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intelligence2.xml" ContentType="application/vnd.ms-office.intelligence2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body>
    <w:p xmlns:wp14="http://schemas.microsoft.com/office/word/2010/wordml" w:rsidP="6A02B42A" wp14:paraId="70323795" wp14:textId="2C859103">
      <w:pPr>
        <w:pStyle w:val="Heading1"/>
        <w:keepNext w:val="1"/>
        <w:keepLines w:val="1"/>
        <w:spacing w:before="400" w:after="120"/>
        <w:jc w:val="center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40"/>
          <w:szCs w:val="40"/>
          <w:lang w:val="en-US"/>
        </w:rPr>
      </w:pPr>
      <w:r w:rsidRPr="6A02B42A" w:rsidR="0838C4D7">
        <w:rPr>
          <w:rFonts w:ascii="Arial" w:hAnsi="Arial" w:eastAsia="Arial" w:cs="Arial"/>
          <w:b w:val="1"/>
          <w:bCs w:val="1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40"/>
          <w:szCs w:val="40"/>
          <w:u w:val="single"/>
          <w:lang w:val="en-US"/>
        </w:rPr>
        <w:t>Trainee Think Tank Minutes – Winter 2024</w:t>
      </w:r>
    </w:p>
    <w:p xmlns:wp14="http://schemas.microsoft.com/office/word/2010/wordml" w:rsidP="6A02B42A" wp14:paraId="799D4377" wp14:textId="65827A66">
      <w:pPr>
        <w:jc w:val="center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US"/>
        </w:rPr>
      </w:pPr>
      <w:r w:rsidRPr="6A02B42A" w:rsidR="0838C4D7">
        <w:rPr>
          <w:rFonts w:ascii="Arial" w:hAnsi="Arial" w:eastAsia="Arial" w:cs="Arial"/>
          <w:b w:val="1"/>
          <w:bCs w:val="1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US"/>
        </w:rPr>
        <w:t>12.12.2024, 1330-1500, TEAMS meeting</w:t>
      </w:r>
    </w:p>
    <w:p xmlns:wp14="http://schemas.microsoft.com/office/word/2010/wordml" w:rsidP="6A02B42A" wp14:paraId="65577FE0" wp14:textId="5C440EA9">
      <w:pPr>
        <w:jc w:val="center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US"/>
        </w:rPr>
      </w:pPr>
      <w:r w:rsidRPr="6A02B42A" w:rsidR="0838C4D7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US"/>
        </w:rPr>
        <w:t>Chairs: Jonathan Gamble / Sarah Wright</w:t>
      </w:r>
    </w:p>
    <w:p xmlns:wp14="http://schemas.microsoft.com/office/word/2010/wordml" w:rsidP="6A02B42A" wp14:paraId="22FFA4EA" wp14:textId="2CD40D10">
      <w:pPr>
        <w:jc w:val="center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US"/>
        </w:rPr>
      </w:pPr>
      <w:r w:rsidRPr="6A02B42A" w:rsidR="0838C4D7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US"/>
        </w:rPr>
        <w:t>Attendees: 1</w:t>
      </w:r>
      <w:r w:rsidRPr="6A02B42A" w:rsidR="49E77CFD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US"/>
        </w:rPr>
        <w:t>1</w:t>
      </w:r>
      <w:r w:rsidRPr="6A02B42A" w:rsidR="0838C4D7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US"/>
        </w:rPr>
        <w:t xml:space="preserve"> members</w:t>
      </w:r>
    </w:p>
    <w:p xmlns:wp14="http://schemas.microsoft.com/office/word/2010/wordml" w:rsidP="6A02B42A" wp14:paraId="2588E1AF" wp14:textId="7809E63E">
      <w:pPr>
        <w:spacing w:line="240" w:lineRule="auto"/>
        <w:jc w:val="center"/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8"/>
          <w:szCs w:val="28"/>
          <w:lang w:val="en-US"/>
        </w:rPr>
      </w:pPr>
      <w:r w:rsidRPr="6A02B42A" w:rsidR="7274A376">
        <w:rPr>
          <w:rFonts w:ascii="Calibri" w:hAnsi="Calibri" w:eastAsia="Calibri" w:cs="Calibri"/>
          <w:b w:val="1"/>
          <w:bCs w:val="1"/>
          <w:i w:val="0"/>
          <w:iCs w:val="0"/>
          <w:caps w:val="0"/>
          <w:smallCaps w:val="0"/>
          <w:noProof w:val="0"/>
          <w:color w:val="000000" w:themeColor="text1" w:themeTint="FF" w:themeShade="FF"/>
          <w:sz w:val="28"/>
          <w:szCs w:val="28"/>
          <w:lang w:val="en-US"/>
        </w:rPr>
        <w:t>HEIW Medical Deanery: Trainee Think Tank</w:t>
      </w:r>
    </w:p>
    <w:p xmlns:wp14="http://schemas.microsoft.com/office/word/2010/wordml" w:rsidP="6A02B42A" wp14:paraId="3E98B4AC" wp14:textId="52C48ABF">
      <w:pPr>
        <w:spacing w:line="240" w:lineRule="auto"/>
        <w:jc w:val="center"/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en-US"/>
        </w:rPr>
      </w:pPr>
      <w:r w:rsidRPr="6A02B42A" w:rsidR="7274A376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en-US"/>
        </w:rPr>
        <w:t>12</w:t>
      </w:r>
      <w:r w:rsidRPr="6A02B42A" w:rsidR="7274A376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vertAlign w:val="superscript"/>
          <w:lang w:val="en-US"/>
        </w:rPr>
        <w:t>th</w:t>
      </w:r>
      <w:r w:rsidRPr="6A02B42A" w:rsidR="7274A376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en-US"/>
        </w:rPr>
        <w:t xml:space="preserve"> December 2024</w:t>
      </w:r>
    </w:p>
    <w:p xmlns:wp14="http://schemas.microsoft.com/office/word/2010/wordml" w:rsidP="6A02B42A" wp14:paraId="75461193" wp14:textId="41F1EFF5">
      <w:pPr>
        <w:spacing w:line="240" w:lineRule="auto"/>
        <w:jc w:val="center"/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en-US"/>
        </w:rPr>
      </w:pPr>
      <w:r w:rsidRPr="6A02B42A" w:rsidR="7274A376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en-US"/>
        </w:rPr>
        <w:t>13.30-15.00</w:t>
      </w:r>
    </w:p>
    <w:p xmlns:wp14="http://schemas.microsoft.com/office/word/2010/wordml" w:rsidP="6A02B42A" wp14:paraId="743C1FCB" wp14:textId="5CAA7AA1">
      <w:pPr>
        <w:spacing w:line="240" w:lineRule="auto"/>
        <w:ind w:firstLine="0"/>
        <w:jc w:val="center"/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en-US"/>
        </w:rPr>
      </w:pPr>
      <w:r w:rsidRPr="6A02B42A" w:rsidR="7274A376">
        <w:rPr>
          <w:rFonts w:ascii="Calibri" w:hAnsi="Calibri" w:eastAsia="Calibri" w:cs="Calibri"/>
          <w:b w:val="1"/>
          <w:bCs w:val="1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en-US"/>
        </w:rPr>
        <w:t>Microsoft Teams Meeting</w:t>
      </w:r>
    </w:p>
    <w:p xmlns:wp14="http://schemas.microsoft.com/office/word/2010/wordml" w:rsidP="6A02B42A" wp14:paraId="7A7634A2" wp14:textId="532B1848">
      <w:pPr>
        <w:spacing w:line="240" w:lineRule="auto"/>
        <w:ind w:firstLine="0"/>
        <w:jc w:val="center"/>
        <w:rPr>
          <w:rFonts w:ascii="Calibri" w:hAnsi="Calibri" w:eastAsia="Calibri" w:cs="Calibri"/>
          <w:b w:val="1"/>
          <w:bCs w:val="1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en-US"/>
        </w:rPr>
      </w:pPr>
    </w:p>
    <w:p xmlns:wp14="http://schemas.microsoft.com/office/word/2010/wordml" w:rsidP="6A02B42A" wp14:paraId="6E31F59C" wp14:textId="4CA872C6">
      <w:pPr>
        <w:spacing w:line="240" w:lineRule="auto"/>
        <w:jc w:val="left"/>
        <w:rPr>
          <w:rFonts w:ascii="Calibri" w:hAnsi="Calibri" w:eastAsia="Calibri" w:cs="Calibri"/>
          <w:b w:val="1"/>
          <w:bCs w:val="1"/>
          <w:i w:val="0"/>
          <w:iCs w:val="0"/>
          <w:caps w:val="0"/>
          <w:smallCaps w:val="0"/>
          <w:noProof w:val="0"/>
          <w:color w:val="000000" w:themeColor="text1" w:themeTint="FF" w:themeShade="FF"/>
          <w:sz w:val="36"/>
          <w:szCs w:val="36"/>
          <w:lang w:val="en-US"/>
        </w:rPr>
      </w:pPr>
      <w:r w:rsidRPr="6A02B42A" w:rsidR="48966481">
        <w:rPr>
          <w:rFonts w:ascii="Calibri" w:hAnsi="Calibri" w:eastAsia="Calibri" w:cs="Calibri"/>
          <w:b w:val="1"/>
          <w:bCs w:val="1"/>
          <w:i w:val="0"/>
          <w:iCs w:val="0"/>
          <w:caps w:val="0"/>
          <w:smallCaps w:val="0"/>
          <w:noProof w:val="0"/>
          <w:color w:val="000000" w:themeColor="text1" w:themeTint="FF" w:themeShade="FF"/>
          <w:sz w:val="32"/>
          <w:szCs w:val="32"/>
          <w:lang w:val="en-US"/>
        </w:rPr>
        <w:t>Key Points</w:t>
      </w:r>
    </w:p>
    <w:p xmlns:wp14="http://schemas.microsoft.com/office/word/2010/wordml" w:rsidP="6A02B42A" wp14:paraId="407F61C5" wp14:textId="0AA529C0">
      <w:pPr>
        <w:pStyle w:val="ListParagraph"/>
        <w:numPr>
          <w:ilvl w:val="0"/>
          <w:numId w:val="13"/>
        </w:numPr>
        <w:spacing w:line="240" w:lineRule="auto"/>
        <w:jc w:val="left"/>
        <w:rPr>
          <w:rFonts w:ascii="Calibri" w:hAnsi="Calibri" w:eastAsia="Calibri" w:cs="Calibri"/>
          <w:b w:val="1"/>
          <w:bCs w:val="1"/>
          <w:i w:val="0"/>
          <w:iCs w:val="0"/>
          <w:sz w:val="28"/>
          <w:szCs w:val="28"/>
          <w:lang w:val="en-GB"/>
        </w:rPr>
      </w:pPr>
      <w:r w:rsidRPr="6A02B42A" w:rsidR="48966481">
        <w:rPr>
          <w:rFonts w:ascii="Calibri" w:hAnsi="Calibri" w:eastAsia="Calibri" w:cs="Calibri"/>
          <w:b w:val="1"/>
          <w:bCs w:val="1"/>
          <w:i w:val="0"/>
          <w:iCs w:val="0"/>
          <w:sz w:val="28"/>
          <w:szCs w:val="28"/>
          <w:lang w:val="en-GB"/>
        </w:rPr>
        <w:t>First Think Tank meets Meinir Jones, National Clinical Director, NHS Executive 8</w:t>
      </w:r>
      <w:r w:rsidRPr="6A02B42A" w:rsidR="48966481">
        <w:rPr>
          <w:rFonts w:ascii="Calibri" w:hAnsi="Calibri" w:eastAsia="Calibri" w:cs="Calibri"/>
          <w:b w:val="1"/>
          <w:bCs w:val="1"/>
          <w:i w:val="0"/>
          <w:iCs w:val="0"/>
          <w:sz w:val="28"/>
          <w:szCs w:val="28"/>
          <w:vertAlign w:val="superscript"/>
          <w:lang w:val="en-GB"/>
        </w:rPr>
        <w:t>th</w:t>
      </w:r>
      <w:r w:rsidRPr="6A02B42A" w:rsidR="48966481">
        <w:rPr>
          <w:rFonts w:ascii="Calibri" w:hAnsi="Calibri" w:eastAsia="Calibri" w:cs="Calibri"/>
          <w:b w:val="1"/>
          <w:bCs w:val="1"/>
          <w:i w:val="0"/>
          <w:iCs w:val="0"/>
          <w:sz w:val="28"/>
          <w:szCs w:val="28"/>
          <w:lang w:val="en-GB"/>
        </w:rPr>
        <w:t xml:space="preserve"> Jan 2025, 3pm</w:t>
      </w:r>
    </w:p>
    <w:p xmlns:wp14="http://schemas.microsoft.com/office/word/2010/wordml" w:rsidP="6A02B42A" wp14:paraId="7754F4B3" wp14:textId="0B537D4E">
      <w:pPr>
        <w:pStyle w:val="ListParagraph"/>
        <w:numPr>
          <w:ilvl w:val="0"/>
          <w:numId w:val="13"/>
        </w:numPr>
        <w:spacing w:line="240" w:lineRule="auto"/>
        <w:jc w:val="left"/>
        <w:rPr>
          <w:rFonts w:ascii="Calibri" w:hAnsi="Calibri" w:eastAsia="Calibri" w:cs="Calibri"/>
          <w:b w:val="0"/>
          <w:bCs w:val="0"/>
          <w:i w:val="0"/>
          <w:iCs w:val="0"/>
          <w:sz w:val="28"/>
          <w:szCs w:val="28"/>
        </w:rPr>
      </w:pPr>
      <w:r w:rsidRPr="6A02B42A" w:rsidR="48966481">
        <w:rPr>
          <w:rFonts w:ascii="Calibri" w:hAnsi="Calibri" w:eastAsia="Calibri" w:cs="Calibri"/>
          <w:b w:val="1"/>
          <w:bCs w:val="1"/>
          <w:i w:val="0"/>
          <w:iCs w:val="0"/>
          <w:sz w:val="28"/>
          <w:szCs w:val="28"/>
          <w:lang w:val="en-GB"/>
        </w:rPr>
        <w:t xml:space="preserve">17.03.2025 - All Day - </w:t>
      </w:r>
      <w:r w:rsidRPr="6A02B42A" w:rsidR="48966481">
        <w:rPr>
          <w:rFonts w:ascii="Calibri" w:hAnsi="Calibri" w:eastAsia="Calibri" w:cs="Calibri"/>
          <w:b w:val="0"/>
          <w:bCs w:val="0"/>
          <w:i w:val="0"/>
          <w:iCs w:val="0"/>
          <w:sz w:val="28"/>
          <w:szCs w:val="28"/>
          <w:lang w:val="en-GB"/>
        </w:rPr>
        <w:t>Annual in person event, HEIW</w:t>
      </w:r>
    </w:p>
    <w:tbl>
      <w:tblPr>
        <w:tblStyle w:val="TableGrid"/>
        <w:tblW w:w="0" w:type="auto"/>
        <w:tblInd w:w="120" w:type="dxa"/>
        <w:tblBorders>
          <w:top w:val="single" w:sz="6"/>
          <w:left w:val="single" w:sz="6"/>
          <w:bottom w:val="single" w:sz="6"/>
          <w:right w:val="single" w:sz="6"/>
        </w:tblBorders>
        <w:tblLayout w:type="fixed"/>
        <w:tblLook w:val="04A0" w:firstRow="1" w:lastRow="0" w:firstColumn="1" w:lastColumn="0" w:noHBand="0" w:noVBand="1"/>
      </w:tblPr>
      <w:tblGrid>
        <w:gridCol w:w="9360"/>
      </w:tblGrid>
      <w:tr w:rsidR="6A02B42A" w:rsidTr="6A02B42A" w14:paraId="7F35AC24">
        <w:trPr>
          <w:trHeight w:val="300"/>
        </w:trPr>
        <w:tc>
          <w:tcPr>
            <w:tcW w:w="9360" w:type="dxa"/>
            <w:tcBorders>
              <w:top w:val="single" w:sz="6"/>
              <w:left w:val="single" w:color="000000" w:themeColor="text1" w:sz="6"/>
              <w:bottom w:val="single" w:color="000000" w:themeColor="text1" w:sz="6"/>
              <w:right w:val="single" w:color="000000" w:themeColor="text1" w:sz="6"/>
            </w:tcBorders>
            <w:shd w:val="clear" w:color="auto" w:fill="E5DFEC"/>
            <w:tcMar>
              <w:left w:w="90" w:type="dxa"/>
              <w:right w:w="90" w:type="dxa"/>
            </w:tcMar>
            <w:vAlign w:val="top"/>
          </w:tcPr>
          <w:p w:rsidR="6A02B42A" w:rsidP="6A02B42A" w:rsidRDefault="6A02B42A" w14:paraId="7E21A0AF" w14:textId="061C6994">
            <w:pPr>
              <w:pStyle w:val="Normal"/>
              <w:spacing w:line="360" w:lineRule="auto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</w:rPr>
            </w:pPr>
            <w:r w:rsidRPr="6A02B42A" w:rsidR="6A02B42A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  <w:lang w:val="en-US"/>
              </w:rPr>
              <w:t xml:space="preserve">Governance </w:t>
            </w:r>
          </w:p>
        </w:tc>
      </w:tr>
      <w:tr w:rsidR="6A02B42A" w:rsidTr="6A02B42A" w14:paraId="4B5EB11F">
        <w:trPr>
          <w:trHeight w:val="300"/>
        </w:trPr>
        <w:tc>
          <w:tcPr>
            <w:tcW w:w="9360" w:type="dxa"/>
            <w:tcBorders>
              <w:top w:val="single" w:sz="6"/>
              <w:left w:val="single" w:color="000000" w:themeColor="text1" w:sz="6"/>
              <w:bottom w:val="single" w:color="000000" w:themeColor="text1" w:sz="6"/>
              <w:right w:val="single" w:color="000000" w:themeColor="text1" w:sz="6"/>
            </w:tcBorders>
            <w:tcMar>
              <w:left w:w="90" w:type="dxa"/>
              <w:right w:w="90" w:type="dxa"/>
            </w:tcMar>
            <w:vAlign w:val="top"/>
          </w:tcPr>
          <w:p w:rsidR="59F783E2" w:rsidP="6A02B42A" w:rsidRDefault="59F783E2" w14:paraId="356E4F54" w14:textId="75D81505">
            <w:pPr>
              <w:pStyle w:val="Normal"/>
              <w:spacing w:line="360" w:lineRule="auto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</w:rPr>
            </w:pPr>
            <w:r w:rsidRPr="6A02B42A" w:rsidR="59F783E2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  <w:lang w:val="en-GB"/>
              </w:rPr>
              <w:t>Welcome to new members and brief description of TTT goals and structure of meetings</w:t>
            </w:r>
          </w:p>
          <w:p w:rsidR="59F783E2" w:rsidP="6A02B42A" w:rsidRDefault="59F783E2" w14:paraId="29EB01A6" w14:textId="7CEA7CE3">
            <w:pPr>
              <w:spacing w:line="360" w:lineRule="auto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  <w:lang w:val="en-GB"/>
              </w:rPr>
            </w:pPr>
            <w:r w:rsidRPr="6A02B42A" w:rsidR="59F783E2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  <w:lang w:val="en-GB"/>
              </w:rPr>
              <w:t>Accepted minutes</w:t>
            </w:r>
          </w:p>
          <w:p w:rsidR="5FF53487" w:rsidP="6A02B42A" w:rsidRDefault="5FF53487" w14:paraId="54CAF3A6" w14:textId="5E5B5B02">
            <w:pPr>
              <w:spacing w:line="360" w:lineRule="auto"/>
              <w:rPr>
                <w:rFonts w:ascii="Calibri" w:hAnsi="Calibri" w:eastAsia="Calibri" w:cs="Calibri"/>
                <w:b w:val="1"/>
                <w:bCs w:val="1"/>
                <w:i w:val="0"/>
                <w:iCs w:val="0"/>
                <w:sz w:val="24"/>
                <w:szCs w:val="24"/>
                <w:lang w:val="en-GB"/>
              </w:rPr>
            </w:pPr>
            <w:r w:rsidRPr="6A02B42A" w:rsidR="5FF53487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sz w:val="24"/>
                <w:szCs w:val="24"/>
                <w:lang w:val="en-GB"/>
              </w:rPr>
              <w:t>Reminder of Cardiff Coroners course Feb and April 2025 – open to all Wales Trainees</w:t>
            </w:r>
          </w:p>
          <w:p w:rsidR="117B6A0B" w:rsidP="6A02B42A" w:rsidRDefault="117B6A0B" w14:paraId="3C80A32B" w14:textId="12C370F6">
            <w:pPr>
              <w:spacing w:line="360" w:lineRule="auto"/>
              <w:rPr>
                <w:rFonts w:ascii="Calibri" w:hAnsi="Calibri" w:eastAsia="Calibri" w:cs="Calibri"/>
                <w:b w:val="1"/>
                <w:bCs w:val="1"/>
                <w:i w:val="0"/>
                <w:iCs w:val="0"/>
                <w:sz w:val="24"/>
                <w:szCs w:val="24"/>
                <w:lang w:val="en-GB"/>
              </w:rPr>
            </w:pPr>
            <w:r w:rsidRPr="6A02B42A" w:rsidR="117B6A0B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sz w:val="24"/>
                <w:szCs w:val="24"/>
                <w:lang w:val="en-GB"/>
              </w:rPr>
              <w:t xml:space="preserve">First Think Tank meets Meinir Jones, </w:t>
            </w:r>
            <w:r w:rsidRPr="6A02B42A" w:rsidR="500422EF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sz w:val="24"/>
                <w:szCs w:val="24"/>
                <w:lang w:val="en-GB"/>
              </w:rPr>
              <w:t xml:space="preserve">National Clinical Director, </w:t>
            </w:r>
            <w:r w:rsidRPr="6A02B42A" w:rsidR="117B6A0B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sz w:val="24"/>
                <w:szCs w:val="24"/>
                <w:lang w:val="en-GB"/>
              </w:rPr>
              <w:t>NHS Executive 8</w:t>
            </w:r>
            <w:r w:rsidRPr="6A02B42A" w:rsidR="117B6A0B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sz w:val="24"/>
                <w:szCs w:val="24"/>
                <w:vertAlign w:val="superscript"/>
                <w:lang w:val="en-GB"/>
              </w:rPr>
              <w:t>th</w:t>
            </w:r>
            <w:r w:rsidRPr="6A02B42A" w:rsidR="117B6A0B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sz w:val="24"/>
                <w:szCs w:val="24"/>
                <w:lang w:val="en-GB"/>
              </w:rPr>
              <w:t xml:space="preserve"> Jan</w:t>
            </w:r>
            <w:r w:rsidRPr="6A02B42A" w:rsidR="4F7DD8CD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sz w:val="24"/>
                <w:szCs w:val="24"/>
                <w:lang w:val="en-GB"/>
              </w:rPr>
              <w:t xml:space="preserve"> 2025,</w:t>
            </w:r>
            <w:r w:rsidRPr="6A02B42A" w:rsidR="117B6A0B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sz w:val="24"/>
                <w:szCs w:val="24"/>
                <w:lang w:val="en-GB"/>
              </w:rPr>
              <w:t xml:space="preserve"> 3pm</w:t>
            </w:r>
          </w:p>
        </w:tc>
      </w:tr>
      <w:tr w:rsidR="6A02B42A" w:rsidTr="6A02B42A" w14:paraId="70ED8D66">
        <w:trPr>
          <w:trHeight w:val="300"/>
        </w:trPr>
        <w:tc>
          <w:tcPr>
            <w:tcW w:w="9360" w:type="dxa"/>
            <w:tcBorders>
              <w:top w:val="single" w:sz="6"/>
              <w:left w:val="single" w:color="000000" w:themeColor="text1" w:sz="6"/>
              <w:bottom w:val="single" w:color="000000" w:themeColor="text1" w:sz="6"/>
              <w:right w:val="single" w:color="000000" w:themeColor="text1" w:sz="6"/>
            </w:tcBorders>
            <w:shd w:val="clear" w:color="auto" w:fill="E5DFEC"/>
            <w:tcMar>
              <w:left w:w="90" w:type="dxa"/>
              <w:right w:w="90" w:type="dxa"/>
            </w:tcMar>
            <w:vAlign w:val="top"/>
          </w:tcPr>
          <w:p w:rsidR="6A02B42A" w:rsidP="6A02B42A" w:rsidRDefault="6A02B42A" w14:paraId="2D16ECE4" w14:textId="4D8F6E70">
            <w:pPr>
              <w:pStyle w:val="Normal"/>
              <w:spacing w:line="360" w:lineRule="auto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</w:rPr>
            </w:pPr>
            <w:r w:rsidRPr="6A02B42A" w:rsidR="6A02B42A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  <w:lang w:val="en-US"/>
              </w:rPr>
              <w:t xml:space="preserve">Standing items </w:t>
            </w:r>
          </w:p>
        </w:tc>
      </w:tr>
      <w:tr w:rsidR="6A02B42A" w:rsidTr="6A02B42A" w14:paraId="09845AD7">
        <w:trPr>
          <w:trHeight w:val="2100"/>
        </w:trPr>
        <w:tc>
          <w:tcPr>
            <w:tcW w:w="9360" w:type="dxa"/>
            <w:tcBorders>
              <w:top w:val="single" w:sz="6"/>
              <w:left w:val="single" w:color="000000" w:themeColor="text1" w:sz="6"/>
              <w:bottom w:val="single" w:color="000000" w:themeColor="text1" w:sz="6"/>
              <w:right w:val="single" w:color="000000" w:themeColor="text1" w:sz="6"/>
            </w:tcBorders>
            <w:tcMar>
              <w:left w:w="90" w:type="dxa"/>
              <w:right w:w="90" w:type="dxa"/>
            </w:tcMar>
            <w:vAlign w:val="top"/>
          </w:tcPr>
          <w:p w:rsidR="55C79097" w:rsidP="6A02B42A" w:rsidRDefault="55C79097" w14:paraId="3349CFE3" w14:textId="0D5EE3E0">
            <w:pPr>
              <w:pStyle w:val="Normal"/>
              <w:spacing w:line="360" w:lineRule="auto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</w:rPr>
            </w:pPr>
            <w:r w:rsidRPr="6A02B42A" w:rsidR="55C7909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</w:rPr>
              <w:t xml:space="preserve">LTFT working group has </w:t>
            </w:r>
            <w:r w:rsidRPr="6A02B42A" w:rsidR="37239630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</w:rPr>
              <w:t>begun meeting</w:t>
            </w:r>
            <w:r w:rsidRPr="6A02B42A" w:rsidR="19DEED6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</w:rPr>
              <w:t xml:space="preserve"> – Terms of reference agreed, push for </w:t>
            </w:r>
            <w:r w:rsidRPr="6A02B42A" w:rsidR="19DEED6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</w:rPr>
              <w:t>standardisation</w:t>
            </w:r>
            <w:r w:rsidRPr="6A02B42A" w:rsidR="19DEED6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</w:rPr>
              <w:t xml:space="preserve"> and </w:t>
            </w:r>
            <w:r w:rsidRPr="6A02B42A" w:rsidR="445C5A5B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</w:rPr>
              <w:t xml:space="preserve">oversight of this variation. Changes to front sheet to cover BH and AL </w:t>
            </w:r>
            <w:r w:rsidRPr="6A02B42A" w:rsidR="3639C9DE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</w:rPr>
              <w:t>entitlement.</w:t>
            </w:r>
          </w:p>
          <w:p w:rsidR="37239630" w:rsidP="6A02B42A" w:rsidRDefault="37239630" w14:paraId="3E1E6F5B" w14:textId="5473666E">
            <w:pPr>
              <w:spacing w:line="360" w:lineRule="auto"/>
              <w:rPr>
                <w:rFonts w:ascii="Calibri" w:hAnsi="Calibri" w:eastAsia="Calibri" w:cs="Calibri"/>
                <w:b w:val="1"/>
                <w:bCs w:val="1"/>
                <w:i w:val="0"/>
                <w:iCs w:val="0"/>
                <w:sz w:val="24"/>
                <w:szCs w:val="24"/>
              </w:rPr>
            </w:pPr>
            <w:r w:rsidRPr="6A02B42A" w:rsidR="37239630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</w:rPr>
              <w:t xml:space="preserve">Concerns </w:t>
            </w:r>
            <w:r w:rsidRPr="6A02B42A" w:rsidR="3235FF51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</w:rPr>
              <w:t>were raised</w:t>
            </w:r>
            <w:r w:rsidRPr="6A02B42A" w:rsidR="37156B8D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</w:rPr>
              <w:t xml:space="preserve"> about </w:t>
            </w:r>
            <w:r w:rsidRPr="6A02B42A" w:rsidR="37239630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</w:rPr>
              <w:t xml:space="preserve">the clarity of </w:t>
            </w:r>
            <w:r w:rsidRPr="6A02B42A" w:rsidR="7D1B9571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</w:rPr>
              <w:t>the relocation</w:t>
            </w:r>
            <w:r w:rsidRPr="6A02B42A" w:rsidR="37239630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</w:rPr>
              <w:t xml:space="preserve"> policy for those joining from </w:t>
            </w:r>
            <w:r w:rsidRPr="6A02B42A" w:rsidR="218EE0AF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</w:rPr>
              <w:t>overseas</w:t>
            </w:r>
            <w:r w:rsidRPr="6A02B42A" w:rsidR="267CBEB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</w:rPr>
              <w:t>.</w:t>
            </w:r>
            <w:r w:rsidRPr="6A02B42A" w:rsidR="3BAD47E8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</w:rPr>
              <w:t xml:space="preserve"> Unclear the impact this will have as </w:t>
            </w:r>
            <w:r w:rsidRPr="6A02B42A" w:rsidR="1EACCA06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</w:rPr>
              <w:t xml:space="preserve">the numbers of </w:t>
            </w:r>
            <w:r w:rsidRPr="6A02B42A" w:rsidR="3BAD47E8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</w:rPr>
              <w:t xml:space="preserve">direct starters from overseas </w:t>
            </w:r>
            <w:r w:rsidRPr="6A02B42A" w:rsidR="3BFC249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</w:rPr>
              <w:t xml:space="preserve">are </w:t>
            </w:r>
            <w:r w:rsidRPr="6A02B42A" w:rsidR="3BAD47E8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</w:rPr>
              <w:t>unknown</w:t>
            </w:r>
            <w:r w:rsidRPr="6A02B42A" w:rsidR="5DB33782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</w:rPr>
              <w:t xml:space="preserve">. </w:t>
            </w:r>
            <w:r w:rsidRPr="6A02B42A" w:rsidR="3D43A065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</w:rPr>
              <w:t>Allied to t</w:t>
            </w:r>
            <w:r w:rsidRPr="6A02B42A" w:rsidR="5DB33782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</w:rPr>
              <w:t xml:space="preserve">he varying demands </w:t>
            </w:r>
            <w:r w:rsidRPr="6A02B42A" w:rsidR="5A0BE42D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</w:rPr>
              <w:t xml:space="preserve">of these starters and overlap of Welsh Government, Health Boards and HEIW – the think tank will be </w:t>
            </w:r>
            <w:r w:rsidRPr="6A02B42A" w:rsidR="73A6ADFE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</w:rPr>
              <w:t xml:space="preserve">keen to support </w:t>
            </w:r>
            <w:r w:rsidRPr="6A02B42A" w:rsidR="73A6ADFE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</w:rPr>
              <w:t>publiscising</w:t>
            </w:r>
            <w:r w:rsidRPr="6A02B42A" w:rsidR="73A6ADFE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</w:rPr>
              <w:t xml:space="preserve"> efforts</w:t>
            </w:r>
            <w:r w:rsidRPr="6A02B42A" w:rsidR="62D9A93E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</w:rPr>
              <w:t>, support networks</w:t>
            </w:r>
            <w:r w:rsidRPr="6A02B42A" w:rsidR="73A6ADFE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</w:rPr>
              <w:t xml:space="preserve"> and </w:t>
            </w:r>
            <w:r w:rsidRPr="6A02B42A" w:rsidR="73A6ADFE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</w:rPr>
              <w:t xml:space="preserve">scutinising policy </w:t>
            </w:r>
            <w:r w:rsidRPr="6A02B42A" w:rsidR="7E712620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</w:rPr>
              <w:t xml:space="preserve">– </w:t>
            </w:r>
            <w:r w:rsidRPr="6A02B42A" w:rsidR="7E712620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sz w:val="24"/>
                <w:szCs w:val="24"/>
              </w:rPr>
              <w:t>Action</w:t>
            </w:r>
            <w:r w:rsidRPr="6A02B42A" w:rsidR="4F49EDF9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sz w:val="24"/>
                <w:szCs w:val="24"/>
              </w:rPr>
              <w:t xml:space="preserve"> – </w:t>
            </w:r>
            <w:r w:rsidRPr="6A02B42A" w:rsidR="7E712620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sz w:val="24"/>
                <w:szCs w:val="24"/>
              </w:rPr>
              <w:t>JG</w:t>
            </w:r>
            <w:r w:rsidRPr="6A02B42A" w:rsidR="1B2C72D6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sz w:val="24"/>
                <w:szCs w:val="24"/>
              </w:rPr>
              <w:t xml:space="preserve"> to contact Ian Collings re: Policy wording.</w:t>
            </w:r>
          </w:p>
          <w:p w:rsidR="577ECB66" w:rsidP="6A02B42A" w:rsidRDefault="577ECB66" w14:paraId="600EBB02" w14:textId="27DB706D">
            <w:pPr>
              <w:spacing w:line="360" w:lineRule="auto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</w:rPr>
            </w:pPr>
            <w:r w:rsidRPr="6A02B42A" w:rsidR="577ECB66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  <w:lang w:val="en-US"/>
              </w:rPr>
              <w:t xml:space="preserve">Speaking up safely – </w:t>
            </w:r>
            <w:r w:rsidRPr="6A02B42A" w:rsidR="577ECB66">
              <w:rPr>
                <w:rFonts w:ascii="Calibri" w:hAnsi="Calibri" w:eastAsia="Calibri" w:cs="Calibri"/>
                <w:b w:val="0"/>
                <w:bCs w:val="0"/>
                <w:i w:val="1"/>
                <w:iCs w:val="1"/>
                <w:sz w:val="24"/>
                <w:szCs w:val="24"/>
                <w:lang w:val="en-US"/>
              </w:rPr>
              <w:t>13.1.25 HEIW meeting</w:t>
            </w:r>
          </w:p>
        </w:tc>
      </w:tr>
      <w:tr w:rsidR="6A02B42A" w:rsidTr="6A02B42A" w14:paraId="1399F36F">
        <w:trPr>
          <w:trHeight w:val="300"/>
        </w:trPr>
        <w:tc>
          <w:tcPr>
            <w:tcW w:w="9360" w:type="dxa"/>
            <w:tcBorders>
              <w:top w:val="single" w:sz="6"/>
              <w:left w:val="single" w:color="000000" w:themeColor="text1" w:sz="6"/>
              <w:bottom w:val="single" w:color="000000" w:themeColor="text1" w:sz="6"/>
              <w:right w:val="single" w:color="000000" w:themeColor="text1" w:sz="6"/>
            </w:tcBorders>
            <w:shd w:val="clear" w:color="auto" w:fill="E5DFEC"/>
            <w:tcMar>
              <w:left w:w="90" w:type="dxa"/>
              <w:right w:w="90" w:type="dxa"/>
            </w:tcMar>
            <w:vAlign w:val="top"/>
          </w:tcPr>
          <w:p w:rsidR="6A02B42A" w:rsidP="6A02B42A" w:rsidRDefault="6A02B42A" w14:paraId="6D7F4FBB" w14:textId="00EC629B">
            <w:pPr>
              <w:pStyle w:val="Normal"/>
              <w:spacing w:line="360" w:lineRule="auto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</w:rPr>
            </w:pPr>
            <w:r w:rsidRPr="6A02B42A" w:rsidR="6A02B42A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  <w:lang w:val="en-US"/>
              </w:rPr>
              <w:t>Items for discussion</w:t>
            </w:r>
          </w:p>
        </w:tc>
      </w:tr>
      <w:tr w:rsidR="6A02B42A" w:rsidTr="6A02B42A" w14:paraId="2631D0D3">
        <w:trPr>
          <w:trHeight w:val="300"/>
        </w:trPr>
        <w:tc>
          <w:tcPr>
            <w:tcW w:w="9360" w:type="dxa"/>
            <w:tcBorders>
              <w:top w:val="single" w:sz="6"/>
              <w:left w:val="single" w:color="000000" w:themeColor="text1" w:sz="6"/>
              <w:bottom w:val="single" w:color="000000" w:themeColor="text1" w:sz="6"/>
              <w:right w:val="single" w:color="000000" w:themeColor="text1" w:sz="6"/>
            </w:tcBorders>
            <w:tcMar>
              <w:left w:w="90" w:type="dxa"/>
              <w:right w:w="90" w:type="dxa"/>
            </w:tcMar>
            <w:vAlign w:val="top"/>
          </w:tcPr>
          <w:p w:rsidR="2980F124" w:rsidP="6A02B42A" w:rsidRDefault="2980F124" w14:paraId="0953118D" w14:textId="4E9C1315">
            <w:pPr>
              <w:pStyle w:val="Normal"/>
              <w:spacing w:line="360" w:lineRule="auto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</w:rPr>
            </w:pPr>
            <w:r w:rsidRPr="6A02B42A" w:rsidR="2980F124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sz w:val="24"/>
                <w:szCs w:val="24"/>
                <w:lang w:val="en-GB"/>
              </w:rPr>
              <w:t>Resident doctor contract reform</w:t>
            </w:r>
          </w:p>
          <w:p w:rsidR="2980F124" w:rsidP="6A02B42A" w:rsidRDefault="2980F124" w14:paraId="4F1865C9" w14:textId="26102D06">
            <w:pPr>
              <w:pStyle w:val="Normal"/>
              <w:spacing w:line="360" w:lineRule="auto"/>
              <w:ind w:lef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0"/>
                <w:szCs w:val="20"/>
              </w:rPr>
            </w:pPr>
            <w:r w:rsidRPr="6A02B42A" w:rsidR="2980F124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0"/>
                <w:szCs w:val="20"/>
                <w:lang w:val="en-GB"/>
              </w:rPr>
              <w:t xml:space="preserve">NHS Wales Employers Unit outreach meetings about Resident Doctor Contract reform. Body that </w:t>
            </w:r>
            <w:r w:rsidRPr="6A02B42A" w:rsidR="2980F124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0"/>
                <w:szCs w:val="20"/>
                <w:lang w:val="en-GB"/>
              </w:rPr>
              <w:t>represents</w:t>
            </w:r>
            <w:r w:rsidRPr="6A02B42A" w:rsidR="2980F124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0"/>
                <w:szCs w:val="20"/>
                <w:lang w:val="en-GB"/>
              </w:rPr>
              <w:t xml:space="preserve"> Health Boards in contract process.</w:t>
            </w:r>
          </w:p>
          <w:p w:rsidR="6EEA6E49" w:rsidP="6A02B42A" w:rsidRDefault="6EEA6E49" w14:paraId="6FA1FC74" w14:textId="6B644E87">
            <w:pPr>
              <w:pStyle w:val="Normal"/>
              <w:spacing w:line="360" w:lineRule="auto"/>
              <w:ind w:lef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0"/>
                <w:szCs w:val="20"/>
                <w:lang w:val="en-GB"/>
              </w:rPr>
            </w:pPr>
            <w:r w:rsidRPr="6A02B42A" w:rsidR="6EEA6E49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0"/>
                <w:szCs w:val="20"/>
                <w:lang w:val="en-GB"/>
              </w:rPr>
              <w:t>Concerns raised with 2022 Contract offer</w:t>
            </w:r>
          </w:p>
          <w:p w:rsidR="6EEA6E49" w:rsidP="6A02B42A" w:rsidRDefault="6EEA6E49" w14:paraId="0B5AE16B" w14:textId="336A0A7F">
            <w:pPr>
              <w:pStyle w:val="ListParagraph"/>
              <w:numPr>
                <w:ilvl w:val="0"/>
                <w:numId w:val="11"/>
              </w:numPr>
              <w:spacing w:line="360" w:lineRule="auto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0"/>
                <w:szCs w:val="20"/>
                <w:lang w:val="en-GB"/>
              </w:rPr>
            </w:pPr>
            <w:r w:rsidRPr="6A02B42A" w:rsidR="6EEA6E49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0"/>
                <w:szCs w:val="20"/>
                <w:lang w:val="en-GB"/>
              </w:rPr>
              <w:t xml:space="preserve">Pay progression including changing specialty, variation in </w:t>
            </w:r>
            <w:r w:rsidRPr="6A02B42A" w:rsidR="7637A56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0"/>
                <w:szCs w:val="20"/>
                <w:lang w:val="en-GB"/>
              </w:rPr>
              <w:t>training times of specialties and entries into ST training</w:t>
            </w:r>
            <w:r w:rsidRPr="6A02B42A" w:rsidR="4EC77436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0"/>
                <w:szCs w:val="20"/>
                <w:lang w:val="en-GB"/>
              </w:rPr>
              <w:t>.</w:t>
            </w:r>
          </w:p>
          <w:p w:rsidR="4EC77436" w:rsidP="6A02B42A" w:rsidRDefault="4EC77436" w14:paraId="64B2ED0D" w14:textId="00B75249">
            <w:pPr>
              <w:pStyle w:val="ListParagraph"/>
              <w:numPr>
                <w:ilvl w:val="0"/>
                <w:numId w:val="11"/>
              </w:numPr>
              <w:spacing w:line="360" w:lineRule="auto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0"/>
                <w:szCs w:val="20"/>
                <w:lang w:val="en-GB"/>
              </w:rPr>
            </w:pPr>
            <w:r w:rsidRPr="6A02B42A" w:rsidR="4EC77436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0"/>
                <w:szCs w:val="20"/>
                <w:lang w:val="en-GB"/>
              </w:rPr>
              <w:t xml:space="preserve">Loss of banding with </w:t>
            </w:r>
            <w:r w:rsidRPr="6A02B42A" w:rsidR="4EC77436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0"/>
                <w:szCs w:val="20"/>
                <w:lang w:val="en-GB"/>
              </w:rPr>
              <w:t>subsequent</w:t>
            </w:r>
            <w:r w:rsidRPr="6A02B42A" w:rsidR="4EC77436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0"/>
                <w:szCs w:val="20"/>
                <w:lang w:val="en-GB"/>
              </w:rPr>
              <w:t xml:space="preserve"> greater variation in pay for trainees may make some programmes less appealing or financial penal</w:t>
            </w:r>
            <w:r w:rsidRPr="6A02B42A" w:rsidR="28CDDB7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0"/>
                <w:szCs w:val="20"/>
                <w:lang w:val="en-GB"/>
              </w:rPr>
              <w:t>ised – Fairness and Equity of this issue</w:t>
            </w:r>
          </w:p>
          <w:p w:rsidR="2C98AEBB" w:rsidP="6A02B42A" w:rsidRDefault="2C98AEBB" w14:paraId="19D4C2BD" w14:textId="44CA2160">
            <w:pPr>
              <w:pStyle w:val="ListParagraph"/>
              <w:numPr>
                <w:ilvl w:val="0"/>
                <w:numId w:val="11"/>
              </w:numPr>
              <w:spacing w:line="360" w:lineRule="auto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0"/>
                <w:szCs w:val="20"/>
                <w:lang w:val="en-GB"/>
              </w:rPr>
            </w:pPr>
            <w:r w:rsidRPr="6A02B42A" w:rsidR="2C98AEBB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0"/>
                <w:szCs w:val="20"/>
                <w:lang w:val="en-GB"/>
              </w:rPr>
              <w:t xml:space="preserve">Intensity of working is not always captured – </w:t>
            </w:r>
            <w:r w:rsidRPr="6A02B42A" w:rsidR="2C98AEBB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0"/>
                <w:szCs w:val="20"/>
                <w:lang w:val="en-GB"/>
              </w:rPr>
              <w:t>attempting</w:t>
            </w:r>
            <w:r w:rsidRPr="6A02B42A" w:rsidR="2C98AEBB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0"/>
                <w:szCs w:val="20"/>
                <w:lang w:val="en-GB"/>
              </w:rPr>
              <w:t xml:space="preserve"> to do this may help with this possible inequity</w:t>
            </w:r>
          </w:p>
          <w:p w:rsidR="28CDDB77" w:rsidP="6A02B42A" w:rsidRDefault="28CDDB77" w14:paraId="767ADD3D" w14:textId="4F4AD060">
            <w:pPr>
              <w:pStyle w:val="ListParagraph"/>
              <w:numPr>
                <w:ilvl w:val="0"/>
                <w:numId w:val="11"/>
              </w:numPr>
              <w:spacing w:line="360" w:lineRule="auto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0"/>
                <w:szCs w:val="20"/>
                <w:lang w:val="en-GB"/>
              </w:rPr>
            </w:pPr>
            <w:r w:rsidRPr="6A02B42A" w:rsidR="28CDDB7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0"/>
                <w:szCs w:val="20"/>
                <w:lang w:val="en-GB"/>
              </w:rPr>
              <w:t>Pay protection helpful, but bottlenecks at training can see people lose that – how to ensure it is fair if you wait 6 months for a training number</w:t>
            </w:r>
          </w:p>
          <w:p w:rsidR="15E6D684" w:rsidP="6A02B42A" w:rsidRDefault="15E6D684" w14:paraId="1EE4EB2A" w14:textId="4C6B8A4C">
            <w:pPr>
              <w:pStyle w:val="ListParagraph"/>
              <w:numPr>
                <w:ilvl w:val="0"/>
                <w:numId w:val="11"/>
              </w:numPr>
              <w:spacing w:line="360" w:lineRule="auto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0"/>
                <w:szCs w:val="20"/>
                <w:lang w:val="en-GB"/>
              </w:rPr>
            </w:pPr>
            <w:r w:rsidRPr="6A02B42A" w:rsidR="15E6D684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0"/>
                <w:szCs w:val="20"/>
                <w:lang w:val="en-GB"/>
              </w:rPr>
              <w:t xml:space="preserve">Cost of taking an OOPE – especially research and PhD – was felt to be </w:t>
            </w:r>
            <w:r w:rsidRPr="6A02B42A" w:rsidR="15E6D684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0"/>
                <w:szCs w:val="20"/>
                <w:lang w:val="en-GB"/>
              </w:rPr>
              <w:t>punitive</w:t>
            </w:r>
          </w:p>
          <w:p w:rsidR="15E6D684" w:rsidP="6A02B42A" w:rsidRDefault="15E6D684" w14:paraId="13699706" w14:textId="1841C061">
            <w:pPr>
              <w:pStyle w:val="ListParagraph"/>
              <w:numPr>
                <w:ilvl w:val="0"/>
                <w:numId w:val="11"/>
              </w:numPr>
              <w:spacing w:line="360" w:lineRule="auto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0"/>
                <w:szCs w:val="20"/>
                <w:lang w:val="en-GB"/>
              </w:rPr>
            </w:pPr>
            <w:r w:rsidRPr="6A02B42A" w:rsidR="15E6D684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0"/>
                <w:szCs w:val="20"/>
                <w:lang w:val="en-GB"/>
              </w:rPr>
              <w:t>Modelling of pay to be personal may help people to engage with contract changes</w:t>
            </w:r>
          </w:p>
          <w:p w:rsidR="5F2570D2" w:rsidP="6A02B42A" w:rsidRDefault="5F2570D2" w14:paraId="7CF73091" w14:textId="31AFB999">
            <w:pPr>
              <w:pStyle w:val="ListParagraph"/>
              <w:numPr>
                <w:ilvl w:val="0"/>
                <w:numId w:val="11"/>
              </w:numPr>
              <w:spacing w:line="360" w:lineRule="auto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0"/>
                <w:szCs w:val="20"/>
                <w:lang w:val="en-GB"/>
              </w:rPr>
            </w:pPr>
            <w:r w:rsidRPr="6A02B42A" w:rsidR="5F2570D2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0"/>
                <w:szCs w:val="20"/>
                <w:lang w:val="en-GB"/>
              </w:rPr>
              <w:t xml:space="preserve">Rest and working hours protection was felt to be good – loss of </w:t>
            </w:r>
            <w:r w:rsidRPr="6A02B42A" w:rsidR="5F2570D2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0"/>
                <w:szCs w:val="20"/>
                <w:lang w:val="en-GB"/>
              </w:rPr>
              <w:t>12 day</w:t>
            </w:r>
            <w:r w:rsidRPr="6A02B42A" w:rsidR="5F2570D2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0"/>
                <w:szCs w:val="20"/>
                <w:lang w:val="en-GB"/>
              </w:rPr>
              <w:t xml:space="preserve"> stretches</w:t>
            </w:r>
          </w:p>
          <w:p w:rsidR="5F2570D2" w:rsidP="6A02B42A" w:rsidRDefault="5F2570D2" w14:paraId="720B2414" w14:textId="513EC4F5">
            <w:pPr>
              <w:pStyle w:val="ListParagraph"/>
              <w:numPr>
                <w:ilvl w:val="0"/>
                <w:numId w:val="11"/>
              </w:numPr>
              <w:spacing w:line="360" w:lineRule="auto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0"/>
                <w:szCs w:val="20"/>
                <w:lang w:val="en-GB"/>
              </w:rPr>
            </w:pPr>
            <w:r w:rsidRPr="6A02B42A" w:rsidR="5F2570D2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0"/>
                <w:szCs w:val="20"/>
                <w:lang w:val="en-GB"/>
              </w:rPr>
              <w:t>National Guardian of Safe working was a strength</w:t>
            </w:r>
          </w:p>
          <w:p w:rsidR="2EEEBFEB" w:rsidP="6A02B42A" w:rsidRDefault="2EEEBFEB" w14:paraId="38733C2B" w14:textId="136594B5">
            <w:pPr>
              <w:pStyle w:val="ListParagraph"/>
              <w:numPr>
                <w:ilvl w:val="0"/>
                <w:numId w:val="11"/>
              </w:numPr>
              <w:spacing w:line="360" w:lineRule="auto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0"/>
                <w:szCs w:val="20"/>
                <w:lang w:val="en-GB"/>
              </w:rPr>
            </w:pPr>
            <w:r w:rsidRPr="6A02B42A" w:rsidR="2EEEBFEB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0"/>
                <w:szCs w:val="20"/>
                <w:lang w:val="en-GB"/>
              </w:rPr>
              <w:t xml:space="preserve">Rotas may change in response to contract and further impact training time – support for HBs to ensure training time not lost </w:t>
            </w:r>
            <w:r w:rsidRPr="6A02B42A" w:rsidR="52F86083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0"/>
                <w:szCs w:val="20"/>
                <w:lang w:val="en-GB"/>
              </w:rPr>
              <w:t>(? enhanced</w:t>
            </w:r>
            <w:r w:rsidRPr="6A02B42A" w:rsidR="45C431C6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0"/>
                <w:szCs w:val="20"/>
                <w:lang w:val="en-GB"/>
              </w:rPr>
              <w:t>) to service provision – opt-i</w:t>
            </w:r>
            <w:r w:rsidRPr="6A02B42A" w:rsidR="5885E13A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0"/>
                <w:szCs w:val="20"/>
                <w:lang w:val="en-GB"/>
              </w:rPr>
              <w:t>ns/opt-outs to allow more operating/clinical time, consideration of definition of training time and service provision?</w:t>
            </w:r>
          </w:p>
          <w:p w:rsidR="6A02B42A" w:rsidP="6A02B42A" w:rsidRDefault="6A02B42A" w14:paraId="286CDCC3" w14:textId="0F0AE1B1">
            <w:pPr>
              <w:pStyle w:val="Normal"/>
              <w:spacing w:line="360" w:lineRule="auto"/>
              <w:ind w:lef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0"/>
                <w:szCs w:val="20"/>
                <w:lang w:val="en-GB"/>
              </w:rPr>
            </w:pPr>
          </w:p>
        </w:tc>
      </w:tr>
      <w:tr w:rsidR="6A02B42A" w:rsidTr="6A02B42A" w14:paraId="5D0048BC">
        <w:trPr>
          <w:trHeight w:val="300"/>
        </w:trPr>
        <w:tc>
          <w:tcPr>
            <w:tcW w:w="9360" w:type="dxa"/>
            <w:tcBorders>
              <w:top w:val="single" w:sz="6"/>
              <w:left w:val="single" w:color="000000" w:themeColor="text1" w:sz="6"/>
              <w:bottom w:val="single" w:color="000000" w:themeColor="text1" w:sz="6"/>
              <w:right w:val="single" w:color="000000" w:themeColor="text1" w:sz="6"/>
            </w:tcBorders>
            <w:tcMar>
              <w:left w:w="90" w:type="dxa"/>
              <w:right w:w="90" w:type="dxa"/>
            </w:tcMar>
            <w:vAlign w:val="top"/>
          </w:tcPr>
          <w:p w:rsidR="6A02B42A" w:rsidP="6A02B42A" w:rsidRDefault="6A02B42A" w14:paraId="43C8B3A8" w14:textId="57607ABC">
            <w:pPr>
              <w:pStyle w:val="Normal"/>
              <w:spacing w:line="360" w:lineRule="auto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olor w:val="000000" w:themeColor="text1" w:themeTint="FF" w:themeShade="FF"/>
                <w:sz w:val="24"/>
                <w:szCs w:val="24"/>
              </w:rPr>
            </w:pPr>
            <w:r w:rsidRPr="6A02B42A" w:rsidR="6A02B42A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olor w:val="000000" w:themeColor="text1" w:themeTint="FF" w:themeShade="FF"/>
                <w:sz w:val="24"/>
                <w:szCs w:val="24"/>
                <w:lang w:val="en-US"/>
              </w:rPr>
              <w:t>Welsh PA Working group update</w:t>
            </w:r>
          </w:p>
          <w:p w:rsidR="6A02B42A" w:rsidP="6A02B42A" w:rsidRDefault="6A02B42A" w14:paraId="763B1EE6" w14:textId="09862BEE">
            <w:pPr>
              <w:pStyle w:val="ListParagraph"/>
              <w:numPr>
                <w:ilvl w:val="0"/>
                <w:numId w:val="7"/>
              </w:numPr>
              <w:spacing w:line="360" w:lineRule="auto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</w:rPr>
            </w:pPr>
            <w:r w:rsidRPr="6A02B42A" w:rsidR="6A02B42A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  <w:lang w:val="en-US"/>
              </w:rPr>
              <w:t>Job description and scope of practice</w:t>
            </w:r>
          </w:p>
          <w:p w:rsidR="5CDFA260" w:rsidP="6A02B42A" w:rsidRDefault="5CDFA260" w14:paraId="6934ECC4" w14:textId="7A63A239">
            <w:pPr>
              <w:pStyle w:val="ListParagraph"/>
              <w:numPr>
                <w:ilvl w:val="0"/>
                <w:numId w:val="7"/>
              </w:numPr>
              <w:spacing w:line="360" w:lineRule="auto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</w:rPr>
            </w:pPr>
            <w:r w:rsidRPr="6A02B42A" w:rsidR="5CDFA260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</w:rPr>
              <w:t>BMA, NHS Wales Employers, HB and TTT in attendance</w:t>
            </w:r>
          </w:p>
          <w:p w:rsidR="5CDFA260" w:rsidP="6A02B42A" w:rsidRDefault="5CDFA260" w14:paraId="6460ADB1" w14:textId="528980E9">
            <w:pPr>
              <w:pStyle w:val="Normal"/>
              <w:spacing w:line="360" w:lineRule="auto"/>
              <w:ind w:lef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</w:rPr>
            </w:pPr>
            <w:r w:rsidRPr="6A02B42A" w:rsidR="5CDFA260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</w:rPr>
              <w:t xml:space="preserve">Starting with </w:t>
            </w:r>
            <w:r w:rsidRPr="6A02B42A" w:rsidR="4966DDD4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</w:rPr>
              <w:t>new starter PAs and build up from there</w:t>
            </w:r>
          </w:p>
          <w:p w:rsidR="6FF8253D" w:rsidP="6A02B42A" w:rsidRDefault="6FF8253D" w14:paraId="7B6CDFF7" w14:textId="31F4C456">
            <w:pPr>
              <w:pStyle w:val="ListParagraph"/>
              <w:numPr>
                <w:ilvl w:val="0"/>
                <w:numId w:val="12"/>
              </w:numPr>
              <w:spacing w:line="360" w:lineRule="auto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</w:rPr>
            </w:pPr>
            <w:r w:rsidRPr="6A02B42A" w:rsidR="6FF8253D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</w:rPr>
              <w:t>Strong opinions of many trainees noted</w:t>
            </w:r>
          </w:p>
          <w:p w:rsidR="6FF8253D" w:rsidP="6A02B42A" w:rsidRDefault="6FF8253D" w14:paraId="0C67D098" w14:textId="45901440">
            <w:pPr>
              <w:pStyle w:val="ListParagraph"/>
              <w:numPr>
                <w:ilvl w:val="0"/>
                <w:numId w:val="12"/>
              </w:numPr>
              <w:spacing w:line="360" w:lineRule="auto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</w:rPr>
            </w:pPr>
            <w:r w:rsidRPr="6A02B42A" w:rsidR="6FF8253D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</w:rPr>
              <w:t xml:space="preserve">From experience there is a variation in quality and ability at </w:t>
            </w:r>
            <w:r w:rsidRPr="6A02B42A" w:rsidR="6FF8253D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</w:rPr>
              <w:t>end</w:t>
            </w:r>
            <w:r w:rsidRPr="6A02B42A" w:rsidR="6FF8253D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</w:rPr>
              <w:t xml:space="preserve"> of only 2 </w:t>
            </w:r>
            <w:r w:rsidRPr="6A02B42A" w:rsidR="6FF8253D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</w:rPr>
              <w:t>years</w:t>
            </w:r>
            <w:r w:rsidRPr="6A02B42A" w:rsidR="6FF8253D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</w:rPr>
              <w:t xml:space="preserve"> training. Grade or </w:t>
            </w:r>
            <w:r w:rsidRPr="6A02B42A" w:rsidR="739AAFC1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</w:rPr>
              <w:t xml:space="preserve">experience is difficult to share as it is a flat hierarchy vs the understandable skill gap between </w:t>
            </w:r>
            <w:r w:rsidRPr="6A02B42A" w:rsidR="42BBCBBA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</w:rPr>
              <w:t>FY2 and ST7.</w:t>
            </w:r>
          </w:p>
          <w:p w:rsidR="2496CD5F" w:rsidP="6A02B42A" w:rsidRDefault="2496CD5F" w14:paraId="36DD1E86" w14:textId="5837C72F">
            <w:pPr>
              <w:pStyle w:val="ListParagraph"/>
              <w:numPr>
                <w:ilvl w:val="0"/>
                <w:numId w:val="12"/>
              </w:numPr>
              <w:spacing w:line="360" w:lineRule="auto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</w:rPr>
            </w:pPr>
            <w:r w:rsidRPr="6A02B42A" w:rsidR="2496CD5F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</w:rPr>
              <w:t xml:space="preserve">Are they paid better as there is no progression and the work is supportive or are they offered training progression (what will that look </w:t>
            </w:r>
            <w:r w:rsidRPr="6A02B42A" w:rsidR="2496CD5F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</w:rPr>
              <w:t>like</w:t>
            </w:r>
            <w:r w:rsidRPr="6A02B42A" w:rsidR="2496CD5F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</w:rPr>
              <w:t xml:space="preserve"> and will it come with a pay rise?)</w:t>
            </w:r>
          </w:p>
          <w:p w:rsidR="33492B2A" w:rsidP="6A02B42A" w:rsidRDefault="33492B2A" w14:paraId="5BC771AB" w14:textId="129C599D">
            <w:pPr>
              <w:pStyle w:val="ListParagraph"/>
              <w:numPr>
                <w:ilvl w:val="0"/>
                <w:numId w:val="12"/>
              </w:numPr>
              <w:spacing w:line="360" w:lineRule="auto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</w:rPr>
            </w:pPr>
            <w:r w:rsidRPr="6A02B42A" w:rsidR="33492B2A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</w:rPr>
              <w:t xml:space="preserve">Starting at Band 6 vs Band 7 – what </w:t>
            </w:r>
            <w:r w:rsidRPr="6A02B42A" w:rsidR="33492B2A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</w:rPr>
              <w:t>warrants</w:t>
            </w:r>
            <w:r w:rsidRPr="6A02B42A" w:rsidR="33492B2A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</w:rPr>
              <w:t xml:space="preserve"> the higher starting point?</w:t>
            </w:r>
          </w:p>
          <w:p w:rsidR="7F0875A6" w:rsidP="6A02B42A" w:rsidRDefault="7F0875A6" w14:paraId="5B8D1FF8" w14:textId="50A6D5EC">
            <w:pPr>
              <w:pStyle w:val="ListParagraph"/>
              <w:numPr>
                <w:ilvl w:val="0"/>
                <w:numId w:val="12"/>
              </w:numPr>
              <w:spacing w:line="360" w:lineRule="auto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</w:rPr>
            </w:pPr>
            <w:r w:rsidRPr="6A02B42A" w:rsidR="7F0875A6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</w:rPr>
              <w:t>Nomenclature for experience – especially if experienced PAs are training doctors – on paper people might be upset, but in practice the experience worked well</w:t>
            </w:r>
          </w:p>
          <w:p w:rsidR="239C82C7" w:rsidP="6A02B42A" w:rsidRDefault="239C82C7" w14:paraId="38C02685" w14:textId="66301F21">
            <w:pPr>
              <w:pStyle w:val="ListParagraph"/>
              <w:numPr>
                <w:ilvl w:val="0"/>
                <w:numId w:val="12"/>
              </w:numPr>
              <w:spacing w:line="360" w:lineRule="auto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</w:rPr>
            </w:pPr>
            <w:r w:rsidRPr="6A02B42A" w:rsidR="239C82C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</w:rPr>
              <w:t xml:space="preserve">Responsibility of supervision – especially in </w:t>
            </w:r>
            <w:r w:rsidRPr="6A02B42A" w:rsidR="5E48DCE9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</w:rPr>
              <w:t>procedures or training</w:t>
            </w:r>
          </w:p>
          <w:p w:rsidR="7149B275" w:rsidP="6A02B42A" w:rsidRDefault="7149B275" w14:paraId="0936BE3D" w14:textId="1ECA598E">
            <w:pPr>
              <w:pStyle w:val="ListParagraph"/>
              <w:numPr>
                <w:ilvl w:val="0"/>
                <w:numId w:val="12"/>
              </w:numPr>
              <w:spacing w:line="360" w:lineRule="auto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</w:rPr>
            </w:pPr>
            <w:r w:rsidRPr="6A02B42A" w:rsidR="7149B275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</w:rPr>
              <w:t>Compar</w:t>
            </w:r>
            <w:r w:rsidRPr="6A02B42A" w:rsidR="79C6A5EE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</w:rPr>
              <w:t xml:space="preserve">ision with other ACPs is not helpful </w:t>
            </w:r>
            <w:r w:rsidRPr="6A02B42A" w:rsidR="07AA2AD6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</w:rPr>
              <w:t xml:space="preserve">given robust and </w:t>
            </w:r>
            <w:r w:rsidRPr="6A02B42A" w:rsidR="07AA2AD6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</w:rPr>
              <w:t>longer term</w:t>
            </w:r>
            <w:r w:rsidRPr="6A02B42A" w:rsidR="07AA2AD6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</w:rPr>
              <w:t xml:space="preserve"> structures behind them</w:t>
            </w:r>
          </w:p>
          <w:p w:rsidR="07AA2AD6" w:rsidP="6A02B42A" w:rsidRDefault="07AA2AD6" w14:paraId="799AE309" w14:textId="6A79ECF0">
            <w:pPr>
              <w:pStyle w:val="Normal"/>
              <w:spacing w:line="360" w:lineRule="auto"/>
              <w:ind w:left="0"/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olor w:val="000000" w:themeColor="text1" w:themeTint="FF" w:themeShade="FF"/>
                <w:sz w:val="22"/>
                <w:szCs w:val="22"/>
              </w:rPr>
            </w:pPr>
            <w:r w:rsidRPr="6A02B42A" w:rsidR="07AA2AD6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olor w:val="000000" w:themeColor="text1" w:themeTint="FF" w:themeShade="FF"/>
                <w:sz w:val="22"/>
                <w:szCs w:val="22"/>
              </w:rPr>
              <w:t>Action – JG to feedback future pr</w:t>
            </w:r>
            <w:r w:rsidRPr="6A02B42A" w:rsidR="30EFB13E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olor w:val="000000" w:themeColor="text1" w:themeTint="FF" w:themeShade="FF"/>
                <w:sz w:val="22"/>
                <w:szCs w:val="22"/>
              </w:rPr>
              <w:t>ogress</w:t>
            </w:r>
          </w:p>
        </w:tc>
      </w:tr>
      <w:tr w:rsidR="6A02B42A" w:rsidTr="6A02B42A" w14:paraId="50B5D9A2">
        <w:trPr>
          <w:trHeight w:val="300"/>
        </w:trPr>
        <w:tc>
          <w:tcPr>
            <w:tcW w:w="9360" w:type="dxa"/>
            <w:tcBorders>
              <w:top w:val="single" w:sz="6"/>
              <w:left w:val="single" w:color="000000" w:themeColor="text1" w:sz="6"/>
              <w:bottom w:val="single" w:color="000000" w:themeColor="text1" w:sz="6"/>
              <w:right w:val="single" w:color="000000" w:themeColor="text1" w:sz="6"/>
            </w:tcBorders>
            <w:tcMar>
              <w:left w:w="90" w:type="dxa"/>
              <w:right w:w="90" w:type="dxa"/>
            </w:tcMar>
            <w:vAlign w:val="top"/>
          </w:tcPr>
          <w:p w:rsidR="6A02B42A" w:rsidP="6A02B42A" w:rsidRDefault="6A02B42A" w14:paraId="57627A65" w14:textId="37C968DD">
            <w:pPr>
              <w:pStyle w:val="Normal"/>
              <w:spacing w:line="360" w:lineRule="auto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</w:rPr>
            </w:pPr>
            <w:r w:rsidRPr="6A02B42A" w:rsidR="6A02B42A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sz w:val="24"/>
                <w:szCs w:val="24"/>
                <w:lang w:val="en-GB"/>
              </w:rPr>
              <w:t>Succession Planning for the TTT</w:t>
            </w:r>
          </w:p>
          <w:p w:rsidR="6A02B42A" w:rsidP="6A02B42A" w:rsidRDefault="6A02B42A" w14:paraId="35C76170" w14:textId="6BD05A3D">
            <w:pPr>
              <w:spacing w:line="360" w:lineRule="auto"/>
              <w:jc w:val="left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0"/>
                <w:szCs w:val="20"/>
                <w:lang w:val="en-GB"/>
              </w:rPr>
            </w:pPr>
            <w:r w:rsidRPr="6A02B42A" w:rsidR="6A02B42A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2"/>
                <w:szCs w:val="22"/>
                <w:lang w:val="en-GB"/>
              </w:rPr>
              <w:t>Sarah and Jonny</w:t>
            </w:r>
            <w:r w:rsidRPr="6A02B42A" w:rsidR="5E7B1166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2"/>
                <w:szCs w:val="22"/>
                <w:lang w:val="en-GB"/>
              </w:rPr>
              <w:t xml:space="preserve"> will stand down from August – nominations welcomed for the role of </w:t>
            </w:r>
            <w:r w:rsidRPr="6A02B42A" w:rsidR="79F5998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2"/>
                <w:szCs w:val="22"/>
                <w:lang w:val="en-GB"/>
              </w:rPr>
              <w:t>Co-Chairs.</w:t>
            </w:r>
          </w:p>
          <w:p w:rsidR="79F59987" w:rsidP="6A02B42A" w:rsidRDefault="79F59987" w14:paraId="7C867013" w14:textId="25A4CDDA">
            <w:pPr>
              <w:spacing w:line="360" w:lineRule="auto"/>
              <w:jc w:val="left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2"/>
                <w:szCs w:val="22"/>
                <w:lang w:val="en-GB"/>
              </w:rPr>
            </w:pPr>
            <w:r w:rsidRPr="6A02B42A" w:rsidR="79F5998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2"/>
                <w:szCs w:val="22"/>
                <w:lang w:val="en-GB"/>
              </w:rPr>
              <w:t>Fantastic opportunity to understand structures of training, a true ‘peak’ behind the curtain and a chance to affect change</w:t>
            </w:r>
            <w:r w:rsidRPr="6A02B42A" w:rsidR="6D450AC6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2"/>
                <w:szCs w:val="22"/>
                <w:lang w:val="en-GB"/>
              </w:rPr>
              <w:t>s in the future.</w:t>
            </w:r>
          </w:p>
        </w:tc>
      </w:tr>
      <w:tr w:rsidR="6A02B42A" w:rsidTr="6A02B42A" w14:paraId="25E26E54">
        <w:trPr>
          <w:trHeight w:val="300"/>
        </w:trPr>
        <w:tc>
          <w:tcPr>
            <w:tcW w:w="9360" w:type="dxa"/>
            <w:tcBorders>
              <w:top w:val="single" w:sz="6"/>
              <w:left w:val="single" w:color="000000" w:themeColor="text1" w:sz="6"/>
              <w:bottom w:val="single" w:color="000000" w:themeColor="text1" w:sz="6"/>
              <w:right w:val="single" w:color="000000" w:themeColor="text1" w:sz="6"/>
            </w:tcBorders>
            <w:tcMar>
              <w:left w:w="90" w:type="dxa"/>
              <w:right w:w="90" w:type="dxa"/>
            </w:tcMar>
            <w:vAlign w:val="top"/>
          </w:tcPr>
          <w:p w:rsidR="6A02B42A" w:rsidP="6A02B42A" w:rsidRDefault="6A02B42A" w14:paraId="66DA8A7A" w14:textId="7495363D">
            <w:pPr>
              <w:pStyle w:val="Normal"/>
              <w:spacing w:line="360" w:lineRule="auto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4"/>
                <w:szCs w:val="24"/>
              </w:rPr>
            </w:pPr>
            <w:r w:rsidRPr="6A02B42A" w:rsidR="6A02B42A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sz w:val="24"/>
                <w:szCs w:val="24"/>
                <w:lang w:val="en-US"/>
              </w:rPr>
              <w:t>Dates of next meetings:</w:t>
            </w:r>
          </w:p>
          <w:p w:rsidR="6A02B42A" w:rsidP="6A02B42A" w:rsidRDefault="6A02B42A" w14:paraId="2D0B39D5" w14:textId="7A56EC99">
            <w:pPr>
              <w:pStyle w:val="ListParagraph"/>
              <w:numPr>
                <w:ilvl w:val="0"/>
                <w:numId w:val="10"/>
              </w:numPr>
              <w:spacing w:line="259" w:lineRule="auto"/>
              <w:rPr>
                <w:rFonts w:ascii="Calibri" w:hAnsi="Calibri" w:eastAsia="Calibri" w:cs="Calibri"/>
                <w:b w:val="1"/>
                <w:bCs w:val="1"/>
                <w:i w:val="0"/>
                <w:iCs w:val="0"/>
                <w:sz w:val="28"/>
                <w:szCs w:val="28"/>
                <w:lang w:val="en-GB"/>
              </w:rPr>
            </w:pPr>
            <w:r w:rsidRPr="6A02B42A" w:rsidR="6A02B42A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sz w:val="28"/>
                <w:szCs w:val="28"/>
                <w:lang w:val="en-GB"/>
              </w:rPr>
              <w:t>17.03.2025</w:t>
            </w:r>
            <w:r w:rsidRPr="6A02B42A" w:rsidR="6E4090D1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sz w:val="28"/>
                <w:szCs w:val="28"/>
                <w:lang w:val="en-GB"/>
              </w:rPr>
              <w:t xml:space="preserve"> - All Day</w:t>
            </w:r>
          </w:p>
          <w:p w:rsidR="6A02B42A" w:rsidP="6A02B42A" w:rsidRDefault="6A02B42A" w14:paraId="636BFDB8" w14:textId="43475CB6">
            <w:pPr>
              <w:pStyle w:val="ListParagraph"/>
              <w:numPr>
                <w:ilvl w:val="0"/>
                <w:numId w:val="10"/>
              </w:numPr>
              <w:spacing w:line="259" w:lineRule="auto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6A02B42A" w:rsidR="6A02B42A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2"/>
                <w:szCs w:val="22"/>
                <w:lang w:val="en-GB"/>
              </w:rPr>
              <w:t>Annual in person event, HEIW</w:t>
            </w:r>
          </w:p>
          <w:p w:rsidR="64B1AEB3" w:rsidP="6A02B42A" w:rsidRDefault="64B1AEB3" w14:paraId="08E91A23" w14:textId="09E9CC2D">
            <w:pPr>
              <w:pStyle w:val="ListParagraph"/>
              <w:numPr>
                <w:ilvl w:val="0"/>
                <w:numId w:val="10"/>
              </w:numPr>
              <w:spacing w:line="259" w:lineRule="auto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2"/>
                <w:szCs w:val="22"/>
                <w:lang w:val="en-GB"/>
              </w:rPr>
            </w:pPr>
            <w:r w:rsidRPr="6A02B42A" w:rsidR="64B1AEB3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2"/>
                <w:szCs w:val="22"/>
                <w:lang w:val="en-GB"/>
              </w:rPr>
              <w:t xml:space="preserve">Invites to Push Mangat, DCMO Wales if available, Tom Lawson, Medical Dean and NWSSP (Ruth </w:t>
            </w:r>
            <w:r w:rsidRPr="6A02B42A" w:rsidR="64B1AEB3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2"/>
                <w:szCs w:val="22"/>
                <w:lang w:val="en-GB"/>
              </w:rPr>
              <w:t>Alcolado</w:t>
            </w:r>
            <w:r w:rsidRPr="6A02B42A" w:rsidR="64B1AEB3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2"/>
                <w:szCs w:val="22"/>
                <w:lang w:val="en-GB"/>
              </w:rPr>
              <w:t xml:space="preserve"> or Martin </w:t>
            </w:r>
            <w:r w:rsidRPr="6A02B42A" w:rsidR="59B96F79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2"/>
                <w:szCs w:val="22"/>
                <w:lang w:val="en-GB"/>
              </w:rPr>
              <w:t>Edwards)</w:t>
            </w:r>
          </w:p>
          <w:p w:rsidR="6A02B42A" w:rsidP="6A02B42A" w:rsidRDefault="6A02B42A" w14:paraId="36F9FE44" w14:textId="1D9123D5">
            <w:pPr>
              <w:pStyle w:val="Normal"/>
              <w:spacing w:line="259" w:lineRule="auto"/>
              <w:ind w:lef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</w:tr>
    </w:tbl>
    <w:p xmlns:wp14="http://schemas.microsoft.com/office/word/2010/wordml" w:rsidP="6A02B42A" wp14:paraId="1B69B547" wp14:textId="652B4A1C">
      <w:pPr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US"/>
        </w:rPr>
      </w:pPr>
    </w:p>
    <w:p xmlns:wp14="http://schemas.microsoft.com/office/word/2010/wordml" w:rsidP="6A02B42A" wp14:paraId="2D182A1D" wp14:textId="462564C2">
      <w:pPr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US"/>
        </w:rPr>
      </w:pPr>
    </w:p>
    <w:p xmlns:wp14="http://schemas.microsoft.com/office/word/2010/wordml" w:rsidP="6A02B42A" wp14:paraId="2732B810" wp14:textId="510A483A">
      <w:pPr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US"/>
        </w:rPr>
      </w:pPr>
    </w:p>
    <w:p xmlns:wp14="http://schemas.microsoft.com/office/word/2010/wordml" wp14:paraId="2C078E63" wp14:textId="06035D80"/>
    <w:sectPr>
      <w:pgSz w:w="12240" w:h="15840" w:orient="portrait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p14="http://schemas.microsoft.com/office/word/2010/wordprocessingDrawing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xmlns:w="http://schemas.openxmlformats.org/wordprocessingml/2006/main"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xmlns:w="http://schemas.openxmlformats.org/wordprocessingml/2006/main"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xmlns:w="http://schemas.openxmlformats.org/wordprocessingml/2006/main"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intelligence2.xml><?xml version="1.0" encoding="utf-8"?>
<int2:intelligence xmlns:int2="http://schemas.microsoft.com/office/intelligence/2020/intelligence">
  <int2:observations>
    <int2:textHash int2:hashCode="pDJXhGUUzWSYMm" int2:id="f46FjzFr">
      <int2:state int2:type="AugLoop_Text_Critique" int2:value="Rejected"/>
    </int2:textHash>
    <int2:textHash int2:hashCode="XTAtdA5MQdaicn" int2:id="DJvnC7gr">
      <int2:state int2:type="AugLoop_Text_Critique" int2:value="Rejected"/>
    </int2:textHash>
    <int2:textHash int2:hashCode="negqOtsGxsyTS7" int2:id="vCMbAzcG">
      <int2:state int2:type="AugLoop_Text_Critique" int2:value="Rejected"/>
    </int2:textHash>
  </int2:observations>
  <int2:intelligenceSettings/>
</int2:intelligence>
</file>

<file path=word/numbering.xml><?xml version="1.0" encoding="utf-8"?>
<w:numbering xmlns:w="http://schemas.openxmlformats.org/wordprocessingml/2006/main">
  <w:abstractNum xmlns:w="http://schemas.openxmlformats.org/wordprocessingml/2006/main" w:abstractNumId="13">
    <w:nsid w:val="1cc61727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2">
    <w:nsid w:val="1005628c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1">
    <w:nsid w:val="79be763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0">
    <w:nsid w:val="176b62a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9">
    <w:nsid w:val="1342f894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8">
    <w:nsid w:val="5e2fbf1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7">
    <w:nsid w:val="ba2b0c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">
    <w:nsid w:val="23e00ca1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5">
    <w:nsid w:val="5fc0c2c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4">
    <w:nsid w:val="20afeaf9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">
    <w:nsid w:val="120a609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">
    <w:nsid w:val="6f3f609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">
    <w:nsid w:val="6d9f7cb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3">
    <w:abstractNumId w:val="13"/>
  </w:num>
  <w:num w:numId="12">
    <w:abstractNumId w:val="12"/>
  </w:num>
  <w:num w:numId="11">
    <w:abstractNumId w:val="11"/>
  </w:num>
  <w:num w:numId="10">
    <w:abstractNumId w:val="10"/>
  </w:num>
  <w:num w:numId="9">
    <w:abstractNumId w:val="9"/>
  </w:num>
  <w:num w:numId="8">
    <w:abstractNumId w:val="8"/>
  </w:num>
  <w:num w:numId="7">
    <w:abstractNumId w:val="7"/>
  </w:num>
  <w:num w:numId="6">
    <w:abstractNumId w:val="6"/>
  </w:num>
  <w:num w:numId="5">
    <w:abstractNumId w:val="5"/>
  </w:num>
  <w:num w:numId="4">
    <w:abstractNumId w:val="4"/>
  </w:num>
  <w:num w:numId="3">
    <w:abstractNumId w:val="3"/>
  </w:num>
  <w:num w:numId="2">
    <w:abstractNumId w:val="2"/>
  </w: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xmlns:wp14="http://schemas.microsoft.com/office/word/2010/wordprocessingDrawing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zoom w:percent="100"/>
  <w:trackRevisions w:val="fals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56E2809E"/>
    <w:rsid w:val="00674FD4"/>
    <w:rsid w:val="007C6C8A"/>
    <w:rsid w:val="01834BCF"/>
    <w:rsid w:val="01D1B411"/>
    <w:rsid w:val="024EE4B5"/>
    <w:rsid w:val="03456466"/>
    <w:rsid w:val="0438C334"/>
    <w:rsid w:val="045A675A"/>
    <w:rsid w:val="045E341F"/>
    <w:rsid w:val="045E341F"/>
    <w:rsid w:val="0606E46A"/>
    <w:rsid w:val="0606E46A"/>
    <w:rsid w:val="07AA2AD6"/>
    <w:rsid w:val="081F9CA4"/>
    <w:rsid w:val="081F9CA4"/>
    <w:rsid w:val="0838C4D7"/>
    <w:rsid w:val="095CE289"/>
    <w:rsid w:val="09BB294F"/>
    <w:rsid w:val="0A09C88F"/>
    <w:rsid w:val="0B6FAD73"/>
    <w:rsid w:val="0C21C064"/>
    <w:rsid w:val="0C21C064"/>
    <w:rsid w:val="0C3DC54B"/>
    <w:rsid w:val="0C447269"/>
    <w:rsid w:val="0C5C0EA9"/>
    <w:rsid w:val="0C7CA37D"/>
    <w:rsid w:val="0E6F24C4"/>
    <w:rsid w:val="0E92B91D"/>
    <w:rsid w:val="0E92B91D"/>
    <w:rsid w:val="100C0D2C"/>
    <w:rsid w:val="106E3CDD"/>
    <w:rsid w:val="117B6A0B"/>
    <w:rsid w:val="11A95AEE"/>
    <w:rsid w:val="14DA4AFE"/>
    <w:rsid w:val="14DA4AFE"/>
    <w:rsid w:val="15C38610"/>
    <w:rsid w:val="15E6D684"/>
    <w:rsid w:val="16243CA4"/>
    <w:rsid w:val="173728D5"/>
    <w:rsid w:val="17A39E7F"/>
    <w:rsid w:val="193719BC"/>
    <w:rsid w:val="193719BC"/>
    <w:rsid w:val="19DEED6C"/>
    <w:rsid w:val="1B2B5FDD"/>
    <w:rsid w:val="1B2B5FDD"/>
    <w:rsid w:val="1B2C72D6"/>
    <w:rsid w:val="1B90A793"/>
    <w:rsid w:val="1BFF0CFD"/>
    <w:rsid w:val="1BFF0CFD"/>
    <w:rsid w:val="1D4EE932"/>
    <w:rsid w:val="1D4EE932"/>
    <w:rsid w:val="1E9282B7"/>
    <w:rsid w:val="1E9282B7"/>
    <w:rsid w:val="1EACCA06"/>
    <w:rsid w:val="218EE0AF"/>
    <w:rsid w:val="239C82C7"/>
    <w:rsid w:val="2496CD5F"/>
    <w:rsid w:val="24BDF40C"/>
    <w:rsid w:val="24DC25C3"/>
    <w:rsid w:val="24E4E179"/>
    <w:rsid w:val="267CBEB7"/>
    <w:rsid w:val="28CDDB77"/>
    <w:rsid w:val="28EF4A8D"/>
    <w:rsid w:val="2980F124"/>
    <w:rsid w:val="2AE4737B"/>
    <w:rsid w:val="2AE4737B"/>
    <w:rsid w:val="2BF03FCD"/>
    <w:rsid w:val="2C98AEBB"/>
    <w:rsid w:val="2D9527E1"/>
    <w:rsid w:val="2ED44229"/>
    <w:rsid w:val="2EEEBFEB"/>
    <w:rsid w:val="2FC3C6F1"/>
    <w:rsid w:val="30EFB13E"/>
    <w:rsid w:val="3235FF51"/>
    <w:rsid w:val="33492B2A"/>
    <w:rsid w:val="345BE5CB"/>
    <w:rsid w:val="3517A772"/>
    <w:rsid w:val="35803B1F"/>
    <w:rsid w:val="35803B1F"/>
    <w:rsid w:val="3598D5B3"/>
    <w:rsid w:val="3639C9DE"/>
    <w:rsid w:val="37156B8D"/>
    <w:rsid w:val="37239630"/>
    <w:rsid w:val="3749D656"/>
    <w:rsid w:val="378DDECC"/>
    <w:rsid w:val="378DDECC"/>
    <w:rsid w:val="387B0706"/>
    <w:rsid w:val="38F28BB8"/>
    <w:rsid w:val="3ADCDD77"/>
    <w:rsid w:val="3BAD47E8"/>
    <w:rsid w:val="3BFC249C"/>
    <w:rsid w:val="3D43A065"/>
    <w:rsid w:val="40742701"/>
    <w:rsid w:val="40AB51FF"/>
    <w:rsid w:val="414938BC"/>
    <w:rsid w:val="422714C1"/>
    <w:rsid w:val="422714C1"/>
    <w:rsid w:val="42BBCBBA"/>
    <w:rsid w:val="43FFA560"/>
    <w:rsid w:val="43FFA560"/>
    <w:rsid w:val="44227E2F"/>
    <w:rsid w:val="445C5A5B"/>
    <w:rsid w:val="44CDC25D"/>
    <w:rsid w:val="44CDC25D"/>
    <w:rsid w:val="45C431C6"/>
    <w:rsid w:val="45C9BF20"/>
    <w:rsid w:val="4658ABAB"/>
    <w:rsid w:val="46B9AE33"/>
    <w:rsid w:val="477439C3"/>
    <w:rsid w:val="48966481"/>
    <w:rsid w:val="4966DDD4"/>
    <w:rsid w:val="49E77CFD"/>
    <w:rsid w:val="4A5BA14E"/>
    <w:rsid w:val="4AE49B16"/>
    <w:rsid w:val="4B4529AE"/>
    <w:rsid w:val="4BC70EE9"/>
    <w:rsid w:val="4D381FF0"/>
    <w:rsid w:val="4DDBFA28"/>
    <w:rsid w:val="4EC77436"/>
    <w:rsid w:val="4F49EDF9"/>
    <w:rsid w:val="4F7DD8CD"/>
    <w:rsid w:val="4FC0FC58"/>
    <w:rsid w:val="4FF5ABCC"/>
    <w:rsid w:val="500422EF"/>
    <w:rsid w:val="51D0B269"/>
    <w:rsid w:val="52119605"/>
    <w:rsid w:val="5237330B"/>
    <w:rsid w:val="5237330B"/>
    <w:rsid w:val="52CFBC26"/>
    <w:rsid w:val="52F86083"/>
    <w:rsid w:val="54A78EBB"/>
    <w:rsid w:val="55C79097"/>
    <w:rsid w:val="56E2809E"/>
    <w:rsid w:val="577ECB66"/>
    <w:rsid w:val="5885E13A"/>
    <w:rsid w:val="59481948"/>
    <w:rsid w:val="59B96F79"/>
    <w:rsid w:val="59F783E2"/>
    <w:rsid w:val="5A0BE42D"/>
    <w:rsid w:val="5A41D422"/>
    <w:rsid w:val="5A41D422"/>
    <w:rsid w:val="5A6087D0"/>
    <w:rsid w:val="5B58F35F"/>
    <w:rsid w:val="5CDFA260"/>
    <w:rsid w:val="5DB33782"/>
    <w:rsid w:val="5E48DCE9"/>
    <w:rsid w:val="5E7B1166"/>
    <w:rsid w:val="5F2570D2"/>
    <w:rsid w:val="5FF22214"/>
    <w:rsid w:val="5FF53487"/>
    <w:rsid w:val="62D9A93E"/>
    <w:rsid w:val="63E23500"/>
    <w:rsid w:val="63E23500"/>
    <w:rsid w:val="64B1AEB3"/>
    <w:rsid w:val="66B868F7"/>
    <w:rsid w:val="67677A9E"/>
    <w:rsid w:val="6A02B42A"/>
    <w:rsid w:val="6C148B72"/>
    <w:rsid w:val="6C148B72"/>
    <w:rsid w:val="6D450AC6"/>
    <w:rsid w:val="6E4090D1"/>
    <w:rsid w:val="6E963163"/>
    <w:rsid w:val="6EEA6E49"/>
    <w:rsid w:val="6FF8253D"/>
    <w:rsid w:val="7107157B"/>
    <w:rsid w:val="7149B275"/>
    <w:rsid w:val="71AB4408"/>
    <w:rsid w:val="71AB4408"/>
    <w:rsid w:val="7274A376"/>
    <w:rsid w:val="739AAFC1"/>
    <w:rsid w:val="73A6ADFE"/>
    <w:rsid w:val="7405AFB4"/>
    <w:rsid w:val="75879919"/>
    <w:rsid w:val="759AD66B"/>
    <w:rsid w:val="7637A56C"/>
    <w:rsid w:val="7640420C"/>
    <w:rsid w:val="781F3175"/>
    <w:rsid w:val="78219CB0"/>
    <w:rsid w:val="784A7CE6"/>
    <w:rsid w:val="78DA37BD"/>
    <w:rsid w:val="78DA37BD"/>
    <w:rsid w:val="79C6A5EE"/>
    <w:rsid w:val="79F59987"/>
    <w:rsid w:val="7A2A2200"/>
    <w:rsid w:val="7A2A2200"/>
    <w:rsid w:val="7ADBFCA4"/>
    <w:rsid w:val="7C5FB0EA"/>
    <w:rsid w:val="7D1B9571"/>
    <w:rsid w:val="7D403057"/>
    <w:rsid w:val="7D81BBEE"/>
    <w:rsid w:val="7E41D36A"/>
    <w:rsid w:val="7E41D36A"/>
    <w:rsid w:val="7E712620"/>
    <w:rsid w:val="7F0875A6"/>
    <w:rsid w:val="7F463968"/>
    <w:rsid w:val="7F4639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6E2809E"/>
  <w15:chartTrackingRefBased/>
  <w15:docId w15:val="{501491C0-FBEA-421F-9973-80E306358C00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docDefaults>
    <w:rPrDefault>
      <w:rPr>
        <w:rFonts w:asciiTheme="minorHAnsi" w:hAnsiTheme="minorHAnsi" w:eastAsiaTheme="minorEastAsia" w:cstheme="minorBidi"/>
        <w:sz w:val="24"/>
        <w:szCs w:val="24"/>
        <w:lang w:val="en-US" w:eastAsia="ja-JP" w:bidi="ar-SA"/>
      </w:rPr>
    </w:rPrDefault>
    <w:pPrDefault>
      <w:pPr>
        <w:spacing w:after="160" w:line="27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"/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360" w:after="80"/>
      <w:outlineLvl w:val="0"/>
    </w:pPr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character" w:styleId="Heading2Char" w:customStyle="1">
    <w:name w:val="Heading 2 Char"/>
    <w:basedOn w:val="DefaultParagraphFont"/>
    <w:link w:val="Heading2"/>
    <w:uiPriority w:val="9"/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character" w:styleId="Heading3Char" w:customStyle="1">
    <w:name w:val="Heading 3 Char"/>
    <w:basedOn w:val="DefaultParagraphFont"/>
    <w:link w:val="Heading3"/>
    <w:uiPriority w:val="9"/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character" w:styleId="Heading4Char" w:customStyle="1">
    <w:name w:val="Heading 4 Char"/>
    <w:basedOn w:val="DefaultParagraphFont"/>
    <w:link w:val="Heading4"/>
    <w:uiPriority w:val="9"/>
    <w:rPr>
      <w:rFonts w:eastAsiaTheme="majorEastAsia" w:cstheme="majorBidi"/>
      <w:i/>
      <w:iCs/>
      <w:color w:val="0F4761" w:themeColor="accent1" w:themeShade="BF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character" w:styleId="Heading5Char" w:customStyle="1">
    <w:name w:val="Heading 5 Char"/>
    <w:basedOn w:val="DefaultParagraphFont"/>
    <w:link w:val="Heading5"/>
    <w:uiPriority w:val="9"/>
    <w:rPr>
      <w:rFonts w:eastAsiaTheme="majorEastAsia" w:cstheme="majorBidi"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character" w:styleId="Heading6Char" w:customStyle="1">
    <w:name w:val="Heading 6 Char"/>
    <w:basedOn w:val="DefaultParagraphFont"/>
    <w:link w:val="Heading6"/>
    <w:uiPriority w:val="9"/>
    <w:rPr>
      <w:rFonts w:eastAsiaTheme="majorEastAsia" w:cstheme="majorBidi"/>
      <w:i/>
      <w:iCs/>
      <w:color w:val="595959" w:themeColor="text1" w:themeTint="A6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character" w:styleId="Heading7Char" w:customStyle="1">
    <w:name w:val="Heading 7 Char"/>
    <w:basedOn w:val="DefaultParagraphFont"/>
    <w:link w:val="Heading7"/>
    <w:uiPriority w:val="9"/>
    <w:rPr>
      <w:rFonts w:eastAsiaTheme="majorEastAsia" w:cstheme="majorBidi"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character" w:styleId="Heading8Char" w:customStyle="1">
    <w:name w:val="Heading 8 Char"/>
    <w:basedOn w:val="DefaultParagraphFont"/>
    <w:link w:val="Heading8"/>
    <w:uiPriority w:val="9"/>
    <w:rPr>
      <w:rFonts w:eastAsiaTheme="majorEastAsia" w:cstheme="majorBidi"/>
      <w:i/>
      <w:iCs/>
      <w:color w:val="272727" w:themeColor="text1" w:themeTint="D8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character" w:styleId="Heading9Char" w:customStyle="1">
    <w:name w:val="Heading 9 Char"/>
    <w:basedOn w:val="DefaultParagraphFont"/>
    <w:link w:val="Heading9"/>
    <w:uiPriority w:val="9"/>
    <w:rPr>
      <w:rFonts w:eastAsiaTheme="majorEastAsia" w:cstheme="majorBidi"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styleId="TitleChar" w:customStyle="1">
    <w:name w:val="Title Char"/>
    <w:basedOn w:val="DefaultParagraphFont"/>
    <w:link w:val="Title"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paragraph" w:styleId="Title">
    <w:name w:val="Title"/>
    <w:basedOn w:val="Normal"/>
    <w:next w:val="Normal"/>
    <w:link w:val="TitleChar"/>
    <w:uiPriority w:val="10"/>
    <w:qFormat/>
    <w:pPr>
      <w:spacing w:after="80" w:line="240" w:lineRule="auto"/>
      <w:contextualSpacing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styleId="SubtitleChar" w:customStyle="1">
    <w:name w:val="Subtitle Char"/>
    <w:basedOn w:val="DefaultParagraphFont"/>
    <w:link w:val="Subtitle"/>
    <w:uiPriority w:val="1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Subtitle">
    <w:name w:val="Subtitle"/>
    <w:basedOn w:val="Normal"/>
    <w:next w:val="Normal"/>
    <w:link w:val="SubtitleChar"/>
    <w:uiPriority w:val="11"/>
    <w:qFormat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styleId="IntenseEmphasis">
    <w:name w:val="Intense Emphasis"/>
    <w:basedOn w:val="DefaultParagraphFont"/>
    <w:uiPriority w:val="21"/>
    <w:qFormat/>
    <w:rPr>
      <w:i/>
      <w:iCs/>
      <w:color w:val="0F4761" w:themeColor="accent1" w:themeShade="BF"/>
    </w:rPr>
  </w:style>
  <w:style w:type="character" w:styleId="QuoteChar" w:customStyle="1">
    <w:name w:val="Quote Char"/>
    <w:basedOn w:val="DefaultParagraphFont"/>
    <w:link w:val="Quote"/>
    <w:uiPriority w:val="29"/>
    <w:rPr>
      <w:i/>
      <w:iCs/>
      <w:color w:val="404040" w:themeColor="text1" w:themeTint="BF"/>
    </w:rPr>
  </w:style>
  <w:style w:type="paragraph" w:styleId="Quote">
    <w:name w:val="Quote"/>
    <w:basedOn w:val="Normal"/>
    <w:next w:val="Normal"/>
    <w:link w:val="QuoteChar"/>
    <w:uiPriority w:val="29"/>
    <w:qFormat/>
    <w:pPr>
      <w:spacing w:before="160"/>
      <w:jc w:val="center"/>
    </w:pPr>
    <w:rPr>
      <w:i/>
      <w:iCs/>
      <w:color w:val="404040" w:themeColor="text1" w:themeTint="BF"/>
    </w:rPr>
  </w:style>
  <w:style w:type="character" w:styleId="IntenseQuoteChar" w:customStyle="1">
    <w:name w:val="Intense Quote Char"/>
    <w:basedOn w:val="DefaultParagraphFont"/>
    <w:link w:val="IntenseQuote"/>
    <w:uiPriority w:val="3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Pr>
      <w:b/>
      <w:bCs/>
      <w:smallCaps/>
      <w:color w:val="0F4761" w:themeColor="accent1" w:themeShade="BF"/>
      <w:spacing w:val="5"/>
    </w:rPr>
  </w:style>
  <w:style w:type="paragraph" w:styleId="ListParagraph">
    <w:uiPriority w:val="34"/>
    <w:name w:val="List Paragraph"/>
    <w:basedOn w:val="Normal"/>
    <w:qFormat/>
    <w:rsid w:val="6A02B42A"/>
    <w:pPr>
      <w:spacing/>
      <w:ind w:left="720"/>
      <w:contextualSpacing/>
    </w:pPr>
  </w:style>
  <w:style w:type="character" w:styleId="Hyperlink">
    <w:uiPriority w:val="99"/>
    <w:name w:val="Hyperlink"/>
    <w:basedOn w:val="DefaultParagraphFont"/>
    <w:unhideWhenUsed/>
    <w:rsid w:val="6A02B42A"/>
    <w:rPr>
      <w:color w:val="467886"/>
      <w:u w:val="single"/>
    </w:rPr>
  </w:style>
  <w:style xmlns:w="http://schemas.openxmlformats.org/wordprocessingml/2006/main" w:type="table" w:styleId="TableGrid">
    <w:name xmlns:w="http://schemas.openxmlformats.org/wordprocessingml/2006/main" w:val="Table Grid"/>
    <w:basedOn xmlns:w="http://schemas.openxmlformats.org/wordprocessingml/2006/main" w:val="TableNormal"/>
    <w:uiPriority xmlns:w="http://schemas.openxmlformats.org/wordprocessingml/2006/main" w:val="59"/>
    <w:rsid xmlns:w="http://schemas.openxmlformats.org/wordprocessingml/2006/main" w:val="00FB4123"/>
    <w:pPr xmlns:w="http://schemas.openxmlformats.org/wordprocessingml/2006/main">
      <w:spacing w:after="0" w:line="240" w:lineRule="auto"/>
    </w:pPr>
    <w:tblPr xmlns:w="http://schemas.openxmlformats.org/wordprocessingml/2006/main"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3" /><Relationship Type="http://schemas.openxmlformats.org/officeDocument/2006/relationships/settings" Target="settings.xml" Id="rId2" /><Relationship Type="http://schemas.openxmlformats.org/officeDocument/2006/relationships/styles" Target="styles.xml" Id="rId1" /><Relationship Type="http://schemas.openxmlformats.org/officeDocument/2006/relationships/theme" Target="theme/theme1.xml" Id="rId5" /><Relationship Type="http://schemas.openxmlformats.org/officeDocument/2006/relationships/fontTable" Target="fontTable.xml" Id="rId4" /><Relationship Type="http://schemas.microsoft.com/office/2020/10/relationships/intelligence" Target="intelligence2.xml" Id="Rc3a43a1a581246e2" /><Relationship Type="http://schemas.openxmlformats.org/officeDocument/2006/relationships/numbering" Target="numbering.xml" Id="R006126bcd6ba49bb" /></Relationships>
</file>

<file path=word/theme/theme1.xml><?xml version="1.0" encoding="utf-8"?>
<a:theme xmlns:thm15="http://schemas.microsoft.com/office/thememl/2012/main"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 panose="0211000402020202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Template>Normal.dotm</ap:Template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keywords/>
  <dc:description/>
  <dcterms:created xsi:type="dcterms:W3CDTF">2025-01-05T19:57:17.0124005Z</dcterms:created>
  <dcterms:modified xsi:type="dcterms:W3CDTF">2025-01-05T21:26:32.8256161Z</dcterms:modified>
  <dc:creator>Jonathan Gamble (Morriston Hospital - W082)</dc:creator>
  <lastModifiedBy>Jonathan Gamble (Morriston Hospital - W082)</lastModifiedBy>
</coreProperties>
</file>