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CB40BB" w14:textId="289723D1" w:rsidR="00D513CE" w:rsidRDefault="00D513CE" w:rsidP="0E00BF39">
      <w:pPr>
        <w:spacing w:line="276" w:lineRule="auto"/>
        <w:jc w:val="both"/>
        <w:rPr>
          <w:rFonts w:eastAsia="Calibri"/>
          <w:color w:val="4472C4" w:themeColor="accent1"/>
          <w:u w:val="single"/>
        </w:rPr>
      </w:pPr>
    </w:p>
    <w:p w14:paraId="50257550" w14:textId="77777777" w:rsidR="005D6F2E" w:rsidRPr="00A97109" w:rsidRDefault="005D6F2E" w:rsidP="005D6F2E">
      <w:pPr>
        <w:spacing w:after="240"/>
        <w:rPr>
          <w:i/>
          <w:iCs/>
          <w:sz w:val="36"/>
          <w:szCs w:val="36"/>
        </w:rPr>
      </w:pPr>
    </w:p>
    <w:p w14:paraId="48126CF5" w14:textId="77777777" w:rsidR="005D6F2E" w:rsidRPr="00A97109" w:rsidRDefault="005D6F2E" w:rsidP="005D6F2E">
      <w:pPr>
        <w:spacing w:after="240"/>
        <w:rPr>
          <w:i/>
          <w:iCs/>
          <w:sz w:val="36"/>
          <w:szCs w:val="36"/>
        </w:rPr>
      </w:pPr>
      <w:r w:rsidRPr="00A97109">
        <w:rPr>
          <w:i/>
          <w:iCs/>
          <w:sz w:val="36"/>
          <w:szCs w:val="36"/>
        </w:rPr>
        <w:t>This document has been published as part of the consultation period (February 2022 to March 2022) supporting the development of the HEIW and Social Care Wales Strategic Mental Health Workforce Plan 2022. </w:t>
      </w:r>
    </w:p>
    <w:p w14:paraId="7DF34DA3" w14:textId="77777777" w:rsidR="00A0729C" w:rsidRDefault="00A0729C" w:rsidP="00A0729C">
      <w:pPr>
        <w:rPr>
          <w:rFonts w:asciiTheme="minorHAnsi" w:hAnsiTheme="minorHAnsi" w:cstheme="minorBidi"/>
          <w:i/>
          <w:iCs/>
          <w:sz w:val="32"/>
          <w:szCs w:val="32"/>
        </w:rPr>
      </w:pPr>
      <w:proofErr w:type="spellStart"/>
      <w:r>
        <w:rPr>
          <w:i/>
          <w:iCs/>
          <w:sz w:val="32"/>
          <w:szCs w:val="32"/>
        </w:rPr>
        <w:t>Cyhoeddwyd</w:t>
      </w:r>
      <w:proofErr w:type="spellEnd"/>
      <w:r>
        <w:rPr>
          <w:i/>
          <w:iCs/>
          <w:sz w:val="32"/>
          <w:szCs w:val="32"/>
        </w:rPr>
        <w:t xml:space="preserve"> y </w:t>
      </w:r>
      <w:proofErr w:type="spellStart"/>
      <w:r>
        <w:rPr>
          <w:i/>
          <w:iCs/>
          <w:sz w:val="32"/>
          <w:szCs w:val="32"/>
        </w:rPr>
        <w:t>ddogfen</w:t>
      </w:r>
      <w:proofErr w:type="spellEnd"/>
      <w:r>
        <w:rPr>
          <w:i/>
          <w:iCs/>
          <w:sz w:val="32"/>
          <w:szCs w:val="32"/>
        </w:rPr>
        <w:t xml:space="preserve"> hon </w:t>
      </w:r>
      <w:proofErr w:type="spellStart"/>
      <w:r>
        <w:rPr>
          <w:i/>
          <w:iCs/>
          <w:sz w:val="32"/>
          <w:szCs w:val="32"/>
        </w:rPr>
        <w:t>fel</w:t>
      </w:r>
      <w:proofErr w:type="spellEnd"/>
      <w:r>
        <w:rPr>
          <w:i/>
          <w:iCs/>
          <w:sz w:val="32"/>
          <w:szCs w:val="32"/>
        </w:rPr>
        <w:t xml:space="preserve"> </w:t>
      </w:r>
      <w:proofErr w:type="spellStart"/>
      <w:r>
        <w:rPr>
          <w:i/>
          <w:iCs/>
          <w:sz w:val="32"/>
          <w:szCs w:val="32"/>
        </w:rPr>
        <w:t>rhan</w:t>
      </w:r>
      <w:proofErr w:type="spellEnd"/>
      <w:r>
        <w:rPr>
          <w:i/>
          <w:iCs/>
          <w:sz w:val="32"/>
          <w:szCs w:val="32"/>
        </w:rPr>
        <w:t xml:space="preserve"> </w:t>
      </w:r>
      <w:proofErr w:type="spellStart"/>
      <w:r>
        <w:rPr>
          <w:i/>
          <w:iCs/>
          <w:sz w:val="32"/>
          <w:szCs w:val="32"/>
        </w:rPr>
        <w:t>o'r</w:t>
      </w:r>
      <w:proofErr w:type="spellEnd"/>
      <w:r>
        <w:rPr>
          <w:i/>
          <w:iCs/>
          <w:sz w:val="32"/>
          <w:szCs w:val="32"/>
        </w:rPr>
        <w:t xml:space="preserve"> </w:t>
      </w:r>
      <w:proofErr w:type="spellStart"/>
      <w:r>
        <w:rPr>
          <w:i/>
          <w:iCs/>
          <w:sz w:val="32"/>
          <w:szCs w:val="32"/>
        </w:rPr>
        <w:t>cyfnod</w:t>
      </w:r>
      <w:proofErr w:type="spellEnd"/>
      <w:r>
        <w:rPr>
          <w:i/>
          <w:iCs/>
          <w:sz w:val="32"/>
          <w:szCs w:val="32"/>
        </w:rPr>
        <w:t xml:space="preserve"> </w:t>
      </w:r>
      <w:proofErr w:type="spellStart"/>
      <w:r>
        <w:rPr>
          <w:i/>
          <w:iCs/>
          <w:sz w:val="32"/>
          <w:szCs w:val="32"/>
        </w:rPr>
        <w:t>ymgynghori</w:t>
      </w:r>
      <w:proofErr w:type="spellEnd"/>
      <w:r>
        <w:rPr>
          <w:i/>
          <w:iCs/>
          <w:sz w:val="32"/>
          <w:szCs w:val="32"/>
        </w:rPr>
        <w:t xml:space="preserve"> </w:t>
      </w:r>
      <w:proofErr w:type="spellStart"/>
      <w:r>
        <w:rPr>
          <w:i/>
          <w:iCs/>
          <w:sz w:val="32"/>
          <w:szCs w:val="32"/>
        </w:rPr>
        <w:t>Chwefror</w:t>
      </w:r>
      <w:proofErr w:type="spellEnd"/>
      <w:r>
        <w:rPr>
          <w:i/>
          <w:iCs/>
          <w:sz w:val="32"/>
          <w:szCs w:val="32"/>
        </w:rPr>
        <w:t xml:space="preserve"> 2022 </w:t>
      </w:r>
      <w:proofErr w:type="spellStart"/>
      <w:r>
        <w:rPr>
          <w:i/>
          <w:iCs/>
          <w:sz w:val="32"/>
          <w:szCs w:val="32"/>
        </w:rPr>
        <w:t>i</w:t>
      </w:r>
      <w:proofErr w:type="spellEnd"/>
      <w:r>
        <w:rPr>
          <w:i/>
          <w:iCs/>
          <w:sz w:val="32"/>
          <w:szCs w:val="32"/>
        </w:rPr>
        <w:t xml:space="preserve"> </w:t>
      </w:r>
      <w:proofErr w:type="spellStart"/>
      <w:r>
        <w:rPr>
          <w:i/>
          <w:iCs/>
          <w:sz w:val="32"/>
          <w:szCs w:val="32"/>
        </w:rPr>
        <w:t>Fawrth</w:t>
      </w:r>
      <w:proofErr w:type="spellEnd"/>
      <w:r>
        <w:rPr>
          <w:i/>
          <w:iCs/>
          <w:sz w:val="32"/>
          <w:szCs w:val="32"/>
        </w:rPr>
        <w:t xml:space="preserve"> 2022 </w:t>
      </w:r>
      <w:proofErr w:type="spellStart"/>
      <w:r>
        <w:rPr>
          <w:i/>
          <w:iCs/>
          <w:sz w:val="32"/>
          <w:szCs w:val="32"/>
        </w:rPr>
        <w:t>i</w:t>
      </w:r>
      <w:proofErr w:type="spellEnd"/>
      <w:r>
        <w:rPr>
          <w:i/>
          <w:iCs/>
          <w:sz w:val="32"/>
          <w:szCs w:val="32"/>
        </w:rPr>
        <w:t xml:space="preserve"> </w:t>
      </w:r>
      <w:proofErr w:type="spellStart"/>
      <w:r>
        <w:rPr>
          <w:i/>
          <w:iCs/>
          <w:sz w:val="32"/>
          <w:szCs w:val="32"/>
        </w:rPr>
        <w:t>gefnogi</w:t>
      </w:r>
      <w:proofErr w:type="spellEnd"/>
      <w:r>
        <w:rPr>
          <w:i/>
          <w:iCs/>
          <w:sz w:val="32"/>
          <w:szCs w:val="32"/>
        </w:rPr>
        <w:t xml:space="preserve"> </w:t>
      </w:r>
      <w:proofErr w:type="spellStart"/>
      <w:r>
        <w:rPr>
          <w:i/>
          <w:iCs/>
          <w:sz w:val="32"/>
          <w:szCs w:val="32"/>
        </w:rPr>
        <w:t>datblygiad</w:t>
      </w:r>
      <w:proofErr w:type="spellEnd"/>
      <w:r>
        <w:rPr>
          <w:i/>
          <w:iCs/>
          <w:sz w:val="32"/>
          <w:szCs w:val="32"/>
        </w:rPr>
        <w:t xml:space="preserve"> </w:t>
      </w:r>
      <w:proofErr w:type="spellStart"/>
      <w:r>
        <w:rPr>
          <w:i/>
          <w:iCs/>
          <w:sz w:val="32"/>
          <w:szCs w:val="32"/>
        </w:rPr>
        <w:t>Cynllun</w:t>
      </w:r>
      <w:proofErr w:type="spellEnd"/>
      <w:r>
        <w:rPr>
          <w:i/>
          <w:iCs/>
          <w:sz w:val="32"/>
          <w:szCs w:val="32"/>
        </w:rPr>
        <w:t xml:space="preserve"> </w:t>
      </w:r>
      <w:proofErr w:type="spellStart"/>
      <w:r>
        <w:rPr>
          <w:i/>
          <w:iCs/>
          <w:sz w:val="32"/>
          <w:szCs w:val="32"/>
        </w:rPr>
        <w:t>Gweithlu</w:t>
      </w:r>
      <w:proofErr w:type="spellEnd"/>
      <w:r>
        <w:rPr>
          <w:i/>
          <w:iCs/>
          <w:sz w:val="32"/>
          <w:szCs w:val="32"/>
        </w:rPr>
        <w:t xml:space="preserve"> Iechyd </w:t>
      </w:r>
      <w:proofErr w:type="spellStart"/>
      <w:r>
        <w:rPr>
          <w:i/>
          <w:iCs/>
          <w:sz w:val="32"/>
          <w:szCs w:val="32"/>
        </w:rPr>
        <w:t>Meddwl</w:t>
      </w:r>
      <w:proofErr w:type="spellEnd"/>
      <w:r>
        <w:rPr>
          <w:i/>
          <w:iCs/>
          <w:sz w:val="32"/>
          <w:szCs w:val="32"/>
        </w:rPr>
        <w:t xml:space="preserve"> </w:t>
      </w:r>
      <w:proofErr w:type="spellStart"/>
      <w:r>
        <w:rPr>
          <w:i/>
          <w:iCs/>
          <w:sz w:val="32"/>
          <w:szCs w:val="32"/>
        </w:rPr>
        <w:t>Strategol</w:t>
      </w:r>
      <w:proofErr w:type="spellEnd"/>
      <w:r>
        <w:rPr>
          <w:i/>
          <w:iCs/>
          <w:sz w:val="32"/>
          <w:szCs w:val="32"/>
        </w:rPr>
        <w:t xml:space="preserve"> </w:t>
      </w:r>
      <w:proofErr w:type="spellStart"/>
      <w:r>
        <w:rPr>
          <w:i/>
          <w:iCs/>
          <w:sz w:val="32"/>
          <w:szCs w:val="32"/>
        </w:rPr>
        <w:t>AaGIC</w:t>
      </w:r>
      <w:proofErr w:type="spellEnd"/>
      <w:r>
        <w:rPr>
          <w:i/>
          <w:iCs/>
          <w:sz w:val="32"/>
          <w:szCs w:val="32"/>
        </w:rPr>
        <w:t xml:space="preserve"> a </w:t>
      </w:r>
      <w:proofErr w:type="spellStart"/>
      <w:r>
        <w:rPr>
          <w:i/>
          <w:iCs/>
          <w:sz w:val="32"/>
          <w:szCs w:val="32"/>
        </w:rPr>
        <w:t>Gofal</w:t>
      </w:r>
      <w:proofErr w:type="spellEnd"/>
      <w:r>
        <w:rPr>
          <w:i/>
          <w:iCs/>
          <w:sz w:val="32"/>
          <w:szCs w:val="32"/>
        </w:rPr>
        <w:t xml:space="preserve"> </w:t>
      </w:r>
      <w:proofErr w:type="spellStart"/>
      <w:r>
        <w:rPr>
          <w:i/>
          <w:iCs/>
          <w:sz w:val="32"/>
          <w:szCs w:val="32"/>
        </w:rPr>
        <w:t>Cymdeithasol</w:t>
      </w:r>
      <w:proofErr w:type="spellEnd"/>
      <w:r>
        <w:rPr>
          <w:i/>
          <w:iCs/>
          <w:sz w:val="32"/>
          <w:szCs w:val="32"/>
        </w:rPr>
        <w:t xml:space="preserve"> Cymru 2022.</w:t>
      </w:r>
    </w:p>
    <w:p w14:paraId="7D5EA29A" w14:textId="77777777" w:rsidR="007220E3" w:rsidRDefault="007220E3" w:rsidP="007220E3">
      <w:pPr>
        <w:rPr>
          <w:rFonts w:cstheme="minorHAnsi"/>
          <w:b/>
          <w:bCs/>
          <w:sz w:val="52"/>
          <w:szCs w:val="52"/>
        </w:rPr>
      </w:pPr>
    </w:p>
    <w:p w14:paraId="259955FA" w14:textId="77777777" w:rsidR="007220E3" w:rsidRDefault="007220E3" w:rsidP="007220E3">
      <w:pPr>
        <w:rPr>
          <w:rFonts w:cstheme="minorHAnsi"/>
          <w:b/>
          <w:bCs/>
          <w:sz w:val="52"/>
          <w:szCs w:val="52"/>
        </w:rPr>
      </w:pPr>
    </w:p>
    <w:p w14:paraId="14CBBC1A" w14:textId="77777777" w:rsidR="007220E3" w:rsidRDefault="007220E3" w:rsidP="007220E3">
      <w:pPr>
        <w:rPr>
          <w:rFonts w:cstheme="minorHAnsi"/>
          <w:b/>
          <w:bCs/>
          <w:sz w:val="52"/>
          <w:szCs w:val="52"/>
        </w:rPr>
      </w:pPr>
    </w:p>
    <w:p w14:paraId="7A72178D" w14:textId="285D5453" w:rsidR="007220E3" w:rsidRDefault="006F5520" w:rsidP="007220E3">
      <w:pPr>
        <w:rPr>
          <w:rFonts w:cstheme="minorHAnsi"/>
          <w:b/>
          <w:bCs/>
          <w:sz w:val="52"/>
          <w:szCs w:val="52"/>
        </w:rPr>
      </w:pPr>
      <w:r w:rsidRPr="006F5520">
        <w:rPr>
          <w:rFonts w:cstheme="minorHAnsi"/>
          <w:b/>
          <w:bCs/>
          <w:sz w:val="52"/>
          <w:szCs w:val="52"/>
        </w:rPr>
        <w:t xml:space="preserve">Mental Health Workforce Plan Recommendations for Pharmacy in Wales / </w:t>
      </w:r>
      <w:proofErr w:type="spellStart"/>
      <w:r w:rsidRPr="006F5520">
        <w:rPr>
          <w:rFonts w:cstheme="minorHAnsi"/>
          <w:b/>
          <w:bCs/>
          <w:sz w:val="52"/>
          <w:szCs w:val="52"/>
        </w:rPr>
        <w:t>Argymhellion</w:t>
      </w:r>
      <w:proofErr w:type="spellEnd"/>
      <w:r w:rsidRPr="006F5520">
        <w:rPr>
          <w:rFonts w:cstheme="minorHAnsi"/>
          <w:b/>
          <w:bCs/>
          <w:sz w:val="52"/>
          <w:szCs w:val="52"/>
        </w:rPr>
        <w:t xml:space="preserve"> y </w:t>
      </w:r>
      <w:proofErr w:type="spellStart"/>
      <w:r w:rsidRPr="006F5520">
        <w:rPr>
          <w:rFonts w:cstheme="minorHAnsi"/>
          <w:b/>
          <w:bCs/>
          <w:sz w:val="52"/>
          <w:szCs w:val="52"/>
        </w:rPr>
        <w:t>Cynllun</w:t>
      </w:r>
      <w:proofErr w:type="spellEnd"/>
      <w:r w:rsidRPr="006F5520">
        <w:rPr>
          <w:rFonts w:cstheme="minorHAnsi"/>
          <w:b/>
          <w:bCs/>
          <w:sz w:val="52"/>
          <w:szCs w:val="52"/>
        </w:rPr>
        <w:t xml:space="preserve"> </w:t>
      </w:r>
      <w:proofErr w:type="spellStart"/>
      <w:r w:rsidRPr="006F5520">
        <w:rPr>
          <w:rFonts w:cstheme="minorHAnsi"/>
          <w:b/>
          <w:bCs/>
          <w:sz w:val="52"/>
          <w:szCs w:val="52"/>
        </w:rPr>
        <w:t>Gweithlu</w:t>
      </w:r>
      <w:proofErr w:type="spellEnd"/>
      <w:r w:rsidRPr="006F5520">
        <w:rPr>
          <w:rFonts w:cstheme="minorHAnsi"/>
          <w:b/>
          <w:bCs/>
          <w:sz w:val="52"/>
          <w:szCs w:val="52"/>
        </w:rPr>
        <w:t xml:space="preserve"> Iechyd </w:t>
      </w:r>
      <w:proofErr w:type="spellStart"/>
      <w:r w:rsidRPr="006F5520">
        <w:rPr>
          <w:rFonts w:cstheme="minorHAnsi"/>
          <w:b/>
          <w:bCs/>
          <w:sz w:val="52"/>
          <w:szCs w:val="52"/>
        </w:rPr>
        <w:t>Meddwl</w:t>
      </w:r>
      <w:proofErr w:type="spellEnd"/>
      <w:r w:rsidRPr="006F5520">
        <w:rPr>
          <w:rFonts w:cstheme="minorHAnsi"/>
          <w:b/>
          <w:bCs/>
          <w:sz w:val="52"/>
          <w:szCs w:val="52"/>
        </w:rPr>
        <w:t xml:space="preserve"> </w:t>
      </w:r>
      <w:proofErr w:type="spellStart"/>
      <w:r w:rsidRPr="006F5520">
        <w:rPr>
          <w:rFonts w:cstheme="minorHAnsi"/>
          <w:b/>
          <w:bCs/>
          <w:sz w:val="52"/>
          <w:szCs w:val="52"/>
        </w:rPr>
        <w:t>ar</w:t>
      </w:r>
      <w:proofErr w:type="spellEnd"/>
      <w:r w:rsidRPr="006F5520">
        <w:rPr>
          <w:rFonts w:cstheme="minorHAnsi"/>
          <w:b/>
          <w:bCs/>
          <w:sz w:val="52"/>
          <w:szCs w:val="52"/>
        </w:rPr>
        <w:t xml:space="preserve"> </w:t>
      </w:r>
      <w:proofErr w:type="spellStart"/>
      <w:r w:rsidRPr="006F5520">
        <w:rPr>
          <w:rFonts w:cstheme="minorHAnsi"/>
          <w:b/>
          <w:bCs/>
          <w:sz w:val="52"/>
          <w:szCs w:val="52"/>
        </w:rPr>
        <w:t>gyfer</w:t>
      </w:r>
      <w:proofErr w:type="spellEnd"/>
      <w:r w:rsidRPr="006F5520">
        <w:rPr>
          <w:rFonts w:cstheme="minorHAnsi"/>
          <w:b/>
          <w:bCs/>
          <w:sz w:val="52"/>
          <w:szCs w:val="52"/>
        </w:rPr>
        <w:t xml:space="preserve"> </w:t>
      </w:r>
      <w:proofErr w:type="spellStart"/>
      <w:r w:rsidRPr="006F5520">
        <w:rPr>
          <w:rFonts w:cstheme="minorHAnsi"/>
          <w:b/>
          <w:bCs/>
          <w:sz w:val="52"/>
          <w:szCs w:val="52"/>
        </w:rPr>
        <w:t>Fferylliaeth</w:t>
      </w:r>
      <w:proofErr w:type="spellEnd"/>
      <w:r w:rsidRPr="006F5520">
        <w:rPr>
          <w:rFonts w:cstheme="minorHAnsi"/>
          <w:b/>
          <w:bCs/>
          <w:sz w:val="52"/>
          <w:szCs w:val="52"/>
        </w:rPr>
        <w:t xml:space="preserve"> </w:t>
      </w:r>
      <w:proofErr w:type="spellStart"/>
      <w:r w:rsidRPr="006F5520">
        <w:rPr>
          <w:rFonts w:cstheme="minorHAnsi"/>
          <w:b/>
          <w:bCs/>
          <w:sz w:val="52"/>
          <w:szCs w:val="52"/>
        </w:rPr>
        <w:t>yng</w:t>
      </w:r>
      <w:proofErr w:type="spellEnd"/>
      <w:r w:rsidRPr="006F5520">
        <w:rPr>
          <w:rFonts w:cstheme="minorHAnsi"/>
          <w:b/>
          <w:bCs/>
          <w:sz w:val="52"/>
          <w:szCs w:val="52"/>
        </w:rPr>
        <w:t xml:space="preserve"> </w:t>
      </w:r>
      <w:proofErr w:type="spellStart"/>
      <w:r w:rsidRPr="006F5520">
        <w:rPr>
          <w:rFonts w:cstheme="minorHAnsi"/>
          <w:b/>
          <w:bCs/>
          <w:sz w:val="52"/>
          <w:szCs w:val="52"/>
        </w:rPr>
        <w:t>Nghymru</w:t>
      </w:r>
      <w:proofErr w:type="spellEnd"/>
    </w:p>
    <w:p w14:paraId="199E01D4" w14:textId="77777777" w:rsidR="00383A75" w:rsidRDefault="00383A75" w:rsidP="007220E3">
      <w:pPr>
        <w:rPr>
          <w:rFonts w:cstheme="minorHAnsi"/>
          <w:b/>
          <w:bCs/>
          <w:sz w:val="52"/>
          <w:szCs w:val="52"/>
        </w:rPr>
      </w:pPr>
    </w:p>
    <w:p w14:paraId="3C843CD5" w14:textId="77777777" w:rsidR="00CA0BD3" w:rsidRDefault="00CA0BD3" w:rsidP="007220E3">
      <w:pPr>
        <w:rPr>
          <w:rFonts w:ascii="Arial" w:eastAsia="Arial" w:hAnsi="Arial" w:cs="Arial"/>
          <w:b/>
          <w:sz w:val="24"/>
          <w:szCs w:val="24"/>
        </w:rPr>
      </w:pPr>
    </w:p>
    <w:p w14:paraId="0F7F4D58" w14:textId="534BE1E3" w:rsidR="007220E3" w:rsidRDefault="00CA0BD3" w:rsidP="007220E3">
      <w:pPr>
        <w:rPr>
          <w:rFonts w:cstheme="minorHAnsi"/>
          <w:b/>
          <w:bCs/>
          <w:sz w:val="40"/>
          <w:szCs w:val="40"/>
        </w:rPr>
      </w:pPr>
      <w:r w:rsidRPr="00CA0BD3">
        <w:rPr>
          <w:rFonts w:cstheme="minorHAnsi"/>
          <w:b/>
          <w:bCs/>
          <w:sz w:val="40"/>
          <w:szCs w:val="40"/>
        </w:rPr>
        <w:t xml:space="preserve">Nov 2021 / </w:t>
      </w:r>
      <w:proofErr w:type="spellStart"/>
      <w:r w:rsidRPr="00CA0BD3">
        <w:rPr>
          <w:rFonts w:cstheme="minorHAnsi"/>
          <w:b/>
          <w:bCs/>
          <w:sz w:val="40"/>
          <w:szCs w:val="40"/>
        </w:rPr>
        <w:t>Tachwedd</w:t>
      </w:r>
      <w:proofErr w:type="spellEnd"/>
      <w:r w:rsidRPr="00CA0BD3">
        <w:rPr>
          <w:rFonts w:cstheme="minorHAnsi"/>
          <w:b/>
          <w:bCs/>
          <w:sz w:val="40"/>
          <w:szCs w:val="40"/>
        </w:rPr>
        <w:t xml:space="preserve"> 2021</w:t>
      </w:r>
    </w:p>
    <w:p w14:paraId="090913C2" w14:textId="77777777" w:rsidR="00383A75" w:rsidRDefault="00383A75" w:rsidP="007220E3">
      <w:pPr>
        <w:rPr>
          <w:rFonts w:ascii="Arial" w:eastAsia="Arial" w:hAnsi="Arial" w:cs="Arial"/>
        </w:rPr>
      </w:pPr>
    </w:p>
    <w:p w14:paraId="2DA82CB3" w14:textId="77777777" w:rsidR="00383A75" w:rsidRDefault="00383A75" w:rsidP="007220E3">
      <w:pPr>
        <w:rPr>
          <w:rFonts w:ascii="Arial" w:eastAsia="Arial" w:hAnsi="Arial" w:cs="Arial"/>
        </w:rPr>
      </w:pPr>
    </w:p>
    <w:p w14:paraId="4945E34A" w14:textId="68777F47" w:rsidR="00D513CE" w:rsidRPr="00A97109" w:rsidRDefault="00CA0BD3" w:rsidP="007220E3">
      <w:pPr>
        <w:rPr>
          <w:rFonts w:eastAsia="Arial" w:cs="Arial"/>
          <w:sz w:val="28"/>
          <w:szCs w:val="28"/>
        </w:rPr>
      </w:pPr>
      <w:r w:rsidRPr="00A97109">
        <w:rPr>
          <w:rFonts w:eastAsia="Arial" w:cs="Arial"/>
          <w:sz w:val="28"/>
          <w:szCs w:val="28"/>
        </w:rPr>
        <w:t>HEIW Pharmacy</w:t>
      </w:r>
    </w:p>
    <w:p w14:paraId="287D60C1" w14:textId="77777777" w:rsidR="00CA0BD3" w:rsidRDefault="00CA0BD3" w:rsidP="007220E3">
      <w:pPr>
        <w:rPr>
          <w:rFonts w:ascii="Arial" w:eastAsia="Arial" w:hAnsi="Arial" w:cs="Arial"/>
        </w:rPr>
      </w:pPr>
    </w:p>
    <w:p w14:paraId="23040052" w14:textId="77777777" w:rsidR="00CA0BD3" w:rsidRDefault="00CA0BD3" w:rsidP="007220E3">
      <w:pPr>
        <w:rPr>
          <w:rFonts w:ascii="Arial" w:eastAsia="Arial" w:hAnsi="Arial" w:cs="Arial"/>
        </w:rPr>
      </w:pPr>
    </w:p>
    <w:p w14:paraId="1D04D28C" w14:textId="77777777" w:rsidR="00CA0BD3" w:rsidRDefault="00CA0BD3" w:rsidP="007220E3">
      <w:pPr>
        <w:rPr>
          <w:rFonts w:ascii="Arial" w:eastAsia="Arial" w:hAnsi="Arial" w:cs="Arial"/>
        </w:rPr>
      </w:pPr>
    </w:p>
    <w:p w14:paraId="62DBEB85" w14:textId="77777777" w:rsidR="00CA0BD3" w:rsidRDefault="00CA0BD3" w:rsidP="007220E3">
      <w:pPr>
        <w:rPr>
          <w:rFonts w:ascii="Arial" w:eastAsia="Arial" w:hAnsi="Arial" w:cs="Arial"/>
        </w:rPr>
      </w:pPr>
    </w:p>
    <w:p w14:paraId="28A163FC" w14:textId="77777777" w:rsidR="00CA0BD3" w:rsidRDefault="00CA0BD3" w:rsidP="007220E3">
      <w:pPr>
        <w:rPr>
          <w:rFonts w:ascii="Arial" w:eastAsia="Arial" w:hAnsi="Arial" w:cs="Arial"/>
        </w:rPr>
      </w:pPr>
    </w:p>
    <w:p w14:paraId="648A05F6" w14:textId="77777777" w:rsidR="00CA0BD3" w:rsidRDefault="00CA0BD3" w:rsidP="007220E3">
      <w:pPr>
        <w:rPr>
          <w:rFonts w:ascii="Arial" w:eastAsia="Arial" w:hAnsi="Arial" w:cs="Arial"/>
        </w:rPr>
      </w:pPr>
    </w:p>
    <w:p w14:paraId="70DE2E15" w14:textId="77777777" w:rsidR="00CA0BD3" w:rsidRDefault="00CA0BD3" w:rsidP="007220E3">
      <w:pPr>
        <w:rPr>
          <w:rFonts w:ascii="Arial" w:eastAsia="Arial" w:hAnsi="Arial" w:cs="Arial"/>
        </w:rPr>
      </w:pPr>
    </w:p>
    <w:p w14:paraId="4E2129DA" w14:textId="77777777" w:rsidR="00CA0BD3" w:rsidRDefault="00CA0BD3" w:rsidP="007220E3">
      <w:pPr>
        <w:rPr>
          <w:rFonts w:ascii="Arial" w:eastAsia="Arial" w:hAnsi="Arial" w:cs="Arial"/>
        </w:rPr>
      </w:pPr>
    </w:p>
    <w:p w14:paraId="27924236" w14:textId="77777777" w:rsidR="00CA0BD3" w:rsidRDefault="00CA0BD3" w:rsidP="007220E3">
      <w:pPr>
        <w:rPr>
          <w:rFonts w:ascii="Arial" w:eastAsia="Arial" w:hAnsi="Arial" w:cs="Arial"/>
        </w:rPr>
      </w:pPr>
    </w:p>
    <w:p w14:paraId="52BA569B" w14:textId="77777777" w:rsidR="00CA0BD3" w:rsidRDefault="00CA0BD3" w:rsidP="007220E3">
      <w:pPr>
        <w:rPr>
          <w:rFonts w:ascii="Arial" w:eastAsia="Arial" w:hAnsi="Arial" w:cs="Arial"/>
        </w:rPr>
      </w:pPr>
    </w:p>
    <w:p w14:paraId="02056C93" w14:textId="77777777" w:rsidR="00CA0BD3" w:rsidRDefault="00CA0BD3" w:rsidP="007220E3">
      <w:pPr>
        <w:rPr>
          <w:rFonts w:ascii="Arial" w:eastAsia="Arial" w:hAnsi="Arial" w:cs="Arial"/>
        </w:rPr>
      </w:pPr>
    </w:p>
    <w:p w14:paraId="4AC1B7C4" w14:textId="77777777" w:rsidR="00CA0BD3" w:rsidRDefault="00CA0BD3" w:rsidP="007220E3">
      <w:pPr>
        <w:rPr>
          <w:rFonts w:ascii="Arial" w:eastAsia="Arial" w:hAnsi="Arial" w:cs="Arial"/>
        </w:rPr>
      </w:pPr>
    </w:p>
    <w:p w14:paraId="7AB336D3" w14:textId="77777777" w:rsidR="00CA0BD3" w:rsidRDefault="00CA0BD3" w:rsidP="007220E3">
      <w:pPr>
        <w:rPr>
          <w:rFonts w:ascii="Arial" w:eastAsia="Arial" w:hAnsi="Arial" w:cs="Arial"/>
        </w:rPr>
      </w:pPr>
    </w:p>
    <w:p w14:paraId="06CF8D50" w14:textId="77777777" w:rsidR="00CA0BD3" w:rsidRDefault="00CA0BD3" w:rsidP="007220E3">
      <w:pPr>
        <w:rPr>
          <w:rFonts w:ascii="Arial" w:eastAsia="Arial" w:hAnsi="Arial" w:cs="Arial"/>
        </w:rPr>
      </w:pPr>
    </w:p>
    <w:p w14:paraId="64CF3EB9" w14:textId="77777777" w:rsidR="00CA0BD3" w:rsidRDefault="00CA0BD3" w:rsidP="007220E3">
      <w:pPr>
        <w:rPr>
          <w:rFonts w:ascii="Arial" w:eastAsia="Arial" w:hAnsi="Arial" w:cs="Arial"/>
        </w:rPr>
      </w:pPr>
    </w:p>
    <w:p w14:paraId="6D8254D3" w14:textId="77777777" w:rsidR="00CA0BD3" w:rsidRDefault="00CA0BD3" w:rsidP="007220E3">
      <w:pPr>
        <w:rPr>
          <w:rFonts w:eastAsia="Calibri"/>
          <w:color w:val="4472C4" w:themeColor="accent1"/>
          <w:u w:val="single"/>
        </w:rPr>
      </w:pPr>
    </w:p>
    <w:p w14:paraId="58F0CA8B" w14:textId="77777777" w:rsidR="00A84407" w:rsidRDefault="00A84407" w:rsidP="0E00BF39">
      <w:pPr>
        <w:spacing w:line="276" w:lineRule="auto"/>
        <w:jc w:val="both"/>
        <w:rPr>
          <w:rFonts w:eastAsia="Calibri"/>
          <w:color w:val="4472C4" w:themeColor="accent1"/>
          <w:u w:val="single"/>
        </w:rPr>
      </w:pPr>
    </w:p>
    <w:p w14:paraId="603EB7A4" w14:textId="055F9AFF" w:rsidR="00A84407" w:rsidRDefault="00A84407" w:rsidP="0E00BF39">
      <w:pPr>
        <w:spacing w:line="276" w:lineRule="auto"/>
        <w:jc w:val="both"/>
        <w:rPr>
          <w:rFonts w:eastAsia="Calibri"/>
          <w:color w:val="4472C4" w:themeColor="accent1"/>
          <w:u w:val="single"/>
        </w:rPr>
      </w:pPr>
    </w:p>
    <w:p w14:paraId="5B302CF1" w14:textId="4955A81E" w:rsidR="00A84407" w:rsidRDefault="002D08A4" w:rsidP="0E00BF39">
      <w:pPr>
        <w:spacing w:line="276" w:lineRule="auto"/>
        <w:jc w:val="both"/>
        <w:rPr>
          <w:rFonts w:eastAsia="Calibri"/>
          <w:u w:val="single"/>
        </w:rPr>
      </w:pPr>
      <w:r>
        <w:rPr>
          <w:rFonts w:eastAsia="Calibri"/>
          <w:u w:val="single"/>
        </w:rPr>
        <w:t>Glossary</w:t>
      </w:r>
    </w:p>
    <w:p w14:paraId="7CA3E84A" w14:textId="14153993" w:rsidR="00A84407" w:rsidRDefault="7E208E04" w:rsidP="0E00BF39">
      <w:pPr>
        <w:spacing w:line="276" w:lineRule="auto"/>
        <w:jc w:val="both"/>
        <w:rPr>
          <w:rFonts w:eastAsia="Calibri"/>
        </w:rPr>
      </w:pPr>
      <w:r w:rsidRPr="0E00BF39">
        <w:rPr>
          <w:rFonts w:eastAsia="Calibri"/>
        </w:rPr>
        <w:t xml:space="preserve">Throughout this document we refer to </w:t>
      </w:r>
      <w:r w:rsidR="702D102D" w:rsidRPr="0E00BF39">
        <w:rPr>
          <w:rFonts w:eastAsia="Calibri"/>
        </w:rPr>
        <w:t>terms that are important to consider.</w:t>
      </w:r>
    </w:p>
    <w:p w14:paraId="02C8B966" w14:textId="73AD4FA9" w:rsidR="00A84407" w:rsidRDefault="00A84407" w:rsidP="0E00BF39">
      <w:pPr>
        <w:spacing w:line="276" w:lineRule="auto"/>
        <w:jc w:val="both"/>
        <w:rPr>
          <w:rFonts w:eastAsia="Calibri"/>
        </w:rPr>
      </w:pPr>
    </w:p>
    <w:p w14:paraId="7AD03B43" w14:textId="69CAC384" w:rsidR="00A84407" w:rsidRDefault="7E208E04" w:rsidP="0E00BF39">
      <w:pPr>
        <w:spacing w:line="276" w:lineRule="auto"/>
        <w:jc w:val="both"/>
        <w:rPr>
          <w:rFonts w:eastAsia="Calibri"/>
          <w:u w:val="single"/>
        </w:rPr>
      </w:pPr>
      <w:r w:rsidRPr="0E00BF39">
        <w:rPr>
          <w:rFonts w:eastAsia="Calibri"/>
        </w:rPr>
        <w:t>PHARMACY WORKFORCE</w:t>
      </w:r>
      <w:r w:rsidR="59872615" w:rsidRPr="0E00BF39">
        <w:rPr>
          <w:rFonts w:eastAsia="Calibri"/>
        </w:rPr>
        <w:t xml:space="preserve"> i</w:t>
      </w:r>
      <w:r w:rsidRPr="0E00BF39">
        <w:rPr>
          <w:rFonts w:eastAsia="Calibri"/>
        </w:rPr>
        <w:t>s the whole pharmacy team – all roles in all sectors. Some examples</w:t>
      </w:r>
      <w:r w:rsidR="27D19646" w:rsidRPr="0E00BF39">
        <w:rPr>
          <w:rFonts w:eastAsia="Calibri"/>
        </w:rPr>
        <w:t xml:space="preserve">, </w:t>
      </w:r>
      <w:r w:rsidRPr="0E00BF39">
        <w:rPr>
          <w:rFonts w:eastAsia="Calibri"/>
        </w:rPr>
        <w:t>but not limited to</w:t>
      </w:r>
      <w:r w:rsidR="6E165E3D" w:rsidRPr="0E00BF39">
        <w:rPr>
          <w:rFonts w:eastAsia="Calibri"/>
        </w:rPr>
        <w:t>,</w:t>
      </w:r>
      <w:r w:rsidRPr="0E00BF39">
        <w:rPr>
          <w:rFonts w:eastAsia="Calibri"/>
        </w:rPr>
        <w:t xml:space="preserve"> include: a healthcare counter </w:t>
      </w:r>
      <w:r w:rsidR="4561E10E" w:rsidRPr="0E00BF39">
        <w:rPr>
          <w:rFonts w:eastAsia="Calibri"/>
        </w:rPr>
        <w:t>assistant</w:t>
      </w:r>
      <w:r w:rsidRPr="0E00BF39">
        <w:rPr>
          <w:rFonts w:eastAsia="Calibri"/>
        </w:rPr>
        <w:t xml:space="preserve"> in a community phar</w:t>
      </w:r>
      <w:r w:rsidR="5D88D14D" w:rsidRPr="0E00BF39">
        <w:rPr>
          <w:rFonts w:eastAsia="Calibri"/>
        </w:rPr>
        <w:t>mac</w:t>
      </w:r>
      <w:r w:rsidRPr="0E00BF39">
        <w:rPr>
          <w:rFonts w:eastAsia="Calibri"/>
        </w:rPr>
        <w:t xml:space="preserve">y, a specialist </w:t>
      </w:r>
      <w:r w:rsidR="78D087A7" w:rsidRPr="0E00BF39">
        <w:rPr>
          <w:rFonts w:eastAsia="Calibri"/>
        </w:rPr>
        <w:t xml:space="preserve">ward </w:t>
      </w:r>
      <w:r w:rsidR="00070AC8">
        <w:rPr>
          <w:rFonts w:eastAsia="Calibri"/>
        </w:rPr>
        <w:t>p</w:t>
      </w:r>
      <w:r w:rsidRPr="0E00BF39">
        <w:rPr>
          <w:rFonts w:eastAsia="Calibri"/>
        </w:rPr>
        <w:t>harmacist</w:t>
      </w:r>
      <w:r w:rsidR="2D4E7AA1" w:rsidRPr="0E00BF39">
        <w:rPr>
          <w:rFonts w:eastAsia="Calibri"/>
        </w:rPr>
        <w:t xml:space="preserve"> in a</w:t>
      </w:r>
      <w:r w:rsidRPr="0E00BF39">
        <w:rPr>
          <w:rFonts w:eastAsia="Calibri"/>
        </w:rPr>
        <w:t xml:space="preserve"> hosp</w:t>
      </w:r>
      <w:r w:rsidR="127753D0" w:rsidRPr="0E00BF39">
        <w:rPr>
          <w:rFonts w:eastAsia="Calibri"/>
        </w:rPr>
        <w:t>ital</w:t>
      </w:r>
      <w:r w:rsidRPr="0E00BF39">
        <w:rPr>
          <w:rFonts w:eastAsia="Calibri"/>
        </w:rPr>
        <w:t xml:space="preserve">, a </w:t>
      </w:r>
      <w:r w:rsidR="00070AC8">
        <w:rPr>
          <w:rFonts w:eastAsia="Calibri"/>
        </w:rPr>
        <w:t>p</w:t>
      </w:r>
      <w:r w:rsidRPr="0E00BF39">
        <w:rPr>
          <w:rFonts w:eastAsia="Calibri"/>
        </w:rPr>
        <w:t xml:space="preserve">harmacy </w:t>
      </w:r>
      <w:r w:rsidR="00070AC8">
        <w:rPr>
          <w:rFonts w:eastAsia="Calibri"/>
        </w:rPr>
        <w:t>t</w:t>
      </w:r>
      <w:r w:rsidRPr="0E00BF39">
        <w:rPr>
          <w:rFonts w:eastAsia="Calibri"/>
        </w:rPr>
        <w:t xml:space="preserve">echnician working within a GP </w:t>
      </w:r>
      <w:r w:rsidR="5D6B5E82" w:rsidRPr="0E00BF39">
        <w:rPr>
          <w:rFonts w:eastAsia="Calibri"/>
        </w:rPr>
        <w:t>practice</w:t>
      </w:r>
      <w:r w:rsidR="500E49BF" w:rsidRPr="0E00BF39">
        <w:rPr>
          <w:rFonts w:eastAsia="Calibri"/>
        </w:rPr>
        <w:t xml:space="preserve"> in primary care</w:t>
      </w:r>
      <w:r w:rsidRPr="0E00BF39">
        <w:rPr>
          <w:rFonts w:eastAsia="Calibri"/>
        </w:rPr>
        <w:t xml:space="preserve">, a </w:t>
      </w:r>
      <w:r w:rsidR="78E00975" w:rsidRPr="0E00BF39">
        <w:rPr>
          <w:rFonts w:eastAsia="Calibri"/>
        </w:rPr>
        <w:t>p</w:t>
      </w:r>
      <w:r w:rsidR="3F3DC98A" w:rsidRPr="0E00BF39">
        <w:rPr>
          <w:rFonts w:eastAsia="Calibri"/>
        </w:rPr>
        <w:t xml:space="preserve">harmacy </w:t>
      </w:r>
      <w:r w:rsidR="3CC28EAD" w:rsidRPr="0E00BF39">
        <w:rPr>
          <w:rFonts w:eastAsia="Calibri"/>
        </w:rPr>
        <w:t>a</w:t>
      </w:r>
      <w:r w:rsidR="3F3DC98A" w:rsidRPr="0E00BF39">
        <w:rPr>
          <w:rFonts w:eastAsia="Calibri"/>
        </w:rPr>
        <w:t>ssistant working in the hospital pharmacy d</w:t>
      </w:r>
      <w:r w:rsidR="272B3EC3" w:rsidRPr="0E00BF39">
        <w:rPr>
          <w:rFonts w:eastAsia="Calibri"/>
        </w:rPr>
        <w:t>epartment</w:t>
      </w:r>
      <w:r w:rsidR="3F3DC98A" w:rsidRPr="0E00BF39">
        <w:rPr>
          <w:rFonts w:eastAsia="Calibri"/>
        </w:rPr>
        <w:t>.</w:t>
      </w:r>
    </w:p>
    <w:p w14:paraId="77415243" w14:textId="1726243C" w:rsidR="00A84407" w:rsidRDefault="00A84407" w:rsidP="0E00BF39">
      <w:pPr>
        <w:spacing w:line="276" w:lineRule="auto"/>
        <w:jc w:val="both"/>
        <w:rPr>
          <w:rFonts w:eastAsia="Calibri"/>
        </w:rPr>
      </w:pPr>
    </w:p>
    <w:p w14:paraId="79912B73" w14:textId="6D85240A" w:rsidR="00A84407" w:rsidRDefault="688FF68D" w:rsidP="0E00BF39">
      <w:pPr>
        <w:spacing w:line="276" w:lineRule="auto"/>
        <w:jc w:val="both"/>
        <w:rPr>
          <w:rFonts w:eastAsia="Calibri"/>
        </w:rPr>
      </w:pPr>
      <w:r w:rsidRPr="0E00BF39">
        <w:rPr>
          <w:rFonts w:eastAsia="Calibri"/>
        </w:rPr>
        <w:t>SECTORS- Secondary care, primary care and commun</w:t>
      </w:r>
      <w:r w:rsidR="2530E0C4" w:rsidRPr="0E00BF39">
        <w:rPr>
          <w:rFonts w:eastAsia="Calibri"/>
        </w:rPr>
        <w:t>ity pharmacy</w:t>
      </w:r>
      <w:r w:rsidR="00070AC8">
        <w:rPr>
          <w:rFonts w:eastAsia="Calibri"/>
        </w:rPr>
        <w:t xml:space="preserve"> and</w:t>
      </w:r>
      <w:r w:rsidR="24D647FE" w:rsidRPr="0E00BF39">
        <w:rPr>
          <w:rFonts w:eastAsia="Calibri"/>
        </w:rPr>
        <w:t xml:space="preserve"> prisons</w:t>
      </w:r>
      <w:r w:rsidR="2530E0C4" w:rsidRPr="0E00BF39">
        <w:rPr>
          <w:rFonts w:eastAsia="Calibri"/>
        </w:rPr>
        <w:t xml:space="preserve"> would include the main patient facing roles. However, many roles within </w:t>
      </w:r>
      <w:r w:rsidR="00070AC8">
        <w:rPr>
          <w:rFonts w:eastAsia="Calibri"/>
        </w:rPr>
        <w:t>p</w:t>
      </w:r>
      <w:r w:rsidR="2530E0C4" w:rsidRPr="0E00BF39">
        <w:rPr>
          <w:rFonts w:eastAsia="Calibri"/>
        </w:rPr>
        <w:t xml:space="preserve">harmacy are </w:t>
      </w:r>
      <w:r w:rsidR="75F0C722" w:rsidRPr="0E00BF39">
        <w:rPr>
          <w:rFonts w:eastAsia="Calibri"/>
        </w:rPr>
        <w:t xml:space="preserve">also </w:t>
      </w:r>
      <w:r w:rsidR="2530E0C4" w:rsidRPr="0E00BF39">
        <w:rPr>
          <w:rFonts w:eastAsia="Calibri"/>
        </w:rPr>
        <w:t>not directly patient f</w:t>
      </w:r>
      <w:r w:rsidR="74518DCD" w:rsidRPr="0E00BF39">
        <w:rPr>
          <w:rFonts w:eastAsia="Calibri"/>
        </w:rPr>
        <w:t>acing (e.g. education and training, advisory roles) and should be considered</w:t>
      </w:r>
      <w:r w:rsidR="03659BD5" w:rsidRPr="0E00BF39">
        <w:rPr>
          <w:rFonts w:eastAsia="Calibri"/>
        </w:rPr>
        <w:t xml:space="preserve"> in the context of this document wherever appropriate</w:t>
      </w:r>
      <w:r w:rsidR="5BDB3FEA" w:rsidRPr="0E00BF39">
        <w:rPr>
          <w:rFonts w:eastAsia="Calibri"/>
        </w:rPr>
        <w:t>.</w:t>
      </w:r>
    </w:p>
    <w:p w14:paraId="4E34A2C1" w14:textId="43B2E1AD" w:rsidR="00A84407" w:rsidRDefault="00A84407" w:rsidP="0E00BF39">
      <w:pPr>
        <w:spacing w:line="276" w:lineRule="auto"/>
        <w:jc w:val="both"/>
        <w:rPr>
          <w:rFonts w:eastAsia="Calibri"/>
        </w:rPr>
      </w:pPr>
    </w:p>
    <w:p w14:paraId="176EC7C8" w14:textId="3712456B" w:rsidR="00A84407" w:rsidRDefault="2F2D8488" w:rsidP="0E00BF39">
      <w:pPr>
        <w:spacing w:line="276" w:lineRule="auto"/>
        <w:jc w:val="both"/>
        <w:rPr>
          <w:rFonts w:eastAsia="Calibri"/>
        </w:rPr>
      </w:pPr>
      <w:r w:rsidRPr="0E00BF39">
        <w:rPr>
          <w:rFonts w:eastAsia="Calibri"/>
        </w:rPr>
        <w:t>P</w:t>
      </w:r>
      <w:r w:rsidR="10A31FEA" w:rsidRPr="0E00BF39">
        <w:rPr>
          <w:rFonts w:eastAsia="Calibri"/>
        </w:rPr>
        <w:t>HARMACY PROFESSIONALS</w:t>
      </w:r>
      <w:r w:rsidR="20D4F878" w:rsidRPr="0E00BF39">
        <w:rPr>
          <w:rFonts w:eastAsia="Calibri"/>
        </w:rPr>
        <w:t>/ PROFESSIONS</w:t>
      </w:r>
      <w:r w:rsidR="10A31FEA" w:rsidRPr="0E00BF39">
        <w:rPr>
          <w:rFonts w:eastAsia="Calibri"/>
        </w:rPr>
        <w:t xml:space="preserve"> </w:t>
      </w:r>
      <w:r w:rsidRPr="0E00BF39">
        <w:rPr>
          <w:rFonts w:eastAsia="Calibri"/>
        </w:rPr>
        <w:t xml:space="preserve">includes </w:t>
      </w:r>
      <w:r w:rsidR="00070AC8">
        <w:rPr>
          <w:rFonts w:eastAsia="Calibri"/>
        </w:rPr>
        <w:t>p</w:t>
      </w:r>
      <w:r w:rsidRPr="0E00BF39">
        <w:rPr>
          <w:rFonts w:eastAsia="Calibri"/>
        </w:rPr>
        <w:t xml:space="preserve">harmacists and </w:t>
      </w:r>
      <w:r w:rsidR="00070AC8">
        <w:rPr>
          <w:rFonts w:eastAsia="Calibri"/>
        </w:rPr>
        <w:t>p</w:t>
      </w:r>
      <w:r w:rsidRPr="0E00BF39">
        <w:rPr>
          <w:rFonts w:eastAsia="Calibri"/>
        </w:rPr>
        <w:t xml:space="preserve">harmacy </w:t>
      </w:r>
      <w:r w:rsidR="00070AC8">
        <w:rPr>
          <w:rFonts w:eastAsia="Calibri"/>
        </w:rPr>
        <w:t>t</w:t>
      </w:r>
      <w:r w:rsidRPr="0E00BF39">
        <w:rPr>
          <w:rFonts w:eastAsia="Calibri"/>
        </w:rPr>
        <w:t>echnic</w:t>
      </w:r>
      <w:r w:rsidR="2E46B359" w:rsidRPr="0E00BF39">
        <w:rPr>
          <w:rFonts w:eastAsia="Calibri"/>
        </w:rPr>
        <w:t>ians</w:t>
      </w:r>
      <w:r w:rsidR="00070AC8">
        <w:rPr>
          <w:rFonts w:eastAsia="Calibri"/>
        </w:rPr>
        <w:t>,</w:t>
      </w:r>
      <w:r w:rsidR="2E46B359" w:rsidRPr="0E00BF39">
        <w:rPr>
          <w:rFonts w:eastAsia="Calibri"/>
        </w:rPr>
        <w:t xml:space="preserve"> </w:t>
      </w:r>
      <w:r w:rsidR="00070AC8" w:rsidRPr="0E00BF39">
        <w:rPr>
          <w:rFonts w:eastAsia="Calibri"/>
        </w:rPr>
        <w:t>requir</w:t>
      </w:r>
      <w:r w:rsidR="00070AC8">
        <w:rPr>
          <w:rFonts w:eastAsia="Calibri"/>
        </w:rPr>
        <w:t>ing</w:t>
      </w:r>
      <w:r w:rsidR="00070AC8" w:rsidRPr="0E00BF39">
        <w:rPr>
          <w:rFonts w:eastAsia="Calibri"/>
        </w:rPr>
        <w:t xml:space="preserve"> registration and revalidation with the General Pharmaceutical Council (</w:t>
      </w:r>
      <w:proofErr w:type="spellStart"/>
      <w:r w:rsidR="00070AC8" w:rsidRPr="0E00BF39">
        <w:rPr>
          <w:rFonts w:eastAsia="Calibri"/>
        </w:rPr>
        <w:t>GPhC</w:t>
      </w:r>
      <w:proofErr w:type="spellEnd"/>
      <w:r w:rsidR="00070AC8" w:rsidRPr="0E00BF39">
        <w:rPr>
          <w:rFonts w:eastAsia="Calibri"/>
        </w:rPr>
        <w:t>)</w:t>
      </w:r>
      <w:r w:rsidR="00070AC8">
        <w:rPr>
          <w:rFonts w:eastAsia="Calibri"/>
        </w:rPr>
        <w:t xml:space="preserve">. Also, we include </w:t>
      </w:r>
      <w:r w:rsidR="2E46B359" w:rsidRPr="0E00BF39">
        <w:rPr>
          <w:rFonts w:eastAsia="Calibri"/>
        </w:rPr>
        <w:t>those in training</w:t>
      </w:r>
      <w:r w:rsidR="2E32308C" w:rsidRPr="0E00BF39">
        <w:rPr>
          <w:rFonts w:eastAsia="Calibri"/>
        </w:rPr>
        <w:t xml:space="preserve"> for th</w:t>
      </w:r>
      <w:r w:rsidR="00070AC8">
        <w:rPr>
          <w:rFonts w:eastAsia="Calibri"/>
        </w:rPr>
        <w:t>e</w:t>
      </w:r>
      <w:r w:rsidR="2E32308C" w:rsidRPr="0E00BF39">
        <w:rPr>
          <w:rFonts w:eastAsia="Calibri"/>
        </w:rPr>
        <w:t xml:space="preserve"> roles</w:t>
      </w:r>
      <w:r w:rsidR="2E46B359" w:rsidRPr="0E00BF39">
        <w:rPr>
          <w:rFonts w:eastAsia="Calibri"/>
        </w:rPr>
        <w:t xml:space="preserve">. </w:t>
      </w:r>
    </w:p>
    <w:p w14:paraId="55E8C601" w14:textId="385E781B" w:rsidR="00A84407" w:rsidRDefault="00A84407" w:rsidP="0E00BF39">
      <w:pPr>
        <w:spacing w:line="276" w:lineRule="auto"/>
        <w:jc w:val="both"/>
        <w:rPr>
          <w:rFonts w:eastAsia="Calibri"/>
        </w:rPr>
      </w:pPr>
    </w:p>
    <w:p w14:paraId="27D94BBA" w14:textId="52FDE267" w:rsidR="00A84407" w:rsidRDefault="5DBB9ACB" w:rsidP="0E00BF39">
      <w:pPr>
        <w:spacing w:line="276" w:lineRule="auto"/>
        <w:jc w:val="both"/>
        <w:rPr>
          <w:rFonts w:eastAsia="Calibri"/>
          <w:lang w:eastAsia="en-US"/>
        </w:rPr>
      </w:pPr>
      <w:r w:rsidRPr="5105B48F">
        <w:rPr>
          <w:rFonts w:eastAsia="Calibri"/>
        </w:rPr>
        <w:t>MULTIDISCIPLINARY TEAM</w:t>
      </w:r>
      <w:r w:rsidR="00070AC8">
        <w:rPr>
          <w:rFonts w:eastAsia="Calibri"/>
        </w:rPr>
        <w:t xml:space="preserve"> </w:t>
      </w:r>
      <w:r w:rsidRPr="5105B48F">
        <w:rPr>
          <w:rFonts w:eastAsia="Calibri"/>
        </w:rPr>
        <w:t>- across the health and social care workforce</w:t>
      </w:r>
      <w:r w:rsidR="77A6EAE0" w:rsidRPr="5105B48F">
        <w:rPr>
          <w:rFonts w:eastAsia="Calibri"/>
        </w:rPr>
        <w:t xml:space="preserve"> </w:t>
      </w:r>
    </w:p>
    <w:p w14:paraId="7C41F30D" w14:textId="01A2DFE6" w:rsidR="00A84407" w:rsidRDefault="00A84407" w:rsidP="0E00BF39">
      <w:pPr>
        <w:spacing w:line="276" w:lineRule="auto"/>
        <w:jc w:val="both"/>
        <w:rPr>
          <w:rFonts w:eastAsia="Calibri"/>
          <w:lang w:eastAsia="en-US"/>
        </w:rPr>
      </w:pPr>
    </w:p>
    <w:p w14:paraId="64B76D62" w14:textId="57A3FF0D" w:rsidR="00A84407" w:rsidRDefault="470F9EFE" w:rsidP="0E00BF39">
      <w:pPr>
        <w:spacing w:line="276" w:lineRule="auto"/>
        <w:jc w:val="both"/>
        <w:rPr>
          <w:rFonts w:eastAsia="Calibri"/>
          <w:lang w:eastAsia="en-US"/>
        </w:rPr>
      </w:pPr>
      <w:r w:rsidRPr="0E00BF39">
        <w:rPr>
          <w:rFonts w:eastAsia="Calibri"/>
          <w:lang w:eastAsia="en-US"/>
        </w:rPr>
        <w:t>* Indicates see case study page for evidence</w:t>
      </w:r>
    </w:p>
    <w:p w14:paraId="6BEC273C" w14:textId="260F0D9D" w:rsidR="00A84407" w:rsidRDefault="00A84407" w:rsidP="00A84407">
      <w:pPr>
        <w:jc w:val="center"/>
        <w:rPr>
          <w:b/>
          <w:bCs/>
        </w:rPr>
      </w:pPr>
    </w:p>
    <w:tbl>
      <w:tblPr>
        <w:tblW w:w="0" w:type="auto"/>
        <w:tblCellMar>
          <w:left w:w="0" w:type="dxa"/>
          <w:right w:w="0" w:type="dxa"/>
        </w:tblCellMar>
        <w:tblLook w:val="04A0" w:firstRow="1" w:lastRow="0" w:firstColumn="1" w:lastColumn="0" w:noHBand="0" w:noVBand="1"/>
      </w:tblPr>
      <w:tblGrid>
        <w:gridCol w:w="2376"/>
        <w:gridCol w:w="8070"/>
      </w:tblGrid>
      <w:tr w:rsidR="00A84407" w14:paraId="6A3A2E1C" w14:textId="77777777" w:rsidTr="5105B48F">
        <w:tc>
          <w:tcPr>
            <w:tcW w:w="282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DAA1272" w14:textId="77777777" w:rsidR="00A84407" w:rsidRDefault="39E907C8">
            <w:pPr>
              <w:rPr>
                <w:b/>
                <w:bCs/>
              </w:rPr>
            </w:pPr>
            <w:r w:rsidRPr="0E00BF39">
              <w:rPr>
                <w:b/>
                <w:bCs/>
              </w:rPr>
              <w:t>1. An Engaged, Motivated and Healthy Workforce</w:t>
            </w:r>
          </w:p>
          <w:p w14:paraId="60927DBF" w14:textId="77777777" w:rsidR="00A84407" w:rsidRDefault="00A84407"/>
          <w:p w14:paraId="4CCA3941" w14:textId="77777777" w:rsidR="00A84407" w:rsidRDefault="1731B0AC">
            <w:r>
              <w:t>By 2030, the health and social care workforce will feel valued, fairly rewarded and supported wherever they work.</w:t>
            </w:r>
          </w:p>
          <w:p w14:paraId="6EEEFC86" w14:textId="3ADBEAD6" w:rsidR="009E45A3" w:rsidRDefault="009E45A3" w:rsidP="0E00BF39">
            <w:pPr>
              <w:rPr>
                <w:color w:val="FF0000"/>
              </w:rPr>
            </w:pPr>
          </w:p>
        </w:tc>
        <w:tc>
          <w:tcPr>
            <w:tcW w:w="1111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09E1D4F" w14:textId="197429DF" w:rsidR="7CE1BFAB" w:rsidRDefault="76E31C95" w:rsidP="0E00BF39">
            <w:pPr>
              <w:spacing w:line="276" w:lineRule="auto"/>
              <w:jc w:val="both"/>
              <w:rPr>
                <w:rFonts w:eastAsia="Calibri"/>
                <w:u w:val="single"/>
              </w:rPr>
            </w:pPr>
            <w:r w:rsidRPr="0E00BF39">
              <w:rPr>
                <w:rFonts w:eastAsia="Calibri"/>
                <w:u w:val="single"/>
              </w:rPr>
              <w:t>Engaged</w:t>
            </w:r>
          </w:p>
          <w:p w14:paraId="5B6AD394" w14:textId="7AB1AE92" w:rsidR="7CE1BFAB" w:rsidRDefault="76E31C95" w:rsidP="4721CBF1">
            <w:pPr>
              <w:spacing w:line="276" w:lineRule="auto"/>
              <w:jc w:val="both"/>
              <w:rPr>
                <w:rFonts w:eastAsia="Calibri"/>
              </w:rPr>
            </w:pPr>
            <w:r w:rsidRPr="0E00BF39">
              <w:rPr>
                <w:rFonts w:eastAsia="Calibri"/>
              </w:rPr>
              <w:t xml:space="preserve">To retain an engaged pharmacy workforce, we need roles that are </w:t>
            </w:r>
          </w:p>
          <w:p w14:paraId="728901D5" w14:textId="7201AC37" w:rsidR="599A04C9" w:rsidRDefault="599A04C9" w:rsidP="4721CBF1">
            <w:pPr>
              <w:pStyle w:val="ListParagraph"/>
              <w:numPr>
                <w:ilvl w:val="0"/>
                <w:numId w:val="13"/>
              </w:numPr>
              <w:spacing w:line="276" w:lineRule="auto"/>
              <w:jc w:val="both"/>
              <w:rPr>
                <w:rFonts w:asciiTheme="minorHAnsi" w:eastAsiaTheme="minorEastAsia" w:hAnsiTheme="minorHAnsi" w:cstheme="minorBidi"/>
              </w:rPr>
            </w:pPr>
            <w:r w:rsidRPr="4721CBF1">
              <w:rPr>
                <w:rFonts w:eastAsia="Calibri"/>
              </w:rPr>
              <w:t>personally,</w:t>
            </w:r>
            <w:r w:rsidR="7CE1BFAB" w:rsidRPr="4721CBF1">
              <w:rPr>
                <w:rFonts w:eastAsia="Calibri"/>
              </w:rPr>
              <w:t xml:space="preserve"> and professionally satisfying</w:t>
            </w:r>
            <w:r w:rsidR="762868BF" w:rsidRPr="4721CBF1">
              <w:rPr>
                <w:rFonts w:eastAsia="Calibri"/>
              </w:rPr>
              <w:t>,</w:t>
            </w:r>
            <w:r w:rsidR="7CE1BFAB" w:rsidRPr="4721CBF1">
              <w:rPr>
                <w:rFonts w:eastAsia="Calibri"/>
              </w:rPr>
              <w:t xml:space="preserve"> and </w:t>
            </w:r>
          </w:p>
          <w:p w14:paraId="623B01BA" w14:textId="12A7B836" w:rsidR="7CE1BFAB" w:rsidRDefault="76E31C95" w:rsidP="0E00BF39">
            <w:pPr>
              <w:pStyle w:val="ListParagraph"/>
              <w:numPr>
                <w:ilvl w:val="0"/>
                <w:numId w:val="13"/>
              </w:numPr>
              <w:spacing w:line="276" w:lineRule="auto"/>
              <w:jc w:val="both"/>
            </w:pPr>
            <w:r w:rsidRPr="0E00BF39">
              <w:rPr>
                <w:rFonts w:eastAsia="Calibri"/>
              </w:rPr>
              <w:t>well-integrated with the multi-disciplinary team</w:t>
            </w:r>
          </w:p>
          <w:p w14:paraId="288848D0" w14:textId="7AD30127" w:rsidR="601CD9EA" w:rsidRDefault="601CD9EA" w:rsidP="4721CBF1">
            <w:pPr>
              <w:spacing w:line="276" w:lineRule="auto"/>
              <w:jc w:val="both"/>
              <w:rPr>
                <w:rFonts w:eastAsia="Calibri"/>
              </w:rPr>
            </w:pPr>
            <w:r w:rsidRPr="4721CBF1">
              <w:rPr>
                <w:rFonts w:eastAsia="Calibri"/>
              </w:rPr>
              <w:t>This will be achieved</w:t>
            </w:r>
            <w:r w:rsidR="7CE1BFAB" w:rsidRPr="4721CBF1">
              <w:rPr>
                <w:rFonts w:eastAsia="Calibri"/>
              </w:rPr>
              <w:t xml:space="preserve"> by taking into consideration the goals and aspirations of the current and future pharmacy workforce, </w:t>
            </w:r>
            <w:r w:rsidR="5AE74692" w:rsidRPr="4721CBF1">
              <w:rPr>
                <w:rFonts w:eastAsia="Calibri"/>
              </w:rPr>
              <w:t xml:space="preserve">actively </w:t>
            </w:r>
            <w:r w:rsidR="7CE1BFAB" w:rsidRPr="4721CBF1">
              <w:rPr>
                <w:rFonts w:eastAsia="Calibri"/>
              </w:rPr>
              <w:t xml:space="preserve">using their new knowledge and skills </w:t>
            </w:r>
            <w:r w:rsidR="0B8E2F67" w:rsidRPr="4721CBF1">
              <w:rPr>
                <w:rFonts w:eastAsia="Calibri"/>
              </w:rPr>
              <w:t xml:space="preserve">in well resourced, </w:t>
            </w:r>
            <w:r w:rsidR="7CE1BFAB" w:rsidRPr="4721CBF1">
              <w:rPr>
                <w:rFonts w:eastAsia="Calibri"/>
              </w:rPr>
              <w:t xml:space="preserve">prudent </w:t>
            </w:r>
            <w:r w:rsidR="61C3D5FE" w:rsidRPr="4721CBF1">
              <w:rPr>
                <w:rFonts w:eastAsia="Calibri"/>
              </w:rPr>
              <w:t>service</w:t>
            </w:r>
            <w:r w:rsidR="7CE1BFAB" w:rsidRPr="4721CBF1">
              <w:rPr>
                <w:rFonts w:eastAsia="Calibri"/>
              </w:rPr>
              <w:t xml:space="preserve"> models. </w:t>
            </w:r>
          </w:p>
          <w:p w14:paraId="6DB6A50E" w14:textId="192FB6CE" w:rsidR="4721CBF1" w:rsidRDefault="4721CBF1" w:rsidP="4721CBF1">
            <w:pPr>
              <w:spacing w:line="276" w:lineRule="auto"/>
              <w:jc w:val="both"/>
              <w:rPr>
                <w:rFonts w:eastAsia="Calibri"/>
              </w:rPr>
            </w:pPr>
          </w:p>
          <w:p w14:paraId="5F826554" w14:textId="1421EF8C" w:rsidR="7CE1BFAB" w:rsidRDefault="76E31C95" w:rsidP="4721CBF1">
            <w:pPr>
              <w:spacing w:line="276" w:lineRule="auto"/>
              <w:jc w:val="both"/>
              <w:rPr>
                <w:rFonts w:eastAsia="Calibri"/>
                <w:color w:val="000000" w:themeColor="text1"/>
                <w:u w:val="single"/>
              </w:rPr>
            </w:pPr>
            <w:r w:rsidRPr="0E00BF39">
              <w:rPr>
                <w:rFonts w:eastAsia="Calibri"/>
                <w:color w:val="000000" w:themeColor="text1"/>
                <w:u w:val="single"/>
              </w:rPr>
              <w:t>Motivated</w:t>
            </w:r>
          </w:p>
          <w:p w14:paraId="68B97EAB" w14:textId="541D1F0A" w:rsidR="7CE1BFAB" w:rsidRDefault="76E31C95" w:rsidP="4721CBF1">
            <w:pPr>
              <w:spacing w:line="276" w:lineRule="auto"/>
              <w:jc w:val="both"/>
              <w:rPr>
                <w:rFonts w:eastAsia="Calibri"/>
              </w:rPr>
            </w:pPr>
            <w:r w:rsidRPr="0E00BF39">
              <w:rPr>
                <w:rFonts w:eastAsia="Calibri"/>
              </w:rPr>
              <w:t xml:space="preserve">The pharmacy professions are evolving, based on new initial education and training standards, into more clinical roles. </w:t>
            </w:r>
            <w:r w:rsidR="3FDADB45" w:rsidRPr="0E00BF39">
              <w:rPr>
                <w:rFonts w:eastAsia="Calibri"/>
              </w:rPr>
              <w:t>There are emerging career pathways from foundation, advanced to consultant level practice. There</w:t>
            </w:r>
            <w:r w:rsidR="6DC56779" w:rsidRPr="0E00BF39">
              <w:rPr>
                <w:rFonts w:eastAsia="Calibri"/>
              </w:rPr>
              <w:t xml:space="preserve"> needs to be a clear</w:t>
            </w:r>
            <w:r w:rsidR="3FDADB45" w:rsidRPr="0E00BF39">
              <w:rPr>
                <w:rFonts w:eastAsia="Calibri"/>
              </w:rPr>
              <w:t xml:space="preserve"> career pathway from generalist to mental health specialist</w:t>
            </w:r>
            <w:r w:rsidR="32F66C9F" w:rsidRPr="0E00BF39">
              <w:rPr>
                <w:rFonts w:eastAsia="Calibri"/>
              </w:rPr>
              <w:t>.</w:t>
            </w:r>
          </w:p>
          <w:p w14:paraId="6F457590" w14:textId="002FEE06" w:rsidR="0E00BF39" w:rsidRDefault="0E00BF39" w:rsidP="0E00BF39">
            <w:pPr>
              <w:spacing w:line="276" w:lineRule="auto"/>
              <w:jc w:val="both"/>
              <w:rPr>
                <w:rFonts w:eastAsia="Calibri"/>
                <w:color w:val="4472C4" w:themeColor="accent1"/>
              </w:rPr>
            </w:pPr>
          </w:p>
          <w:p w14:paraId="71235794" w14:textId="6927C76B" w:rsidR="25FA8A10" w:rsidRDefault="25FA8A10" w:rsidP="0E00BF39">
            <w:pPr>
              <w:spacing w:line="276" w:lineRule="auto"/>
              <w:jc w:val="both"/>
              <w:rPr>
                <w:rFonts w:eastAsia="Calibri"/>
              </w:rPr>
            </w:pPr>
            <w:r w:rsidRPr="0E00BF39">
              <w:rPr>
                <w:rFonts w:eastAsia="Calibri"/>
              </w:rPr>
              <w:t>The pharmacy workforce</w:t>
            </w:r>
            <w:r w:rsidR="7D21B7F0" w:rsidRPr="0E00BF39">
              <w:rPr>
                <w:rFonts w:eastAsia="Calibri"/>
              </w:rPr>
              <w:t xml:space="preserve"> have</w:t>
            </w:r>
            <w:r w:rsidR="03FE7D26" w:rsidRPr="0E00BF39">
              <w:rPr>
                <w:rFonts w:eastAsia="Calibri"/>
              </w:rPr>
              <w:t xml:space="preserve"> </w:t>
            </w:r>
            <w:r w:rsidR="7D21B7F0" w:rsidRPr="0E00BF39">
              <w:rPr>
                <w:rFonts w:eastAsia="Calibri"/>
              </w:rPr>
              <w:t xml:space="preserve">a part to play in the wider mental health agenda. To have a motivated workforce that </w:t>
            </w:r>
            <w:r w:rsidR="72B4691D" w:rsidRPr="0E00BF39">
              <w:rPr>
                <w:rFonts w:eastAsia="Calibri"/>
              </w:rPr>
              <w:t xml:space="preserve">feel able to </w:t>
            </w:r>
            <w:r w:rsidR="7D21B7F0" w:rsidRPr="0E00BF39">
              <w:rPr>
                <w:rFonts w:eastAsia="Calibri"/>
              </w:rPr>
              <w:t>make a real difference, there needs to be a</w:t>
            </w:r>
            <w:r w:rsidR="0CE34F99" w:rsidRPr="0E00BF39">
              <w:rPr>
                <w:rFonts w:eastAsia="Calibri"/>
              </w:rPr>
              <w:t xml:space="preserve"> baseline literacy in mental health</w:t>
            </w:r>
            <w:r w:rsidR="6CEA3537" w:rsidRPr="0E00BF39">
              <w:rPr>
                <w:rFonts w:eastAsia="Calibri"/>
              </w:rPr>
              <w:t xml:space="preserve"> </w:t>
            </w:r>
            <w:r w:rsidR="7B111997" w:rsidRPr="0E00BF39">
              <w:rPr>
                <w:rFonts w:eastAsia="Calibri"/>
              </w:rPr>
              <w:t xml:space="preserve">throughout the workforce, </w:t>
            </w:r>
            <w:r w:rsidR="6CEA3537" w:rsidRPr="0E00BF39">
              <w:rPr>
                <w:rFonts w:eastAsia="Calibri"/>
              </w:rPr>
              <w:t>with</w:t>
            </w:r>
            <w:r w:rsidR="0CE34F99" w:rsidRPr="0E00BF39">
              <w:rPr>
                <w:rFonts w:eastAsia="Calibri"/>
              </w:rPr>
              <w:t xml:space="preserve"> </w:t>
            </w:r>
            <w:r w:rsidR="2F750EBC" w:rsidRPr="0E00BF39">
              <w:rPr>
                <w:rFonts w:eastAsia="Calibri"/>
              </w:rPr>
              <w:t xml:space="preserve">appropriate, </w:t>
            </w:r>
            <w:r w:rsidR="0CE34F99" w:rsidRPr="0E00BF39">
              <w:rPr>
                <w:rFonts w:eastAsia="Calibri"/>
              </w:rPr>
              <w:t xml:space="preserve">clear referral </w:t>
            </w:r>
            <w:r w:rsidR="1C2535EA" w:rsidRPr="0E00BF39">
              <w:rPr>
                <w:rFonts w:eastAsia="Calibri"/>
              </w:rPr>
              <w:t xml:space="preserve">&amp; signposting </w:t>
            </w:r>
            <w:r w:rsidR="0CE34F99" w:rsidRPr="0E00BF39">
              <w:rPr>
                <w:rFonts w:eastAsia="Calibri"/>
              </w:rPr>
              <w:t>pathways</w:t>
            </w:r>
            <w:r w:rsidR="1E68F5D4" w:rsidRPr="0E00BF39">
              <w:rPr>
                <w:rFonts w:eastAsia="Calibri"/>
              </w:rPr>
              <w:t xml:space="preserve">. </w:t>
            </w:r>
          </w:p>
          <w:p w14:paraId="6F58A69A" w14:textId="6985A8B4" w:rsidR="0E00BF39" w:rsidRDefault="0E00BF39" w:rsidP="0E00BF39">
            <w:pPr>
              <w:spacing w:line="276" w:lineRule="auto"/>
              <w:jc w:val="both"/>
              <w:rPr>
                <w:rFonts w:eastAsia="Calibri"/>
              </w:rPr>
            </w:pPr>
          </w:p>
          <w:p w14:paraId="4202FB59" w14:textId="03A6D48A" w:rsidR="41F008F6" w:rsidRDefault="41F008F6" w:rsidP="0E00BF39">
            <w:pPr>
              <w:spacing w:line="276" w:lineRule="auto"/>
              <w:jc w:val="both"/>
              <w:rPr>
                <w:rFonts w:eastAsia="Calibri"/>
              </w:rPr>
            </w:pPr>
            <w:r w:rsidRPr="0E00BF39">
              <w:rPr>
                <w:rFonts w:eastAsia="Calibri"/>
              </w:rPr>
              <w:t>The workforce need to feel valued.</w:t>
            </w:r>
          </w:p>
          <w:p w14:paraId="4083975B" w14:textId="3FED1F11" w:rsidR="0E00BF39" w:rsidRDefault="0E00BF39" w:rsidP="0E00BF39">
            <w:pPr>
              <w:spacing w:line="276" w:lineRule="auto"/>
              <w:jc w:val="both"/>
              <w:rPr>
                <w:rFonts w:eastAsia="Calibri"/>
                <w:color w:val="4472C4" w:themeColor="accent1"/>
              </w:rPr>
            </w:pPr>
          </w:p>
          <w:p w14:paraId="6E7DA6AA" w14:textId="558255D3" w:rsidR="7CE1BFAB" w:rsidRDefault="7CE1BFAB" w:rsidP="4721CBF1">
            <w:pPr>
              <w:spacing w:line="276" w:lineRule="auto"/>
              <w:jc w:val="both"/>
              <w:rPr>
                <w:rFonts w:eastAsia="Calibri"/>
                <w:color w:val="000000" w:themeColor="text1"/>
                <w:u w:val="single"/>
              </w:rPr>
            </w:pPr>
            <w:r w:rsidRPr="4721CBF1">
              <w:rPr>
                <w:rFonts w:eastAsia="Calibri"/>
                <w:color w:val="000000" w:themeColor="text1"/>
                <w:u w:val="single"/>
              </w:rPr>
              <w:t>Healthy</w:t>
            </w:r>
          </w:p>
          <w:p w14:paraId="69DA32CF" w14:textId="45E67EEE" w:rsidR="54165E09" w:rsidRDefault="561D12F6" w:rsidP="0E00BF39">
            <w:pPr>
              <w:spacing w:line="276" w:lineRule="auto"/>
              <w:jc w:val="both"/>
              <w:rPr>
                <w:rFonts w:eastAsia="Calibri"/>
              </w:rPr>
            </w:pPr>
            <w:r w:rsidRPr="0E00BF39">
              <w:rPr>
                <w:rFonts w:eastAsia="Calibri"/>
              </w:rPr>
              <w:t>Staff wellbeing should be at the forefront</w:t>
            </w:r>
            <w:r w:rsidR="7A582526" w:rsidRPr="0E00BF39">
              <w:rPr>
                <w:rFonts w:eastAsia="Calibri"/>
              </w:rPr>
              <w:t xml:space="preserve"> to </w:t>
            </w:r>
            <w:r w:rsidR="6AACD0FB" w:rsidRPr="0E00BF39">
              <w:rPr>
                <w:rFonts w:eastAsia="Calibri"/>
              </w:rPr>
              <w:t xml:space="preserve">maintain a healthy workforce. </w:t>
            </w:r>
            <w:r w:rsidR="3CC553FC" w:rsidRPr="0E00BF39">
              <w:rPr>
                <w:rFonts w:eastAsia="Calibri"/>
              </w:rPr>
              <w:t xml:space="preserve">There is clear evidence that better staff experience contributes to a culture of compassionate care, and </w:t>
            </w:r>
            <w:r w:rsidR="3CC553FC" w:rsidRPr="0E00BF39">
              <w:rPr>
                <w:rFonts w:eastAsia="Calibri"/>
              </w:rPr>
              <w:lastRenderedPageBreak/>
              <w:t xml:space="preserve">results in better outcomes for the people we serve. </w:t>
            </w:r>
            <w:r w:rsidR="64706938" w:rsidRPr="0E00BF39">
              <w:rPr>
                <w:rFonts w:eastAsia="Calibri"/>
              </w:rPr>
              <w:t xml:space="preserve">Post pandemic </w:t>
            </w:r>
            <w:r w:rsidR="76285C10" w:rsidRPr="0E00BF39">
              <w:rPr>
                <w:rFonts w:eastAsia="Calibri"/>
              </w:rPr>
              <w:t xml:space="preserve">89% </w:t>
            </w:r>
            <w:r w:rsidR="64706938" w:rsidRPr="0E00BF39">
              <w:rPr>
                <w:rFonts w:eastAsia="Calibri"/>
              </w:rPr>
              <w:t xml:space="preserve">pharmacists are </w:t>
            </w:r>
            <w:r w:rsidR="594A4606" w:rsidRPr="0E00BF39">
              <w:rPr>
                <w:rFonts w:eastAsia="Calibri"/>
              </w:rPr>
              <w:t>at high risk of b</w:t>
            </w:r>
            <w:r w:rsidR="64706938" w:rsidRPr="0E00BF39">
              <w:rPr>
                <w:rFonts w:eastAsia="Calibri"/>
              </w:rPr>
              <w:t>urn-out due to increased workload</w:t>
            </w:r>
            <w:r w:rsidR="7A3C490A" w:rsidRPr="0E00BF39">
              <w:rPr>
                <w:rFonts w:eastAsia="Calibri"/>
              </w:rPr>
              <w:t xml:space="preserve"> (1)</w:t>
            </w:r>
            <w:r w:rsidR="64706938" w:rsidRPr="0E00BF39">
              <w:rPr>
                <w:rFonts w:eastAsia="Calibri"/>
              </w:rPr>
              <w:t xml:space="preserve">. We need to increase the resources available to deal with </w:t>
            </w:r>
            <w:r w:rsidR="65359847" w:rsidRPr="0E00BF39">
              <w:rPr>
                <w:rFonts w:eastAsia="Calibri"/>
              </w:rPr>
              <w:t>the</w:t>
            </w:r>
            <w:r w:rsidR="246BFA71" w:rsidRPr="0E00BF39">
              <w:rPr>
                <w:rFonts w:eastAsia="Calibri"/>
              </w:rPr>
              <w:t xml:space="preserve"> </w:t>
            </w:r>
            <w:r w:rsidR="64706938" w:rsidRPr="0E00BF39">
              <w:rPr>
                <w:rFonts w:eastAsia="Calibri"/>
              </w:rPr>
              <w:t>mental health</w:t>
            </w:r>
            <w:r w:rsidR="123B1E53" w:rsidRPr="0E00BF39">
              <w:rPr>
                <w:rFonts w:eastAsia="Calibri"/>
              </w:rPr>
              <w:t xml:space="preserve"> challenges they face</w:t>
            </w:r>
            <w:r w:rsidR="16345C86" w:rsidRPr="0E00BF39">
              <w:rPr>
                <w:rFonts w:eastAsia="Calibri"/>
              </w:rPr>
              <w:t xml:space="preserve"> alongside the needs of the wider pharmacy workforce</w:t>
            </w:r>
            <w:r w:rsidR="4CE5B163" w:rsidRPr="0E00BF39">
              <w:rPr>
                <w:rFonts w:eastAsia="Calibri"/>
              </w:rPr>
              <w:t>:-</w:t>
            </w:r>
          </w:p>
          <w:p w14:paraId="26DB3DDD" w14:textId="09B96606" w:rsidR="63AD66D2" w:rsidRDefault="63AD66D2" w:rsidP="4721CBF1">
            <w:pPr>
              <w:spacing w:line="276" w:lineRule="auto"/>
              <w:jc w:val="both"/>
              <w:rPr>
                <w:rFonts w:eastAsia="Calibri"/>
              </w:rPr>
            </w:pPr>
          </w:p>
          <w:p w14:paraId="42EEE706" w14:textId="1020C419" w:rsidR="57FB8F2F" w:rsidRDefault="57FB8F2F" w:rsidP="0E00BF39">
            <w:pPr>
              <w:pStyle w:val="ListParagraph"/>
              <w:numPr>
                <w:ilvl w:val="0"/>
                <w:numId w:val="30"/>
              </w:numPr>
              <w:jc w:val="both"/>
              <w:rPr>
                <w:rFonts w:asciiTheme="minorHAnsi" w:eastAsiaTheme="minorEastAsia" w:hAnsiTheme="minorHAnsi" w:cstheme="minorBidi"/>
                <w:color w:val="000000" w:themeColor="text1"/>
              </w:rPr>
            </w:pPr>
            <w:r w:rsidRPr="6FE4D5E7">
              <w:rPr>
                <w:u w:val="single"/>
              </w:rPr>
              <w:t xml:space="preserve">Better </w:t>
            </w:r>
            <w:r w:rsidR="0286E7EE" w:rsidRPr="6FE4D5E7">
              <w:rPr>
                <w:u w:val="single"/>
              </w:rPr>
              <w:t xml:space="preserve">Knowledge and </w:t>
            </w:r>
            <w:r w:rsidR="7F1C4A14" w:rsidRPr="6FE4D5E7">
              <w:rPr>
                <w:u w:val="single"/>
              </w:rPr>
              <w:t>S</w:t>
            </w:r>
            <w:r w:rsidR="0286E7EE" w:rsidRPr="6FE4D5E7">
              <w:rPr>
                <w:u w:val="single"/>
              </w:rPr>
              <w:t>kills</w:t>
            </w:r>
            <w:r w:rsidR="6CDD0712" w:rsidRPr="6FE4D5E7">
              <w:t xml:space="preserve"> - </w:t>
            </w:r>
            <w:r w:rsidR="272CA940" w:rsidRPr="6FE4D5E7">
              <w:t>‘m</w:t>
            </w:r>
            <w:r w:rsidR="165BBF84" w:rsidRPr="6FE4D5E7">
              <w:t xml:space="preserve">ental health </w:t>
            </w:r>
            <w:r w:rsidR="592B2D29" w:rsidRPr="6FE4D5E7">
              <w:t>literacy</w:t>
            </w:r>
            <w:r w:rsidR="39052E30" w:rsidRPr="6FE4D5E7">
              <w:t>’</w:t>
            </w:r>
            <w:r w:rsidR="592B2D29" w:rsidRPr="6FE4D5E7">
              <w:t xml:space="preserve"> of the whole pharmacy workforce is needed</w:t>
            </w:r>
            <w:r w:rsidR="51786210" w:rsidRPr="6FE4D5E7">
              <w:t>*</w:t>
            </w:r>
            <w:r w:rsidR="09CC220E" w:rsidRPr="6FE4D5E7">
              <w:t>.</w:t>
            </w:r>
            <w:r w:rsidR="483370D9" w:rsidRPr="6FE4D5E7">
              <w:t xml:space="preserve"> </w:t>
            </w:r>
            <w:r w:rsidR="2A0986D2" w:rsidRPr="6FE4D5E7">
              <w:t xml:space="preserve">MH specialists in pharmacy recommend formal MH First Aid Training for more of </w:t>
            </w:r>
            <w:r w:rsidR="273D3A8A" w:rsidRPr="6FE4D5E7">
              <w:t xml:space="preserve">the </w:t>
            </w:r>
            <w:r w:rsidR="2A0986D2" w:rsidRPr="6FE4D5E7">
              <w:t>pharmacy workforce as it can reduce escalation - see the slide on ‘touch points’ of pharmacy with service users (2).</w:t>
            </w:r>
          </w:p>
          <w:p w14:paraId="1ACAA24A" w14:textId="77777777" w:rsidR="00F33DB8" w:rsidRDefault="00F33DB8" w:rsidP="0E00BF39">
            <w:pPr>
              <w:jc w:val="both"/>
            </w:pPr>
          </w:p>
          <w:p w14:paraId="02E0CBB2" w14:textId="2F91BACD" w:rsidR="0029200D" w:rsidRDefault="64917967" w:rsidP="0E00BF39">
            <w:pPr>
              <w:pStyle w:val="ListParagraph"/>
              <w:numPr>
                <w:ilvl w:val="0"/>
                <w:numId w:val="30"/>
              </w:numPr>
              <w:jc w:val="both"/>
              <w:rPr>
                <w:color w:val="000000" w:themeColor="text1"/>
              </w:rPr>
            </w:pPr>
            <w:r w:rsidRPr="0E00BF39">
              <w:rPr>
                <w:u w:val="single"/>
              </w:rPr>
              <w:t>Equitable</w:t>
            </w:r>
            <w:r w:rsidR="327C77A6" w:rsidRPr="0E00BF39">
              <w:rPr>
                <w:u w:val="single"/>
              </w:rPr>
              <w:t xml:space="preserve"> resources </w:t>
            </w:r>
            <w:r w:rsidR="17F2F865" w:rsidRPr="0E00BF39">
              <w:rPr>
                <w:u w:val="single"/>
              </w:rPr>
              <w:t xml:space="preserve">across </w:t>
            </w:r>
            <w:r w:rsidR="327C77A6" w:rsidRPr="0E00BF39">
              <w:rPr>
                <w:u w:val="single"/>
              </w:rPr>
              <w:t>professions</w:t>
            </w:r>
            <w:r w:rsidR="090691EB" w:rsidRPr="0E00BF39">
              <w:rPr>
                <w:u w:val="single"/>
              </w:rPr>
              <w:t xml:space="preserve"> and contractors</w:t>
            </w:r>
            <w:r w:rsidR="6CDD0712" w:rsidRPr="0E00BF39">
              <w:t xml:space="preserve"> </w:t>
            </w:r>
            <w:r w:rsidR="79407435" w:rsidRPr="0E00BF39">
              <w:t>-</w:t>
            </w:r>
            <w:r w:rsidR="53F08D18" w:rsidRPr="0E00BF39">
              <w:t xml:space="preserve"> </w:t>
            </w:r>
            <w:r w:rsidR="3FB60A00" w:rsidRPr="0E00BF39">
              <w:t xml:space="preserve">Individual and </w:t>
            </w:r>
            <w:r w:rsidR="10C48EB4" w:rsidRPr="0E00BF39">
              <w:t xml:space="preserve">pharmacy </w:t>
            </w:r>
            <w:r w:rsidR="3FB60A00" w:rsidRPr="0E00BF39">
              <w:t>team d</w:t>
            </w:r>
            <w:r w:rsidR="4EB316F3" w:rsidRPr="0E00BF39">
              <w:t>evelop</w:t>
            </w:r>
            <w:r w:rsidR="4AB7E581" w:rsidRPr="0E00BF39">
              <w:t xml:space="preserve">ment time, </w:t>
            </w:r>
            <w:r w:rsidR="33EE8E32" w:rsidRPr="0E00BF39">
              <w:t>a</w:t>
            </w:r>
            <w:r w:rsidR="4AB7E581" w:rsidRPr="0E00BF39">
              <w:t xml:space="preserve">ccess to up-to-date </w:t>
            </w:r>
            <w:r w:rsidR="43855F90" w:rsidRPr="0E00BF39">
              <w:t xml:space="preserve">local </w:t>
            </w:r>
            <w:r w:rsidR="4AB7E581" w:rsidRPr="0E00BF39">
              <w:t>mental health serv</w:t>
            </w:r>
            <w:r w:rsidR="68D4F8C0" w:rsidRPr="0E00BF39">
              <w:t>i</w:t>
            </w:r>
            <w:r w:rsidR="4AB7E581" w:rsidRPr="0E00BF39">
              <w:t>ce</w:t>
            </w:r>
            <w:r w:rsidR="364F32BB" w:rsidRPr="0E00BF39">
              <w:t xml:space="preserve"> signposting</w:t>
            </w:r>
            <w:r w:rsidR="50E742ED" w:rsidRPr="0E00BF39">
              <w:t xml:space="preserve"> </w:t>
            </w:r>
            <w:r w:rsidR="1D98D68F" w:rsidRPr="0E00BF39">
              <w:t>re</w:t>
            </w:r>
            <w:r w:rsidR="459E923A" w:rsidRPr="0E00BF39">
              <w:t>s</w:t>
            </w:r>
            <w:r w:rsidR="1D98D68F" w:rsidRPr="0E00BF39">
              <w:t>ources</w:t>
            </w:r>
            <w:r w:rsidR="088FCF32" w:rsidRPr="0E00BF39">
              <w:t>.</w:t>
            </w:r>
            <w:r w:rsidR="0E8A722E" w:rsidRPr="0E00BF39">
              <w:t xml:space="preserve"> Referral pathways &amp; signposting integrated and consistent across </w:t>
            </w:r>
            <w:r w:rsidR="13BF6BBD" w:rsidRPr="0E00BF39">
              <w:t xml:space="preserve">professions and organisations consistent across Wales. </w:t>
            </w:r>
          </w:p>
          <w:p w14:paraId="38F8E571" w14:textId="035FFA1D" w:rsidR="0E00BF39" w:rsidRDefault="0E00BF39" w:rsidP="0E00BF39">
            <w:pPr>
              <w:jc w:val="both"/>
              <w:rPr>
                <w:rFonts w:eastAsia="Calibri"/>
              </w:rPr>
            </w:pPr>
          </w:p>
          <w:p w14:paraId="13F5B135" w14:textId="0BC83850" w:rsidR="66ED5B6A" w:rsidRDefault="66ED5B6A" w:rsidP="0E00BF39">
            <w:pPr>
              <w:pStyle w:val="ListParagraph"/>
              <w:numPr>
                <w:ilvl w:val="0"/>
                <w:numId w:val="30"/>
              </w:numPr>
              <w:jc w:val="both"/>
              <w:rPr>
                <w:rFonts w:asciiTheme="minorHAnsi" w:eastAsiaTheme="minorEastAsia" w:hAnsiTheme="minorHAnsi" w:cstheme="minorBidi"/>
                <w:color w:val="000000" w:themeColor="text1"/>
              </w:rPr>
            </w:pPr>
            <w:r w:rsidRPr="0E00BF39">
              <w:rPr>
                <w:rFonts w:eastAsia="Calibri"/>
                <w:u w:val="single"/>
              </w:rPr>
              <w:t>Self-care</w:t>
            </w:r>
          </w:p>
          <w:p w14:paraId="24AD508E" w14:textId="59B91BFB" w:rsidR="3718CBC2" w:rsidRDefault="3718CBC2" w:rsidP="0E00BF39">
            <w:pPr>
              <w:jc w:val="both"/>
              <w:rPr>
                <w:rFonts w:eastAsia="Calibri"/>
              </w:rPr>
            </w:pPr>
            <w:r w:rsidRPr="0E00BF39">
              <w:rPr>
                <w:rFonts w:eastAsia="Calibri"/>
              </w:rPr>
              <w:t xml:space="preserve">Opportunity for time and training for the pharmacy workforce should be embedded </w:t>
            </w:r>
            <w:r w:rsidR="1AB8D9EE" w:rsidRPr="0E00BF39">
              <w:rPr>
                <w:rFonts w:eastAsia="Calibri"/>
              </w:rPr>
              <w:t>and consis</w:t>
            </w:r>
            <w:r w:rsidR="0A5C67AB" w:rsidRPr="0E00BF39">
              <w:rPr>
                <w:rFonts w:eastAsia="Calibri"/>
              </w:rPr>
              <w:t>t</w:t>
            </w:r>
            <w:r w:rsidR="1AB8D9EE" w:rsidRPr="0E00BF39">
              <w:rPr>
                <w:rFonts w:eastAsia="Calibri"/>
              </w:rPr>
              <w:t xml:space="preserve">ent with other organisations and professions. </w:t>
            </w:r>
          </w:p>
          <w:p w14:paraId="7E6C2A3F" w14:textId="136DAD06" w:rsidR="3718CBC2" w:rsidRDefault="3718CBC2" w:rsidP="0E00BF39">
            <w:pPr>
              <w:jc w:val="both"/>
              <w:rPr>
                <w:rFonts w:eastAsia="Calibri"/>
              </w:rPr>
            </w:pPr>
            <w:r w:rsidRPr="0E00BF39">
              <w:rPr>
                <w:rFonts w:eastAsia="Calibri"/>
              </w:rPr>
              <w:t>Non mandatory CPD opportunities have been offered from HEIW</w:t>
            </w:r>
            <w:r w:rsidR="6DCDEB22" w:rsidRPr="0E00BF39">
              <w:rPr>
                <w:rFonts w:eastAsia="Calibri"/>
              </w:rPr>
              <w:t xml:space="preserve"> Pharmacy</w:t>
            </w:r>
            <w:r w:rsidRPr="0E00BF39">
              <w:rPr>
                <w:rFonts w:eastAsia="Calibri"/>
              </w:rPr>
              <w:t xml:space="preserve"> to support the pharmacy workforce with self-care </w:t>
            </w:r>
            <w:r w:rsidR="0E341285" w:rsidRPr="0E00BF39">
              <w:rPr>
                <w:rFonts w:eastAsia="Calibri"/>
              </w:rPr>
              <w:t xml:space="preserve">this year </w:t>
            </w:r>
            <w:r w:rsidR="0848657C" w:rsidRPr="0E00BF39">
              <w:rPr>
                <w:rFonts w:eastAsia="Calibri"/>
              </w:rPr>
              <w:t>(2a)</w:t>
            </w:r>
            <w:r w:rsidR="05C97666" w:rsidRPr="0E00BF39">
              <w:rPr>
                <w:rFonts w:eastAsia="Calibri"/>
              </w:rPr>
              <w:t>. Although feedback has been extremely positive, anecdotal reports indicate that time and know</w:t>
            </w:r>
            <w:r w:rsidR="453DC8AA" w:rsidRPr="0E00BF39">
              <w:rPr>
                <w:rFonts w:eastAsia="Calibri"/>
              </w:rPr>
              <w:t>led</w:t>
            </w:r>
            <w:r w:rsidR="05C97666" w:rsidRPr="0E00BF39">
              <w:rPr>
                <w:rFonts w:eastAsia="Calibri"/>
              </w:rPr>
              <w:t xml:space="preserve">ge to ‘look after themselves’ needs to become </w:t>
            </w:r>
            <w:r w:rsidR="08EADAC6" w:rsidRPr="0E00BF39">
              <w:rPr>
                <w:rFonts w:eastAsia="Calibri"/>
              </w:rPr>
              <w:t>more of a priority.</w:t>
            </w:r>
            <w:r w:rsidR="04A4B0E6" w:rsidRPr="0E00BF39">
              <w:rPr>
                <w:rFonts w:eastAsia="Calibri"/>
              </w:rPr>
              <w:t xml:space="preserve"> In addition, the volume of information from a range of sources </w:t>
            </w:r>
            <w:r w:rsidR="708C0318" w:rsidRPr="0E00BF39">
              <w:rPr>
                <w:rFonts w:eastAsia="Calibri"/>
              </w:rPr>
              <w:t>can make</w:t>
            </w:r>
            <w:r w:rsidR="04A4B0E6" w:rsidRPr="0E00BF39">
              <w:rPr>
                <w:rFonts w:eastAsia="Calibri"/>
              </w:rPr>
              <w:t xml:space="preserve"> it difficult for the workforce </w:t>
            </w:r>
            <w:r w:rsidR="22796022" w:rsidRPr="0E00BF39">
              <w:rPr>
                <w:rFonts w:eastAsia="Calibri"/>
              </w:rPr>
              <w:t xml:space="preserve">to access relevant information, </w:t>
            </w:r>
            <w:r w:rsidR="04A4B0E6" w:rsidRPr="0E00BF39">
              <w:rPr>
                <w:rFonts w:eastAsia="Calibri"/>
              </w:rPr>
              <w:t xml:space="preserve">therefore a co-ordinated approach alongside other </w:t>
            </w:r>
            <w:r w:rsidR="12BBCD2A" w:rsidRPr="0E00BF39">
              <w:rPr>
                <w:rFonts w:eastAsia="Calibri"/>
              </w:rPr>
              <w:t xml:space="preserve">professions and organisations would be beneficial. </w:t>
            </w:r>
          </w:p>
          <w:p w14:paraId="70E2BDE3" w14:textId="18C78F36" w:rsidR="7FDEEFD0" w:rsidRDefault="7FDEEFD0" w:rsidP="0E00BF39">
            <w:pPr>
              <w:jc w:val="both"/>
              <w:rPr>
                <w:rFonts w:eastAsia="Calibri"/>
              </w:rPr>
            </w:pPr>
            <w:r w:rsidRPr="0E00BF39">
              <w:rPr>
                <w:rFonts w:eastAsia="Calibri"/>
              </w:rPr>
              <w:t>As part of self-care supporting our workforce in developing resilience strategies and mechanisms</w:t>
            </w:r>
            <w:r w:rsidR="43ABE46A" w:rsidRPr="0E00BF39">
              <w:rPr>
                <w:rFonts w:eastAsia="Calibri"/>
              </w:rPr>
              <w:t>.</w:t>
            </w:r>
          </w:p>
          <w:p w14:paraId="615A8F59" w14:textId="03FB0427" w:rsidR="009340B7" w:rsidRDefault="009340B7" w:rsidP="00E110AA">
            <w:pPr>
              <w:jc w:val="both"/>
            </w:pPr>
          </w:p>
        </w:tc>
      </w:tr>
      <w:tr w:rsidR="00A84407" w14:paraId="453CFD14"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07CDC6" w14:textId="77777777" w:rsidR="00A84407" w:rsidRDefault="00A84407">
            <w:pPr>
              <w:rPr>
                <w:b/>
                <w:bCs/>
              </w:rPr>
            </w:pPr>
            <w:r>
              <w:rPr>
                <w:b/>
                <w:bCs/>
              </w:rPr>
              <w:lastRenderedPageBreak/>
              <w:t>2. Attraction and Recruitment</w:t>
            </w:r>
          </w:p>
          <w:p w14:paraId="276E0A76" w14:textId="77777777" w:rsidR="00A84407" w:rsidRDefault="00A84407"/>
          <w:p w14:paraId="5F5E1AC2" w14:textId="77777777" w:rsidR="00A84407" w:rsidRDefault="39E907C8">
            <w:r>
              <w:t>By 2030, health and social care will be well established as a strong and recognisable brand and the sector of choice for our future workforce.</w:t>
            </w:r>
          </w:p>
          <w:p w14:paraId="43940910" w14:textId="5E52E6AE" w:rsidR="0051515F" w:rsidRPr="0051515F" w:rsidRDefault="0051515F" w:rsidP="0E00BF39">
            <w:pPr>
              <w:rPr>
                <w:color w:val="FF0000"/>
              </w:rPr>
            </w:pP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145E2DD0" w14:textId="78438858" w:rsidR="00EF4BBD" w:rsidRDefault="0D43A9AE" w:rsidP="0E00BF39">
            <w:r w:rsidRPr="0E00BF39">
              <w:t>To attract and re</w:t>
            </w:r>
            <w:r w:rsidR="4E9859BB" w:rsidRPr="0E00BF39">
              <w:t>cruit the workforce,</w:t>
            </w:r>
            <w:r w:rsidR="3B96EA84" w:rsidRPr="0E00BF39">
              <w:t xml:space="preserve"> they need to feel </w:t>
            </w:r>
            <w:r w:rsidRPr="0E00BF39">
              <w:t>support</w:t>
            </w:r>
            <w:r w:rsidR="04080E52" w:rsidRPr="0E00BF39">
              <w:t>ed</w:t>
            </w:r>
            <w:r w:rsidRPr="0E00BF39">
              <w:t xml:space="preserve"> and </w:t>
            </w:r>
            <w:r w:rsidR="70DD7684" w:rsidRPr="0E00BF39">
              <w:t xml:space="preserve">with the correct training and </w:t>
            </w:r>
            <w:r w:rsidRPr="0E00BF39">
              <w:t xml:space="preserve">tools to look </w:t>
            </w:r>
            <w:r w:rsidR="45747C96" w:rsidRPr="0E00BF39">
              <w:t>a</w:t>
            </w:r>
            <w:r w:rsidRPr="0E00BF39">
              <w:t>fter thems</w:t>
            </w:r>
            <w:r w:rsidR="3B92569A" w:rsidRPr="0E00BF39">
              <w:t>elves</w:t>
            </w:r>
            <w:r w:rsidRPr="0E00BF39">
              <w:t xml:space="preserve"> and others.</w:t>
            </w:r>
          </w:p>
          <w:p w14:paraId="3326D53C" w14:textId="544BFDFE" w:rsidR="00EF4BBD" w:rsidRDefault="00EF4BBD" w:rsidP="0E00BF39">
            <w:pPr>
              <w:rPr>
                <w:rFonts w:eastAsia="Calibri"/>
              </w:rPr>
            </w:pPr>
          </w:p>
          <w:p w14:paraId="238F2852" w14:textId="2F9621A0" w:rsidR="00EF4BBD" w:rsidRDefault="73669BF5" w:rsidP="0E00BF39">
            <w:pPr>
              <w:jc w:val="both"/>
              <w:rPr>
                <w:rFonts w:eastAsia="Calibri"/>
              </w:rPr>
            </w:pPr>
            <w:r w:rsidRPr="0E00BF39">
              <w:rPr>
                <w:rFonts w:eastAsia="Calibri"/>
              </w:rPr>
              <w:t xml:space="preserve">Pharmacy encounters a diverse range of patient demographics therefore there should be opportunity to support </w:t>
            </w:r>
            <w:r w:rsidR="48E892DE" w:rsidRPr="0E00BF39">
              <w:rPr>
                <w:rFonts w:eastAsia="Calibri"/>
              </w:rPr>
              <w:t>patients</w:t>
            </w:r>
            <w:r w:rsidR="7B41AFDF" w:rsidRPr="0E00BF39">
              <w:rPr>
                <w:rFonts w:eastAsia="Calibri"/>
              </w:rPr>
              <w:t xml:space="preserve"> in an appropriate way from </w:t>
            </w:r>
            <w:r w:rsidRPr="0E00BF39">
              <w:rPr>
                <w:rFonts w:eastAsia="Calibri"/>
              </w:rPr>
              <w:t>general to specialist level</w:t>
            </w:r>
            <w:r w:rsidR="3474051C" w:rsidRPr="0E00BF39">
              <w:rPr>
                <w:rFonts w:eastAsia="Calibri"/>
              </w:rPr>
              <w:t xml:space="preserve"> and everything in</w:t>
            </w:r>
            <w:r w:rsidR="431C2B67" w:rsidRPr="0E00BF39">
              <w:rPr>
                <w:rFonts w:eastAsia="Calibri"/>
              </w:rPr>
              <w:t xml:space="preserve"> </w:t>
            </w:r>
            <w:r w:rsidR="3474051C" w:rsidRPr="0E00BF39">
              <w:rPr>
                <w:rFonts w:eastAsia="Calibri"/>
              </w:rPr>
              <w:t>between</w:t>
            </w:r>
            <w:r w:rsidRPr="0E00BF39">
              <w:rPr>
                <w:rFonts w:eastAsia="Calibri"/>
              </w:rPr>
              <w:t>.</w:t>
            </w:r>
            <w:r w:rsidR="6672B0F4" w:rsidRPr="0E00BF39">
              <w:rPr>
                <w:rFonts w:eastAsia="Calibri"/>
              </w:rPr>
              <w:t xml:space="preserve"> Ensure the medicines experts roles are understood and fully utilised to improve patient outcomes,</w:t>
            </w:r>
          </w:p>
          <w:p w14:paraId="604109A5" w14:textId="6E980C1F" w:rsidR="00EF4BBD" w:rsidRDefault="00EF4BBD" w:rsidP="0E00BF39">
            <w:pPr>
              <w:rPr>
                <w:rFonts w:eastAsia="Calibri"/>
              </w:rPr>
            </w:pPr>
          </w:p>
          <w:p w14:paraId="0C78D034" w14:textId="41A3EFFE" w:rsidR="00EF4BBD" w:rsidRDefault="45C5238D" w:rsidP="0E00BF39">
            <w:pPr>
              <w:jc w:val="both"/>
            </w:pPr>
            <w:r w:rsidRPr="0E00BF39">
              <w:rPr>
                <w:rFonts w:eastAsia="Calibri"/>
              </w:rPr>
              <w:t>Not all high-level decision makers in mental health services are aware of modern pharmacy roles in improving treatment outcomes, patient safety and reducing unintended harm. There is not a shortage of interest in MH roles, but a shortage of pharmacy roles in MH.</w:t>
            </w:r>
          </w:p>
          <w:p w14:paraId="74647205" w14:textId="72695C9B" w:rsidR="00EF4BBD" w:rsidRDefault="00EF4BBD" w:rsidP="0E00BF39">
            <w:pPr>
              <w:rPr>
                <w:rFonts w:eastAsia="Calibri"/>
              </w:rPr>
            </w:pPr>
          </w:p>
          <w:p w14:paraId="44569F4A" w14:textId="7E9E436A" w:rsidR="00EF4BBD" w:rsidRDefault="2D78ADA5" w:rsidP="0E00BF39">
            <w:pPr>
              <w:rPr>
                <w:u w:val="single"/>
              </w:rPr>
            </w:pPr>
            <w:r w:rsidRPr="0E00BF39">
              <w:rPr>
                <w:u w:val="single"/>
              </w:rPr>
              <w:t>Attraction</w:t>
            </w:r>
          </w:p>
          <w:p w14:paraId="1726F77F" w14:textId="194CEAAF" w:rsidR="00EF4BBD" w:rsidRDefault="17C39DB8" w:rsidP="0E00BF39">
            <w:r w:rsidRPr="0E00BF39">
              <w:t>Visible pharmacy professional roles leading on medicines management will attract pharmacists and pharmacy technicians in</w:t>
            </w:r>
            <w:r w:rsidR="0D9690BA" w:rsidRPr="0E00BF39">
              <w:t>to mental health services.</w:t>
            </w:r>
            <w:r w:rsidR="1B38A6C8" w:rsidRPr="0E00BF39">
              <w:t xml:space="preserve"> Appendix (3) and (4) RPS blogs</w:t>
            </w:r>
          </w:p>
          <w:p w14:paraId="666D834D" w14:textId="0CFAB5EA" w:rsidR="00EF4BBD" w:rsidRDefault="00EF4BBD" w:rsidP="0E00BF39">
            <w:pPr>
              <w:rPr>
                <w:rFonts w:eastAsia="Calibri"/>
              </w:rPr>
            </w:pPr>
          </w:p>
          <w:p w14:paraId="4F2965CA" w14:textId="237C4255" w:rsidR="00EF4BBD" w:rsidRDefault="6B0C61B0" w:rsidP="0E00BF39">
            <w:pPr>
              <w:rPr>
                <w:rFonts w:eastAsia="Calibri"/>
              </w:rPr>
            </w:pPr>
            <w:r w:rsidRPr="0E00BF39">
              <w:rPr>
                <w:rFonts w:eastAsia="Calibri"/>
              </w:rPr>
              <w:t>A range of roles within the wider pharmacy workforce</w:t>
            </w:r>
            <w:r w:rsidR="4BA8279C" w:rsidRPr="0E00BF39">
              <w:rPr>
                <w:rFonts w:eastAsia="Calibri"/>
              </w:rPr>
              <w:t xml:space="preserve"> aligned to appropriate competencies </w:t>
            </w:r>
            <w:r w:rsidR="39EC939A" w:rsidRPr="0E00BF39">
              <w:rPr>
                <w:rFonts w:eastAsia="Calibri"/>
              </w:rPr>
              <w:t xml:space="preserve">and </w:t>
            </w:r>
            <w:r w:rsidR="4B86C609" w:rsidRPr="0E00BF39">
              <w:rPr>
                <w:rFonts w:eastAsia="Calibri"/>
              </w:rPr>
              <w:t>including</w:t>
            </w:r>
            <w:r w:rsidR="39EC939A" w:rsidRPr="0E00BF39">
              <w:rPr>
                <w:rFonts w:eastAsia="Calibri"/>
              </w:rPr>
              <w:t xml:space="preserve"> relevant education and training </w:t>
            </w:r>
            <w:r w:rsidR="4BA8279C" w:rsidRPr="0E00BF39">
              <w:rPr>
                <w:rFonts w:eastAsia="Calibri"/>
              </w:rPr>
              <w:t xml:space="preserve">will </w:t>
            </w:r>
            <w:r w:rsidR="45C83C2D" w:rsidRPr="0E00BF39">
              <w:rPr>
                <w:rFonts w:eastAsia="Calibri"/>
              </w:rPr>
              <w:t xml:space="preserve">enable further </w:t>
            </w:r>
            <w:r w:rsidR="4BA8279C" w:rsidRPr="0E00BF39">
              <w:rPr>
                <w:rFonts w:eastAsia="Calibri"/>
              </w:rPr>
              <w:t>support</w:t>
            </w:r>
            <w:r w:rsidR="4613349B" w:rsidRPr="0E00BF39">
              <w:rPr>
                <w:rFonts w:eastAsia="Calibri"/>
              </w:rPr>
              <w:t xml:space="preserve"> </w:t>
            </w:r>
            <w:r w:rsidR="43628B19" w:rsidRPr="0E00BF39">
              <w:rPr>
                <w:rFonts w:eastAsia="Calibri"/>
              </w:rPr>
              <w:t>around the m</w:t>
            </w:r>
            <w:r w:rsidR="4613349B" w:rsidRPr="0E00BF39">
              <w:rPr>
                <w:rFonts w:eastAsia="Calibri"/>
              </w:rPr>
              <w:t>ental health agenda</w:t>
            </w:r>
            <w:r w:rsidR="210BFF6E" w:rsidRPr="0E00BF39">
              <w:rPr>
                <w:rFonts w:eastAsia="Calibri"/>
              </w:rPr>
              <w:t>.</w:t>
            </w:r>
          </w:p>
          <w:p w14:paraId="11380802" w14:textId="5CF3F0FC" w:rsidR="00EF4BBD" w:rsidRDefault="00EF4BBD" w:rsidP="0E00BF39">
            <w:pPr>
              <w:rPr>
                <w:rFonts w:eastAsia="Calibri"/>
                <w:u w:val="single"/>
              </w:rPr>
            </w:pPr>
          </w:p>
          <w:p w14:paraId="7349B0AA" w14:textId="65F77BD7" w:rsidR="00EF4BBD" w:rsidRDefault="56192B96" w:rsidP="0E00BF39">
            <w:pPr>
              <w:rPr>
                <w:rFonts w:eastAsia="Calibri"/>
                <w:u w:val="single"/>
              </w:rPr>
            </w:pPr>
            <w:r w:rsidRPr="0E00BF39">
              <w:rPr>
                <w:rFonts w:eastAsia="Calibri"/>
                <w:u w:val="single"/>
              </w:rPr>
              <w:t>Recruitment</w:t>
            </w:r>
          </w:p>
          <w:p w14:paraId="4DB27E65" w14:textId="55295712" w:rsidR="00EF4BBD" w:rsidRDefault="367042EA" w:rsidP="0E00BF39">
            <w:pPr>
              <w:rPr>
                <w:rFonts w:eastAsia="Calibri"/>
              </w:rPr>
            </w:pPr>
            <w:r w:rsidRPr="0E00BF39">
              <w:rPr>
                <w:rFonts w:eastAsia="Calibri"/>
              </w:rPr>
              <w:t xml:space="preserve">Utilising the full skill-set of </w:t>
            </w:r>
            <w:r w:rsidR="0D3B5E83" w:rsidRPr="0E00BF39">
              <w:rPr>
                <w:rFonts w:eastAsia="Calibri"/>
              </w:rPr>
              <w:t xml:space="preserve">appropriate pharmacy </w:t>
            </w:r>
            <w:r w:rsidRPr="0E00BF39">
              <w:rPr>
                <w:rFonts w:eastAsia="Calibri"/>
              </w:rPr>
              <w:t xml:space="preserve">professionals </w:t>
            </w:r>
            <w:r w:rsidR="5C4188ED" w:rsidRPr="0E00BF39">
              <w:rPr>
                <w:rFonts w:eastAsia="Calibri"/>
              </w:rPr>
              <w:t>(e.g. consultation skills, prescribing</w:t>
            </w:r>
            <w:r w:rsidR="5468DB1A" w:rsidRPr="0E00BF39">
              <w:rPr>
                <w:rFonts w:eastAsia="Calibri"/>
              </w:rPr>
              <w:t xml:space="preserve"> Pharmacists</w:t>
            </w:r>
            <w:r w:rsidR="5C4188ED" w:rsidRPr="0E00BF39">
              <w:rPr>
                <w:rFonts w:eastAsia="Calibri"/>
              </w:rPr>
              <w:t xml:space="preserve">) </w:t>
            </w:r>
            <w:r w:rsidRPr="0E00BF39">
              <w:rPr>
                <w:rFonts w:eastAsia="Calibri"/>
              </w:rPr>
              <w:t xml:space="preserve">creates attractive ‘active </w:t>
            </w:r>
            <w:r w:rsidR="1C9AAB20" w:rsidRPr="0E00BF39">
              <w:rPr>
                <w:rFonts w:eastAsia="Calibri"/>
              </w:rPr>
              <w:t xml:space="preserve">job </w:t>
            </w:r>
            <w:r w:rsidRPr="0E00BF39">
              <w:rPr>
                <w:rFonts w:eastAsia="Calibri"/>
              </w:rPr>
              <w:t xml:space="preserve">roles’ which are challenging and </w:t>
            </w:r>
            <w:r w:rsidRPr="0E00BF39">
              <w:rPr>
                <w:rFonts w:eastAsia="Calibri"/>
              </w:rPr>
              <w:lastRenderedPageBreak/>
              <w:t>satisfying.</w:t>
            </w:r>
            <w:r w:rsidR="3E0F04D5" w:rsidRPr="0E00BF39">
              <w:rPr>
                <w:rFonts w:eastAsia="Calibri"/>
              </w:rPr>
              <w:t xml:space="preserve"> </w:t>
            </w:r>
            <w:r w:rsidR="413A576A" w:rsidRPr="0E00BF39">
              <w:rPr>
                <w:rFonts w:eastAsia="Calibri"/>
              </w:rPr>
              <w:t>Our professionals are looking for medicines leadership roles within GP practices, primary care clusters, community teams and secondary care</w:t>
            </w:r>
            <w:r w:rsidR="617D8D98" w:rsidRPr="0E00BF39">
              <w:rPr>
                <w:rFonts w:eastAsia="Calibri"/>
              </w:rPr>
              <w:t xml:space="preserve"> to impact health outcomes</w:t>
            </w:r>
            <w:r w:rsidR="413A576A" w:rsidRPr="0E00BF39">
              <w:rPr>
                <w:rFonts w:eastAsia="Calibri"/>
              </w:rPr>
              <w:t>.</w:t>
            </w:r>
          </w:p>
          <w:p w14:paraId="7C87E1DB" w14:textId="050F65D7" w:rsidR="00EF4BBD" w:rsidRDefault="00EF4BBD" w:rsidP="0E00BF39">
            <w:pPr>
              <w:rPr>
                <w:rFonts w:eastAsia="Calibri"/>
              </w:rPr>
            </w:pPr>
          </w:p>
          <w:p w14:paraId="4E9F967A" w14:textId="380DCDCD" w:rsidR="00EF4BBD" w:rsidRDefault="38E63152" w:rsidP="0E00BF39">
            <w:pPr>
              <w:rPr>
                <w:rFonts w:eastAsia="Calibri"/>
                <w:color w:val="2E74B5" w:themeColor="accent5" w:themeShade="BF"/>
              </w:rPr>
            </w:pPr>
            <w:r w:rsidRPr="0E00BF39">
              <w:rPr>
                <w:rFonts w:eastAsia="Calibri"/>
              </w:rPr>
              <w:t>There are opportunities for commissioners to better utilise the 713 community pharmacies for primary care mental health prevention and service provision</w:t>
            </w:r>
            <w:r w:rsidR="0D753040" w:rsidRPr="0E00BF39">
              <w:rPr>
                <w:rFonts w:eastAsia="Calibri"/>
              </w:rPr>
              <w:t>, creating more attractive roles</w:t>
            </w:r>
            <w:r w:rsidR="3BC40DEF" w:rsidRPr="0E00BF39">
              <w:rPr>
                <w:rFonts w:eastAsia="Calibri"/>
              </w:rPr>
              <w:t xml:space="preserve"> e.g. deprescribing and ADH</w:t>
            </w:r>
            <w:r w:rsidR="3237009E" w:rsidRPr="0E00BF39">
              <w:rPr>
                <w:rFonts w:eastAsia="Calibri"/>
              </w:rPr>
              <w:t>D</w:t>
            </w:r>
            <w:r w:rsidR="3BC40DEF" w:rsidRPr="0E00BF39">
              <w:rPr>
                <w:rFonts w:eastAsia="Calibri"/>
              </w:rPr>
              <w:t xml:space="preserve"> clinics</w:t>
            </w:r>
            <w:r w:rsidRPr="0E00BF39">
              <w:rPr>
                <w:rFonts w:eastAsia="Calibri"/>
              </w:rPr>
              <w:t>.</w:t>
            </w:r>
            <w:r w:rsidR="0A2C0433" w:rsidRPr="0E00BF39">
              <w:rPr>
                <w:rFonts w:eastAsia="Calibri"/>
              </w:rPr>
              <w:t xml:space="preserve"> Only 2 community pharmacy mental health roles and 1 specialist primary care role have been identified in Wales Appendices (4, 5, 6).</w:t>
            </w:r>
            <w:r w:rsidR="176AEEF7" w:rsidRPr="0E00BF39">
              <w:rPr>
                <w:rFonts w:eastAsia="Calibri"/>
              </w:rPr>
              <w:t xml:space="preserve"> </w:t>
            </w:r>
          </w:p>
          <w:p w14:paraId="1BCD54E6" w14:textId="3B76CD72" w:rsidR="00EF4BBD" w:rsidRDefault="00EF4BBD" w:rsidP="0E00BF39">
            <w:pPr>
              <w:rPr>
                <w:rFonts w:eastAsia="Calibri"/>
              </w:rPr>
            </w:pPr>
          </w:p>
          <w:p w14:paraId="223AA603" w14:textId="556C2E9C" w:rsidR="00EF4BBD" w:rsidRDefault="4054F9CF" w:rsidP="0E00BF39">
            <w:pPr>
              <w:rPr>
                <w:rFonts w:eastAsia="Calibri"/>
              </w:rPr>
            </w:pPr>
            <w:r w:rsidRPr="0E00BF39">
              <w:rPr>
                <w:rFonts w:eastAsia="Calibri"/>
              </w:rPr>
              <w:t xml:space="preserve"> </w:t>
            </w:r>
            <w:r w:rsidR="09AB7210" w:rsidRPr="0E00BF39">
              <w:rPr>
                <w:rFonts w:eastAsia="Calibri"/>
              </w:rPr>
              <w:t xml:space="preserve">There are no vacancies in pharmacy secondary care specialist mental health roles, but there are too few roles. </w:t>
            </w:r>
            <w:r w:rsidR="15843ED0" w:rsidRPr="0E00BF39">
              <w:rPr>
                <w:rFonts w:eastAsia="Calibri"/>
              </w:rPr>
              <w:t xml:space="preserve">Only 3.6% of the pharmacy workforce in secondary care </w:t>
            </w:r>
            <w:r w:rsidR="00B062EB">
              <w:rPr>
                <w:rFonts w:eastAsia="Calibri"/>
              </w:rPr>
              <w:t xml:space="preserve">directly </w:t>
            </w:r>
            <w:r w:rsidR="15843ED0" w:rsidRPr="0E00BF39">
              <w:rPr>
                <w:rFonts w:eastAsia="Calibri"/>
              </w:rPr>
              <w:t>support Mental Health services.</w:t>
            </w:r>
          </w:p>
          <w:p w14:paraId="30B9D864" w14:textId="4D80C670" w:rsidR="0E00BF39" w:rsidRDefault="0E00BF39" w:rsidP="0E00BF39">
            <w:pPr>
              <w:rPr>
                <w:rFonts w:eastAsia="Calibri"/>
              </w:rPr>
            </w:pPr>
          </w:p>
          <w:p w14:paraId="6F952744" w14:textId="7FEB0E7E" w:rsidR="3BBC1E07" w:rsidRDefault="3BBC1E07" w:rsidP="0E00BF39">
            <w:pPr>
              <w:rPr>
                <w:rFonts w:eastAsia="Calibri"/>
              </w:rPr>
            </w:pPr>
            <w:r w:rsidRPr="0E00BF39">
              <w:rPr>
                <w:rFonts w:eastAsia="Calibri"/>
              </w:rPr>
              <w:t xml:space="preserve">With baseline mental health literacy for the whole pharmacy workforce, alongside referral and signposting pathways, real differences could be made </w:t>
            </w:r>
            <w:r w:rsidR="754A5338" w:rsidRPr="0E00BF39">
              <w:rPr>
                <w:rFonts w:eastAsia="Calibri"/>
              </w:rPr>
              <w:t>to patient outcomes from within existing roles.</w:t>
            </w:r>
          </w:p>
          <w:p w14:paraId="5236140D" w14:textId="2C69595C" w:rsidR="0E00BF39" w:rsidRDefault="0E00BF39" w:rsidP="0E00BF39">
            <w:pPr>
              <w:rPr>
                <w:rFonts w:eastAsia="Calibri"/>
              </w:rPr>
            </w:pPr>
          </w:p>
          <w:p w14:paraId="2AA49B8D" w14:textId="346791C9" w:rsidR="00EF4BBD" w:rsidRDefault="70C0D4B3" w:rsidP="0E00BF39">
            <w:pPr>
              <w:rPr>
                <w:rFonts w:eastAsia="Calibri"/>
                <w:u w:val="single"/>
              </w:rPr>
            </w:pPr>
            <w:r w:rsidRPr="0E00BF39">
              <w:rPr>
                <w:rFonts w:eastAsia="Calibri"/>
                <w:u w:val="single"/>
              </w:rPr>
              <w:t>Resources for retention</w:t>
            </w:r>
          </w:p>
          <w:p w14:paraId="27D532F5" w14:textId="60FE5BFE" w:rsidR="00EF4BBD" w:rsidRDefault="6E055B05" w:rsidP="0E00BF39">
            <w:r w:rsidRPr="0E00BF39">
              <w:t>Pharmacy professionals want to make a positive difference to the mental health of the population and need the tools to do so:-</w:t>
            </w:r>
          </w:p>
          <w:p w14:paraId="001952FD" w14:textId="7D81EEF7" w:rsidR="00EF4BBD" w:rsidRDefault="6E055B05" w:rsidP="0E00BF39">
            <w:pPr>
              <w:pStyle w:val="ListParagraph"/>
              <w:numPr>
                <w:ilvl w:val="0"/>
                <w:numId w:val="11"/>
              </w:numPr>
              <w:rPr>
                <w:rFonts w:asciiTheme="minorHAnsi" w:eastAsiaTheme="minorEastAsia" w:hAnsiTheme="minorHAnsi" w:cstheme="minorBidi"/>
                <w:color w:val="000000" w:themeColor="text1"/>
              </w:rPr>
            </w:pPr>
            <w:r w:rsidRPr="0E00BF39">
              <w:rPr>
                <w:rFonts w:eastAsia="Calibri"/>
              </w:rPr>
              <w:t xml:space="preserve">consistent </w:t>
            </w:r>
            <w:r w:rsidR="4F9FA1C2" w:rsidRPr="0E00BF39">
              <w:rPr>
                <w:rFonts w:eastAsia="Calibri"/>
              </w:rPr>
              <w:t xml:space="preserve">mental health </w:t>
            </w:r>
            <w:r w:rsidRPr="0E00BF39">
              <w:rPr>
                <w:rFonts w:eastAsia="Calibri"/>
              </w:rPr>
              <w:t>baseline training</w:t>
            </w:r>
            <w:r w:rsidR="5266422B" w:rsidRPr="0E00BF39">
              <w:rPr>
                <w:rFonts w:eastAsia="Calibri"/>
              </w:rPr>
              <w:t xml:space="preserve"> for the whole workforce</w:t>
            </w:r>
            <w:r w:rsidRPr="0E00BF39">
              <w:rPr>
                <w:rFonts w:eastAsia="Calibri"/>
              </w:rPr>
              <w:t xml:space="preserve">, </w:t>
            </w:r>
          </w:p>
          <w:p w14:paraId="75921C00" w14:textId="03BF9A95" w:rsidR="00EF4BBD" w:rsidRDefault="6E055B05" w:rsidP="0E00BF39">
            <w:pPr>
              <w:pStyle w:val="ListParagraph"/>
              <w:numPr>
                <w:ilvl w:val="0"/>
                <w:numId w:val="11"/>
              </w:numPr>
              <w:rPr>
                <w:rFonts w:asciiTheme="minorHAnsi" w:eastAsiaTheme="minorEastAsia" w:hAnsiTheme="minorHAnsi" w:cstheme="minorBidi"/>
                <w:color w:val="000000" w:themeColor="text1"/>
              </w:rPr>
            </w:pPr>
            <w:r w:rsidRPr="0E00BF39">
              <w:rPr>
                <w:rFonts w:eastAsia="Calibri"/>
              </w:rPr>
              <w:t>Opportunities for multi-professional learning and development</w:t>
            </w:r>
          </w:p>
          <w:p w14:paraId="72709E2C" w14:textId="1FF40E45" w:rsidR="00EF4BBD" w:rsidRDefault="6E055B05" w:rsidP="0E00BF39">
            <w:pPr>
              <w:pStyle w:val="ListParagraph"/>
              <w:numPr>
                <w:ilvl w:val="0"/>
                <w:numId w:val="11"/>
              </w:numPr>
              <w:rPr>
                <w:rFonts w:asciiTheme="minorHAnsi" w:eastAsiaTheme="minorEastAsia" w:hAnsiTheme="minorHAnsi" w:cstheme="minorBidi"/>
                <w:color w:val="000000" w:themeColor="text1"/>
              </w:rPr>
            </w:pPr>
            <w:r w:rsidRPr="0E00BF39">
              <w:rPr>
                <w:rFonts w:eastAsia="Calibri"/>
              </w:rPr>
              <w:t xml:space="preserve">Clear </w:t>
            </w:r>
            <w:r w:rsidR="2BE846B2" w:rsidRPr="0E00BF39">
              <w:rPr>
                <w:rFonts w:eastAsia="Calibri"/>
              </w:rPr>
              <w:t xml:space="preserve">pharmacy </w:t>
            </w:r>
            <w:r w:rsidR="33C0BCE7" w:rsidRPr="0E00BF39">
              <w:rPr>
                <w:rFonts w:eastAsia="Calibri"/>
              </w:rPr>
              <w:t xml:space="preserve">mental health </w:t>
            </w:r>
            <w:r w:rsidRPr="0E00BF39">
              <w:rPr>
                <w:rFonts w:eastAsia="Calibri"/>
              </w:rPr>
              <w:t>career pathways</w:t>
            </w:r>
          </w:p>
          <w:p w14:paraId="5835B5F1" w14:textId="5F10D237" w:rsidR="00EF4BBD" w:rsidRDefault="6E055B05" w:rsidP="0E00BF39">
            <w:pPr>
              <w:pStyle w:val="ListParagraph"/>
              <w:numPr>
                <w:ilvl w:val="0"/>
                <w:numId w:val="11"/>
              </w:numPr>
              <w:rPr>
                <w:rFonts w:asciiTheme="minorHAnsi" w:eastAsiaTheme="minorEastAsia" w:hAnsiTheme="minorHAnsi" w:cstheme="minorBidi"/>
                <w:color w:val="000000" w:themeColor="text1"/>
              </w:rPr>
            </w:pPr>
            <w:r w:rsidRPr="0E00BF39">
              <w:rPr>
                <w:rFonts w:eastAsia="Calibri"/>
              </w:rPr>
              <w:t>access to central funding and protected development time</w:t>
            </w:r>
          </w:p>
          <w:p w14:paraId="35E91288" w14:textId="1E513818" w:rsidR="00EF4BBD" w:rsidRDefault="5AB92E01" w:rsidP="0E00BF39">
            <w:pPr>
              <w:pStyle w:val="ListParagraph"/>
              <w:numPr>
                <w:ilvl w:val="0"/>
                <w:numId w:val="11"/>
              </w:numPr>
              <w:rPr>
                <w:rFonts w:asciiTheme="minorHAnsi" w:eastAsiaTheme="minorEastAsia" w:hAnsiTheme="minorHAnsi" w:cstheme="minorBidi"/>
                <w:color w:val="000000" w:themeColor="text1"/>
              </w:rPr>
            </w:pPr>
            <w:r w:rsidRPr="0E00BF39">
              <w:t>m</w:t>
            </w:r>
            <w:r w:rsidR="6E055B05" w:rsidRPr="0E00BF39">
              <w:t xml:space="preserve">odern roles </w:t>
            </w:r>
            <w:r w:rsidR="12B83439" w:rsidRPr="0E00BF39">
              <w:t xml:space="preserve">in </w:t>
            </w:r>
            <w:r w:rsidR="318FBE20" w:rsidRPr="0E00BF39">
              <w:t>all</w:t>
            </w:r>
            <w:r w:rsidR="12B83439" w:rsidRPr="0E00BF39">
              <w:t xml:space="preserve"> sector</w:t>
            </w:r>
            <w:r w:rsidR="08EE8201" w:rsidRPr="0E00BF39">
              <w:t xml:space="preserve">s </w:t>
            </w:r>
          </w:p>
          <w:p w14:paraId="450928FB" w14:textId="61640BA4" w:rsidR="5BF5572A" w:rsidRDefault="55FD1057" w:rsidP="0E00BF39">
            <w:pPr>
              <w:pStyle w:val="ListParagraph"/>
              <w:numPr>
                <w:ilvl w:val="0"/>
                <w:numId w:val="11"/>
              </w:numPr>
              <w:rPr>
                <w:color w:val="000000" w:themeColor="text1"/>
              </w:rPr>
            </w:pPr>
            <w:r w:rsidRPr="0E00BF39">
              <w:rPr>
                <w:rFonts w:eastAsia="Calibri"/>
              </w:rPr>
              <w:t>Education and research opportunities</w:t>
            </w:r>
          </w:p>
          <w:p w14:paraId="062A2800" w14:textId="184B2AEB" w:rsidR="00E8C261" w:rsidRDefault="00E8C261" w:rsidP="0E00BF39">
            <w:pPr>
              <w:pStyle w:val="ListParagraph"/>
              <w:numPr>
                <w:ilvl w:val="0"/>
                <w:numId w:val="11"/>
              </w:numPr>
              <w:rPr>
                <w:rFonts w:asciiTheme="minorHAnsi" w:eastAsiaTheme="minorEastAsia" w:hAnsiTheme="minorHAnsi" w:cstheme="minorBidi"/>
                <w:color w:val="000000" w:themeColor="text1"/>
              </w:rPr>
            </w:pPr>
            <w:r w:rsidRPr="0E00BF39">
              <w:rPr>
                <w:rFonts w:eastAsia="Calibri"/>
              </w:rPr>
              <w:t>Pharmacy embedded within the multidisciplinary team</w:t>
            </w:r>
          </w:p>
          <w:p w14:paraId="09FAAB28" w14:textId="11F5CD59" w:rsidR="0E00BF39" w:rsidRDefault="0E00BF39" w:rsidP="0E00BF39">
            <w:pPr>
              <w:rPr>
                <w:rFonts w:eastAsia="Calibri"/>
              </w:rPr>
            </w:pPr>
          </w:p>
          <w:p w14:paraId="3C0D6AFC" w14:textId="7F06AB7A" w:rsidR="04D345BC" w:rsidRDefault="04D345BC" w:rsidP="0E00BF39">
            <w:pPr>
              <w:rPr>
                <w:rFonts w:eastAsia="Calibri"/>
              </w:rPr>
            </w:pPr>
            <w:r w:rsidRPr="0E00BF39">
              <w:rPr>
                <w:rFonts w:eastAsia="Calibri"/>
              </w:rPr>
              <w:t>Being an inclusive and diverse workforce</w:t>
            </w:r>
          </w:p>
          <w:p w14:paraId="0E64E706" w14:textId="014DD8C9" w:rsidR="0E00BF39" w:rsidRDefault="0E00BF39" w:rsidP="0E00BF39">
            <w:pPr>
              <w:rPr>
                <w:rFonts w:eastAsia="Calibri"/>
              </w:rPr>
            </w:pPr>
          </w:p>
          <w:p w14:paraId="08AC20B9" w14:textId="5B2BDF35" w:rsidR="189880B8" w:rsidRDefault="189880B8" w:rsidP="0E00BF39">
            <w:pPr>
              <w:jc w:val="both"/>
              <w:rPr>
                <w:rFonts w:eastAsia="Calibri"/>
                <w:u w:val="single"/>
              </w:rPr>
            </w:pPr>
            <w:r w:rsidRPr="0E00BF39">
              <w:rPr>
                <w:rFonts w:eastAsia="Calibri"/>
                <w:u w:val="single"/>
              </w:rPr>
              <w:t>Experience and good practice</w:t>
            </w:r>
          </w:p>
          <w:p w14:paraId="701AB1D9" w14:textId="61845E66" w:rsidR="189880B8" w:rsidRDefault="189880B8" w:rsidP="0E00BF39">
            <w:pPr>
              <w:jc w:val="both"/>
              <w:rPr>
                <w:rFonts w:eastAsia="Calibri"/>
              </w:rPr>
            </w:pPr>
            <w:r w:rsidRPr="0E00BF39">
              <w:rPr>
                <w:rFonts w:eastAsia="Calibri"/>
              </w:rPr>
              <w:t>Sharing of experience and good practice examples across Wales not only shares know</w:t>
            </w:r>
            <w:r w:rsidR="38B99267" w:rsidRPr="0E00BF39">
              <w:rPr>
                <w:rFonts w:eastAsia="Calibri"/>
              </w:rPr>
              <w:t>led</w:t>
            </w:r>
            <w:r w:rsidRPr="0E00BF39">
              <w:rPr>
                <w:rFonts w:eastAsia="Calibri"/>
              </w:rPr>
              <w:t>ge but has the ability to inspire others.</w:t>
            </w:r>
          </w:p>
          <w:p w14:paraId="2219778C" w14:textId="6485AC10" w:rsidR="0E00BF39" w:rsidRDefault="0E00BF39" w:rsidP="0E00BF39">
            <w:pPr>
              <w:rPr>
                <w:rFonts w:eastAsia="Calibri"/>
                <w:color w:val="4472C4" w:themeColor="accent1"/>
              </w:rPr>
            </w:pPr>
          </w:p>
          <w:p w14:paraId="212C8D7F" w14:textId="59A16C3D" w:rsidR="002B0E6A" w:rsidRDefault="002B0E6A" w:rsidP="0E00BF39">
            <w:pPr>
              <w:rPr>
                <w:rFonts w:eastAsia="Calibri"/>
              </w:rPr>
            </w:pPr>
          </w:p>
        </w:tc>
      </w:tr>
      <w:tr w:rsidR="00A84407" w14:paraId="4F4A1EA6"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FC5CE18" w14:textId="77777777" w:rsidR="00A84407" w:rsidRDefault="00A84407">
            <w:pPr>
              <w:rPr>
                <w:b/>
                <w:bCs/>
              </w:rPr>
            </w:pPr>
            <w:r>
              <w:rPr>
                <w:b/>
                <w:bCs/>
              </w:rPr>
              <w:lastRenderedPageBreak/>
              <w:t>3. Seamless Workforce Models</w:t>
            </w:r>
          </w:p>
          <w:p w14:paraId="728042C9" w14:textId="77777777" w:rsidR="00A84407" w:rsidRDefault="00A84407"/>
          <w:p w14:paraId="0BCCF069" w14:textId="13DF0494" w:rsidR="00A84407" w:rsidRDefault="39E907C8">
            <w:r>
              <w:t>By 2030, multi-professional and multi-agency workforce models will be the norm.</w:t>
            </w:r>
          </w:p>
          <w:p w14:paraId="3D8F1194" w14:textId="43E25B13" w:rsidR="00A84407" w:rsidRDefault="00A84407" w:rsidP="0E00BF39">
            <w:pPr>
              <w:rPr>
                <w:rFonts w:eastAsia="Calibri"/>
              </w:rPr>
            </w:pP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6D17CFFF" w14:textId="71A58D81" w:rsidR="47307512" w:rsidRDefault="47307512" w:rsidP="0E00BF39">
            <w:pPr>
              <w:spacing w:line="257" w:lineRule="auto"/>
              <w:jc w:val="both"/>
              <w:rPr>
                <w:rFonts w:eastAsia="Calibri"/>
              </w:rPr>
            </w:pPr>
            <w:r w:rsidRPr="0E00BF39">
              <w:rPr>
                <w:rFonts w:eastAsia="Calibri"/>
              </w:rPr>
              <w:t xml:space="preserve">Identifying and understanding the pharmacy workforce in all its roles and settings </w:t>
            </w:r>
            <w:r w:rsidR="0B35CEA2" w:rsidRPr="0E00BF39">
              <w:rPr>
                <w:rFonts w:eastAsia="Calibri"/>
              </w:rPr>
              <w:t xml:space="preserve">(internally and externally to the profession) </w:t>
            </w:r>
            <w:r w:rsidRPr="0E00BF39">
              <w:rPr>
                <w:rFonts w:eastAsia="Calibri"/>
              </w:rPr>
              <w:t>will</w:t>
            </w:r>
            <w:r w:rsidR="1A8AEB16" w:rsidRPr="0E00BF39">
              <w:rPr>
                <w:rFonts w:eastAsia="Calibri"/>
              </w:rPr>
              <w:t xml:space="preserve"> support seamless models across the multidisciplinary team</w:t>
            </w:r>
            <w:r w:rsidR="2DEEE2BB" w:rsidRPr="0E00BF39">
              <w:rPr>
                <w:rFonts w:eastAsia="Calibri"/>
              </w:rPr>
              <w:t xml:space="preserve"> and across sectors. </w:t>
            </w:r>
            <w:r w:rsidR="3A6D339A" w:rsidRPr="0E00BF39">
              <w:rPr>
                <w:rFonts w:eastAsia="Calibri"/>
              </w:rPr>
              <w:t xml:space="preserve">Looking at pharmacy as an existing workforce and exploring ways it can be utilised more effectively. </w:t>
            </w:r>
          </w:p>
          <w:p w14:paraId="32A537AD" w14:textId="74978D4B" w:rsidR="0E00BF39" w:rsidRDefault="0E00BF39" w:rsidP="0E00BF39">
            <w:pPr>
              <w:spacing w:line="257" w:lineRule="auto"/>
              <w:jc w:val="both"/>
              <w:rPr>
                <w:rFonts w:eastAsia="Calibri"/>
              </w:rPr>
            </w:pPr>
          </w:p>
          <w:p w14:paraId="596CE5F7" w14:textId="16E832CA" w:rsidR="38391E13" w:rsidRDefault="38391E13" w:rsidP="0E00BF39">
            <w:pPr>
              <w:spacing w:line="257" w:lineRule="auto"/>
              <w:jc w:val="both"/>
              <w:rPr>
                <w:rFonts w:eastAsia="Calibri"/>
              </w:rPr>
            </w:pPr>
            <w:r w:rsidRPr="0E00BF39">
              <w:rPr>
                <w:rFonts w:eastAsia="Calibri"/>
              </w:rPr>
              <w:t>Ensuring the correct skill set</w:t>
            </w:r>
            <w:r w:rsidR="5F50CDAC" w:rsidRPr="0E00BF39">
              <w:rPr>
                <w:rFonts w:eastAsia="Calibri"/>
              </w:rPr>
              <w:t>s are</w:t>
            </w:r>
            <w:r w:rsidRPr="0E00BF39">
              <w:rPr>
                <w:rFonts w:eastAsia="Calibri"/>
              </w:rPr>
              <w:t xml:space="preserve"> used in the correct settings with appropriate referral pathways at each stage. </w:t>
            </w:r>
          </w:p>
          <w:p w14:paraId="3B1D1896" w14:textId="126B7FAD" w:rsidR="0E00BF39" w:rsidRDefault="0E00BF39" w:rsidP="0E00BF39">
            <w:pPr>
              <w:spacing w:line="257" w:lineRule="auto"/>
              <w:jc w:val="both"/>
              <w:rPr>
                <w:rFonts w:eastAsia="Calibri"/>
              </w:rPr>
            </w:pPr>
          </w:p>
          <w:p w14:paraId="7D706A7C" w14:textId="1FC55B45" w:rsidR="1EFDC0DB" w:rsidRDefault="1EFDC0DB" w:rsidP="0E00BF39">
            <w:pPr>
              <w:jc w:val="both"/>
            </w:pPr>
            <w:r w:rsidRPr="0E00BF39">
              <w:t xml:space="preserve">There are currently no specific mental health pathways to support the pharmacy workforce in delivering the needs of the people of Wales*. Despite those pathways not in place, the workforce continues to come face to face with mental health situations that could be dealt with more effectively and efficiently. Pharmacy needs to be integrated </w:t>
            </w:r>
            <w:r w:rsidR="04F5ED13" w:rsidRPr="0E00BF39">
              <w:t xml:space="preserve">with the multidisciplinary team along </w:t>
            </w:r>
            <w:r w:rsidRPr="0E00BF39">
              <w:t xml:space="preserve">with appropriate knowledge and referral pathways </w:t>
            </w:r>
            <w:r w:rsidR="67B3D49F" w:rsidRPr="0E00BF39">
              <w:t xml:space="preserve">in place. </w:t>
            </w:r>
          </w:p>
          <w:p w14:paraId="3126CFE4" w14:textId="13BB3F1B" w:rsidR="0E00BF39" w:rsidRDefault="0E00BF39" w:rsidP="0E00BF39">
            <w:pPr>
              <w:spacing w:line="257" w:lineRule="auto"/>
              <w:jc w:val="both"/>
              <w:rPr>
                <w:rFonts w:eastAsia="Calibri"/>
              </w:rPr>
            </w:pPr>
          </w:p>
          <w:p w14:paraId="349AD6C6" w14:textId="2916ABBB" w:rsidR="0E00BF39" w:rsidRDefault="0E00BF39" w:rsidP="0E00BF39">
            <w:pPr>
              <w:spacing w:line="257" w:lineRule="auto"/>
              <w:jc w:val="both"/>
              <w:rPr>
                <w:rFonts w:eastAsia="Calibri"/>
              </w:rPr>
            </w:pPr>
          </w:p>
          <w:p w14:paraId="3A3FD983" w14:textId="3DA05F8E" w:rsidR="2C4DE7BE" w:rsidRDefault="2C4DE7BE" w:rsidP="0E00BF39">
            <w:pPr>
              <w:spacing w:line="257" w:lineRule="auto"/>
              <w:jc w:val="both"/>
              <w:rPr>
                <w:rFonts w:eastAsia="Calibri"/>
              </w:rPr>
            </w:pPr>
            <w:r w:rsidRPr="0E00BF39">
              <w:rPr>
                <w:rFonts w:eastAsia="Calibri"/>
              </w:rPr>
              <w:lastRenderedPageBreak/>
              <w:t>Al</w:t>
            </w:r>
            <w:r w:rsidR="3D32AB0A" w:rsidRPr="0E00BF39">
              <w:rPr>
                <w:rFonts w:eastAsia="Calibri"/>
              </w:rPr>
              <w:t xml:space="preserve">ongside specialist mental health roles, the importance of developing a workforce with baseline mental health literacy with support via appropriate signposting pathways is </w:t>
            </w:r>
            <w:r w:rsidR="7339ADB1" w:rsidRPr="0E00BF39">
              <w:rPr>
                <w:rFonts w:eastAsia="Calibri"/>
              </w:rPr>
              <w:t xml:space="preserve">vital. This should be appropriate and safe dependent on role. Mental health </w:t>
            </w:r>
            <w:r w:rsidR="619E9DCE" w:rsidRPr="0E00BF39">
              <w:rPr>
                <w:rFonts w:eastAsia="Calibri"/>
              </w:rPr>
              <w:t xml:space="preserve">specific roles should be underpinned with appropriate education and training. </w:t>
            </w:r>
          </w:p>
          <w:p w14:paraId="6771590A" w14:textId="56B1A30B" w:rsidR="0E00BF39" w:rsidRDefault="0E00BF39" w:rsidP="0E00BF39">
            <w:pPr>
              <w:spacing w:line="257" w:lineRule="auto"/>
              <w:jc w:val="both"/>
              <w:rPr>
                <w:rFonts w:eastAsia="Calibri"/>
              </w:rPr>
            </w:pPr>
          </w:p>
          <w:p w14:paraId="6A5CDF5B" w14:textId="3C1EF3DF" w:rsidR="74927C52" w:rsidRDefault="74927C52" w:rsidP="0E00BF39">
            <w:pPr>
              <w:spacing w:line="257" w:lineRule="auto"/>
              <w:jc w:val="both"/>
              <w:rPr>
                <w:rFonts w:eastAsia="Calibri"/>
              </w:rPr>
            </w:pPr>
            <w:r w:rsidRPr="0E00BF39">
              <w:rPr>
                <w:rFonts w:eastAsia="Calibri"/>
              </w:rPr>
              <w:t xml:space="preserve">Pharmacy encounters a diverse range of patient demographics </w:t>
            </w:r>
            <w:r w:rsidR="0A4E6D78" w:rsidRPr="0E00BF39">
              <w:rPr>
                <w:rFonts w:eastAsia="Calibri"/>
              </w:rPr>
              <w:t>therefore should be included in key decisions regarding the mental health agenda</w:t>
            </w:r>
            <w:r w:rsidR="51D282CA" w:rsidRPr="0E00BF39">
              <w:rPr>
                <w:rFonts w:eastAsia="Calibri"/>
              </w:rPr>
              <w:t xml:space="preserve"> to support seamless workforce models</w:t>
            </w:r>
            <w:r w:rsidR="0A4E6D78" w:rsidRPr="0E00BF39">
              <w:rPr>
                <w:rFonts w:eastAsia="Calibri"/>
              </w:rPr>
              <w:t>.</w:t>
            </w:r>
          </w:p>
          <w:p w14:paraId="4A1C917A" w14:textId="6EBFCB19" w:rsidR="6901A629" w:rsidRDefault="6901A629" w:rsidP="0E00BF39">
            <w:pPr>
              <w:spacing w:line="257" w:lineRule="auto"/>
              <w:jc w:val="both"/>
              <w:rPr>
                <w:rFonts w:eastAsia="Calibri"/>
              </w:rPr>
            </w:pPr>
            <w:r w:rsidRPr="0E00BF39">
              <w:rPr>
                <w:rFonts w:eastAsia="Calibri"/>
              </w:rPr>
              <w:t xml:space="preserve">These range from </w:t>
            </w:r>
            <w:r w:rsidR="00B062EB">
              <w:rPr>
                <w:rFonts w:eastAsia="Calibri"/>
              </w:rPr>
              <w:t>p</w:t>
            </w:r>
            <w:r w:rsidRPr="0E00BF39">
              <w:rPr>
                <w:rFonts w:eastAsia="Calibri"/>
              </w:rPr>
              <w:t xml:space="preserve">harmacy in a general setting to </w:t>
            </w:r>
            <w:r w:rsidR="00B062EB">
              <w:rPr>
                <w:rFonts w:eastAsia="Calibri"/>
              </w:rPr>
              <w:t>s</w:t>
            </w:r>
            <w:r w:rsidRPr="0E00BF39">
              <w:rPr>
                <w:rFonts w:eastAsia="Calibri"/>
              </w:rPr>
              <w:t xml:space="preserve">pecialist. </w:t>
            </w:r>
          </w:p>
          <w:p w14:paraId="04D1D929" w14:textId="29ECFC6D" w:rsidR="0A4E6D78" w:rsidRDefault="0A4E6D78" w:rsidP="0E00BF39">
            <w:pPr>
              <w:spacing w:line="257" w:lineRule="auto"/>
              <w:jc w:val="both"/>
              <w:rPr>
                <w:rFonts w:eastAsia="Calibri"/>
              </w:rPr>
            </w:pPr>
            <w:r w:rsidRPr="0E00BF39">
              <w:rPr>
                <w:rFonts w:eastAsia="Calibri"/>
              </w:rPr>
              <w:t xml:space="preserve">Some examples, but not limited to include: </w:t>
            </w:r>
          </w:p>
          <w:p w14:paraId="1D4E0BA8" w14:textId="4EDF681B" w:rsidR="60E05D7D" w:rsidRDefault="60E05D7D" w:rsidP="0E00BF39">
            <w:pPr>
              <w:spacing w:line="257" w:lineRule="auto"/>
              <w:jc w:val="both"/>
              <w:rPr>
                <w:rFonts w:eastAsia="Calibri"/>
              </w:rPr>
            </w:pPr>
            <w:r w:rsidRPr="0E00BF39">
              <w:rPr>
                <w:rFonts w:eastAsia="Calibri"/>
                <w:u w:val="single"/>
              </w:rPr>
              <w:t xml:space="preserve">General situations </w:t>
            </w:r>
            <w:proofErr w:type="spellStart"/>
            <w:r w:rsidRPr="0E00BF39">
              <w:rPr>
                <w:rFonts w:eastAsia="Calibri"/>
                <w:u w:val="single"/>
              </w:rPr>
              <w:t>e.g</w:t>
            </w:r>
            <w:proofErr w:type="spellEnd"/>
            <w:r w:rsidRPr="0E00BF39">
              <w:rPr>
                <w:rFonts w:eastAsia="Calibri"/>
                <w:u w:val="single"/>
              </w:rPr>
              <w:t xml:space="preserve"> </w:t>
            </w:r>
            <w:r w:rsidR="343D38A5" w:rsidRPr="0E00BF39">
              <w:rPr>
                <w:rFonts w:eastAsia="Calibri"/>
                <w:u w:val="single"/>
              </w:rPr>
              <w:t xml:space="preserve">A </w:t>
            </w:r>
            <w:r w:rsidR="0A4E6D78" w:rsidRPr="0E00BF39">
              <w:rPr>
                <w:rFonts w:eastAsia="Calibri"/>
                <w:u w:val="single"/>
              </w:rPr>
              <w:t>community pharmacy</w:t>
            </w:r>
            <w:r w:rsidR="799799CA" w:rsidRPr="0E00BF39">
              <w:rPr>
                <w:rFonts w:eastAsia="Calibri"/>
                <w:u w:val="single"/>
              </w:rPr>
              <w:t xml:space="preserve"> (</w:t>
            </w:r>
            <w:r w:rsidR="41DB53F9" w:rsidRPr="0E00BF39">
              <w:rPr>
                <w:rFonts w:eastAsia="Calibri"/>
              </w:rPr>
              <w:t>any situation could walk in</w:t>
            </w:r>
            <w:r w:rsidR="3043FD5D" w:rsidRPr="0E00BF39">
              <w:rPr>
                <w:rFonts w:eastAsia="Calibri"/>
              </w:rPr>
              <w:t>)</w:t>
            </w:r>
            <w:r w:rsidR="41DB53F9" w:rsidRPr="0E00BF39">
              <w:rPr>
                <w:rFonts w:eastAsia="Calibri"/>
              </w:rPr>
              <w:t xml:space="preserve">: a new mother, a patient in crisis, </w:t>
            </w:r>
            <w:r w:rsidR="0A571694" w:rsidRPr="0E00BF39">
              <w:rPr>
                <w:rFonts w:eastAsia="Calibri"/>
              </w:rPr>
              <w:t>a child newly diagnosed with ADHD</w:t>
            </w:r>
          </w:p>
          <w:p w14:paraId="4005A8D3" w14:textId="5CBEA268" w:rsidR="0E00BF39" w:rsidRDefault="0E00BF39" w:rsidP="0E00BF39">
            <w:pPr>
              <w:spacing w:line="257" w:lineRule="auto"/>
              <w:jc w:val="both"/>
              <w:rPr>
                <w:rFonts w:eastAsia="Calibri"/>
              </w:rPr>
            </w:pPr>
          </w:p>
          <w:p w14:paraId="6A151BEC" w14:textId="171870B9" w:rsidR="4E1837E0" w:rsidRDefault="4E1837E0" w:rsidP="0E00BF39">
            <w:pPr>
              <w:spacing w:line="257" w:lineRule="auto"/>
              <w:jc w:val="both"/>
              <w:rPr>
                <w:rFonts w:eastAsia="Calibri"/>
              </w:rPr>
            </w:pPr>
            <w:r w:rsidRPr="0E00BF39">
              <w:rPr>
                <w:rFonts w:eastAsia="Calibri"/>
                <w:u w:val="single"/>
              </w:rPr>
              <w:t>Specialist situations:</w:t>
            </w:r>
            <w:r w:rsidRPr="0E00BF39">
              <w:rPr>
                <w:rFonts w:eastAsia="Calibri"/>
              </w:rPr>
              <w:t xml:space="preserve"> </w:t>
            </w:r>
            <w:r w:rsidR="0A571694" w:rsidRPr="0E00BF39">
              <w:rPr>
                <w:rFonts w:eastAsia="Calibri"/>
              </w:rPr>
              <w:t>Peri</w:t>
            </w:r>
            <w:r w:rsidR="3306A468" w:rsidRPr="0E00BF39">
              <w:rPr>
                <w:rFonts w:eastAsia="Calibri"/>
              </w:rPr>
              <w:t>-</w:t>
            </w:r>
            <w:r w:rsidR="0A571694" w:rsidRPr="0E00BF39">
              <w:rPr>
                <w:rFonts w:eastAsia="Calibri"/>
              </w:rPr>
              <w:t>natal pharmacist</w:t>
            </w:r>
            <w:r w:rsidR="067989D4" w:rsidRPr="0E00BF39">
              <w:rPr>
                <w:rFonts w:eastAsia="Calibri"/>
              </w:rPr>
              <w:t>s, Mental Health lead pharmacists</w:t>
            </w:r>
          </w:p>
          <w:p w14:paraId="5E1267E5" w14:textId="3AC7D43D" w:rsidR="0E00BF39" w:rsidRDefault="0E00BF39" w:rsidP="0E00BF39">
            <w:pPr>
              <w:spacing w:line="257" w:lineRule="auto"/>
              <w:jc w:val="both"/>
              <w:rPr>
                <w:rFonts w:eastAsia="Calibri"/>
              </w:rPr>
            </w:pPr>
          </w:p>
          <w:p w14:paraId="4765979F" w14:textId="7F3946BF" w:rsidR="640A00BE" w:rsidRDefault="640A00BE" w:rsidP="0E00BF39">
            <w:pPr>
              <w:spacing w:line="257" w:lineRule="auto"/>
              <w:jc w:val="both"/>
              <w:rPr>
                <w:rFonts w:eastAsia="Calibri"/>
              </w:rPr>
            </w:pPr>
            <w:r w:rsidRPr="0E00BF39">
              <w:rPr>
                <w:rFonts w:eastAsia="Calibri"/>
              </w:rPr>
              <w:t xml:space="preserve">Wherever key decisions are made, relevant pharmacy representation should be present. </w:t>
            </w:r>
          </w:p>
          <w:p w14:paraId="7D16727D" w14:textId="54BA7F13" w:rsidR="0E00BF39" w:rsidRDefault="0E00BF39" w:rsidP="0E00BF39">
            <w:pPr>
              <w:spacing w:line="257" w:lineRule="auto"/>
              <w:jc w:val="both"/>
              <w:rPr>
                <w:rFonts w:eastAsia="Calibri"/>
              </w:rPr>
            </w:pPr>
          </w:p>
          <w:p w14:paraId="7C527CE7" w14:textId="6202A9D4" w:rsidR="00D5138A" w:rsidRDefault="615317D0" w:rsidP="0E00BF39">
            <w:pPr>
              <w:spacing w:line="257" w:lineRule="auto"/>
              <w:jc w:val="both"/>
              <w:rPr>
                <w:rFonts w:eastAsia="Calibri"/>
                <w:u w:val="single"/>
              </w:rPr>
            </w:pPr>
            <w:r w:rsidRPr="0E00BF39">
              <w:rPr>
                <w:rFonts w:eastAsia="Calibri"/>
                <w:u w:val="single"/>
              </w:rPr>
              <w:t>Multi-professional</w:t>
            </w:r>
            <w:r w:rsidR="2880CC06" w:rsidRPr="0E00BF39">
              <w:rPr>
                <w:rFonts w:eastAsia="Calibri"/>
                <w:u w:val="single"/>
              </w:rPr>
              <w:t xml:space="preserve"> role</w:t>
            </w:r>
          </w:p>
          <w:p w14:paraId="3CAFA0EC" w14:textId="5610E83C" w:rsidR="00D5138A" w:rsidRDefault="3612C709" w:rsidP="5105B48F">
            <w:pPr>
              <w:spacing w:line="257" w:lineRule="auto"/>
              <w:jc w:val="both"/>
              <w:rPr>
                <w:rFonts w:eastAsia="Calibri"/>
                <w:b/>
                <w:bCs/>
                <w:color w:val="1F3864" w:themeColor="accent1" w:themeShade="80"/>
              </w:rPr>
            </w:pPr>
            <w:r w:rsidRPr="5105B48F">
              <w:rPr>
                <w:rFonts w:eastAsia="Calibri"/>
              </w:rPr>
              <w:t xml:space="preserve">Pharmacy professionals are the best equipped members of the multi-professional team to </w:t>
            </w:r>
            <w:r w:rsidRPr="5105B48F">
              <w:rPr>
                <w:rFonts w:eastAsia="Calibri"/>
                <w:b/>
                <w:bCs/>
              </w:rPr>
              <w:t>take the lead on managing medicines safely and holistically for those with mental health conditions</w:t>
            </w:r>
            <w:r w:rsidR="6224978B" w:rsidRPr="5105B48F">
              <w:rPr>
                <w:rFonts w:eastAsia="Calibri"/>
                <w:b/>
                <w:bCs/>
              </w:rPr>
              <w:t xml:space="preserve"> </w:t>
            </w:r>
            <w:r w:rsidR="6224978B" w:rsidRPr="5105B48F">
              <w:rPr>
                <w:rFonts w:eastAsia="Calibri"/>
              </w:rPr>
              <w:t>Appendices (7)</w:t>
            </w:r>
          </w:p>
          <w:p w14:paraId="60B4789F" w14:textId="7CA2173C" w:rsidR="00D5138A" w:rsidRDefault="00D5138A" w:rsidP="0E00BF39">
            <w:pPr>
              <w:spacing w:line="257" w:lineRule="auto"/>
              <w:jc w:val="both"/>
              <w:rPr>
                <w:rFonts w:eastAsia="Calibri"/>
                <w:b/>
                <w:bCs/>
                <w:color w:val="1F3864" w:themeColor="accent1" w:themeShade="80"/>
              </w:rPr>
            </w:pPr>
          </w:p>
          <w:p w14:paraId="1B55D337" w14:textId="5CD5DEC6" w:rsidR="00D5138A" w:rsidRPr="002D08A4" w:rsidRDefault="615317D0" w:rsidP="0E00BF39">
            <w:pPr>
              <w:pStyle w:val="ListParagraph"/>
              <w:numPr>
                <w:ilvl w:val="0"/>
                <w:numId w:val="16"/>
              </w:numPr>
              <w:spacing w:line="257" w:lineRule="auto"/>
              <w:jc w:val="both"/>
              <w:rPr>
                <w:rFonts w:asciiTheme="minorHAnsi" w:eastAsiaTheme="minorEastAsia" w:hAnsiTheme="minorHAnsi" w:cstheme="minorBidi"/>
                <w:b/>
                <w:bCs/>
                <w:color w:val="000000" w:themeColor="text1"/>
              </w:rPr>
            </w:pPr>
            <w:r w:rsidRPr="002D08A4">
              <w:rPr>
                <w:rFonts w:eastAsia="Calibri"/>
                <w:b/>
                <w:bCs/>
              </w:rPr>
              <w:t xml:space="preserve">across all sectors and health and social care interfaces, </w:t>
            </w:r>
            <w:r w:rsidRPr="002D08A4">
              <w:rPr>
                <w:rFonts w:eastAsia="Calibri"/>
              </w:rPr>
              <w:t xml:space="preserve"> </w:t>
            </w:r>
          </w:p>
          <w:p w14:paraId="31B598B3" w14:textId="73FA3037" w:rsidR="00D5138A" w:rsidRDefault="615317D0" w:rsidP="0E00BF39">
            <w:pPr>
              <w:pStyle w:val="ListParagraph"/>
              <w:numPr>
                <w:ilvl w:val="0"/>
                <w:numId w:val="17"/>
              </w:numPr>
              <w:spacing w:line="257" w:lineRule="auto"/>
              <w:jc w:val="both"/>
              <w:rPr>
                <w:rFonts w:asciiTheme="minorHAnsi" w:eastAsiaTheme="minorEastAsia" w:hAnsiTheme="minorHAnsi" w:cstheme="minorBidi"/>
                <w:color w:val="000000" w:themeColor="text1"/>
                <w:highlight w:val="yellow"/>
              </w:rPr>
            </w:pPr>
            <w:r w:rsidRPr="002D08A4">
              <w:rPr>
                <w:rFonts w:eastAsia="Calibri"/>
              </w:rPr>
              <w:t>on a 1:1</w:t>
            </w:r>
            <w:r w:rsidRPr="0E00BF39">
              <w:rPr>
                <w:rFonts w:eastAsia="Calibri"/>
              </w:rPr>
              <w:t xml:space="preserve"> level, person-facing level e.g. assessments, treatment choices and prescribing, </w:t>
            </w:r>
          </w:p>
          <w:p w14:paraId="4C17421A" w14:textId="2F2D1890" w:rsidR="00D5138A" w:rsidRDefault="615317D0" w:rsidP="0E00BF39">
            <w:pPr>
              <w:pStyle w:val="ListParagraph"/>
              <w:numPr>
                <w:ilvl w:val="0"/>
                <w:numId w:val="18"/>
              </w:numPr>
              <w:spacing w:line="257" w:lineRule="auto"/>
              <w:jc w:val="both"/>
              <w:rPr>
                <w:rFonts w:asciiTheme="minorHAnsi" w:eastAsiaTheme="minorEastAsia" w:hAnsiTheme="minorHAnsi" w:cstheme="minorBidi"/>
                <w:color w:val="000000" w:themeColor="text1"/>
              </w:rPr>
            </w:pPr>
            <w:r w:rsidRPr="0E00BF39">
              <w:rPr>
                <w:rFonts w:eastAsia="Calibri"/>
              </w:rPr>
              <w:t xml:space="preserve">at population level e.g.  national or local medicines treatment guidelines and </w:t>
            </w:r>
            <w:r w:rsidRPr="0E00BF39">
              <w:rPr>
                <w:rFonts w:eastAsia="Calibri"/>
                <w:b/>
                <w:bCs/>
              </w:rPr>
              <w:t>safety measures,</w:t>
            </w:r>
          </w:p>
          <w:p w14:paraId="7B58A55A" w14:textId="542BC5CF" w:rsidR="00D5138A" w:rsidRDefault="615317D0" w:rsidP="0E00BF39">
            <w:pPr>
              <w:pStyle w:val="ListParagraph"/>
              <w:numPr>
                <w:ilvl w:val="0"/>
                <w:numId w:val="18"/>
              </w:numPr>
              <w:spacing w:line="257" w:lineRule="auto"/>
              <w:jc w:val="both"/>
              <w:rPr>
                <w:color w:val="000000" w:themeColor="text1"/>
              </w:rPr>
            </w:pPr>
            <w:r w:rsidRPr="0E00BF39">
              <w:rPr>
                <w:rFonts w:eastAsia="Calibri"/>
              </w:rPr>
              <w:t>Providing education and training to the wider multi-disciplinary team.</w:t>
            </w:r>
          </w:p>
          <w:p w14:paraId="0E11C349" w14:textId="27E21AAD" w:rsidR="00D5138A" w:rsidRDefault="00D5138A" w:rsidP="0E00BF39">
            <w:pPr>
              <w:jc w:val="both"/>
              <w:rPr>
                <w:rFonts w:eastAsia="Calibri"/>
                <w:b/>
                <w:bCs/>
                <w:color w:val="1F3864" w:themeColor="accent1" w:themeShade="80"/>
              </w:rPr>
            </w:pPr>
          </w:p>
          <w:p w14:paraId="77F95308" w14:textId="493EB07C" w:rsidR="00D5138A" w:rsidRDefault="3612C709" w:rsidP="0E00BF39">
            <w:pPr>
              <w:spacing w:line="257" w:lineRule="auto"/>
              <w:jc w:val="both"/>
              <w:rPr>
                <w:rFonts w:eastAsia="Calibri"/>
              </w:rPr>
            </w:pPr>
            <w:r w:rsidRPr="5105B48F">
              <w:t>Principles of Prudent healthcare</w:t>
            </w:r>
            <w:r w:rsidRPr="5105B48F">
              <w:rPr>
                <w:rFonts w:eastAsia="Calibri"/>
              </w:rPr>
              <w:t xml:space="preserve"> and A healthier Wales must be applied across the pharmacy workforce and more consistently across</w:t>
            </w:r>
            <w:r w:rsidR="5A8BB308" w:rsidRPr="5105B48F">
              <w:rPr>
                <w:rFonts w:eastAsia="Calibri"/>
              </w:rPr>
              <w:t xml:space="preserve"> the multi-disciplinary team</w:t>
            </w:r>
            <w:r w:rsidR="552D4902" w:rsidRPr="5105B48F">
              <w:rPr>
                <w:rFonts w:eastAsia="Calibri"/>
              </w:rPr>
              <w:t>. This could</w:t>
            </w:r>
            <w:r w:rsidR="6C186659" w:rsidRPr="5105B48F">
              <w:rPr>
                <w:rFonts w:eastAsia="Calibri"/>
              </w:rPr>
              <w:t xml:space="preserve"> help provide the required transition of care and long-term management of patients with mental health issues within primary and community care.</w:t>
            </w:r>
            <w:r w:rsidR="659CAD08" w:rsidRPr="5105B48F">
              <w:rPr>
                <w:rFonts w:eastAsia="Calibri"/>
              </w:rPr>
              <w:t xml:space="preserve"> The pharmacy workforce also face acute mental health situations therefore this should be considered in training. </w:t>
            </w:r>
          </w:p>
          <w:p w14:paraId="66D36F35" w14:textId="2FC9284A" w:rsidR="0E00BF39" w:rsidRDefault="0E00BF39" w:rsidP="0E00BF39">
            <w:pPr>
              <w:spacing w:line="257" w:lineRule="auto"/>
              <w:jc w:val="both"/>
              <w:rPr>
                <w:rFonts w:eastAsia="Calibri"/>
              </w:rPr>
            </w:pPr>
          </w:p>
          <w:p w14:paraId="2EB35F81" w14:textId="70684334" w:rsidR="4090CF6A" w:rsidRDefault="4090CF6A" w:rsidP="0E00BF39">
            <w:pPr>
              <w:jc w:val="both"/>
              <w:rPr>
                <w:rFonts w:eastAsia="Calibri"/>
              </w:rPr>
            </w:pPr>
            <w:r w:rsidRPr="0E00BF39">
              <w:rPr>
                <w:rFonts w:eastAsia="Calibri"/>
              </w:rPr>
              <w:t>Future service models in mental health must effectively utilise the evolving skillsets of the pharmacy workforce to provide a more diverse professional team</w:t>
            </w:r>
            <w:r w:rsidR="11EB6697" w:rsidRPr="0E00BF39">
              <w:rPr>
                <w:rFonts w:eastAsia="Calibri"/>
              </w:rPr>
              <w:t xml:space="preserve"> and release others to focus on therapies where they have particular strengths and skills.</w:t>
            </w:r>
            <w:r w:rsidR="11EB6697" w:rsidRPr="0E00BF39">
              <w:rPr>
                <w:rFonts w:eastAsia="Calibri"/>
                <w:color w:val="7030A0"/>
              </w:rPr>
              <w:t xml:space="preserve"> </w:t>
            </w:r>
            <w:r w:rsidR="11EB6697" w:rsidRPr="0E00BF39">
              <w:rPr>
                <w:rFonts w:eastAsia="Calibri"/>
              </w:rPr>
              <w:t>An example could include: Utilis</w:t>
            </w:r>
            <w:r w:rsidR="3496F768" w:rsidRPr="0E00BF39">
              <w:rPr>
                <w:rFonts w:eastAsia="Calibri"/>
              </w:rPr>
              <w:t>ing</w:t>
            </w:r>
            <w:r w:rsidR="11EB6697" w:rsidRPr="0E00BF39">
              <w:rPr>
                <w:rFonts w:eastAsia="Calibri"/>
              </w:rPr>
              <w:t xml:space="preserve"> the expertise of pharmacists within MDTs </w:t>
            </w:r>
            <w:r w:rsidR="0F1B5117" w:rsidRPr="0E00BF39">
              <w:rPr>
                <w:rFonts w:eastAsia="Calibri"/>
              </w:rPr>
              <w:t>to</w:t>
            </w:r>
            <w:r w:rsidR="11EB6697" w:rsidRPr="0E00BF39">
              <w:rPr>
                <w:rFonts w:eastAsia="Calibri"/>
              </w:rPr>
              <w:t xml:space="preserve"> ensure appropriate deprescribing of MH medicines is a key part of their role.</w:t>
            </w:r>
            <w:r w:rsidR="6CD54635" w:rsidRPr="0E00BF39">
              <w:rPr>
                <w:rFonts w:eastAsia="Calibri"/>
              </w:rPr>
              <w:t xml:space="preserve"> Pharmacists frequently champion and advise on deprescribing but there is often hesitance to do this with MH medication; improved training and support in this area </w:t>
            </w:r>
            <w:r w:rsidR="5B061EAF" w:rsidRPr="0E00BF39">
              <w:rPr>
                <w:rFonts w:eastAsia="Calibri"/>
              </w:rPr>
              <w:t>would be beneficial to patients, overall service provision, and to pharmacists themselves.</w:t>
            </w:r>
            <w:r w:rsidR="11EB6697" w:rsidRPr="0E00BF39">
              <w:rPr>
                <w:rFonts w:eastAsia="Calibri"/>
              </w:rPr>
              <w:t xml:space="preserve"> All prescribers should be cognisant of the need to review as part of their practice and considerations with regards to social prescribing vs medication is a critical element within overall decision</w:t>
            </w:r>
            <w:r w:rsidR="44D720BF" w:rsidRPr="0E00BF39">
              <w:rPr>
                <w:rFonts w:eastAsia="Calibri"/>
              </w:rPr>
              <w:t>-</w:t>
            </w:r>
            <w:r w:rsidR="11EB6697" w:rsidRPr="0E00BF39">
              <w:rPr>
                <w:rFonts w:eastAsia="Calibri"/>
              </w:rPr>
              <w:t xml:space="preserve">making </w:t>
            </w:r>
            <w:r w:rsidR="4991B670" w:rsidRPr="0E00BF39">
              <w:rPr>
                <w:rFonts w:eastAsia="Calibri"/>
              </w:rPr>
              <w:t>process.</w:t>
            </w:r>
          </w:p>
          <w:p w14:paraId="60F10C77" w14:textId="14B04DD3" w:rsidR="11EB6697" w:rsidRDefault="11EB6697" w:rsidP="0E00BF39">
            <w:pPr>
              <w:jc w:val="both"/>
              <w:rPr>
                <w:rFonts w:eastAsia="Calibri"/>
              </w:rPr>
            </w:pPr>
            <w:r>
              <w:br/>
            </w:r>
            <w:r w:rsidR="60F51323" w:rsidRPr="0E00BF39">
              <w:rPr>
                <w:rFonts w:eastAsia="Calibri"/>
              </w:rPr>
              <w:t>Relevant roles within the pharmacy workforce should be embedded within the mental health teams both acute and community.</w:t>
            </w:r>
          </w:p>
          <w:p w14:paraId="555CBFFE" w14:textId="6612926C" w:rsidR="0E00BF39" w:rsidRDefault="0E00BF39" w:rsidP="0E00BF39">
            <w:pPr>
              <w:jc w:val="both"/>
              <w:rPr>
                <w:rFonts w:eastAsia="Calibri"/>
              </w:rPr>
            </w:pPr>
          </w:p>
          <w:p w14:paraId="70C908E7" w14:textId="5E484F44" w:rsidR="2976070C" w:rsidRDefault="2976070C" w:rsidP="0E00BF39">
            <w:pPr>
              <w:jc w:val="both"/>
            </w:pPr>
            <w:r w:rsidRPr="0E00BF39">
              <w:rPr>
                <w:rFonts w:eastAsia="Calibri"/>
              </w:rPr>
              <w:lastRenderedPageBreak/>
              <w:t xml:space="preserve">Transforming  pharmacy roles so they can move across sectors to support patients where </w:t>
            </w:r>
            <w:r w:rsidR="51E952AE" w:rsidRPr="0E00BF39">
              <w:rPr>
                <w:rFonts w:eastAsia="Calibri"/>
              </w:rPr>
              <w:t>needed</w:t>
            </w:r>
            <w:r w:rsidRPr="0E00BF39">
              <w:rPr>
                <w:rFonts w:eastAsia="Calibri"/>
              </w:rPr>
              <w:t xml:space="preserve"> and as close to home as possible. This will require moving further away from rigid pharmacy roles within one sector and greater development of multi-disciplinary teams, preferably in the community. Further transformation of multi-professional training and education to equip the professions for new roles and responsibilities and to create a positive collaborative working culture for the future.</w:t>
            </w:r>
            <w:r>
              <w:br/>
            </w:r>
          </w:p>
          <w:p w14:paraId="13FC0DF7" w14:textId="73D2301D" w:rsidR="393BBF19" w:rsidRDefault="393BBF19" w:rsidP="0E00BF39">
            <w:pPr>
              <w:jc w:val="both"/>
              <w:rPr>
                <w:u w:val="single"/>
              </w:rPr>
            </w:pPr>
            <w:r w:rsidRPr="0E00BF39">
              <w:rPr>
                <w:u w:val="single"/>
              </w:rPr>
              <w:t>Delivering Seamless models</w:t>
            </w:r>
          </w:p>
          <w:p w14:paraId="6406D489" w14:textId="0FD1DBC2" w:rsidR="00D5138A" w:rsidRDefault="7E6BCAC2" w:rsidP="0E00BF39">
            <w:pPr>
              <w:jc w:val="both"/>
            </w:pPr>
            <w:r w:rsidRPr="0E00BF39">
              <w:t>Visible pharmacy mental health leadership positions are needed in all Health Boards</w:t>
            </w:r>
            <w:r w:rsidR="28A1D6B2" w:rsidRPr="0E00BF39">
              <w:t>:-</w:t>
            </w:r>
          </w:p>
          <w:p w14:paraId="6AC62D6D" w14:textId="56164904" w:rsidR="4721CBF1" w:rsidRDefault="4721CBF1" w:rsidP="0E00BF39">
            <w:pPr>
              <w:jc w:val="both"/>
            </w:pPr>
          </w:p>
          <w:p w14:paraId="7B17E168" w14:textId="2F5C0F7E" w:rsidR="00D5138A" w:rsidRDefault="7E6BCAC2" w:rsidP="0E00BF39">
            <w:pPr>
              <w:jc w:val="both"/>
              <w:rPr>
                <w:rFonts w:eastAsia="Calibri"/>
              </w:rPr>
            </w:pPr>
            <w:r w:rsidRPr="0E00BF39">
              <w:t xml:space="preserve">This may be </w:t>
            </w:r>
            <w:r w:rsidRPr="0E00BF39">
              <w:rPr>
                <w:b/>
                <w:bCs/>
              </w:rPr>
              <w:t>Consultant Pharmacists</w:t>
            </w:r>
            <w:r w:rsidR="279485D0" w:rsidRPr="0E00BF39">
              <w:rPr>
                <w:b/>
                <w:bCs/>
              </w:rPr>
              <w:t xml:space="preserve"> or </w:t>
            </w:r>
            <w:r w:rsidRPr="0E00BF39">
              <w:rPr>
                <w:b/>
                <w:bCs/>
              </w:rPr>
              <w:t xml:space="preserve">Mental Health </w:t>
            </w:r>
            <w:r w:rsidR="007BD310" w:rsidRPr="0E00BF39">
              <w:rPr>
                <w:b/>
                <w:bCs/>
              </w:rPr>
              <w:t xml:space="preserve">Pharmacy </w:t>
            </w:r>
            <w:r w:rsidRPr="0E00BF39">
              <w:rPr>
                <w:b/>
                <w:bCs/>
              </w:rPr>
              <w:t>Service Leads</w:t>
            </w:r>
            <w:r w:rsidRPr="0E00BF39">
              <w:t xml:space="preserve"> embedded in mental health teams who:- </w:t>
            </w:r>
          </w:p>
          <w:p w14:paraId="1B34CB34" w14:textId="0F90472E" w:rsidR="00D5138A" w:rsidRDefault="7E6BCAC2" w:rsidP="00B062EB">
            <w:pPr>
              <w:rPr>
                <w:rFonts w:eastAsia="Calibri"/>
              </w:rPr>
            </w:pPr>
            <w:r w:rsidRPr="0E00BF39">
              <w:t>- create pathways for service users to access medicines expertise</w:t>
            </w:r>
          </w:p>
          <w:p w14:paraId="177C4D1A" w14:textId="6C219E47" w:rsidR="00D5138A" w:rsidRDefault="7E6BCAC2" w:rsidP="00B062EB">
            <w:pPr>
              <w:rPr>
                <w:rFonts w:eastAsia="Calibri"/>
              </w:rPr>
            </w:pPr>
            <w:r w:rsidRPr="0E00BF39">
              <w:t>- drive integration of mental health medicines management across different care settings.</w:t>
            </w:r>
          </w:p>
          <w:p w14:paraId="29426C1C" w14:textId="73C4157B" w:rsidR="00D5138A" w:rsidRDefault="7E6BCAC2" w:rsidP="00B062EB">
            <w:pPr>
              <w:pStyle w:val="ListParagraph"/>
              <w:numPr>
                <w:ilvl w:val="0"/>
                <w:numId w:val="14"/>
              </w:numPr>
              <w:rPr>
                <w:rFonts w:asciiTheme="minorHAnsi" w:eastAsiaTheme="minorEastAsia" w:hAnsiTheme="minorHAnsi" w:cstheme="minorBidi"/>
                <w:color w:val="000000" w:themeColor="text1"/>
              </w:rPr>
            </w:pPr>
            <w:r w:rsidRPr="0E00BF39">
              <w:rPr>
                <w:rFonts w:eastAsia="Calibri"/>
              </w:rPr>
              <w:t xml:space="preserve">Keep high-level </w:t>
            </w:r>
            <w:r w:rsidR="4644BB2D" w:rsidRPr="0E00BF39">
              <w:rPr>
                <w:rFonts w:eastAsia="Calibri"/>
              </w:rPr>
              <w:t>decision makers in mental health services</w:t>
            </w:r>
            <w:r w:rsidR="4644BB2D" w:rsidRPr="0E00BF39">
              <w:t xml:space="preserve"> </w:t>
            </w:r>
            <w:r w:rsidR="308E3F4D" w:rsidRPr="0E00BF39">
              <w:t>informed on</w:t>
            </w:r>
            <w:r w:rsidR="17AC1588" w:rsidRPr="0E00BF39">
              <w:rPr>
                <w:rFonts w:eastAsia="Calibri"/>
              </w:rPr>
              <w:t xml:space="preserve"> modern pharmacy roles </w:t>
            </w:r>
            <w:r w:rsidR="5C3D2177" w:rsidRPr="0E00BF39">
              <w:rPr>
                <w:rFonts w:eastAsia="Calibri"/>
              </w:rPr>
              <w:t xml:space="preserve">which </w:t>
            </w:r>
            <w:r w:rsidR="17AC1588" w:rsidRPr="0E00BF39">
              <w:rPr>
                <w:rFonts w:eastAsia="Calibri"/>
              </w:rPr>
              <w:t>improv</w:t>
            </w:r>
            <w:r w:rsidR="5CFDBB5C" w:rsidRPr="0E00BF39">
              <w:rPr>
                <w:rFonts w:eastAsia="Calibri"/>
              </w:rPr>
              <w:t>e</w:t>
            </w:r>
            <w:r w:rsidR="17AC1588" w:rsidRPr="0E00BF39">
              <w:rPr>
                <w:rFonts w:eastAsia="Calibri"/>
              </w:rPr>
              <w:t xml:space="preserve"> treatment outcomes, patient safety and reduc</w:t>
            </w:r>
            <w:r w:rsidR="081BDBBC" w:rsidRPr="0E00BF39">
              <w:rPr>
                <w:rFonts w:eastAsia="Calibri"/>
              </w:rPr>
              <w:t>e</w:t>
            </w:r>
            <w:r w:rsidR="17AC1588" w:rsidRPr="0E00BF39">
              <w:rPr>
                <w:rFonts w:eastAsia="Calibri"/>
              </w:rPr>
              <w:t xml:space="preserve"> unintended harm</w:t>
            </w:r>
            <w:r w:rsidR="2A5AA463" w:rsidRPr="0E00BF39">
              <w:rPr>
                <w:rFonts w:eastAsia="Calibri"/>
              </w:rPr>
              <w:t>.</w:t>
            </w:r>
          </w:p>
          <w:p w14:paraId="2F687737" w14:textId="41B129D5" w:rsidR="00D5138A" w:rsidRDefault="00D5138A" w:rsidP="0E00BF39">
            <w:pPr>
              <w:spacing w:line="257" w:lineRule="auto"/>
              <w:jc w:val="both"/>
              <w:rPr>
                <w:rFonts w:eastAsia="Calibri"/>
              </w:rPr>
            </w:pPr>
          </w:p>
          <w:p w14:paraId="3C7C2B9A" w14:textId="09FA46EB" w:rsidR="00D5138A" w:rsidRDefault="76867DF4" w:rsidP="00B062EB">
            <w:pPr>
              <w:spacing w:line="257" w:lineRule="auto"/>
              <w:rPr>
                <w:rFonts w:eastAsia="Calibri"/>
              </w:rPr>
            </w:pPr>
            <w:r w:rsidRPr="0E00BF39">
              <w:rPr>
                <w:rFonts w:eastAsia="Calibri"/>
              </w:rPr>
              <w:t>Most of the</w:t>
            </w:r>
            <w:r w:rsidR="0F6E3649" w:rsidRPr="0E00BF39">
              <w:rPr>
                <w:rFonts w:eastAsia="Calibri"/>
              </w:rPr>
              <w:t xml:space="preserve"> pharmacy</w:t>
            </w:r>
            <w:r w:rsidRPr="0E00BF39">
              <w:rPr>
                <w:rFonts w:eastAsia="Calibri"/>
              </w:rPr>
              <w:t xml:space="preserve"> workforce</w:t>
            </w:r>
            <w:r w:rsidR="3817A82E" w:rsidRPr="0E00BF39">
              <w:rPr>
                <w:rFonts w:eastAsia="Calibri"/>
              </w:rPr>
              <w:t xml:space="preserve"> is employed in primary care by NHS contractors (GP practices and community pharmacies)</w:t>
            </w:r>
            <w:r w:rsidR="7ACBAD53" w:rsidRPr="0E00BF39">
              <w:rPr>
                <w:rFonts w:eastAsia="Calibri"/>
              </w:rPr>
              <w:t xml:space="preserve"> </w:t>
            </w:r>
            <w:r w:rsidR="6E0103F3" w:rsidRPr="0E00BF39">
              <w:rPr>
                <w:rFonts w:eastAsia="Calibri"/>
              </w:rPr>
              <w:t xml:space="preserve">Our professionals </w:t>
            </w:r>
            <w:r w:rsidR="5DD3C5D8" w:rsidRPr="0E00BF39">
              <w:rPr>
                <w:rFonts w:eastAsia="Calibri"/>
              </w:rPr>
              <w:t xml:space="preserve">need to be better integrated with community mental health teams </w:t>
            </w:r>
            <w:r w:rsidR="2199D93A" w:rsidRPr="0E00BF39">
              <w:rPr>
                <w:rFonts w:eastAsia="Calibri"/>
              </w:rPr>
              <w:t>and</w:t>
            </w:r>
            <w:r w:rsidR="5DD3C5D8" w:rsidRPr="0E00BF39">
              <w:rPr>
                <w:rFonts w:eastAsia="Calibri"/>
              </w:rPr>
              <w:t xml:space="preserve"> </w:t>
            </w:r>
            <w:r w:rsidR="61EE3A1C" w:rsidRPr="0E00BF39">
              <w:rPr>
                <w:rFonts w:eastAsia="Calibri"/>
              </w:rPr>
              <w:t xml:space="preserve">included in </w:t>
            </w:r>
            <w:r w:rsidR="5DD3C5D8" w:rsidRPr="0E00BF39">
              <w:rPr>
                <w:rFonts w:eastAsia="Calibri"/>
              </w:rPr>
              <w:t>clusters plans</w:t>
            </w:r>
            <w:r w:rsidR="6CFB6A2D" w:rsidRPr="0E00BF39">
              <w:rPr>
                <w:rFonts w:eastAsia="Calibri"/>
              </w:rPr>
              <w:t xml:space="preserve"> for mental health service</w:t>
            </w:r>
            <w:r w:rsidR="00B062EB">
              <w:rPr>
                <w:rFonts w:eastAsia="Calibri"/>
              </w:rPr>
              <w:t xml:space="preserve"> </w:t>
            </w:r>
            <w:r w:rsidR="6CFB6A2D" w:rsidRPr="0E00BF39">
              <w:rPr>
                <w:rFonts w:eastAsia="Calibri"/>
              </w:rPr>
              <w:t>developments.</w:t>
            </w:r>
            <w:r w:rsidR="00D5138A">
              <w:br/>
            </w:r>
          </w:p>
          <w:p w14:paraId="54876355" w14:textId="529084F6" w:rsidR="00D5138A" w:rsidRDefault="200864E3" w:rsidP="0E00BF39">
            <w:pPr>
              <w:spacing w:line="257" w:lineRule="auto"/>
              <w:jc w:val="both"/>
              <w:rPr>
                <w:rFonts w:eastAsia="Calibri"/>
              </w:rPr>
            </w:pPr>
            <w:r w:rsidRPr="0E00BF39">
              <w:rPr>
                <w:rFonts w:eastAsia="Calibri"/>
              </w:rPr>
              <w:t>S</w:t>
            </w:r>
            <w:r w:rsidR="50960D16" w:rsidRPr="0E00BF39">
              <w:rPr>
                <w:rFonts w:eastAsia="Calibri"/>
              </w:rPr>
              <w:t>pecialist mental health pharmacy roles are provided by NHS employed professionals, predominantly in acute hospitals, with one exceptional example based in primary care in CTUHB supporting 60 GP practices.</w:t>
            </w:r>
            <w:r w:rsidR="1F00E6ED" w:rsidRPr="0E00BF39">
              <w:rPr>
                <w:rFonts w:eastAsia="Calibri"/>
              </w:rPr>
              <w:t xml:space="preserve"> Appendices (4)</w:t>
            </w:r>
            <w:r w:rsidR="50960D16" w:rsidRPr="0E00BF39">
              <w:rPr>
                <w:rFonts w:eastAsia="Calibri"/>
              </w:rPr>
              <w:t xml:space="preserve"> </w:t>
            </w:r>
          </w:p>
          <w:p w14:paraId="4618AD92" w14:textId="0B4315CC" w:rsidR="0E00BF39" w:rsidRDefault="0E00BF39" w:rsidP="0E00BF39">
            <w:pPr>
              <w:spacing w:line="257" w:lineRule="auto"/>
              <w:jc w:val="both"/>
              <w:rPr>
                <w:rFonts w:eastAsia="Calibri"/>
              </w:rPr>
            </w:pPr>
          </w:p>
          <w:p w14:paraId="7C9298F0" w14:textId="095E94BD" w:rsidR="780DB3CE" w:rsidRDefault="780DB3CE" w:rsidP="0E00BF39">
            <w:pPr>
              <w:spacing w:line="257" w:lineRule="auto"/>
              <w:jc w:val="both"/>
              <w:rPr>
                <w:rFonts w:eastAsia="Calibri"/>
              </w:rPr>
            </w:pPr>
            <w:r w:rsidRPr="0E00BF39">
              <w:rPr>
                <w:rFonts w:eastAsia="Calibri"/>
              </w:rPr>
              <w:t xml:space="preserve">Trainee pharmacist </w:t>
            </w:r>
            <w:r w:rsidR="082660E5" w:rsidRPr="0E00BF39">
              <w:rPr>
                <w:rFonts w:eastAsia="Calibri"/>
              </w:rPr>
              <w:t xml:space="preserve">multi-sector training breaks down barriers </w:t>
            </w:r>
            <w:r w:rsidR="3CD95E7E" w:rsidRPr="0E00BF39">
              <w:rPr>
                <w:rFonts w:eastAsia="Calibri"/>
              </w:rPr>
              <w:t xml:space="preserve">at the care interface </w:t>
            </w:r>
            <w:r w:rsidR="082660E5" w:rsidRPr="0E00BF39">
              <w:rPr>
                <w:rFonts w:eastAsia="Calibri"/>
              </w:rPr>
              <w:t>and</w:t>
            </w:r>
            <w:r w:rsidR="3D1D96C1" w:rsidRPr="0E00BF39">
              <w:rPr>
                <w:rFonts w:eastAsia="Calibri"/>
              </w:rPr>
              <w:t>,</w:t>
            </w:r>
            <w:r w:rsidR="082660E5" w:rsidRPr="0E00BF39">
              <w:rPr>
                <w:rFonts w:eastAsia="Calibri"/>
              </w:rPr>
              <w:t xml:space="preserve"> with the new initial </w:t>
            </w:r>
            <w:r w:rsidR="20159C5C" w:rsidRPr="0E00BF39">
              <w:rPr>
                <w:rFonts w:eastAsia="Calibri"/>
              </w:rPr>
              <w:t xml:space="preserve">education </w:t>
            </w:r>
            <w:r w:rsidR="082660E5" w:rsidRPr="0E00BF39">
              <w:rPr>
                <w:rFonts w:eastAsia="Calibri"/>
              </w:rPr>
              <w:t>and training standards</w:t>
            </w:r>
            <w:r w:rsidR="678446AD" w:rsidRPr="0E00BF39">
              <w:rPr>
                <w:rFonts w:eastAsia="Calibri"/>
              </w:rPr>
              <w:t>,</w:t>
            </w:r>
            <w:r w:rsidR="082660E5" w:rsidRPr="0E00BF39">
              <w:rPr>
                <w:rFonts w:eastAsia="Calibri"/>
              </w:rPr>
              <w:t xml:space="preserve"> will need to</w:t>
            </w:r>
            <w:r w:rsidR="277558E7" w:rsidRPr="0E00BF39">
              <w:rPr>
                <w:rFonts w:eastAsia="Calibri"/>
              </w:rPr>
              <w:t xml:space="preserve"> be underpinned by</w:t>
            </w:r>
            <w:r w:rsidR="082660E5" w:rsidRPr="0E00BF39">
              <w:rPr>
                <w:rFonts w:eastAsia="Calibri"/>
              </w:rPr>
              <w:t xml:space="preserve"> earlier </w:t>
            </w:r>
            <w:r w:rsidR="566332DB" w:rsidRPr="0E00BF39">
              <w:rPr>
                <w:rFonts w:eastAsia="Calibri"/>
              </w:rPr>
              <w:t xml:space="preserve">undergraduate </w:t>
            </w:r>
            <w:r w:rsidR="082660E5" w:rsidRPr="0E00BF39">
              <w:rPr>
                <w:rFonts w:eastAsia="Calibri"/>
              </w:rPr>
              <w:t>clinical placements in mental health</w:t>
            </w:r>
            <w:r w:rsidR="56E60642" w:rsidRPr="0E00BF39">
              <w:rPr>
                <w:rFonts w:eastAsia="Calibri"/>
              </w:rPr>
              <w:t xml:space="preserve"> raising awareness of important areas such as perinatal mental health.</w:t>
            </w:r>
          </w:p>
          <w:p w14:paraId="705A00F7" w14:textId="0A67F2D2" w:rsidR="00D5138A" w:rsidRDefault="770B71A5" w:rsidP="0E00BF39">
            <w:pPr>
              <w:jc w:val="both"/>
              <w:rPr>
                <w:u w:val="single"/>
              </w:rPr>
            </w:pPr>
            <w:r>
              <w:br/>
            </w:r>
            <w:r w:rsidR="36D001A6" w:rsidRPr="0E00BF39">
              <w:rPr>
                <w:u w:val="single"/>
              </w:rPr>
              <w:t>Multi-agency</w:t>
            </w:r>
            <w:r w:rsidR="2091F618" w:rsidRPr="0E00BF39">
              <w:rPr>
                <w:u w:val="single"/>
              </w:rPr>
              <w:t xml:space="preserve"> seamless</w:t>
            </w:r>
          </w:p>
          <w:p w14:paraId="6F2764FA" w14:textId="71AC674D" w:rsidR="009E1D70" w:rsidRDefault="109BFEFF" w:rsidP="0E00BF39">
            <w:pPr>
              <w:jc w:val="both"/>
            </w:pPr>
            <w:r w:rsidRPr="0E00BF39">
              <w:t xml:space="preserve">A single </w:t>
            </w:r>
            <w:r w:rsidR="03F6EBF1" w:rsidRPr="0E00BF39">
              <w:t xml:space="preserve">up-to-date </w:t>
            </w:r>
            <w:r w:rsidRPr="0E00BF39">
              <w:t>l</w:t>
            </w:r>
            <w:r w:rsidR="4A97D6FF" w:rsidRPr="0E00BF39">
              <w:t xml:space="preserve">ocal </w:t>
            </w:r>
            <w:r w:rsidR="3A0A17FE" w:rsidRPr="0E00BF39">
              <w:t>directory</w:t>
            </w:r>
            <w:r w:rsidR="7416A942" w:rsidRPr="0E00BF39">
              <w:t xml:space="preserve"> for mental health</w:t>
            </w:r>
            <w:r w:rsidR="4409B24A" w:rsidRPr="0E00BF39">
              <w:t xml:space="preserve"> should be available</w:t>
            </w:r>
            <w:r w:rsidR="2144437D" w:rsidRPr="0E00BF39">
              <w:t xml:space="preserve"> to all </w:t>
            </w:r>
            <w:r w:rsidR="515590A1" w:rsidRPr="0E00BF39">
              <w:t xml:space="preserve">relevant roles within health and social care </w:t>
            </w:r>
            <w:r w:rsidR="1988A671" w:rsidRPr="0E00BF39">
              <w:t xml:space="preserve">for </w:t>
            </w:r>
            <w:r w:rsidR="573F7D48" w:rsidRPr="0E00BF39">
              <w:t xml:space="preserve">consistent </w:t>
            </w:r>
            <w:r w:rsidR="717BBE0E" w:rsidRPr="0E00BF39">
              <w:t>messaging and access to support.</w:t>
            </w:r>
            <w:r w:rsidR="1780AF96" w:rsidRPr="0E00BF39">
              <w:t xml:space="preserve"> </w:t>
            </w:r>
            <w:r w:rsidR="39BD7F68" w:rsidRPr="0E00BF39">
              <w:t>Pharmacy across all sectors should be aware of this information although evidence indicates</w:t>
            </w:r>
            <w:r w:rsidR="7AE8E04A" w:rsidRPr="0E00BF39">
              <w:t xml:space="preserve"> </w:t>
            </w:r>
            <w:r w:rsidR="39BD7F68" w:rsidRPr="0E00BF39">
              <w:t>that community pharmacy teams especially lack this information</w:t>
            </w:r>
            <w:r w:rsidR="16008FB2" w:rsidRPr="0E00BF39">
              <w:t xml:space="preserve"> in any consistent way (see case study) </w:t>
            </w:r>
          </w:p>
          <w:p w14:paraId="4D44B686" w14:textId="711DAC64" w:rsidR="009E1D70" w:rsidRDefault="1780AF96" w:rsidP="0E00BF39">
            <w:pPr>
              <w:jc w:val="both"/>
              <w:rPr>
                <w:rFonts w:eastAsia="Calibri"/>
              </w:rPr>
            </w:pPr>
            <w:r w:rsidRPr="0E00BF39">
              <w:t>Community and primary care pharmacy teams are generalists who need access</w:t>
            </w:r>
            <w:r w:rsidR="383AF714" w:rsidRPr="0E00BF39">
              <w:t xml:space="preserve"> to</w:t>
            </w:r>
            <w:r w:rsidRPr="0E00BF39">
              <w:t xml:space="preserve"> tools to keep people well and have a clear referral pathway</w:t>
            </w:r>
            <w:r w:rsidR="187885E0" w:rsidRPr="0E00BF39">
              <w:t>.</w:t>
            </w:r>
          </w:p>
          <w:p w14:paraId="4D33DD03" w14:textId="0B8C14CF" w:rsidR="00631037" w:rsidRDefault="00631037" w:rsidP="0E00BF39">
            <w:pPr>
              <w:jc w:val="both"/>
              <w:rPr>
                <w:color w:val="4472C4" w:themeColor="accent1"/>
              </w:rPr>
            </w:pPr>
          </w:p>
          <w:p w14:paraId="34A23EA5" w14:textId="7E313822" w:rsidR="00631037" w:rsidRPr="00165A33" w:rsidRDefault="06363AE6" w:rsidP="00E110AA">
            <w:pPr>
              <w:jc w:val="both"/>
            </w:pPr>
            <w:r>
              <w:t xml:space="preserve"> </w:t>
            </w:r>
          </w:p>
        </w:tc>
      </w:tr>
      <w:tr w:rsidR="00A84407" w14:paraId="5FCE8FF3"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86B6EB" w14:textId="12F5DDE3" w:rsidR="00A84407" w:rsidRDefault="1A7CF502" w:rsidP="63AD66D2">
            <w:pPr>
              <w:rPr>
                <w:b/>
                <w:bCs/>
                <w:color w:val="FF0000"/>
              </w:rPr>
            </w:pPr>
            <w:r w:rsidRPr="0E00BF39">
              <w:rPr>
                <w:b/>
                <w:bCs/>
              </w:rPr>
              <w:lastRenderedPageBreak/>
              <w:t>4. Building a Digitally Ready Workforce</w:t>
            </w:r>
            <w:r w:rsidR="7775465C" w:rsidRPr="0E00BF39">
              <w:rPr>
                <w:b/>
                <w:bCs/>
              </w:rPr>
              <w:t xml:space="preserve"> </w:t>
            </w:r>
          </w:p>
          <w:p w14:paraId="702455CC" w14:textId="77777777" w:rsidR="00A84407" w:rsidRDefault="00A84407"/>
          <w:p w14:paraId="3CFC59B0" w14:textId="77777777" w:rsidR="00A84407" w:rsidRDefault="00A84407">
            <w:r>
              <w:t xml:space="preserve">By 2030, the digital and technological capabilities of the workforce will be well developed and in widespread use to optimise the way we </w:t>
            </w:r>
            <w:r>
              <w:lastRenderedPageBreak/>
              <w:t>work, to help us deliver the best possible care for people.</w:t>
            </w: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60FF1F41" w14:textId="36350DF9" w:rsidR="63AD66D2" w:rsidRDefault="3FB93E96" w:rsidP="0E00BF39">
            <w:pPr>
              <w:rPr>
                <w:rFonts w:eastAsia="Calibri"/>
                <w:u w:val="single"/>
              </w:rPr>
            </w:pPr>
            <w:r w:rsidRPr="0E00BF39">
              <w:rPr>
                <w:rFonts w:eastAsia="Calibri"/>
                <w:u w:val="single"/>
              </w:rPr>
              <w:lastRenderedPageBreak/>
              <w:t>Inclusion and involvement</w:t>
            </w:r>
          </w:p>
          <w:p w14:paraId="3330456D" w14:textId="10B60BFA" w:rsidR="63AD66D2" w:rsidRDefault="469291E9" w:rsidP="0E00BF39">
            <w:pPr>
              <w:rPr>
                <w:rFonts w:eastAsia="Calibri"/>
              </w:rPr>
            </w:pPr>
            <w:r w:rsidRPr="0E00BF39">
              <w:rPr>
                <w:rFonts w:eastAsia="Calibri"/>
              </w:rPr>
              <w:t>Pharmacy profession</w:t>
            </w:r>
            <w:r w:rsidR="2462E17E" w:rsidRPr="0E00BF39">
              <w:rPr>
                <w:rFonts w:eastAsia="Calibri"/>
              </w:rPr>
              <w:t>al</w:t>
            </w:r>
            <w:r w:rsidRPr="0E00BF39">
              <w:rPr>
                <w:rFonts w:eastAsia="Calibri"/>
              </w:rPr>
              <w:t xml:space="preserve">s must be involved in discussions regarding future developments in </w:t>
            </w:r>
          </w:p>
          <w:p w14:paraId="1A586223" w14:textId="2E91AC03" w:rsidR="63AD66D2" w:rsidRDefault="469291E9" w:rsidP="0E00BF39">
            <w:pPr>
              <w:pStyle w:val="ListParagraph"/>
              <w:numPr>
                <w:ilvl w:val="0"/>
                <w:numId w:val="10"/>
              </w:numPr>
              <w:rPr>
                <w:rFonts w:asciiTheme="minorHAnsi" w:eastAsiaTheme="minorEastAsia" w:hAnsiTheme="minorHAnsi" w:cstheme="minorBidi"/>
              </w:rPr>
            </w:pPr>
            <w:r w:rsidRPr="0E00BF39">
              <w:rPr>
                <w:rFonts w:eastAsia="Calibri"/>
              </w:rPr>
              <w:t>building a digitally ready workforce</w:t>
            </w:r>
            <w:r w:rsidR="11706095" w:rsidRPr="0E00BF39">
              <w:rPr>
                <w:rFonts w:eastAsia="Calibri"/>
              </w:rPr>
              <w:t>, and</w:t>
            </w:r>
          </w:p>
          <w:p w14:paraId="729A69DC" w14:textId="26D5F313" w:rsidR="63AD66D2" w:rsidRDefault="11706095" w:rsidP="0E00BF39">
            <w:pPr>
              <w:pStyle w:val="ListParagraph"/>
              <w:numPr>
                <w:ilvl w:val="0"/>
                <w:numId w:val="10"/>
              </w:numPr>
              <w:rPr>
                <w:rFonts w:asciiTheme="minorHAnsi" w:eastAsiaTheme="minorEastAsia" w:hAnsiTheme="minorHAnsi" w:cstheme="minorBidi"/>
              </w:rPr>
            </w:pPr>
            <w:r>
              <w:t xml:space="preserve">developing digital resources </w:t>
            </w:r>
            <w:proofErr w:type="spellStart"/>
            <w:r>
              <w:t>e.g</w:t>
            </w:r>
            <w:proofErr w:type="spellEnd"/>
            <w:r>
              <w:t xml:space="preserve"> Mental health apps, referral &amp; signposting pathways consistent across Wales, pharmacy sectors and other professions.</w:t>
            </w:r>
          </w:p>
          <w:p w14:paraId="19EFF5F6" w14:textId="4C335BFE" w:rsidR="63AD66D2" w:rsidRDefault="63AD66D2" w:rsidP="0E00BF39">
            <w:pPr>
              <w:rPr>
                <w:rFonts w:eastAsia="Calibri"/>
              </w:rPr>
            </w:pPr>
          </w:p>
          <w:p w14:paraId="1C514621" w14:textId="39008413" w:rsidR="7A2897A1" w:rsidRDefault="7BA983DB" w:rsidP="0E00BF39">
            <w:pPr>
              <w:rPr>
                <w:rFonts w:eastAsia="Calibri"/>
              </w:rPr>
            </w:pPr>
            <w:r w:rsidRPr="0E00BF39">
              <w:rPr>
                <w:rFonts w:eastAsia="Calibri"/>
                <w:u w:val="single"/>
              </w:rPr>
              <w:t>Equity of digital resource</w:t>
            </w:r>
          </w:p>
          <w:p w14:paraId="5823FE9F" w14:textId="32FD3351" w:rsidR="63AD66D2" w:rsidRDefault="68A5B202" w:rsidP="63AD66D2">
            <w:pPr>
              <w:rPr>
                <w:rFonts w:eastAsia="Calibri"/>
              </w:rPr>
            </w:pPr>
            <w:r w:rsidRPr="0E00BF39">
              <w:rPr>
                <w:rFonts w:eastAsia="Calibri"/>
              </w:rPr>
              <w:t xml:space="preserve">There is a need for IT infrastructure to be consistent with appropriate functionality </w:t>
            </w:r>
            <w:r w:rsidR="09A0EFC5" w:rsidRPr="0E00BF39">
              <w:rPr>
                <w:rFonts w:eastAsia="Calibri"/>
              </w:rPr>
              <w:t>and package</w:t>
            </w:r>
            <w:r w:rsidR="2F86D201" w:rsidRPr="0E00BF39">
              <w:rPr>
                <w:rFonts w:eastAsia="Calibri"/>
              </w:rPr>
              <w:t>-</w:t>
            </w:r>
            <w:r w:rsidR="09A0EFC5" w:rsidRPr="0E00BF39">
              <w:rPr>
                <w:rFonts w:eastAsia="Calibri"/>
              </w:rPr>
              <w:t xml:space="preserve">access </w:t>
            </w:r>
            <w:r w:rsidRPr="0E00BF39">
              <w:rPr>
                <w:rFonts w:eastAsia="Calibri"/>
              </w:rPr>
              <w:t>across all sectors</w:t>
            </w:r>
            <w:r w:rsidR="7855722A" w:rsidRPr="0E00BF39">
              <w:rPr>
                <w:rFonts w:eastAsia="Calibri"/>
              </w:rPr>
              <w:t xml:space="preserve"> of </w:t>
            </w:r>
            <w:r w:rsidR="096B5CAF" w:rsidRPr="0E00BF39">
              <w:rPr>
                <w:rFonts w:eastAsia="Calibri"/>
              </w:rPr>
              <w:t>p</w:t>
            </w:r>
            <w:r w:rsidR="7855722A" w:rsidRPr="0E00BF39">
              <w:rPr>
                <w:rFonts w:eastAsia="Calibri"/>
              </w:rPr>
              <w:t xml:space="preserve">harmacy </w:t>
            </w:r>
            <w:r w:rsidR="7370A88B" w:rsidRPr="0E00BF39">
              <w:rPr>
                <w:rFonts w:eastAsia="Calibri"/>
              </w:rPr>
              <w:t>(primary</w:t>
            </w:r>
            <w:r w:rsidR="3027CEDA" w:rsidRPr="0E00BF39">
              <w:rPr>
                <w:rFonts w:eastAsia="Calibri"/>
              </w:rPr>
              <w:t xml:space="preserve">, </w:t>
            </w:r>
            <w:r w:rsidR="7370A88B" w:rsidRPr="0E00BF39">
              <w:rPr>
                <w:rFonts w:eastAsia="Calibri"/>
              </w:rPr>
              <w:t>community</w:t>
            </w:r>
            <w:r w:rsidR="34C7C890" w:rsidRPr="0E00BF39">
              <w:rPr>
                <w:rFonts w:eastAsia="Calibri"/>
              </w:rPr>
              <w:t xml:space="preserve"> and secondary </w:t>
            </w:r>
            <w:r w:rsidR="34C7C890" w:rsidRPr="0E00BF39">
              <w:rPr>
                <w:rFonts w:eastAsia="Calibri"/>
              </w:rPr>
              <w:lastRenderedPageBreak/>
              <w:t>care</w:t>
            </w:r>
            <w:r w:rsidR="7370A88B" w:rsidRPr="0E00BF39">
              <w:rPr>
                <w:rFonts w:eastAsia="Calibri"/>
              </w:rPr>
              <w:t xml:space="preserve">) </w:t>
            </w:r>
            <w:r w:rsidR="7855722A" w:rsidRPr="0E00BF39">
              <w:rPr>
                <w:rFonts w:eastAsia="Calibri"/>
              </w:rPr>
              <w:t xml:space="preserve">and </w:t>
            </w:r>
            <w:r w:rsidR="069A8881" w:rsidRPr="0E00BF39">
              <w:rPr>
                <w:rFonts w:eastAsia="Calibri"/>
              </w:rPr>
              <w:t xml:space="preserve">integrated </w:t>
            </w:r>
            <w:r w:rsidR="7855722A" w:rsidRPr="0E00BF39">
              <w:rPr>
                <w:rFonts w:eastAsia="Calibri"/>
              </w:rPr>
              <w:t>with other professions</w:t>
            </w:r>
            <w:r w:rsidR="3135D579" w:rsidRPr="0E00BF39">
              <w:rPr>
                <w:rFonts w:eastAsia="Calibri"/>
              </w:rPr>
              <w:t xml:space="preserve"> for a </w:t>
            </w:r>
            <w:r w:rsidR="738AA2BC" w:rsidRPr="0E00BF39">
              <w:rPr>
                <w:rFonts w:eastAsia="Calibri"/>
              </w:rPr>
              <w:t>‘</w:t>
            </w:r>
            <w:r w:rsidR="3135D579" w:rsidRPr="0E00BF39">
              <w:rPr>
                <w:rFonts w:eastAsia="Calibri"/>
              </w:rPr>
              <w:t>seamless service</w:t>
            </w:r>
            <w:r w:rsidR="55F487DC" w:rsidRPr="0E00BF39">
              <w:rPr>
                <w:rFonts w:eastAsia="Calibri"/>
              </w:rPr>
              <w:t>’</w:t>
            </w:r>
            <w:r w:rsidR="3135D579" w:rsidRPr="0E00BF39">
              <w:rPr>
                <w:rFonts w:eastAsia="Calibri"/>
              </w:rPr>
              <w:t xml:space="preserve"> model</w:t>
            </w:r>
            <w:r w:rsidRPr="0E00BF39">
              <w:rPr>
                <w:rFonts w:eastAsia="Calibri"/>
              </w:rPr>
              <w:t>.</w:t>
            </w:r>
            <w:r w:rsidR="7ED23749" w:rsidRPr="0E00BF39">
              <w:rPr>
                <w:rFonts w:eastAsia="Calibri"/>
              </w:rPr>
              <w:t xml:space="preserve"> This include</w:t>
            </w:r>
            <w:r w:rsidR="3420BC3D" w:rsidRPr="0E00BF39">
              <w:rPr>
                <w:rFonts w:eastAsia="Calibri"/>
              </w:rPr>
              <w:t>s</w:t>
            </w:r>
            <w:r w:rsidR="7ED23749" w:rsidRPr="0E00BF39">
              <w:rPr>
                <w:rFonts w:eastAsia="Calibri"/>
              </w:rPr>
              <w:t xml:space="preserve"> access to basic packages with functionality suitable to do the required services.</w:t>
            </w:r>
            <w:r w:rsidR="3033D654" w:rsidRPr="0E00BF39">
              <w:rPr>
                <w:rFonts w:eastAsia="Calibri"/>
              </w:rPr>
              <w:t xml:space="preserve"> </w:t>
            </w:r>
          </w:p>
          <w:p w14:paraId="7D28B469" w14:textId="36905216" w:rsidR="0E00BF39" w:rsidRDefault="0E00BF39" w:rsidP="0E00BF39">
            <w:pPr>
              <w:rPr>
                <w:rFonts w:eastAsia="Calibri"/>
              </w:rPr>
            </w:pPr>
          </w:p>
          <w:p w14:paraId="59A9F5C0" w14:textId="77777777" w:rsidR="002D08A4" w:rsidRDefault="002D08A4" w:rsidP="0E00BF39">
            <w:pPr>
              <w:rPr>
                <w:rFonts w:eastAsia="Calibri"/>
              </w:rPr>
            </w:pPr>
          </w:p>
          <w:p w14:paraId="3A779582" w14:textId="23B5C013" w:rsidR="5939B0DF" w:rsidRDefault="5FE95EA2" w:rsidP="63AD66D2">
            <w:pPr>
              <w:rPr>
                <w:rFonts w:eastAsia="Calibri"/>
              </w:rPr>
            </w:pPr>
            <w:r w:rsidRPr="5105B48F">
              <w:rPr>
                <w:rFonts w:eastAsia="Calibri"/>
              </w:rPr>
              <w:t xml:space="preserve">Examples include but are not limited to: </w:t>
            </w:r>
          </w:p>
          <w:p w14:paraId="4C659815" w14:textId="71C2BB3E" w:rsidR="570985A2" w:rsidRDefault="570985A2" w:rsidP="63AD66D2">
            <w:pPr>
              <w:pStyle w:val="ListParagraph"/>
              <w:numPr>
                <w:ilvl w:val="0"/>
                <w:numId w:val="20"/>
              </w:numPr>
            </w:pPr>
            <w:r w:rsidRPr="63AD66D2">
              <w:rPr>
                <w:rFonts w:eastAsia="Calibri"/>
              </w:rPr>
              <w:t>Suitable infrastructure</w:t>
            </w:r>
            <w:r w:rsidR="12B83096" w:rsidRPr="63AD66D2">
              <w:rPr>
                <w:rFonts w:eastAsia="Calibri"/>
              </w:rPr>
              <w:t xml:space="preserve"> </w:t>
            </w:r>
            <w:r w:rsidRPr="63AD66D2">
              <w:rPr>
                <w:rFonts w:eastAsia="Calibri"/>
              </w:rPr>
              <w:t xml:space="preserve">to support the provision of services </w:t>
            </w:r>
            <w:r w:rsidR="54E01A90" w:rsidRPr="63AD66D2">
              <w:rPr>
                <w:rFonts w:eastAsia="Calibri"/>
              </w:rPr>
              <w:t>in all sectors</w:t>
            </w:r>
          </w:p>
          <w:p w14:paraId="2231D05B" w14:textId="7BFA820D" w:rsidR="570985A2" w:rsidRDefault="570985A2" w:rsidP="63AD66D2">
            <w:pPr>
              <w:pStyle w:val="ListParagraph"/>
              <w:numPr>
                <w:ilvl w:val="0"/>
                <w:numId w:val="20"/>
              </w:numPr>
            </w:pPr>
            <w:r w:rsidRPr="63AD66D2">
              <w:rPr>
                <w:rFonts w:eastAsia="Calibri"/>
              </w:rPr>
              <w:t>Consistent functionality</w:t>
            </w:r>
            <w:r w:rsidR="1AA66860" w:rsidRPr="63AD66D2">
              <w:rPr>
                <w:rFonts w:eastAsia="Calibri"/>
              </w:rPr>
              <w:t xml:space="preserve"> </w:t>
            </w:r>
            <w:r w:rsidRPr="63AD66D2">
              <w:rPr>
                <w:rFonts w:eastAsia="Calibri"/>
              </w:rPr>
              <w:t>available to enable MDT meetings to be attended virtually if appropriate</w:t>
            </w:r>
          </w:p>
          <w:p w14:paraId="575FD7F5" w14:textId="391A4DDA" w:rsidR="732307F1" w:rsidRDefault="732307F1" w:rsidP="63AD66D2">
            <w:pPr>
              <w:pStyle w:val="ListParagraph"/>
              <w:numPr>
                <w:ilvl w:val="0"/>
                <w:numId w:val="20"/>
              </w:numPr>
              <w:rPr>
                <w:rFonts w:asciiTheme="minorHAnsi" w:eastAsiaTheme="minorEastAsia" w:hAnsiTheme="minorHAnsi" w:cstheme="minorBidi"/>
              </w:rPr>
            </w:pPr>
            <w:r w:rsidRPr="63AD66D2">
              <w:rPr>
                <w:rFonts w:eastAsia="Calibri"/>
              </w:rPr>
              <w:t>Ability for the workforce to deliver TEC via NHS Wales Video Consulting Service (VCS)</w:t>
            </w:r>
          </w:p>
          <w:p w14:paraId="649F99C5" w14:textId="5BA37D8A" w:rsidR="732307F1" w:rsidRDefault="732307F1" w:rsidP="63AD66D2">
            <w:pPr>
              <w:pStyle w:val="ListParagraph"/>
              <w:numPr>
                <w:ilvl w:val="0"/>
                <w:numId w:val="20"/>
              </w:numPr>
              <w:rPr>
                <w:rFonts w:asciiTheme="minorHAnsi" w:eastAsiaTheme="minorEastAsia" w:hAnsiTheme="minorHAnsi" w:cstheme="minorBidi"/>
              </w:rPr>
            </w:pPr>
            <w:r w:rsidRPr="63AD66D2">
              <w:rPr>
                <w:rFonts w:eastAsia="Calibri"/>
              </w:rPr>
              <w:t xml:space="preserve">Every hospital using </w:t>
            </w:r>
            <w:proofErr w:type="spellStart"/>
            <w:r w:rsidRPr="63AD66D2">
              <w:rPr>
                <w:rFonts w:eastAsia="Calibri"/>
              </w:rPr>
              <w:t>MTeD</w:t>
            </w:r>
            <w:proofErr w:type="spellEnd"/>
            <w:r w:rsidRPr="63AD66D2">
              <w:rPr>
                <w:rFonts w:eastAsia="Calibri"/>
              </w:rPr>
              <w:t xml:space="preserve"> as method of e discharge communications with primary and community care sector</w:t>
            </w:r>
          </w:p>
          <w:p w14:paraId="567A68A7" w14:textId="692925F4" w:rsidR="732307F1" w:rsidRDefault="4BAB0306" w:rsidP="0E00BF39">
            <w:pPr>
              <w:pStyle w:val="ListParagraph"/>
              <w:numPr>
                <w:ilvl w:val="0"/>
                <w:numId w:val="20"/>
              </w:numPr>
              <w:rPr>
                <w:rFonts w:asciiTheme="minorHAnsi" w:eastAsiaTheme="minorEastAsia" w:hAnsiTheme="minorHAnsi" w:cstheme="minorBidi"/>
              </w:rPr>
            </w:pPr>
            <w:r w:rsidRPr="5105B48F">
              <w:rPr>
                <w:rFonts w:eastAsia="Calibri"/>
              </w:rPr>
              <w:t>Interconnectivity via the Community Pharmacy Gateway (Citrix) with WCCG (GP) &amp; WCP (hospital)</w:t>
            </w:r>
          </w:p>
          <w:p w14:paraId="72682DC7" w14:textId="2839D44B" w:rsidR="732307F1" w:rsidRDefault="732307F1" w:rsidP="63AD66D2">
            <w:pPr>
              <w:pStyle w:val="ListParagraph"/>
              <w:numPr>
                <w:ilvl w:val="0"/>
                <w:numId w:val="20"/>
              </w:numPr>
              <w:rPr>
                <w:rFonts w:asciiTheme="minorHAnsi" w:eastAsiaTheme="minorEastAsia" w:hAnsiTheme="minorHAnsi" w:cstheme="minorBidi"/>
              </w:rPr>
            </w:pPr>
            <w:r w:rsidRPr="63AD66D2">
              <w:rPr>
                <w:rFonts w:eastAsia="Calibri"/>
              </w:rPr>
              <w:t>Access to IT systems that are interoperable with other primary care IT systems.</w:t>
            </w:r>
            <w:r w:rsidR="543DE88E" w:rsidRPr="63AD66D2">
              <w:rPr>
                <w:rFonts w:eastAsia="Calibri"/>
              </w:rPr>
              <w:t xml:space="preserve"> R</w:t>
            </w:r>
            <w:r w:rsidRPr="63AD66D2">
              <w:rPr>
                <w:rFonts w:eastAsia="Calibri"/>
              </w:rPr>
              <w:t>ead and write access to a full and integrated electronic patient record</w:t>
            </w:r>
          </w:p>
          <w:p w14:paraId="09AA5833" w14:textId="7056D9EB" w:rsidR="63AD66D2" w:rsidRDefault="63AD66D2" w:rsidP="63AD66D2">
            <w:pPr>
              <w:rPr>
                <w:rFonts w:eastAsia="Calibri"/>
              </w:rPr>
            </w:pPr>
          </w:p>
          <w:p w14:paraId="492953F6" w14:textId="4D2F2B13" w:rsidR="63AD66D2" w:rsidRDefault="1BA5D98C" w:rsidP="0E00BF39">
            <w:pPr>
              <w:rPr>
                <w:rFonts w:eastAsia="Calibri"/>
                <w:u w:val="single"/>
              </w:rPr>
            </w:pPr>
            <w:r w:rsidRPr="0E00BF39">
              <w:rPr>
                <w:rFonts w:eastAsia="Calibri"/>
                <w:u w:val="single"/>
              </w:rPr>
              <w:t xml:space="preserve">Digital </w:t>
            </w:r>
            <w:r w:rsidR="1B6528DD" w:rsidRPr="0E00BF39">
              <w:rPr>
                <w:rFonts w:eastAsia="Calibri"/>
                <w:u w:val="single"/>
              </w:rPr>
              <w:t>Education &amp; Training</w:t>
            </w:r>
          </w:p>
          <w:p w14:paraId="62C6BBC1" w14:textId="559119BA" w:rsidR="732307F1" w:rsidRDefault="732307F1" w:rsidP="63AD66D2">
            <w:pPr>
              <w:pStyle w:val="ListParagraph"/>
              <w:numPr>
                <w:ilvl w:val="0"/>
                <w:numId w:val="20"/>
              </w:numPr>
              <w:rPr>
                <w:rFonts w:asciiTheme="minorHAnsi" w:eastAsiaTheme="minorEastAsia" w:hAnsiTheme="minorHAnsi" w:cstheme="minorBidi"/>
              </w:rPr>
            </w:pPr>
            <w:r w:rsidRPr="63AD66D2">
              <w:rPr>
                <w:rFonts w:eastAsia="Calibri"/>
              </w:rPr>
              <w:t xml:space="preserve">Simulation training for enhanced skills to deliver required patient services and ongoing management of stable chronic conditions  </w:t>
            </w:r>
          </w:p>
          <w:p w14:paraId="6EE12EA5" w14:textId="13C28ED3" w:rsidR="3CD42FF0" w:rsidRDefault="3CD42FF0" w:rsidP="63AD66D2">
            <w:pPr>
              <w:pStyle w:val="ListParagraph"/>
              <w:numPr>
                <w:ilvl w:val="0"/>
                <w:numId w:val="20"/>
              </w:numPr>
            </w:pPr>
            <w:r w:rsidRPr="63AD66D2">
              <w:rPr>
                <w:rFonts w:eastAsia="Calibri"/>
              </w:rPr>
              <w:t xml:space="preserve">Consistent access to undertake training or CPD </w:t>
            </w:r>
            <w:proofErr w:type="spellStart"/>
            <w:r w:rsidRPr="63AD66D2">
              <w:rPr>
                <w:rFonts w:eastAsia="Calibri"/>
              </w:rPr>
              <w:t>e.g</w:t>
            </w:r>
            <w:proofErr w:type="spellEnd"/>
            <w:r w:rsidRPr="63AD66D2">
              <w:rPr>
                <w:rFonts w:eastAsia="Calibri"/>
              </w:rPr>
              <w:t xml:space="preserve"> virtual platform accessibility</w:t>
            </w:r>
          </w:p>
          <w:p w14:paraId="1FCAE824" w14:textId="03B533BD" w:rsidR="008C3617" w:rsidRDefault="79568FCD" w:rsidP="0E00BF39">
            <w:pPr>
              <w:pStyle w:val="ListParagraph"/>
              <w:numPr>
                <w:ilvl w:val="0"/>
                <w:numId w:val="20"/>
              </w:numPr>
            </w:pPr>
            <w:r w:rsidRPr="0E00BF39">
              <w:rPr>
                <w:rFonts w:eastAsia="Calibri"/>
              </w:rPr>
              <w:t xml:space="preserve">Accessibility for the whole </w:t>
            </w:r>
            <w:r w:rsidR="2D8528DE" w:rsidRPr="0E00BF39">
              <w:rPr>
                <w:rFonts w:eastAsia="Calibri"/>
              </w:rPr>
              <w:t>pharmacy team</w:t>
            </w:r>
            <w:r w:rsidRPr="0E00BF39">
              <w:rPr>
                <w:rFonts w:eastAsia="Calibri"/>
              </w:rPr>
              <w:t xml:space="preserve"> (</w:t>
            </w:r>
            <w:r w:rsidR="608D0438" w:rsidRPr="0E00BF39">
              <w:rPr>
                <w:rFonts w:eastAsia="Calibri"/>
              </w:rPr>
              <w:t>including non-registrants</w:t>
            </w:r>
            <w:r w:rsidRPr="0E00BF39">
              <w:rPr>
                <w:rFonts w:eastAsia="Calibri"/>
              </w:rPr>
              <w:t>) for key training needs</w:t>
            </w:r>
          </w:p>
          <w:p w14:paraId="7F736F75" w14:textId="5E6A24DB" w:rsidR="008C3617" w:rsidRDefault="008C3617" w:rsidP="0E00BF39">
            <w:pPr>
              <w:rPr>
                <w:rFonts w:eastAsia="Calibri"/>
              </w:rPr>
            </w:pPr>
          </w:p>
          <w:p w14:paraId="05179647" w14:textId="2AEB7A60" w:rsidR="008C3617" w:rsidRDefault="4E68E17C" w:rsidP="0E00BF39">
            <w:pPr>
              <w:rPr>
                <w:rFonts w:eastAsia="Calibri"/>
                <w:u w:val="single"/>
              </w:rPr>
            </w:pPr>
            <w:r w:rsidRPr="0E00BF39">
              <w:rPr>
                <w:rFonts w:eastAsia="Calibri"/>
                <w:u w:val="single"/>
              </w:rPr>
              <w:t>Welsh language</w:t>
            </w:r>
          </w:p>
          <w:p w14:paraId="1C339C13" w14:textId="7AE10F72" w:rsidR="008C3617" w:rsidRDefault="41F07E33" w:rsidP="0E00BF39">
            <w:pPr>
              <w:rPr>
                <w:rFonts w:eastAsia="Calibri"/>
              </w:rPr>
            </w:pPr>
            <w:r w:rsidRPr="0E00BF39">
              <w:rPr>
                <w:rFonts w:eastAsia="Calibri"/>
              </w:rPr>
              <w:t>Welsh language provision across digital platforms should be available and equitable</w:t>
            </w:r>
            <w:r w:rsidR="271D070F" w:rsidRPr="0E00BF39">
              <w:rPr>
                <w:rFonts w:eastAsia="Calibri"/>
              </w:rPr>
              <w:t xml:space="preserve"> across the </w:t>
            </w:r>
            <w:r w:rsidRPr="0E00BF39">
              <w:rPr>
                <w:rFonts w:eastAsia="Calibri"/>
              </w:rPr>
              <w:t>multi</w:t>
            </w:r>
            <w:r w:rsidR="2F494F99" w:rsidRPr="0E00BF39">
              <w:rPr>
                <w:rFonts w:eastAsia="Calibri"/>
              </w:rPr>
              <w:t xml:space="preserve">disciplinary team. </w:t>
            </w:r>
          </w:p>
          <w:p w14:paraId="3809820A" w14:textId="26133858" w:rsidR="008C3617" w:rsidRDefault="008C3617" w:rsidP="0E00BF39">
            <w:pPr>
              <w:rPr>
                <w:rFonts w:eastAsia="Calibri"/>
              </w:rPr>
            </w:pPr>
          </w:p>
        </w:tc>
      </w:tr>
      <w:tr w:rsidR="00A84407" w14:paraId="6E5F0F6B"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EAD6CA" w14:textId="2F36CC0D" w:rsidR="1731B0AC" w:rsidRDefault="1A7CF502" w:rsidP="0E00BF39">
            <w:pPr>
              <w:rPr>
                <w:b/>
                <w:bCs/>
                <w:color w:val="FF0000"/>
              </w:rPr>
            </w:pPr>
            <w:r w:rsidRPr="0E00BF39">
              <w:rPr>
                <w:b/>
                <w:bCs/>
              </w:rPr>
              <w:lastRenderedPageBreak/>
              <w:t>5. Excellent Education and Learning</w:t>
            </w:r>
            <w:r w:rsidR="79CF679A" w:rsidRPr="0E00BF39">
              <w:rPr>
                <w:b/>
                <w:bCs/>
              </w:rPr>
              <w:t xml:space="preserve"> </w:t>
            </w:r>
          </w:p>
          <w:p w14:paraId="37403B04" w14:textId="77777777" w:rsidR="00A84407" w:rsidRDefault="00A84407"/>
          <w:p w14:paraId="3624EB6F" w14:textId="77777777" w:rsidR="00A84407" w:rsidRDefault="00A84407">
            <w:r>
              <w:t>By 2030, the investment in education and learning for health and social care professionals will deliver the skills and capabilities needed to meet the future needs of people in Wales.</w:t>
            </w: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08B93748" w14:textId="66D44070" w:rsidR="4B5C5F38" w:rsidRDefault="0EFCD307" w:rsidP="0E00BF39">
            <w:pPr>
              <w:jc w:val="both"/>
              <w:rPr>
                <w:rFonts w:eastAsia="Calibri"/>
              </w:rPr>
            </w:pPr>
            <w:r>
              <w:t xml:space="preserve">The </w:t>
            </w:r>
            <w:r w:rsidR="2F7ADBD5">
              <w:t xml:space="preserve">whole </w:t>
            </w:r>
            <w:r>
              <w:t>pharmacy workforce</w:t>
            </w:r>
            <w:r w:rsidR="30E032F1">
              <w:t>, in a variety of roles and settings,</w:t>
            </w:r>
            <w:r>
              <w:t xml:space="preserve"> are frontline and hence encounter a variety of situations around mental health.</w:t>
            </w:r>
            <w:r w:rsidR="502CF7F5">
              <w:t xml:space="preserve"> </w:t>
            </w:r>
            <w:r w:rsidR="7C3326DB" w:rsidRPr="0E00BF39">
              <w:rPr>
                <w:rFonts w:eastAsia="Calibri"/>
              </w:rPr>
              <w:t>Wit</w:t>
            </w:r>
            <w:r w:rsidR="14F27B23" w:rsidRPr="0E00BF39">
              <w:rPr>
                <w:rFonts w:eastAsia="Calibri"/>
              </w:rPr>
              <w:t>h the right tools, pharmacy is ideally placed to help support and avoid escalation of situations.</w:t>
            </w:r>
          </w:p>
          <w:p w14:paraId="3F5FCE05" w14:textId="61BE9108" w:rsidR="63AD66D2" w:rsidRDefault="63AD66D2" w:rsidP="63AD66D2">
            <w:pPr>
              <w:jc w:val="both"/>
            </w:pPr>
          </w:p>
          <w:p w14:paraId="66C027F9" w14:textId="2BCA895F" w:rsidR="2827AD51" w:rsidRDefault="1B5139EE" w:rsidP="63AD66D2">
            <w:pPr>
              <w:jc w:val="both"/>
            </w:pPr>
            <w:r>
              <w:t>There are currently no specific mental health pathways to support the workforce in delivering</w:t>
            </w:r>
            <w:r w:rsidR="40F6E73A">
              <w:t xml:space="preserve"> the needs of the people of Wales</w:t>
            </w:r>
            <w:r w:rsidR="0A8345FD">
              <w:t>*</w:t>
            </w:r>
            <w:r w:rsidR="7BC13717">
              <w:t>. Despite th</w:t>
            </w:r>
            <w:r w:rsidR="5B859974">
              <w:t>ese</w:t>
            </w:r>
            <w:r w:rsidR="7BC13717">
              <w:t xml:space="preserve"> pathways not </w:t>
            </w:r>
            <w:r w:rsidR="692BBAF9">
              <w:t xml:space="preserve">being </w:t>
            </w:r>
            <w:r w:rsidR="7BC13717">
              <w:t xml:space="preserve">in place, the workforce </w:t>
            </w:r>
            <w:r w:rsidR="3A9E559B">
              <w:t>continues to come</w:t>
            </w:r>
            <w:r w:rsidR="7BC13717">
              <w:t xml:space="preserve"> face</w:t>
            </w:r>
            <w:r w:rsidR="4901D1D0">
              <w:t>-</w:t>
            </w:r>
            <w:r w:rsidR="7BC13717">
              <w:t>to</w:t>
            </w:r>
            <w:r w:rsidR="0682AD1A">
              <w:t>-</w:t>
            </w:r>
            <w:r w:rsidR="7BC13717">
              <w:t xml:space="preserve">face with mental health situations </w:t>
            </w:r>
            <w:r w:rsidR="2DD39AF1">
              <w:t>that could be dealt with more effectively and efficiently.</w:t>
            </w:r>
          </w:p>
          <w:p w14:paraId="2C34D7A8" w14:textId="15D08C31" w:rsidR="63AD66D2" w:rsidRDefault="63AD66D2" w:rsidP="63AD66D2">
            <w:pPr>
              <w:jc w:val="both"/>
            </w:pPr>
          </w:p>
          <w:p w14:paraId="7FB35794" w14:textId="0EBD0B5B" w:rsidR="63AD66D2" w:rsidRDefault="769BBB94" w:rsidP="5105B48F">
            <w:pPr>
              <w:rPr>
                <w:rFonts w:eastAsia="Calibri"/>
                <w:color w:val="000000" w:themeColor="text1"/>
              </w:rPr>
            </w:pPr>
            <w:r w:rsidRPr="5105B48F">
              <w:rPr>
                <w:rFonts w:eastAsia="Calibri"/>
              </w:rPr>
              <w:t>All stakeholders who engaged in discussions agreed that the current education and training for the pharmacy workforce around mental health is inconsistent across Wales.</w:t>
            </w:r>
            <w:r w:rsidR="234DA8D2" w:rsidRPr="5105B48F">
              <w:rPr>
                <w:rFonts w:eastAsia="Calibri"/>
              </w:rPr>
              <w:t xml:space="preserve"> </w:t>
            </w:r>
            <w:r w:rsidR="234DA8D2" w:rsidRPr="5105B48F">
              <w:rPr>
                <w:rFonts w:eastAsia="Calibri"/>
                <w:color w:val="000000" w:themeColor="text1"/>
              </w:rPr>
              <w:t>Pharmacy requires a national curriculum/competency framework for core mental health education and training for the pharmacy workforce in Wales which encompasses each step of the career development framework</w:t>
            </w:r>
            <w:r w:rsidR="09DE421D" w:rsidRPr="5105B48F">
              <w:rPr>
                <w:rFonts w:eastAsia="Calibri"/>
                <w:color w:val="000000" w:themeColor="text1"/>
              </w:rPr>
              <w:t>.</w:t>
            </w:r>
            <w:r w:rsidR="3F4AF884" w:rsidRPr="5105B48F">
              <w:rPr>
                <w:rFonts w:eastAsia="Calibri"/>
                <w:color w:val="000000" w:themeColor="text1"/>
              </w:rPr>
              <w:t xml:space="preserve"> </w:t>
            </w:r>
          </w:p>
          <w:p w14:paraId="678D22CC" w14:textId="454D260D" w:rsidR="5B4D4986" w:rsidRDefault="5B4D4986" w:rsidP="0E00BF39">
            <w:pPr>
              <w:rPr>
                <w:rFonts w:eastAsia="Calibri"/>
                <w:color w:val="000000" w:themeColor="text1"/>
              </w:rPr>
            </w:pPr>
          </w:p>
          <w:p w14:paraId="4B4C2992" w14:textId="106BAC73" w:rsidR="5B4D4986" w:rsidRDefault="71CA7E95" w:rsidP="0E00BF39">
            <w:pPr>
              <w:rPr>
                <w:rFonts w:eastAsia="Calibri"/>
                <w:color w:val="000000" w:themeColor="text1"/>
              </w:rPr>
            </w:pPr>
            <w:r w:rsidRPr="34153C5A">
              <w:rPr>
                <w:rFonts w:eastAsia="Calibri"/>
                <w:color w:val="000000" w:themeColor="text1"/>
              </w:rPr>
              <w:t>Provision of training should be role dependent, covering a range from basic mental health literacy (baseline knowledge) to specific higher skills for more specialist roles</w:t>
            </w:r>
            <w:r w:rsidR="30009B1D" w:rsidRPr="34153C5A">
              <w:rPr>
                <w:rFonts w:eastAsia="Calibri"/>
                <w:color w:val="000000" w:themeColor="text1"/>
              </w:rPr>
              <w:t>. However, the p</w:t>
            </w:r>
            <w:r w:rsidR="43626CD2" w:rsidRPr="34153C5A">
              <w:rPr>
                <w:rFonts w:eastAsia="Calibri"/>
              </w:rPr>
              <w:t xml:space="preserve">harmacy workforce </w:t>
            </w:r>
            <w:r w:rsidR="0A8B7302" w:rsidRPr="34153C5A">
              <w:rPr>
                <w:rFonts w:eastAsia="Calibri"/>
              </w:rPr>
              <w:t xml:space="preserve">as a whole </w:t>
            </w:r>
            <w:r w:rsidR="10B4D12C" w:rsidRPr="34153C5A">
              <w:rPr>
                <w:rFonts w:eastAsia="Calibri"/>
              </w:rPr>
              <w:t>should have</w:t>
            </w:r>
            <w:r w:rsidR="43626CD2" w:rsidRPr="34153C5A">
              <w:rPr>
                <w:rFonts w:eastAsia="Calibri"/>
              </w:rPr>
              <w:t xml:space="preserve"> a level of Mental Health First Aid literacy and suicide prevention. *</w:t>
            </w:r>
            <w:r w:rsidR="6EA5804E" w:rsidRPr="34153C5A">
              <w:rPr>
                <w:rFonts w:eastAsia="Calibri"/>
              </w:rPr>
              <w:t xml:space="preserve"> This baseline level of knowledge should be consistent and comparable across the pharmacy workforce and in line with other professions.</w:t>
            </w:r>
            <w:r w:rsidR="3C044D40" w:rsidRPr="34153C5A">
              <w:rPr>
                <w:rFonts w:eastAsia="Calibri"/>
              </w:rPr>
              <w:t xml:space="preserve"> There is a need to </w:t>
            </w:r>
            <w:r w:rsidR="2119468A" w:rsidRPr="34153C5A">
              <w:rPr>
                <w:rFonts w:eastAsia="Calibri"/>
              </w:rPr>
              <w:t xml:space="preserve">optimally </w:t>
            </w:r>
            <w:r w:rsidR="3C044D40" w:rsidRPr="34153C5A">
              <w:rPr>
                <w:rFonts w:eastAsia="Calibri"/>
              </w:rPr>
              <w:t>utilise the workforce, upskilling where appropriate.</w:t>
            </w:r>
          </w:p>
          <w:p w14:paraId="7CA12B9F" w14:textId="07970BE3" w:rsidR="6FE4D5E7" w:rsidRDefault="6FE4D5E7" w:rsidP="6FE4D5E7">
            <w:pPr>
              <w:rPr>
                <w:rFonts w:eastAsia="Calibri"/>
              </w:rPr>
            </w:pPr>
          </w:p>
          <w:p w14:paraId="27D55FCA" w14:textId="30BB7730" w:rsidR="12BE25FA" w:rsidRDefault="12BE25FA" w:rsidP="6FE4D5E7">
            <w:pPr>
              <w:rPr>
                <w:rFonts w:eastAsia="Calibri"/>
                <w:color w:val="000000" w:themeColor="text1"/>
              </w:rPr>
            </w:pPr>
            <w:r w:rsidRPr="6FE4D5E7">
              <w:rPr>
                <w:rFonts w:eastAsia="Calibri"/>
                <w:color w:val="000000" w:themeColor="text1"/>
              </w:rPr>
              <w:t>Opportunities for undertaking education and training in Welsh should be accessible across the profession and consistent with other professions and organisations.</w:t>
            </w:r>
          </w:p>
          <w:p w14:paraId="02FA09C8" w14:textId="56D72109" w:rsidR="6FE4D5E7" w:rsidRDefault="6FE4D5E7" w:rsidP="6FE4D5E7">
            <w:pPr>
              <w:rPr>
                <w:rFonts w:eastAsia="Calibri"/>
              </w:rPr>
            </w:pPr>
          </w:p>
          <w:p w14:paraId="58E0E2A8" w14:textId="1A3184A5" w:rsidR="287949BC" w:rsidRDefault="287949BC" w:rsidP="34153C5A">
            <w:pPr>
              <w:rPr>
                <w:rFonts w:eastAsia="Calibri"/>
              </w:rPr>
            </w:pPr>
            <w:r w:rsidRPr="34153C5A">
              <w:rPr>
                <w:rFonts w:eastAsia="Calibri"/>
              </w:rPr>
              <w:t>Time to undertake relevant training should be comparable to other professions</w:t>
            </w:r>
            <w:r w:rsidR="3D89AB26" w:rsidRPr="34153C5A">
              <w:rPr>
                <w:rFonts w:eastAsia="Calibri"/>
              </w:rPr>
              <w:t xml:space="preserve"> and t</w:t>
            </w:r>
            <w:r w:rsidR="3D89AB26" w:rsidRPr="34153C5A">
              <w:rPr>
                <w:rFonts w:eastAsia="Calibri"/>
                <w:color w:val="000000" w:themeColor="text1"/>
              </w:rPr>
              <w:t>here should be flexibility within the workforce to enable training opportunities to take place.</w:t>
            </w:r>
            <w:r w:rsidRPr="34153C5A">
              <w:rPr>
                <w:rFonts w:eastAsia="Calibri"/>
              </w:rPr>
              <w:t xml:space="preserve"> Where roles involve training other foundation practitioners adequate time should be allocated. Research and bringing this into practice through teaching on undergraduate courses about medicines should be considered.</w:t>
            </w:r>
          </w:p>
          <w:p w14:paraId="4012DD9F" w14:textId="48123B1C" w:rsidR="34153C5A" w:rsidRDefault="34153C5A" w:rsidP="34153C5A">
            <w:pPr>
              <w:rPr>
                <w:rFonts w:eastAsia="Calibri"/>
              </w:rPr>
            </w:pPr>
          </w:p>
          <w:p w14:paraId="00738AAF" w14:textId="609C7CDC" w:rsidR="6D99173A" w:rsidRDefault="6D99173A" w:rsidP="34153C5A">
            <w:pPr>
              <w:rPr>
                <w:rFonts w:eastAsia="Calibri"/>
                <w:color w:val="000000" w:themeColor="text1"/>
              </w:rPr>
            </w:pPr>
            <w:r w:rsidRPr="34153C5A">
              <w:rPr>
                <w:rFonts w:eastAsia="Calibri"/>
                <w:color w:val="000000" w:themeColor="text1"/>
              </w:rPr>
              <w:t>Education and training should be quality assured.</w:t>
            </w:r>
          </w:p>
          <w:p w14:paraId="4C6F403F" w14:textId="4304D577" w:rsidR="63AD66D2" w:rsidRDefault="63AD66D2" w:rsidP="0E00BF39">
            <w:pPr>
              <w:rPr>
                <w:rFonts w:eastAsia="Calibri"/>
              </w:rPr>
            </w:pPr>
          </w:p>
          <w:p w14:paraId="64BFAF0A" w14:textId="40305BFB" w:rsidR="63AD66D2" w:rsidRDefault="700743C4" w:rsidP="63AD66D2">
            <w:pPr>
              <w:jc w:val="both"/>
            </w:pPr>
            <w:r>
              <w:t xml:space="preserve">Responsibility for mental health literacy/higher skills must be coordinated in a consistent manner across Wales and where appropriate across professions. For example, if it is Health Board responsibility then consistency is </w:t>
            </w:r>
            <w:r w:rsidR="136DA35C">
              <w:t>key</w:t>
            </w:r>
            <w:r>
              <w:t xml:space="preserve"> due to movement of staff across Wales.</w:t>
            </w:r>
            <w:r w:rsidR="5212888D">
              <w:t xml:space="preserve"> Knowledge is important but support mechanisms </w:t>
            </w:r>
            <w:r w:rsidR="44148C30">
              <w:t xml:space="preserve">to ensure a seamless workforce both in the profession and inter-professionally must not be forgotten; this includes breaking down barriers between </w:t>
            </w:r>
            <w:r w:rsidR="4313584A">
              <w:t xml:space="preserve">the sectors of pharmacy as well as working alongside other </w:t>
            </w:r>
            <w:r w:rsidR="42DAEB1C">
              <w:t>professions. *</w:t>
            </w:r>
          </w:p>
          <w:p w14:paraId="53F68BDB" w14:textId="6011B56E" w:rsidR="6FE4D5E7" w:rsidRDefault="6FE4D5E7" w:rsidP="6FE4D5E7">
            <w:pPr>
              <w:jc w:val="both"/>
              <w:rPr>
                <w:rFonts w:eastAsia="Calibri"/>
              </w:rPr>
            </w:pPr>
          </w:p>
          <w:p w14:paraId="1620B314" w14:textId="509ABFB5" w:rsidR="092B60F1" w:rsidRDefault="092B60F1" w:rsidP="6FE4D5E7">
            <w:pPr>
              <w:jc w:val="both"/>
              <w:rPr>
                <w:rFonts w:eastAsia="Calibri"/>
              </w:rPr>
            </w:pPr>
            <w:r w:rsidRPr="6FE4D5E7">
              <w:rPr>
                <w:rFonts w:eastAsia="Calibri"/>
              </w:rPr>
              <w:t>Pharmacy roles should be transformed to enable movement across sectors to support patients where needed and as close to home as possible. This will require moving further away from rigid pharmacy roles within one sector and greater development of multi-disciplinary teams, particularly in the community. Further transformation of multi-professional training and education</w:t>
            </w:r>
            <w:r w:rsidR="4E36DC86" w:rsidRPr="6FE4D5E7">
              <w:rPr>
                <w:rFonts w:eastAsia="Calibri"/>
              </w:rPr>
              <w:t xml:space="preserve"> is needed</w:t>
            </w:r>
            <w:r w:rsidRPr="6FE4D5E7">
              <w:rPr>
                <w:rFonts w:eastAsia="Calibri"/>
              </w:rPr>
              <w:t xml:space="preserve"> to equip the professions for new roles and responsibilities and to create a positive collaborative working culture for the future</w:t>
            </w:r>
            <w:r w:rsidR="47D04622" w:rsidRPr="6FE4D5E7">
              <w:rPr>
                <w:rFonts w:eastAsia="Calibri"/>
              </w:rPr>
              <w:t>.</w:t>
            </w:r>
          </w:p>
          <w:p w14:paraId="746A2EDD" w14:textId="7F2A5644" w:rsidR="63AD66D2" w:rsidRDefault="63AD66D2" w:rsidP="0E00BF39">
            <w:pPr>
              <w:jc w:val="both"/>
              <w:rPr>
                <w:rFonts w:eastAsia="Calibri"/>
              </w:rPr>
            </w:pPr>
          </w:p>
          <w:p w14:paraId="0D5DA0D7" w14:textId="4ECD2871" w:rsidR="63AD66D2" w:rsidRDefault="7B4F0A84" w:rsidP="0E00BF39">
            <w:pPr>
              <w:jc w:val="both"/>
              <w:rPr>
                <w:rFonts w:eastAsia="Calibri"/>
              </w:rPr>
            </w:pPr>
            <w:r w:rsidRPr="6FE4D5E7">
              <w:rPr>
                <w:rFonts w:eastAsia="Calibri"/>
              </w:rPr>
              <w:t xml:space="preserve">Inter-professional training is </w:t>
            </w:r>
            <w:r w:rsidR="2200E55B" w:rsidRPr="6FE4D5E7">
              <w:rPr>
                <w:rFonts w:eastAsia="Calibri"/>
              </w:rPr>
              <w:t>important for</w:t>
            </w:r>
            <w:r w:rsidRPr="6FE4D5E7">
              <w:rPr>
                <w:rFonts w:eastAsia="Calibri"/>
              </w:rPr>
              <w:t xml:space="preserve"> understanding, complementing and be</w:t>
            </w:r>
            <w:r w:rsidR="50F09EC8" w:rsidRPr="6FE4D5E7">
              <w:rPr>
                <w:rFonts w:eastAsia="Calibri"/>
              </w:rPr>
              <w:t>ing</w:t>
            </w:r>
            <w:r w:rsidRPr="6FE4D5E7">
              <w:rPr>
                <w:rFonts w:eastAsia="Calibri"/>
              </w:rPr>
              <w:t xml:space="preserve"> able to refer accordingly for all professionals and occupational groups associated with delivery of care within the mental health arena.  </w:t>
            </w:r>
          </w:p>
          <w:p w14:paraId="6531ACF8" w14:textId="0A610DE3" w:rsidR="6FE4D5E7" w:rsidRDefault="6FE4D5E7" w:rsidP="6FE4D5E7">
            <w:pPr>
              <w:jc w:val="both"/>
              <w:rPr>
                <w:rFonts w:eastAsia="Calibri"/>
              </w:rPr>
            </w:pPr>
          </w:p>
          <w:p w14:paraId="3D303C62" w14:textId="56CAA5DC" w:rsidR="7EB2CAC8" w:rsidRDefault="7EB2CAC8" w:rsidP="6FE4D5E7">
            <w:pPr>
              <w:jc w:val="both"/>
              <w:rPr>
                <w:rFonts w:eastAsia="Calibri"/>
              </w:rPr>
            </w:pPr>
            <w:r w:rsidRPr="6FE4D5E7">
              <w:rPr>
                <w:rFonts w:eastAsia="Calibri"/>
              </w:rPr>
              <w:t>At each level of the workforce and in all sectors, there is a need for up-to-date, consistent, and appropriate signposting and referral pathways *. The ‘ownership’ need</w:t>
            </w:r>
            <w:r w:rsidR="1F6AB6D5" w:rsidRPr="6FE4D5E7">
              <w:rPr>
                <w:rFonts w:eastAsia="Calibri"/>
              </w:rPr>
              <w:t>s</w:t>
            </w:r>
            <w:r w:rsidRPr="6FE4D5E7">
              <w:rPr>
                <w:rFonts w:eastAsia="Calibri"/>
              </w:rPr>
              <w:t xml:space="preserve"> to be agreed across Wales and across professions/organisations.</w:t>
            </w:r>
          </w:p>
          <w:p w14:paraId="0F79BDEF" w14:textId="1FA572B0" w:rsidR="63AD66D2" w:rsidRDefault="63AD66D2" w:rsidP="0E00BF39">
            <w:pPr>
              <w:jc w:val="both"/>
              <w:rPr>
                <w:rFonts w:eastAsia="Calibri"/>
              </w:rPr>
            </w:pPr>
          </w:p>
          <w:p w14:paraId="404C9E9D" w14:textId="0EC6070B" w:rsidR="63AD66D2" w:rsidRDefault="66292CB2" w:rsidP="0E00BF39">
            <w:pPr>
              <w:rPr>
                <w:rFonts w:eastAsia="Calibri"/>
              </w:rPr>
            </w:pPr>
            <w:r w:rsidRPr="0E00BF39">
              <w:rPr>
                <w:rFonts w:eastAsia="Calibri"/>
                <w:color w:val="000000" w:themeColor="text1"/>
              </w:rPr>
              <w:t>All pharmacy trainees need routine access to experiential placements in the specialism at pre-registration level to manage the common mental health medicines issues they are presented with on registration</w:t>
            </w:r>
            <w:r w:rsidR="20FA3A7C" w:rsidRPr="0E00BF39">
              <w:rPr>
                <w:rFonts w:eastAsia="Calibri"/>
                <w:color w:val="000000" w:themeColor="text1"/>
              </w:rPr>
              <w:t>.</w:t>
            </w:r>
          </w:p>
          <w:p w14:paraId="0D1249BC" w14:textId="4E776DB6" w:rsidR="63AD66D2" w:rsidRDefault="63AD66D2" w:rsidP="6FE4D5E7">
            <w:pPr>
              <w:jc w:val="both"/>
              <w:rPr>
                <w:rFonts w:eastAsia="Calibri"/>
              </w:rPr>
            </w:pPr>
          </w:p>
          <w:p w14:paraId="6E964B8E" w14:textId="4AC7EA66" w:rsidR="00EF4BBD" w:rsidRDefault="262ADA56" w:rsidP="63AD66D2">
            <w:pPr>
              <w:jc w:val="both"/>
            </w:pPr>
            <w:r>
              <w:t>Increased confidence of mental health</w:t>
            </w:r>
            <w:r w:rsidR="71242761">
              <w:t xml:space="preserve"> prescribing and de-prescribing </w:t>
            </w:r>
            <w:r w:rsidR="20F14BCA">
              <w:t xml:space="preserve">is </w:t>
            </w:r>
            <w:r w:rsidR="71242761">
              <w:t xml:space="preserve">needed in </w:t>
            </w:r>
            <w:r w:rsidR="7DC17B0F">
              <w:t>relevant roles within the</w:t>
            </w:r>
            <w:r w:rsidR="71242761">
              <w:t xml:space="preserve"> pharmacy workforce</w:t>
            </w:r>
            <w:r w:rsidR="0DDD51A7">
              <w:t xml:space="preserve"> *</w:t>
            </w:r>
          </w:p>
          <w:p w14:paraId="4EDFB1C7" w14:textId="77777777" w:rsidR="00D86721" w:rsidRDefault="00D86721" w:rsidP="00F64DDC">
            <w:pPr>
              <w:jc w:val="both"/>
            </w:pPr>
          </w:p>
          <w:p w14:paraId="471EB7A4" w14:textId="76AB789E" w:rsidR="00B907EA" w:rsidRDefault="71242761" w:rsidP="00F64DDC">
            <w:pPr>
              <w:jc w:val="both"/>
            </w:pPr>
            <w:r>
              <w:t>A knowledge of social prescribing (the pathways)</w:t>
            </w:r>
            <w:r w:rsidR="6CD85511">
              <w:t xml:space="preserve"> for relevant staff.</w:t>
            </w:r>
          </w:p>
          <w:p w14:paraId="3A77DE27" w14:textId="789AF6EC" w:rsidR="6FE4D5E7" w:rsidRDefault="6FE4D5E7" w:rsidP="6FE4D5E7">
            <w:pPr>
              <w:jc w:val="both"/>
              <w:rPr>
                <w:rFonts w:eastAsia="Calibri"/>
              </w:rPr>
            </w:pPr>
          </w:p>
          <w:p w14:paraId="38654692" w14:textId="12D5A17C" w:rsidR="153B3D89" w:rsidRDefault="153B3D89" w:rsidP="63AD66D2">
            <w:pPr>
              <w:jc w:val="both"/>
              <w:rPr>
                <w:rFonts w:eastAsia="Calibri"/>
              </w:rPr>
            </w:pPr>
            <w:r w:rsidRPr="6FE4D5E7">
              <w:rPr>
                <w:rFonts w:eastAsia="Calibri"/>
              </w:rPr>
              <w:t xml:space="preserve">Access to continuing professional development </w:t>
            </w:r>
            <w:r w:rsidR="45C55C6F" w:rsidRPr="6FE4D5E7">
              <w:rPr>
                <w:rFonts w:eastAsia="Calibri"/>
              </w:rPr>
              <w:t xml:space="preserve">(CPD) </w:t>
            </w:r>
            <w:r w:rsidRPr="6FE4D5E7">
              <w:rPr>
                <w:rFonts w:eastAsia="Calibri"/>
              </w:rPr>
              <w:t>training for pharmacy professionals and pharmacy teams to provide competence and confidence in role.</w:t>
            </w:r>
            <w:r w:rsidR="23C50A0E" w:rsidRPr="6FE4D5E7">
              <w:rPr>
                <w:rFonts w:eastAsia="Calibri"/>
              </w:rPr>
              <w:t xml:space="preserve"> HEIW CPD offering should incorporate the HEIW CPD strategy</w:t>
            </w:r>
          </w:p>
          <w:p w14:paraId="13EFAFA3" w14:textId="29762B8C" w:rsidR="6FE4D5E7" w:rsidRDefault="6FE4D5E7" w:rsidP="6FE4D5E7">
            <w:pPr>
              <w:jc w:val="both"/>
              <w:rPr>
                <w:rFonts w:eastAsia="Calibri"/>
              </w:rPr>
            </w:pPr>
          </w:p>
          <w:p w14:paraId="072244D0" w14:textId="2A8968D3" w:rsidR="316C9C60" w:rsidRDefault="316C9C60" w:rsidP="63AD66D2">
            <w:pPr>
              <w:jc w:val="both"/>
              <w:rPr>
                <w:rFonts w:eastAsia="Calibri"/>
              </w:rPr>
            </w:pPr>
            <w:r w:rsidRPr="6FE4D5E7">
              <w:rPr>
                <w:rFonts w:eastAsia="Calibri"/>
              </w:rPr>
              <w:t xml:space="preserve">To meet the needs of the people of Wales in the best possible way, the workforce also needs access to time and resources to look after their own mental health. </w:t>
            </w:r>
          </w:p>
          <w:p w14:paraId="4168D924" w14:textId="49586953" w:rsidR="00A84407" w:rsidRDefault="00A84407" w:rsidP="34153C5A">
            <w:pPr>
              <w:jc w:val="both"/>
              <w:rPr>
                <w:rFonts w:eastAsia="Calibri"/>
              </w:rPr>
            </w:pPr>
          </w:p>
        </w:tc>
      </w:tr>
      <w:tr w:rsidR="00A84407" w14:paraId="215CEBA9"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FDF77CD" w14:textId="77777777" w:rsidR="00A84407" w:rsidRDefault="00A84407">
            <w:pPr>
              <w:rPr>
                <w:b/>
                <w:bCs/>
              </w:rPr>
            </w:pPr>
            <w:r w:rsidRPr="5E6E7B0E">
              <w:rPr>
                <w:b/>
                <w:bCs/>
              </w:rPr>
              <w:lastRenderedPageBreak/>
              <w:t>6. Leadership and Succession</w:t>
            </w:r>
          </w:p>
          <w:p w14:paraId="4B03DE18" w14:textId="77777777" w:rsidR="00A84407" w:rsidRDefault="00A84407"/>
          <w:p w14:paraId="6E6C2AC3" w14:textId="77777777" w:rsidR="00A84407" w:rsidRDefault="00A84407">
            <w:r>
              <w:t xml:space="preserve">By 2030, leaders in the health and social care system will display </w:t>
            </w:r>
            <w:r>
              <w:lastRenderedPageBreak/>
              <w:t>collective and compassionate leadership.</w:t>
            </w: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5856A7ED" w14:textId="0F75DCCA" w:rsidR="00FF2F7B" w:rsidRDefault="477ADE7B" w:rsidP="0E00BF39">
            <w:pPr>
              <w:jc w:val="both"/>
              <w:rPr>
                <w:rFonts w:eastAsia="Calibri"/>
              </w:rPr>
            </w:pPr>
            <w:r w:rsidRPr="0E00BF39">
              <w:rPr>
                <w:rFonts w:eastAsia="Calibri"/>
              </w:rPr>
              <w:lastRenderedPageBreak/>
              <w:t xml:space="preserve">Everyone has mental health </w:t>
            </w:r>
            <w:r w:rsidR="00B062EB">
              <w:rPr>
                <w:rFonts w:eastAsia="Calibri"/>
              </w:rPr>
              <w:t xml:space="preserve">needs </w:t>
            </w:r>
            <w:r w:rsidRPr="0E00BF39">
              <w:rPr>
                <w:rFonts w:eastAsia="Calibri"/>
              </w:rPr>
              <w:t>just like physical health</w:t>
            </w:r>
            <w:r w:rsidR="604F6AE7" w:rsidRPr="0E00BF39">
              <w:rPr>
                <w:rFonts w:eastAsia="Calibri"/>
              </w:rPr>
              <w:t xml:space="preserve"> and both are of equal importance</w:t>
            </w:r>
            <w:r w:rsidRPr="0E00BF39">
              <w:rPr>
                <w:rFonts w:eastAsia="Calibri"/>
              </w:rPr>
              <w:t xml:space="preserve">. </w:t>
            </w:r>
            <w:r w:rsidR="4C53A17C" w:rsidRPr="0E00BF39">
              <w:rPr>
                <w:rFonts w:eastAsia="Calibri"/>
              </w:rPr>
              <w:t xml:space="preserve">We need to reduce the stigma around mental health. </w:t>
            </w:r>
            <w:r w:rsidRPr="0E00BF39">
              <w:rPr>
                <w:rFonts w:eastAsia="Calibri"/>
              </w:rPr>
              <w:t xml:space="preserve"> </w:t>
            </w:r>
            <w:r w:rsidR="0F1085C6" w:rsidRPr="0E00BF39">
              <w:rPr>
                <w:rFonts w:eastAsia="Calibri"/>
              </w:rPr>
              <w:t>Ensuring a baseline level of knowledge around</w:t>
            </w:r>
            <w:r w:rsidR="00DE7F41" w:rsidRPr="0E00BF39">
              <w:rPr>
                <w:rFonts w:eastAsia="Calibri"/>
              </w:rPr>
              <w:t xml:space="preserve"> mental health </w:t>
            </w:r>
            <w:r w:rsidR="474ED493" w:rsidRPr="0E00BF39">
              <w:rPr>
                <w:rFonts w:eastAsia="Calibri"/>
              </w:rPr>
              <w:t>is</w:t>
            </w:r>
            <w:r w:rsidR="00DE7F41" w:rsidRPr="0E00BF39">
              <w:rPr>
                <w:rFonts w:eastAsia="Calibri"/>
              </w:rPr>
              <w:t xml:space="preserve"> everyone’s business</w:t>
            </w:r>
            <w:r w:rsidR="193CAC5D" w:rsidRPr="0E00BF39">
              <w:rPr>
                <w:rFonts w:eastAsia="Calibri"/>
              </w:rPr>
              <w:t>; increasing awareness of this</w:t>
            </w:r>
            <w:r w:rsidR="00DE7F41" w:rsidRPr="0E00BF39">
              <w:rPr>
                <w:rFonts w:eastAsia="Calibri"/>
              </w:rPr>
              <w:t xml:space="preserve"> will help reduce </w:t>
            </w:r>
            <w:r w:rsidR="30B10DF9" w:rsidRPr="0E00BF39">
              <w:rPr>
                <w:rFonts w:eastAsia="Calibri"/>
              </w:rPr>
              <w:t xml:space="preserve">mental health </w:t>
            </w:r>
            <w:r w:rsidR="00DE7F41" w:rsidRPr="0E00BF39">
              <w:rPr>
                <w:rFonts w:eastAsia="Calibri"/>
              </w:rPr>
              <w:t xml:space="preserve">stigma. Demonstrating this at all levels of the workforce and via compassionate leadership will support this. </w:t>
            </w:r>
          </w:p>
          <w:p w14:paraId="0EA65ECD" w14:textId="71C39577" w:rsidR="00FF2F7B" w:rsidRDefault="00FF2F7B" w:rsidP="0E00BF39">
            <w:pPr>
              <w:jc w:val="both"/>
              <w:rPr>
                <w:rFonts w:eastAsia="Calibri"/>
                <w:u w:val="single"/>
              </w:rPr>
            </w:pPr>
          </w:p>
          <w:p w14:paraId="58F36BB7" w14:textId="12F2885A" w:rsidR="00FF2F7B" w:rsidRDefault="25CAF589" w:rsidP="0E00BF39">
            <w:pPr>
              <w:jc w:val="both"/>
              <w:rPr>
                <w:rFonts w:eastAsia="Calibri"/>
                <w:u w:val="single"/>
              </w:rPr>
            </w:pPr>
            <w:r w:rsidRPr="0E00BF39">
              <w:rPr>
                <w:rFonts w:eastAsia="Calibri"/>
                <w:u w:val="single"/>
              </w:rPr>
              <w:lastRenderedPageBreak/>
              <w:t>Medicines leadership</w:t>
            </w:r>
          </w:p>
          <w:p w14:paraId="234451AF" w14:textId="37A3F904" w:rsidR="00FF2F7B" w:rsidRDefault="366D908B" w:rsidP="0E00BF39">
            <w:pPr>
              <w:jc w:val="both"/>
            </w:pPr>
            <w:r w:rsidRPr="0E00BF39">
              <w:rPr>
                <w:rFonts w:eastAsia="Calibri"/>
              </w:rPr>
              <w:t xml:space="preserve">Pharmacy professionals are the best </w:t>
            </w:r>
            <w:r w:rsidR="1A090DCD" w:rsidRPr="0E00BF39">
              <w:rPr>
                <w:rFonts w:eastAsia="Calibri"/>
              </w:rPr>
              <w:t xml:space="preserve">placed </w:t>
            </w:r>
            <w:r w:rsidRPr="0E00BF39">
              <w:rPr>
                <w:rFonts w:eastAsia="Calibri"/>
              </w:rPr>
              <w:t>member</w:t>
            </w:r>
            <w:r w:rsidR="00B062EB">
              <w:rPr>
                <w:rFonts w:eastAsia="Calibri"/>
              </w:rPr>
              <w:t>s</w:t>
            </w:r>
            <w:r w:rsidRPr="0E00BF39">
              <w:rPr>
                <w:rFonts w:eastAsia="Calibri"/>
              </w:rPr>
              <w:t xml:space="preserve"> of the multi-professional team to </w:t>
            </w:r>
            <w:r w:rsidRPr="0E00BF39">
              <w:rPr>
                <w:rFonts w:eastAsia="Calibri"/>
                <w:b/>
                <w:bCs/>
                <w:color w:val="1F3864" w:themeColor="accent1" w:themeShade="80"/>
              </w:rPr>
              <w:t xml:space="preserve">take a lead on managing all medicines safely and </w:t>
            </w:r>
            <w:r w:rsidR="47D306B5" w:rsidRPr="0E00BF39">
              <w:rPr>
                <w:rFonts w:eastAsia="Calibri"/>
                <w:b/>
                <w:bCs/>
                <w:color w:val="1F3864" w:themeColor="accent1" w:themeShade="80"/>
              </w:rPr>
              <w:t xml:space="preserve">holistically; </w:t>
            </w:r>
            <w:r w:rsidR="47D306B5" w:rsidRPr="0E00BF39">
              <w:rPr>
                <w:rFonts w:eastAsia="Calibri"/>
                <w:color w:val="1F3864" w:themeColor="accent1" w:themeShade="80"/>
              </w:rPr>
              <w:t>medicines,</w:t>
            </w:r>
            <w:r w:rsidR="034D3300">
              <w:t xml:space="preserve"> teaching, prescribing</w:t>
            </w:r>
            <w:r w:rsidR="46D2F259">
              <w:t>,</w:t>
            </w:r>
            <w:r w:rsidR="199ECE99">
              <w:t xml:space="preserve"> deprescribing,</w:t>
            </w:r>
            <w:r w:rsidR="46D2F259">
              <w:t xml:space="preserve"> safety, cost-effectiveness, governance. </w:t>
            </w:r>
          </w:p>
          <w:p w14:paraId="6296D00D" w14:textId="238F0BB4" w:rsidR="00FF2F7B" w:rsidRDefault="00FF2F7B" w:rsidP="0E00BF39">
            <w:pPr>
              <w:jc w:val="both"/>
              <w:rPr>
                <w:rFonts w:eastAsia="Calibri"/>
                <w:highlight w:val="yellow"/>
              </w:rPr>
            </w:pPr>
          </w:p>
          <w:p w14:paraId="646A2DBC" w14:textId="70608EAE" w:rsidR="00FF2F7B" w:rsidRDefault="69DFBC26" w:rsidP="0E00BF39">
            <w:pPr>
              <w:jc w:val="both"/>
              <w:rPr>
                <w:rFonts w:eastAsia="Calibri"/>
                <w:u w:val="single"/>
              </w:rPr>
            </w:pPr>
            <w:r w:rsidRPr="0E00BF39">
              <w:rPr>
                <w:rFonts w:eastAsia="Calibri"/>
                <w:u w:val="single"/>
              </w:rPr>
              <w:t>Leading transformation</w:t>
            </w:r>
          </w:p>
          <w:p w14:paraId="5451F706" w14:textId="102340DF" w:rsidR="00FF2F7B" w:rsidRDefault="18CF824F" w:rsidP="0E00BF39">
            <w:pPr>
              <w:jc w:val="both"/>
              <w:rPr>
                <w:rFonts w:eastAsia="Calibri"/>
              </w:rPr>
            </w:pPr>
            <w:r w:rsidRPr="0E00BF39">
              <w:rPr>
                <w:rFonts w:eastAsia="Calibri"/>
              </w:rPr>
              <w:t xml:space="preserve">Wales has one </w:t>
            </w:r>
            <w:r w:rsidR="6F3CEF19" w:rsidRPr="0E00BF39">
              <w:rPr>
                <w:rFonts w:eastAsia="Calibri"/>
              </w:rPr>
              <w:t>Consultant P</w:t>
            </w:r>
            <w:r w:rsidR="2973A5F8" w:rsidRPr="0E00BF39">
              <w:rPr>
                <w:rFonts w:eastAsia="Calibri"/>
              </w:rPr>
              <w:t xml:space="preserve">harmacist </w:t>
            </w:r>
            <w:r w:rsidR="6DFBE57D" w:rsidRPr="0E00BF39">
              <w:rPr>
                <w:rFonts w:eastAsia="Calibri"/>
              </w:rPr>
              <w:t xml:space="preserve">appointed </w:t>
            </w:r>
            <w:r w:rsidR="2973A5F8" w:rsidRPr="0E00BF39">
              <w:rPr>
                <w:rFonts w:eastAsia="Calibri"/>
              </w:rPr>
              <w:t>following difficulty recruiting consultant psychiatrists</w:t>
            </w:r>
            <w:r w:rsidR="6F3CEF19" w:rsidRPr="0E00BF39">
              <w:rPr>
                <w:rFonts w:eastAsia="Calibri"/>
              </w:rPr>
              <w:t>. The job plan includes the 4 pillars of c</w:t>
            </w:r>
            <w:r w:rsidR="0E077554" w:rsidRPr="0E00BF39">
              <w:rPr>
                <w:rFonts w:eastAsia="Calibri"/>
              </w:rPr>
              <w:t>onsultant pharmacist</w:t>
            </w:r>
            <w:r w:rsidR="6F3CEF19" w:rsidRPr="0E00BF39">
              <w:rPr>
                <w:rFonts w:eastAsia="Calibri"/>
              </w:rPr>
              <w:t xml:space="preserve"> practice; </w:t>
            </w:r>
            <w:r w:rsidR="5AC4DCCD" w:rsidRPr="0E00BF39">
              <w:rPr>
                <w:rFonts w:eastAsia="Calibri"/>
              </w:rPr>
              <w:t xml:space="preserve">clinical practice, </w:t>
            </w:r>
            <w:r w:rsidR="6F3CEF19" w:rsidRPr="0E00BF39">
              <w:rPr>
                <w:rFonts w:eastAsia="Calibri"/>
              </w:rPr>
              <w:t xml:space="preserve">professional leadership, research and education within mental health. The post provides </w:t>
            </w:r>
            <w:r w:rsidR="6F3CEF19" w:rsidRPr="0E00BF39">
              <w:rPr>
                <w:rFonts w:eastAsia="Calibri"/>
                <w:b/>
                <w:bCs/>
                <w:color w:val="1F3864" w:themeColor="accent1" w:themeShade="80"/>
              </w:rPr>
              <w:t>strategic mental health medicines leadership across the whole geography</w:t>
            </w:r>
            <w:r w:rsidR="6F3CEF19" w:rsidRPr="0E00BF39">
              <w:rPr>
                <w:rFonts w:eastAsia="Calibri"/>
              </w:rPr>
              <w:t>, carries a specialist clinical caseload and the post holder acts as a mentor to other members of the wider healthcare team.</w:t>
            </w:r>
          </w:p>
          <w:p w14:paraId="534285D5" w14:textId="20A88B41" w:rsidR="00FF2F7B" w:rsidRDefault="00FF2F7B" w:rsidP="0E00BF39">
            <w:pPr>
              <w:jc w:val="both"/>
              <w:rPr>
                <w:rFonts w:eastAsia="Calibri"/>
              </w:rPr>
            </w:pPr>
          </w:p>
          <w:p w14:paraId="3DC41B86" w14:textId="2E728A9A" w:rsidR="00FF2F7B" w:rsidRDefault="22F1D154" w:rsidP="0E00BF39">
            <w:pPr>
              <w:jc w:val="both"/>
              <w:rPr>
                <w:rFonts w:eastAsia="Calibri"/>
              </w:rPr>
            </w:pPr>
            <w:r w:rsidRPr="0E00BF39">
              <w:rPr>
                <w:rFonts w:eastAsia="Calibri"/>
              </w:rPr>
              <w:t>The post holder secured Regional Partnership Board funding and a number of novel support models in primary care are being evaluated such as pharmacy technic</w:t>
            </w:r>
            <w:r w:rsidR="12D65BAE" w:rsidRPr="0E00BF39">
              <w:rPr>
                <w:rFonts w:eastAsia="Calibri"/>
              </w:rPr>
              <w:t>ian home visits,</w:t>
            </w:r>
            <w:r w:rsidR="7A7817C4" w:rsidRPr="0E00BF39">
              <w:rPr>
                <w:rFonts w:eastAsia="Calibri"/>
              </w:rPr>
              <w:t xml:space="preserve"> pharmacist</w:t>
            </w:r>
            <w:r w:rsidR="12D65BAE" w:rsidRPr="0E00BF39">
              <w:rPr>
                <w:rFonts w:eastAsia="Calibri"/>
              </w:rPr>
              <w:t xml:space="preserve"> GP deprescribing </w:t>
            </w:r>
            <w:r w:rsidR="4B89B567" w:rsidRPr="0E00BF39">
              <w:rPr>
                <w:rFonts w:eastAsia="Calibri"/>
              </w:rPr>
              <w:t>and ADHD clinics. Where beneficial models are found business case</w:t>
            </w:r>
            <w:r w:rsidR="28B19B06" w:rsidRPr="0E00BF39">
              <w:rPr>
                <w:rFonts w:eastAsia="Calibri"/>
              </w:rPr>
              <w:t>s</w:t>
            </w:r>
            <w:r w:rsidR="4B89B567" w:rsidRPr="0E00BF39">
              <w:rPr>
                <w:rFonts w:eastAsia="Calibri"/>
              </w:rPr>
              <w:t xml:space="preserve"> </w:t>
            </w:r>
            <w:r w:rsidR="6D3F4048" w:rsidRPr="0E00BF39">
              <w:rPr>
                <w:rFonts w:eastAsia="Calibri"/>
              </w:rPr>
              <w:t>must be shared.</w:t>
            </w:r>
          </w:p>
          <w:p w14:paraId="552F32C2" w14:textId="6A427B66" w:rsidR="00FF2F7B" w:rsidRDefault="00FF2F7B" w:rsidP="0E00BF39">
            <w:pPr>
              <w:jc w:val="both"/>
              <w:rPr>
                <w:rFonts w:eastAsia="Calibri"/>
              </w:rPr>
            </w:pPr>
          </w:p>
          <w:p w14:paraId="1C9DCACF" w14:textId="26427B07" w:rsidR="00FF2F7B" w:rsidRDefault="3C96F75F" w:rsidP="0E00BF39">
            <w:pPr>
              <w:jc w:val="both"/>
            </w:pPr>
            <w:r w:rsidRPr="0E00BF39">
              <w:rPr>
                <w:rFonts w:eastAsia="Calibri"/>
                <w:b/>
                <w:bCs/>
                <w:color w:val="1F3864" w:themeColor="accent1" w:themeShade="80"/>
              </w:rPr>
              <w:t>A</w:t>
            </w:r>
            <w:r w:rsidR="6A9FE9F0" w:rsidRPr="0E00BF39">
              <w:rPr>
                <w:rFonts w:eastAsia="Calibri"/>
                <w:b/>
                <w:bCs/>
                <w:color w:val="1F3864" w:themeColor="accent1" w:themeShade="80"/>
              </w:rPr>
              <w:t xml:space="preserve">lmost every Health Board in Wales </w:t>
            </w:r>
            <w:r w:rsidR="45D9D532" w:rsidRPr="0E00BF39">
              <w:rPr>
                <w:rFonts w:eastAsia="Calibri"/>
                <w:b/>
                <w:bCs/>
                <w:color w:val="1F3864" w:themeColor="accent1" w:themeShade="80"/>
              </w:rPr>
              <w:t xml:space="preserve">would benefit from a </w:t>
            </w:r>
            <w:r w:rsidR="6A9FE9F0" w:rsidRPr="0E00BF39">
              <w:rPr>
                <w:rFonts w:eastAsia="Calibri"/>
                <w:b/>
                <w:bCs/>
                <w:color w:val="1F3864" w:themeColor="accent1" w:themeShade="80"/>
              </w:rPr>
              <w:t>Consultant Mental Health Pharmacist post</w:t>
            </w:r>
            <w:r w:rsidR="6A9FE9F0" w:rsidRPr="0E00BF39">
              <w:rPr>
                <w:rFonts w:eastAsia="Calibri"/>
              </w:rPr>
              <w:t>. A</w:t>
            </w:r>
            <w:r w:rsidR="6A9FE9F0" w:rsidRPr="0E00BF39">
              <w:rPr>
                <w:rFonts w:eastAsia="Calibri"/>
                <w:b/>
                <w:bCs/>
                <w:color w:val="1F3864" w:themeColor="accent1" w:themeShade="80"/>
              </w:rPr>
              <w:t xml:space="preserve"> co-ordinated approach could be considered </w:t>
            </w:r>
            <w:r w:rsidR="453D339A" w:rsidRPr="0E00BF39">
              <w:rPr>
                <w:rFonts w:eastAsia="Calibri"/>
                <w:b/>
                <w:bCs/>
                <w:color w:val="1F3864" w:themeColor="accent1" w:themeShade="80"/>
              </w:rPr>
              <w:t>around</w:t>
            </w:r>
            <w:r w:rsidR="6A9FE9F0" w:rsidRPr="0E00BF39">
              <w:rPr>
                <w:rFonts w:eastAsia="Calibri"/>
              </w:rPr>
              <w:t xml:space="preserve"> population centres and the sub-specialities seen at advanced practice level,</w:t>
            </w:r>
            <w:r w:rsidR="27422ED9" w:rsidRPr="0E00BF39">
              <w:rPr>
                <w:rFonts w:eastAsia="Calibri"/>
              </w:rPr>
              <w:t xml:space="preserve"> adult, older adult, children and young persons</w:t>
            </w:r>
            <w:r w:rsidR="6A9FE9F0" w:rsidRPr="0E00BF39">
              <w:rPr>
                <w:rFonts w:eastAsia="Calibri"/>
              </w:rPr>
              <w:t xml:space="preserve">. </w:t>
            </w:r>
            <w:r w:rsidR="2A7B391C">
              <w:t>Consistency across Wales (access to services and treatments) by pharmacy being at the table to influence key service decisions</w:t>
            </w:r>
          </w:p>
          <w:p w14:paraId="42EA9247" w14:textId="5F2E3454" w:rsidR="0E00BF39" w:rsidRDefault="0E00BF39" w:rsidP="0E00BF39">
            <w:pPr>
              <w:jc w:val="both"/>
              <w:rPr>
                <w:rFonts w:eastAsia="Calibri"/>
              </w:rPr>
            </w:pPr>
          </w:p>
          <w:p w14:paraId="4F7380A3" w14:textId="28725AEA" w:rsidR="33B3D9A5" w:rsidRDefault="33B3D9A5" w:rsidP="0E00BF39">
            <w:pPr>
              <w:jc w:val="both"/>
              <w:rPr>
                <w:rFonts w:eastAsia="Calibri"/>
              </w:rPr>
            </w:pPr>
            <w:r w:rsidRPr="0E00BF39">
              <w:rPr>
                <w:rFonts w:eastAsia="Calibri"/>
              </w:rPr>
              <w:t>Consultant or lead roles within Mental Health in pharmacy should oversee all sectors incl</w:t>
            </w:r>
            <w:r w:rsidR="3503B005" w:rsidRPr="0E00BF39">
              <w:rPr>
                <w:rFonts w:eastAsia="Calibri"/>
              </w:rPr>
              <w:t>uding</w:t>
            </w:r>
            <w:r w:rsidRPr="0E00BF39">
              <w:rPr>
                <w:rFonts w:eastAsia="Calibri"/>
              </w:rPr>
              <w:t xml:space="preserve"> secondary, primary and comm</w:t>
            </w:r>
            <w:r w:rsidR="6A54D472" w:rsidRPr="0E00BF39">
              <w:rPr>
                <w:rFonts w:eastAsia="Calibri"/>
              </w:rPr>
              <w:t>unity</w:t>
            </w:r>
          </w:p>
          <w:p w14:paraId="1BFE3146" w14:textId="6B358327" w:rsidR="0E00BF39" w:rsidRDefault="0E00BF39" w:rsidP="0E00BF39">
            <w:pPr>
              <w:jc w:val="both"/>
              <w:rPr>
                <w:rFonts w:eastAsia="Calibri"/>
              </w:rPr>
            </w:pPr>
          </w:p>
          <w:p w14:paraId="31217874" w14:textId="185CF5A7" w:rsidR="6A54D472" w:rsidRDefault="6A54D472" w:rsidP="0E00BF39">
            <w:pPr>
              <w:jc w:val="both"/>
              <w:rPr>
                <w:rFonts w:eastAsia="Calibri"/>
              </w:rPr>
            </w:pPr>
            <w:r w:rsidRPr="0E00BF39">
              <w:rPr>
                <w:rFonts w:eastAsia="Calibri"/>
              </w:rPr>
              <w:t xml:space="preserve">Coordination is key. </w:t>
            </w:r>
          </w:p>
          <w:p w14:paraId="28B3F8E2" w14:textId="1201D177" w:rsidR="0E00BF39" w:rsidRDefault="0E00BF39" w:rsidP="0E00BF39">
            <w:pPr>
              <w:jc w:val="both"/>
              <w:rPr>
                <w:rFonts w:eastAsia="Calibri"/>
              </w:rPr>
            </w:pPr>
          </w:p>
          <w:p w14:paraId="6AFF3170" w14:textId="5542454E" w:rsidR="6A54D472" w:rsidRDefault="6A54D472" w:rsidP="0E00BF39">
            <w:pPr>
              <w:jc w:val="both"/>
              <w:rPr>
                <w:rFonts w:eastAsia="Calibri"/>
              </w:rPr>
            </w:pPr>
            <w:r w:rsidRPr="0E00BF39">
              <w:rPr>
                <w:rFonts w:eastAsia="Calibri"/>
              </w:rPr>
              <w:t xml:space="preserve">Pharmacy should be represented at all key levels where wider mental health decisions are being decided. </w:t>
            </w:r>
          </w:p>
          <w:p w14:paraId="6B356AD6" w14:textId="1DA300B5" w:rsidR="0E00BF39" w:rsidRDefault="0E00BF39" w:rsidP="0E00BF39">
            <w:pPr>
              <w:jc w:val="both"/>
              <w:rPr>
                <w:rFonts w:eastAsia="Calibri"/>
              </w:rPr>
            </w:pPr>
          </w:p>
          <w:p w14:paraId="221F21AF" w14:textId="6C9B8DDD" w:rsidR="19570E7A" w:rsidRDefault="19570E7A" w:rsidP="0E00BF39">
            <w:pPr>
              <w:jc w:val="both"/>
              <w:rPr>
                <w:rFonts w:eastAsia="Calibri"/>
                <w:u w:val="single"/>
              </w:rPr>
            </w:pPr>
            <w:r w:rsidRPr="0E00BF39">
              <w:rPr>
                <w:rFonts w:eastAsia="Calibri"/>
                <w:u w:val="single"/>
              </w:rPr>
              <w:t>Succession planning</w:t>
            </w:r>
          </w:p>
          <w:p w14:paraId="4E324681" w14:textId="2F909A39" w:rsidR="0E00BF39" w:rsidRDefault="0E00BF39" w:rsidP="0E00BF39">
            <w:pPr>
              <w:jc w:val="both"/>
              <w:rPr>
                <w:rFonts w:eastAsia="Calibri"/>
                <w:u w:val="single"/>
              </w:rPr>
            </w:pPr>
          </w:p>
          <w:p w14:paraId="53A48BDA" w14:textId="29E6481A" w:rsidR="0977925E" w:rsidRDefault="0977925E" w:rsidP="0E00BF39">
            <w:pPr>
              <w:jc w:val="both"/>
              <w:rPr>
                <w:rFonts w:eastAsia="Calibri"/>
              </w:rPr>
            </w:pPr>
            <w:r w:rsidRPr="0E00BF39">
              <w:rPr>
                <w:rFonts w:eastAsia="Calibri"/>
              </w:rPr>
              <w:t xml:space="preserve">The pharmacy network must be involved in any local planning </w:t>
            </w:r>
            <w:r w:rsidR="399A4910" w:rsidRPr="0E00BF39">
              <w:rPr>
                <w:rFonts w:eastAsia="Calibri"/>
              </w:rPr>
              <w:t>to identify and support people with their mental health and wellbeing</w:t>
            </w:r>
            <w:r w:rsidRPr="0E00BF39">
              <w:rPr>
                <w:rFonts w:eastAsia="Calibri"/>
              </w:rPr>
              <w:t xml:space="preserve">. </w:t>
            </w:r>
          </w:p>
          <w:p w14:paraId="3F3E1EEE" w14:textId="3568395D" w:rsidR="0E00BF39" w:rsidRDefault="0E00BF39" w:rsidP="0E00BF39">
            <w:pPr>
              <w:jc w:val="both"/>
              <w:rPr>
                <w:rFonts w:eastAsia="Calibri"/>
                <w:u w:val="single"/>
              </w:rPr>
            </w:pPr>
          </w:p>
          <w:p w14:paraId="33B6C3FD" w14:textId="63C91D0C" w:rsidR="34AE2024" w:rsidRDefault="34AE2024" w:rsidP="0E00BF39">
            <w:pPr>
              <w:jc w:val="both"/>
              <w:rPr>
                <w:rFonts w:eastAsia="Calibri"/>
                <w:u w:val="single"/>
              </w:rPr>
            </w:pPr>
            <w:r w:rsidRPr="0E00BF39">
              <w:rPr>
                <w:rFonts w:eastAsia="Calibri"/>
                <w:u w:val="single"/>
              </w:rPr>
              <w:t>Pharmacy team</w:t>
            </w:r>
          </w:p>
          <w:p w14:paraId="4781D219" w14:textId="437631CC" w:rsidR="00F64DDC" w:rsidRDefault="2C0217B9" w:rsidP="00E110AA">
            <w:pPr>
              <w:jc w:val="both"/>
            </w:pPr>
            <w:r>
              <w:t>Mental health literacy leadership needs to be present in each team (champion)</w:t>
            </w:r>
          </w:p>
          <w:p w14:paraId="00BD9DF1" w14:textId="759EB7B6" w:rsidR="0E00BF39" w:rsidRDefault="0E00BF39" w:rsidP="0E00BF39">
            <w:pPr>
              <w:jc w:val="both"/>
              <w:rPr>
                <w:u w:val="single"/>
              </w:rPr>
            </w:pPr>
          </w:p>
          <w:p w14:paraId="18E23175" w14:textId="7E82755A" w:rsidR="64DB2053" w:rsidRDefault="64DB2053" w:rsidP="0E00BF39">
            <w:pPr>
              <w:jc w:val="both"/>
              <w:rPr>
                <w:rFonts w:eastAsia="Calibri"/>
                <w:u w:val="single"/>
              </w:rPr>
            </w:pPr>
            <w:r w:rsidRPr="0E00BF39">
              <w:rPr>
                <w:u w:val="single"/>
              </w:rPr>
              <w:t>Generalists and specialists</w:t>
            </w:r>
          </w:p>
          <w:p w14:paraId="4BF49D97" w14:textId="07D73205" w:rsidR="64DB2053" w:rsidRDefault="64DB2053" w:rsidP="0E00BF39">
            <w:pPr>
              <w:pStyle w:val="ListParagraph"/>
              <w:numPr>
                <w:ilvl w:val="0"/>
                <w:numId w:val="31"/>
              </w:numPr>
              <w:jc w:val="both"/>
            </w:pPr>
            <w:r>
              <w:t xml:space="preserve">Basic baseline knowledge of mental health – pharmacy support staff are very much ‘on the front-line’ dealing with mental health issues daily </w:t>
            </w:r>
            <w:r w:rsidRPr="0E00BF39">
              <w:rPr>
                <w:rFonts w:eastAsia="Calibri"/>
              </w:rPr>
              <w:t>e.g. diagnosed or undiagnosed anxiety, depression, mental health crisis, addiction and dementia</w:t>
            </w:r>
          </w:p>
          <w:p w14:paraId="3B93F165" w14:textId="21671C0A" w:rsidR="64DB2053" w:rsidRDefault="64DB2053" w:rsidP="0E00BF39">
            <w:pPr>
              <w:pStyle w:val="ListParagraph"/>
              <w:numPr>
                <w:ilvl w:val="0"/>
                <w:numId w:val="31"/>
              </w:numPr>
              <w:jc w:val="both"/>
            </w:pPr>
            <w:r>
              <w:t>Upskill those capable with more specialist knowledge for mental health support pathways using advanced and extended practice funding, mental health curricular and career development frameworks</w:t>
            </w:r>
          </w:p>
          <w:p w14:paraId="73713B8D" w14:textId="34418804" w:rsidR="0E00BF39" w:rsidRDefault="0E00BF39" w:rsidP="0E00BF39">
            <w:pPr>
              <w:jc w:val="both"/>
              <w:rPr>
                <w:rFonts w:eastAsia="Calibri"/>
              </w:rPr>
            </w:pPr>
          </w:p>
          <w:p w14:paraId="46B17832" w14:textId="280F91B1" w:rsidR="00F64DDC" w:rsidRDefault="00F64DDC" w:rsidP="63AD66D2">
            <w:pPr>
              <w:jc w:val="both"/>
              <w:rPr>
                <w:rFonts w:eastAsia="Calibri"/>
              </w:rPr>
            </w:pPr>
          </w:p>
        </w:tc>
      </w:tr>
      <w:tr w:rsidR="00A84407" w14:paraId="7B29B95B"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D72378C" w14:textId="77777777" w:rsidR="00A84407" w:rsidRDefault="59477989" w:rsidP="63AD66D2">
            <w:pPr>
              <w:rPr>
                <w:b/>
                <w:bCs/>
              </w:rPr>
            </w:pPr>
            <w:r w:rsidRPr="63AD66D2">
              <w:rPr>
                <w:b/>
                <w:bCs/>
              </w:rPr>
              <w:lastRenderedPageBreak/>
              <w:t>7. Workforce Supply and Shape</w:t>
            </w:r>
          </w:p>
          <w:p w14:paraId="0E875ABB" w14:textId="77777777" w:rsidR="00A84407" w:rsidRDefault="00A84407"/>
          <w:p w14:paraId="01BEAB43" w14:textId="77777777" w:rsidR="00A84407" w:rsidRDefault="3B897834">
            <w:r>
              <w:t xml:space="preserve">By 2030, we will have a sustainable workforce </w:t>
            </w:r>
            <w:r>
              <w:lastRenderedPageBreak/>
              <w:t>in sufficient numbers to meet the health and social care needs of our population.</w:t>
            </w:r>
          </w:p>
          <w:p w14:paraId="2E3B02D9" w14:textId="01E83EB3" w:rsidR="0E00BF39" w:rsidRDefault="0E00BF39" w:rsidP="0E00BF39">
            <w:pPr>
              <w:rPr>
                <w:color w:val="FF0000"/>
              </w:rPr>
            </w:pPr>
          </w:p>
          <w:p w14:paraId="360787DC" w14:textId="5575F9B0" w:rsidR="00A84407" w:rsidRDefault="00A84407" w:rsidP="63AD66D2">
            <w:pPr>
              <w:rPr>
                <w:rFonts w:eastAsia="Calibri"/>
              </w:rPr>
            </w:pP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5ECC54B1" w14:textId="4A8F6019" w:rsidR="58291D9A" w:rsidRDefault="58291D9A" w:rsidP="0E00BF39">
            <w:pPr>
              <w:jc w:val="both"/>
            </w:pPr>
            <w:r w:rsidRPr="0E00BF39">
              <w:rPr>
                <w:rFonts w:eastAsia="Calibri"/>
              </w:rPr>
              <w:lastRenderedPageBreak/>
              <w:t xml:space="preserve">Wherever medicines are used to treat mental health conditions, pharmacy medicines expertise is needed.  This is provided in </w:t>
            </w:r>
            <w:r w:rsidRPr="0E00BF39">
              <w:rPr>
                <w:rFonts w:eastAsia="Calibri"/>
                <w:b/>
                <w:bCs/>
                <w:color w:val="1F3864" w:themeColor="accent1" w:themeShade="80"/>
              </w:rPr>
              <w:t>every care setting from community to inpatient services and prisons</w:t>
            </w:r>
            <w:r w:rsidRPr="0E00BF39">
              <w:rPr>
                <w:rFonts w:eastAsia="Calibri"/>
              </w:rPr>
              <w:t xml:space="preserve">, although the current configuration needs to adjust to deliver A Healthier Wales. </w:t>
            </w:r>
          </w:p>
          <w:p w14:paraId="14C504E4" w14:textId="14103AA0" w:rsidR="0E00BF39" w:rsidRDefault="0E00BF39" w:rsidP="0E00BF39">
            <w:pPr>
              <w:jc w:val="both"/>
              <w:rPr>
                <w:rFonts w:eastAsia="Calibri"/>
                <w:b/>
                <w:bCs/>
                <w:color w:val="1F3864" w:themeColor="accent1" w:themeShade="80"/>
              </w:rPr>
            </w:pPr>
          </w:p>
          <w:p w14:paraId="36758C9B" w14:textId="028CEEA2" w:rsidR="0E00BF39" w:rsidRDefault="0E00BF39" w:rsidP="0E00BF39">
            <w:pPr>
              <w:jc w:val="both"/>
              <w:rPr>
                <w:rFonts w:eastAsia="Calibri"/>
              </w:rPr>
            </w:pPr>
          </w:p>
          <w:p w14:paraId="2DB41BBA" w14:textId="6D374870" w:rsidR="0E00BF39" w:rsidRDefault="0E00BF39" w:rsidP="0E00BF39">
            <w:pPr>
              <w:jc w:val="both"/>
              <w:rPr>
                <w:rFonts w:eastAsia="Calibri"/>
              </w:rPr>
            </w:pPr>
          </w:p>
          <w:p w14:paraId="4D98CED0" w14:textId="40F5325F" w:rsidR="7323771F" w:rsidRDefault="7323771F" w:rsidP="0E00BF39">
            <w:pPr>
              <w:jc w:val="both"/>
            </w:pPr>
            <w:r w:rsidRPr="0E00BF39">
              <w:rPr>
                <w:rFonts w:eastAsia="Calibri"/>
              </w:rPr>
              <w:t xml:space="preserve">Pharmacy is ideally placed to </w:t>
            </w:r>
            <w:r w:rsidR="617FF974" w:rsidRPr="0E00BF39">
              <w:rPr>
                <w:rFonts w:eastAsia="Calibri"/>
              </w:rPr>
              <w:t xml:space="preserve">further </w:t>
            </w:r>
            <w:r w:rsidRPr="0E00BF39">
              <w:rPr>
                <w:rFonts w:eastAsia="Calibri"/>
              </w:rPr>
              <w:t xml:space="preserve">support the health and social care </w:t>
            </w:r>
            <w:r w:rsidR="204F4286" w:rsidRPr="0E00BF39">
              <w:rPr>
                <w:rFonts w:eastAsia="Calibri"/>
              </w:rPr>
              <w:t xml:space="preserve">needs of the population. </w:t>
            </w:r>
          </w:p>
          <w:p w14:paraId="1E4DF5C2" w14:textId="0E7AA7E2" w:rsidR="204F4286" w:rsidRDefault="204F4286" w:rsidP="0E00BF39">
            <w:pPr>
              <w:jc w:val="both"/>
              <w:rPr>
                <w:rFonts w:eastAsia="Calibri"/>
              </w:rPr>
            </w:pPr>
            <w:r w:rsidRPr="0E00BF39">
              <w:rPr>
                <w:rFonts w:eastAsia="Calibri"/>
              </w:rPr>
              <w:t>Physical and mental wellbeing should go hand in hand.</w:t>
            </w:r>
            <w:r w:rsidR="2A107DEC" w:rsidRPr="0E00BF39">
              <w:rPr>
                <w:rFonts w:eastAsia="Calibri"/>
              </w:rPr>
              <w:t xml:space="preserve"> Pharmacy has existing roles in</w:t>
            </w:r>
            <w:r w:rsidR="50DA90E0" w:rsidRPr="0E00BF39">
              <w:rPr>
                <w:rFonts w:eastAsia="Calibri"/>
              </w:rPr>
              <w:t xml:space="preserve"> promoting and supporting</w:t>
            </w:r>
            <w:r w:rsidR="2A107DEC" w:rsidRPr="0E00BF39">
              <w:rPr>
                <w:rFonts w:eastAsia="Calibri"/>
              </w:rPr>
              <w:t xml:space="preserve"> physical health therefore utilising the workforce appropriately, with clear pathways</w:t>
            </w:r>
            <w:r w:rsidR="1A37643C" w:rsidRPr="0E00BF39">
              <w:rPr>
                <w:rFonts w:eastAsia="Calibri"/>
              </w:rPr>
              <w:t xml:space="preserve"> and training</w:t>
            </w:r>
            <w:r w:rsidR="2A107DEC" w:rsidRPr="0E00BF39">
              <w:rPr>
                <w:rFonts w:eastAsia="Calibri"/>
              </w:rPr>
              <w:t>, could enhance the current provision o</w:t>
            </w:r>
            <w:r w:rsidR="263CDAC8" w:rsidRPr="0E00BF39">
              <w:rPr>
                <w:rFonts w:eastAsia="Calibri"/>
              </w:rPr>
              <w:t xml:space="preserve">f mental health wellbeing that they can offer. </w:t>
            </w:r>
            <w:r w:rsidR="20A8D9D9" w:rsidRPr="0E00BF39">
              <w:rPr>
                <w:rFonts w:eastAsia="Calibri"/>
              </w:rPr>
              <w:t xml:space="preserve">Although this is evident across sectors, </w:t>
            </w:r>
            <w:r w:rsidR="1CF60532" w:rsidRPr="0E00BF39">
              <w:rPr>
                <w:rFonts w:eastAsia="Calibri"/>
              </w:rPr>
              <w:t>community</w:t>
            </w:r>
            <w:r w:rsidR="20A8D9D9" w:rsidRPr="0E00BF39">
              <w:rPr>
                <w:rFonts w:eastAsia="Calibri"/>
              </w:rPr>
              <w:t xml:space="preserve"> pharmacy</w:t>
            </w:r>
            <w:r w:rsidR="1236ECDA" w:rsidRPr="0E00BF39">
              <w:rPr>
                <w:rFonts w:eastAsia="Calibri"/>
              </w:rPr>
              <w:t xml:space="preserve"> in particular</w:t>
            </w:r>
            <w:r w:rsidR="20A8D9D9" w:rsidRPr="0E00BF39">
              <w:rPr>
                <w:rFonts w:eastAsia="Calibri"/>
              </w:rPr>
              <w:t xml:space="preserve"> </w:t>
            </w:r>
            <w:r w:rsidR="29524327" w:rsidRPr="0E00BF39">
              <w:rPr>
                <w:rFonts w:eastAsia="Calibri"/>
              </w:rPr>
              <w:t>will</w:t>
            </w:r>
            <w:r w:rsidR="20A8D9D9" w:rsidRPr="0E00BF39">
              <w:rPr>
                <w:rFonts w:eastAsia="Calibri"/>
              </w:rPr>
              <w:t xml:space="preserve"> benefit from this *. </w:t>
            </w:r>
            <w:r w:rsidR="18CA31A6" w:rsidRPr="0E00BF39">
              <w:rPr>
                <w:rFonts w:eastAsia="Calibri"/>
              </w:rPr>
              <w:t xml:space="preserve"> </w:t>
            </w:r>
          </w:p>
          <w:p w14:paraId="563970B6" w14:textId="695FE960" w:rsidR="0E00BF39" w:rsidRDefault="0E00BF39" w:rsidP="0E00BF39">
            <w:pPr>
              <w:jc w:val="both"/>
              <w:rPr>
                <w:rFonts w:eastAsia="Calibri"/>
              </w:rPr>
            </w:pPr>
          </w:p>
          <w:p w14:paraId="2D287926" w14:textId="13D9D326" w:rsidR="0400D5A7" w:rsidRDefault="0400D5A7" w:rsidP="0E00BF39">
            <w:pPr>
              <w:jc w:val="both"/>
            </w:pPr>
            <w:r w:rsidRPr="0E00BF39">
              <w:rPr>
                <w:rFonts w:eastAsia="Calibri"/>
              </w:rPr>
              <w:t xml:space="preserve">Most of the pharmacy workforce is employed in primary care by NHS contractors (GP practices and community pharmacies). With 713 ‘walk-in’ premises providing </w:t>
            </w:r>
            <w:r w:rsidRPr="0E00BF39">
              <w:rPr>
                <w:rFonts w:eastAsia="Calibri"/>
                <w:b/>
                <w:bCs/>
                <w:color w:val="1F3864" w:themeColor="accent1" w:themeShade="80"/>
              </w:rPr>
              <w:t>the most accessible NHS services across Wales</w:t>
            </w:r>
            <w:r w:rsidRPr="0E00BF39">
              <w:rPr>
                <w:rFonts w:eastAsia="Calibri"/>
              </w:rPr>
              <w:t xml:space="preserve">, community pharmacy teams are ‘generalist’ medicines </w:t>
            </w:r>
            <w:r w:rsidR="008E7EE9" w:rsidRPr="0E00BF39">
              <w:rPr>
                <w:rFonts w:eastAsia="Calibri"/>
              </w:rPr>
              <w:t>experts,</w:t>
            </w:r>
            <w:r w:rsidRPr="0E00BF39">
              <w:rPr>
                <w:rFonts w:eastAsia="Calibri"/>
              </w:rPr>
              <w:t xml:space="preserve"> but they are very much ‘on the front-line’ dealing with mental health issues daily e.g. diagnosed or undiagnosed anxiety, depression, mental health crisis, addiction and dementia. Appropriate signposting and referral resources need to be developed to support them in their current roles.</w:t>
            </w:r>
          </w:p>
          <w:p w14:paraId="21BCD4D3" w14:textId="027EA844" w:rsidR="0E00BF39" w:rsidRDefault="0E00BF39" w:rsidP="0E00BF39">
            <w:pPr>
              <w:jc w:val="both"/>
              <w:rPr>
                <w:rFonts w:eastAsia="Calibri"/>
              </w:rPr>
            </w:pPr>
          </w:p>
          <w:p w14:paraId="260884FD" w14:textId="28915E16" w:rsidR="3B0DF3F2" w:rsidRDefault="3B0DF3F2" w:rsidP="0E00BF39">
            <w:pPr>
              <w:jc w:val="both"/>
              <w:rPr>
                <w:rFonts w:eastAsia="Calibri"/>
              </w:rPr>
            </w:pPr>
            <w:r w:rsidRPr="0E00BF39">
              <w:rPr>
                <w:rFonts w:eastAsia="Calibri"/>
              </w:rPr>
              <w:t xml:space="preserve">Prevention- with the right tools, pharmacy is ideally placed to help support and avoid escalation of situations. </w:t>
            </w:r>
          </w:p>
          <w:p w14:paraId="0E69CA78" w14:textId="63714702" w:rsidR="0E00BF39" w:rsidRDefault="0E00BF39" w:rsidP="0E00BF39">
            <w:pPr>
              <w:jc w:val="both"/>
              <w:rPr>
                <w:rFonts w:eastAsia="Calibri"/>
              </w:rPr>
            </w:pPr>
          </w:p>
          <w:p w14:paraId="55A88D1F" w14:textId="4B6005C8" w:rsidR="2E7D38D2" w:rsidRDefault="1F7CC178" w:rsidP="0E00BF39">
            <w:pPr>
              <w:jc w:val="both"/>
            </w:pPr>
            <w:r w:rsidRPr="5105B48F">
              <w:rPr>
                <w:rFonts w:eastAsia="Calibri"/>
              </w:rPr>
              <w:t xml:space="preserve">Pharmacy should be embedded and involved appropriately within the wider multidisciplinary teams in appropriate roles. Pharmacy professionals are the best placed member of the multi-professional team to </w:t>
            </w:r>
            <w:r w:rsidRPr="5105B48F">
              <w:rPr>
                <w:rFonts w:eastAsia="Calibri"/>
                <w:b/>
                <w:bCs/>
              </w:rPr>
              <w:t xml:space="preserve">take a lead on managing all medicines safely and holistically; </w:t>
            </w:r>
            <w:r w:rsidRPr="5105B48F">
              <w:t xml:space="preserve">medicines teaching, </w:t>
            </w:r>
            <w:r w:rsidR="59DA433C" w:rsidRPr="5105B48F">
              <w:t xml:space="preserve">co-development of medicine care plan, </w:t>
            </w:r>
            <w:r w:rsidRPr="5105B48F">
              <w:t>prescribing, safety, cost-effectiveness, governance.</w:t>
            </w:r>
          </w:p>
          <w:p w14:paraId="022DE1D9" w14:textId="4538D671" w:rsidR="0E00BF39" w:rsidRDefault="0E00BF39" w:rsidP="0E00BF39">
            <w:pPr>
              <w:rPr>
                <w:rFonts w:eastAsia="Calibri"/>
              </w:rPr>
            </w:pPr>
          </w:p>
          <w:p w14:paraId="538A7882" w14:textId="54BCC282" w:rsidR="3F374652" w:rsidRDefault="562FD02F" w:rsidP="0E00BF39">
            <w:pPr>
              <w:rPr>
                <w:rFonts w:eastAsia="Calibri"/>
              </w:rPr>
            </w:pPr>
            <w:r w:rsidRPr="5105B48F">
              <w:t xml:space="preserve">To attract and </w:t>
            </w:r>
            <w:r w:rsidR="0FD8E531" w:rsidRPr="5105B48F">
              <w:t>retain</w:t>
            </w:r>
            <w:r w:rsidRPr="5105B48F">
              <w:t xml:space="preserve"> the workforce, they need to feel supported and h</w:t>
            </w:r>
            <w:r w:rsidR="44C86531" w:rsidRPr="5105B48F">
              <w:t>ave</w:t>
            </w:r>
            <w:r w:rsidRPr="5105B48F">
              <w:t xml:space="preserve"> the correct training and tools to look after themselves and others.</w:t>
            </w:r>
            <w:r w:rsidR="269A51D6" w:rsidRPr="5105B48F">
              <w:t xml:space="preserve"> Self-care should be at the forefront of workforce planning. </w:t>
            </w:r>
            <w:r w:rsidR="19C5771B" w:rsidRPr="5105B48F">
              <w:rPr>
                <w:rFonts w:eastAsia="Calibri"/>
              </w:rPr>
              <w:t>As part of self-care supporting our workforce in developing resilience strategies and mechanisms.</w:t>
            </w:r>
          </w:p>
          <w:p w14:paraId="046D3856" w14:textId="7AFFCDD8" w:rsidR="0E00BF39" w:rsidRDefault="0E00BF39" w:rsidP="0E00BF39">
            <w:pPr>
              <w:rPr>
                <w:rFonts w:eastAsia="Calibri"/>
              </w:rPr>
            </w:pPr>
          </w:p>
          <w:p w14:paraId="35BE9444" w14:textId="3F92B9DC" w:rsidR="469D872E" w:rsidRDefault="469D872E" w:rsidP="0E00BF39">
            <w:pPr>
              <w:rPr>
                <w:rFonts w:eastAsia="Calibri"/>
              </w:rPr>
            </w:pPr>
            <w:r w:rsidRPr="0E00BF39">
              <w:rPr>
                <w:rFonts w:eastAsia="Calibri"/>
              </w:rPr>
              <w:t>We need the right roles in the right places</w:t>
            </w:r>
            <w:r w:rsidR="6EDC869D" w:rsidRPr="0E00BF39">
              <w:rPr>
                <w:rFonts w:eastAsia="Calibri"/>
              </w:rPr>
              <w:t xml:space="preserve"> doing the right things.</w:t>
            </w:r>
          </w:p>
          <w:p w14:paraId="5174BD11" w14:textId="1FD60106" w:rsidR="0E00BF39" w:rsidRDefault="0E00BF39" w:rsidP="0E00BF39">
            <w:pPr>
              <w:jc w:val="both"/>
              <w:rPr>
                <w:rFonts w:eastAsia="Calibri"/>
                <w:u w:val="single"/>
              </w:rPr>
            </w:pPr>
          </w:p>
          <w:p w14:paraId="125BEB26" w14:textId="06957F33" w:rsidR="6EDC869D" w:rsidRDefault="6EDC869D" w:rsidP="0E00BF39">
            <w:pPr>
              <w:jc w:val="both"/>
              <w:rPr>
                <w:rFonts w:eastAsia="Calibri"/>
                <w:u w:val="single"/>
              </w:rPr>
            </w:pPr>
            <w:r w:rsidRPr="0E00BF39">
              <w:rPr>
                <w:rFonts w:eastAsia="Calibri"/>
              </w:rPr>
              <w:t>This not only involves specialist roles but also other roles within the pharmacy workforce*.</w:t>
            </w:r>
          </w:p>
          <w:p w14:paraId="525C8E46" w14:textId="7F3A7B5F" w:rsidR="0E00BF39" w:rsidRDefault="0E00BF39" w:rsidP="0E00BF39">
            <w:pPr>
              <w:jc w:val="both"/>
              <w:rPr>
                <w:rFonts w:eastAsia="Calibri"/>
              </w:rPr>
            </w:pPr>
          </w:p>
          <w:p w14:paraId="72756709" w14:textId="4A3B30BA" w:rsidR="33CE8555" w:rsidRDefault="33CE8555" w:rsidP="0E00BF39">
            <w:pPr>
              <w:jc w:val="both"/>
            </w:pPr>
            <w:r w:rsidRPr="0E00BF39">
              <w:rPr>
                <w:rFonts w:eastAsia="Calibri"/>
              </w:rPr>
              <w:t xml:space="preserve">Most specialist mental health pharmacy roles are provided by NHS employed professionals, predominantly in acute hospitals, with one exceptional example based in primary care in CTUHB supporting 60 GP practices. Just 0.8% of the total headcount (71/2100) of the NHS employed pharmacy workforce are dedicated to providing mental health services to adults and young people in Wales. This needs to change. </w:t>
            </w:r>
          </w:p>
          <w:p w14:paraId="54B7C88D" w14:textId="7C093CC1" w:rsidR="0E00BF39" w:rsidRDefault="0E00BF39" w:rsidP="0E00BF39">
            <w:pPr>
              <w:jc w:val="both"/>
              <w:rPr>
                <w:rFonts w:eastAsia="Calibri"/>
              </w:rPr>
            </w:pPr>
          </w:p>
          <w:p w14:paraId="1CEAB0B0" w14:textId="1E144C73" w:rsidR="1262D669" w:rsidRDefault="1262D669" w:rsidP="0E00BF39">
            <w:pPr>
              <w:jc w:val="both"/>
              <w:rPr>
                <w:rFonts w:eastAsia="Calibri"/>
                <w:u w:val="single"/>
              </w:rPr>
            </w:pPr>
            <w:r w:rsidRPr="0E00BF39">
              <w:rPr>
                <w:rFonts w:eastAsia="Calibri"/>
                <w:u w:val="single"/>
              </w:rPr>
              <w:t>Sustainable workforce</w:t>
            </w:r>
          </w:p>
          <w:p w14:paraId="5E5E1EB3" w14:textId="0B483DDA" w:rsidR="3F4CA6BD" w:rsidRDefault="3F4CA6BD" w:rsidP="0E00BF39">
            <w:pPr>
              <w:pStyle w:val="ListParagraph"/>
              <w:numPr>
                <w:ilvl w:val="0"/>
                <w:numId w:val="8"/>
              </w:numPr>
              <w:jc w:val="both"/>
              <w:rPr>
                <w:rFonts w:asciiTheme="minorHAnsi" w:eastAsiaTheme="minorEastAsia" w:hAnsiTheme="minorHAnsi" w:cstheme="minorBidi"/>
                <w:color w:val="000000" w:themeColor="text1"/>
              </w:rPr>
            </w:pPr>
            <w:r w:rsidRPr="0E00BF39">
              <w:rPr>
                <w:rFonts w:eastAsia="Calibri"/>
              </w:rPr>
              <w:t xml:space="preserve">Where medicines are used to treat mental health conditions, access to pharmacy expertise is needed in </w:t>
            </w:r>
            <w:r w:rsidRPr="0E00BF39">
              <w:rPr>
                <w:rFonts w:eastAsia="Calibri"/>
                <w:b/>
                <w:bCs/>
              </w:rPr>
              <w:t>every care setting, from community to inpatient services and prisons.</w:t>
            </w:r>
            <w:r w:rsidR="01A10949" w:rsidRPr="0E00BF39">
              <w:rPr>
                <w:rFonts w:eastAsia="Calibri"/>
              </w:rPr>
              <w:t xml:space="preserve"> </w:t>
            </w:r>
          </w:p>
          <w:p w14:paraId="5462AEC5" w14:textId="222F8BA9" w:rsidR="07166DE2" w:rsidRDefault="07166DE2" w:rsidP="0E00BF39">
            <w:pPr>
              <w:pStyle w:val="ListParagraph"/>
              <w:numPr>
                <w:ilvl w:val="0"/>
                <w:numId w:val="8"/>
              </w:numPr>
              <w:jc w:val="both"/>
              <w:rPr>
                <w:rFonts w:asciiTheme="minorHAnsi" w:eastAsiaTheme="minorEastAsia" w:hAnsiTheme="minorHAnsi" w:cstheme="minorBidi"/>
                <w:color w:val="000000" w:themeColor="text1"/>
              </w:rPr>
            </w:pPr>
            <w:r w:rsidRPr="0E00BF39">
              <w:rPr>
                <w:rFonts w:eastAsia="Calibri"/>
              </w:rPr>
              <w:t>P</w:t>
            </w:r>
            <w:r w:rsidR="01A10949" w:rsidRPr="0E00BF39">
              <w:rPr>
                <w:rFonts w:eastAsia="Calibri"/>
              </w:rPr>
              <w:t xml:space="preserve">harmacists and pharmacy technician registrants </w:t>
            </w:r>
            <w:r w:rsidR="599C5067" w:rsidRPr="0E00BF39">
              <w:rPr>
                <w:rFonts w:eastAsia="Calibri"/>
              </w:rPr>
              <w:t>must</w:t>
            </w:r>
            <w:r w:rsidR="01A10949" w:rsidRPr="0E00BF39">
              <w:rPr>
                <w:rFonts w:eastAsia="Calibri"/>
              </w:rPr>
              <w:t xml:space="preserve"> work prudently using a dedicated support staff who have completed recognised medicines training programmes. </w:t>
            </w:r>
          </w:p>
          <w:p w14:paraId="75C7B282" w14:textId="22E2381C" w:rsidR="7B4FBC6C" w:rsidRDefault="7B4FBC6C" w:rsidP="0E00BF39">
            <w:pPr>
              <w:pStyle w:val="ListParagraph"/>
              <w:numPr>
                <w:ilvl w:val="0"/>
                <w:numId w:val="8"/>
              </w:numPr>
              <w:jc w:val="both"/>
              <w:rPr>
                <w:rFonts w:asciiTheme="minorHAnsi" w:eastAsiaTheme="minorEastAsia" w:hAnsiTheme="minorHAnsi" w:cstheme="minorBidi"/>
                <w:color w:val="000000" w:themeColor="text1"/>
              </w:rPr>
            </w:pPr>
            <w:r w:rsidRPr="0E00BF39">
              <w:rPr>
                <w:rFonts w:eastAsia="Calibri"/>
              </w:rPr>
              <w:t>In</w:t>
            </w:r>
            <w:r w:rsidR="01A10949" w:rsidRPr="0E00BF39">
              <w:rPr>
                <w:rFonts w:eastAsia="Calibri"/>
              </w:rPr>
              <w:t>clud</w:t>
            </w:r>
            <w:r w:rsidR="02B9B6E6" w:rsidRPr="0E00BF39">
              <w:rPr>
                <w:rFonts w:eastAsia="Calibri"/>
              </w:rPr>
              <w:t>e</w:t>
            </w:r>
            <w:r w:rsidR="01A10949" w:rsidRPr="0E00BF39">
              <w:rPr>
                <w:rFonts w:eastAsia="Calibri"/>
              </w:rPr>
              <w:t xml:space="preserve"> pharmacy professionals </w:t>
            </w:r>
            <w:r w:rsidR="65055DC7" w:rsidRPr="0E00BF39">
              <w:rPr>
                <w:rFonts w:eastAsia="Calibri"/>
              </w:rPr>
              <w:t>in specialist teams more routin</w:t>
            </w:r>
            <w:r w:rsidR="1BF928FC" w:rsidRPr="0E00BF39">
              <w:rPr>
                <w:rFonts w:eastAsia="Calibri"/>
              </w:rPr>
              <w:t>ely</w:t>
            </w:r>
            <w:r w:rsidR="65055DC7" w:rsidRPr="0E00BF39">
              <w:rPr>
                <w:rFonts w:eastAsia="Calibri"/>
              </w:rPr>
              <w:t xml:space="preserve"> for </w:t>
            </w:r>
            <w:r w:rsidR="01A10949" w:rsidRPr="0E00BF39">
              <w:rPr>
                <w:rFonts w:eastAsia="Calibri"/>
              </w:rPr>
              <w:t>more diverse mental health teams and</w:t>
            </w:r>
            <w:r w:rsidR="18F85E8D" w:rsidRPr="0E00BF39">
              <w:rPr>
                <w:rFonts w:eastAsia="Calibri"/>
              </w:rPr>
              <w:t xml:space="preserve"> to</w:t>
            </w:r>
            <w:r w:rsidR="01A10949" w:rsidRPr="0E00BF39">
              <w:rPr>
                <w:rFonts w:eastAsia="Calibri"/>
              </w:rPr>
              <w:t xml:space="preserve"> release other</w:t>
            </w:r>
            <w:r w:rsidR="2D7BE3DF" w:rsidRPr="0E00BF39">
              <w:rPr>
                <w:rFonts w:eastAsia="Calibri"/>
              </w:rPr>
              <w:t xml:space="preserve"> professionals</w:t>
            </w:r>
            <w:r w:rsidR="01A10949" w:rsidRPr="0E00BF39">
              <w:rPr>
                <w:rFonts w:eastAsia="Calibri"/>
              </w:rPr>
              <w:t xml:space="preserve"> to focus on therapies where they have particular strengths and skills.</w:t>
            </w:r>
          </w:p>
          <w:p w14:paraId="391D6B86" w14:textId="63D9114C" w:rsidR="35319C02" w:rsidRDefault="35319C02" w:rsidP="0E00BF39">
            <w:pPr>
              <w:pStyle w:val="ListParagraph"/>
              <w:numPr>
                <w:ilvl w:val="0"/>
                <w:numId w:val="8"/>
              </w:numPr>
              <w:jc w:val="both"/>
              <w:rPr>
                <w:color w:val="000000" w:themeColor="text1"/>
              </w:rPr>
            </w:pPr>
            <w:r w:rsidRPr="0E00BF39">
              <w:rPr>
                <w:rFonts w:eastAsia="Calibri"/>
              </w:rPr>
              <w:lastRenderedPageBreak/>
              <w:t xml:space="preserve">Utilise the wider pharmacy workforce appropriately with appropriate baseline mental health training and signposting/ referral pathways. </w:t>
            </w:r>
          </w:p>
          <w:p w14:paraId="360D34E9" w14:textId="0F641ECA" w:rsidR="35319C02" w:rsidRDefault="35319C02" w:rsidP="0E00BF39">
            <w:pPr>
              <w:pStyle w:val="ListParagraph"/>
              <w:numPr>
                <w:ilvl w:val="0"/>
                <w:numId w:val="8"/>
              </w:numPr>
              <w:jc w:val="both"/>
              <w:rPr>
                <w:rFonts w:asciiTheme="minorHAnsi" w:eastAsiaTheme="minorEastAsia" w:hAnsiTheme="minorHAnsi" w:cstheme="minorBidi"/>
                <w:color w:val="000000" w:themeColor="text1"/>
              </w:rPr>
            </w:pPr>
            <w:r w:rsidRPr="0E00BF39">
              <w:rPr>
                <w:rFonts w:eastAsia="Calibri"/>
              </w:rPr>
              <w:t>Upskilling of the workforce where appropriate</w:t>
            </w:r>
          </w:p>
          <w:p w14:paraId="3155EB39" w14:textId="307831B8" w:rsidR="6CCD6A95" w:rsidRDefault="6CCD6A95" w:rsidP="0E00BF39">
            <w:pPr>
              <w:pStyle w:val="ListParagraph"/>
              <w:numPr>
                <w:ilvl w:val="0"/>
                <w:numId w:val="8"/>
              </w:numPr>
              <w:jc w:val="both"/>
              <w:rPr>
                <w:color w:val="000000" w:themeColor="text1"/>
              </w:rPr>
            </w:pPr>
            <w:r w:rsidRPr="0E00BF39">
              <w:rPr>
                <w:rFonts w:eastAsia="Calibri"/>
              </w:rPr>
              <w:t>The workforce needs to be flexible and adaptable</w:t>
            </w:r>
          </w:p>
          <w:p w14:paraId="6D9458E0" w14:textId="1189AF89" w:rsidR="6CCD6A95" w:rsidRDefault="6CCD6A95" w:rsidP="0E00BF39">
            <w:pPr>
              <w:pStyle w:val="ListParagraph"/>
              <w:numPr>
                <w:ilvl w:val="0"/>
                <w:numId w:val="8"/>
              </w:numPr>
              <w:jc w:val="both"/>
              <w:rPr>
                <w:rFonts w:asciiTheme="minorHAnsi" w:eastAsiaTheme="minorEastAsia" w:hAnsiTheme="minorHAnsi" w:cstheme="minorBidi"/>
                <w:color w:val="000000" w:themeColor="text1"/>
              </w:rPr>
            </w:pPr>
            <w:r w:rsidRPr="0E00BF39">
              <w:rPr>
                <w:rFonts w:eastAsia="Calibri"/>
              </w:rPr>
              <w:t>The workforce needs to be equipped with tools (including training and digital infrastructure) to enable them to carry out their roles t</w:t>
            </w:r>
            <w:r w:rsidR="0A61CEC6" w:rsidRPr="0E00BF39">
              <w:rPr>
                <w:rFonts w:eastAsia="Calibri"/>
              </w:rPr>
              <w:t xml:space="preserve">o their full skill set. </w:t>
            </w:r>
          </w:p>
          <w:p w14:paraId="3D4C7574" w14:textId="5C245D7F" w:rsidR="0E00BF39" w:rsidRDefault="0E00BF39" w:rsidP="0E00BF39">
            <w:pPr>
              <w:jc w:val="both"/>
              <w:rPr>
                <w:rFonts w:eastAsia="Calibri"/>
                <w:u w:val="single"/>
              </w:rPr>
            </w:pPr>
          </w:p>
          <w:p w14:paraId="4107D3A8" w14:textId="335B4BB5" w:rsidR="6DEA2DC3" w:rsidRDefault="6DEA2DC3" w:rsidP="0E00BF39">
            <w:pPr>
              <w:jc w:val="both"/>
              <w:rPr>
                <w:rFonts w:eastAsia="Calibri"/>
                <w:u w:val="single"/>
              </w:rPr>
            </w:pPr>
            <w:r w:rsidRPr="0E00BF39">
              <w:rPr>
                <w:rFonts w:eastAsia="Calibri"/>
                <w:u w:val="single"/>
              </w:rPr>
              <w:t>S</w:t>
            </w:r>
            <w:r w:rsidR="1C273F14" w:rsidRPr="0E00BF39">
              <w:rPr>
                <w:rFonts w:eastAsia="Calibri"/>
                <w:u w:val="single"/>
              </w:rPr>
              <w:t>ufficient numbers</w:t>
            </w:r>
          </w:p>
          <w:p w14:paraId="408A0B33" w14:textId="6649DF33" w:rsidR="2FCE5A34" w:rsidRDefault="2FCE5A34" w:rsidP="0E00BF39">
            <w:pPr>
              <w:jc w:val="both"/>
              <w:rPr>
                <w:rFonts w:eastAsia="Calibri"/>
              </w:rPr>
            </w:pPr>
            <w:r w:rsidRPr="0E00BF39">
              <w:rPr>
                <w:rFonts w:eastAsia="Calibri"/>
              </w:rPr>
              <w:t xml:space="preserve">Too few pharmacy professional roles in mental health exist. </w:t>
            </w:r>
            <w:r w:rsidR="31566239" w:rsidRPr="0E00BF39">
              <w:rPr>
                <w:rFonts w:eastAsia="Calibri"/>
              </w:rPr>
              <w:t>Wa</w:t>
            </w:r>
            <w:r w:rsidR="5A28D53E" w:rsidRPr="0E00BF39">
              <w:rPr>
                <w:rFonts w:eastAsia="Calibri"/>
              </w:rPr>
              <w:t>l</w:t>
            </w:r>
            <w:r w:rsidR="31566239" w:rsidRPr="0E00BF39">
              <w:rPr>
                <w:rFonts w:eastAsia="Calibri"/>
              </w:rPr>
              <w:t>es has</w:t>
            </w:r>
            <w:r w:rsidR="2179377B" w:rsidRPr="0E00BF39">
              <w:rPr>
                <w:rFonts w:eastAsia="Calibri"/>
              </w:rPr>
              <w:t xml:space="preserve"> </w:t>
            </w:r>
            <w:r w:rsidR="0E7A36CA" w:rsidRPr="0E00BF39">
              <w:rPr>
                <w:rFonts w:eastAsia="Calibri"/>
              </w:rPr>
              <w:t>&gt;</w:t>
            </w:r>
            <w:r w:rsidR="2179377B" w:rsidRPr="0E00BF39">
              <w:rPr>
                <w:rFonts w:eastAsia="Calibri"/>
              </w:rPr>
              <w:t>2500 pharmacists (600 prescribers) and 1600 pharmacy technicians yet only 63 are specialist in mental health</w:t>
            </w:r>
            <w:r w:rsidR="47026580" w:rsidRPr="0E00BF39">
              <w:rPr>
                <w:rFonts w:eastAsia="Calibri"/>
              </w:rPr>
              <w:t xml:space="preserve"> with only 17 prescribers. Children and Young Persons Mental Health has only</w:t>
            </w:r>
            <w:r w:rsidR="1BEE1D86" w:rsidRPr="0E00BF39">
              <w:rPr>
                <w:rFonts w:eastAsia="Calibri"/>
              </w:rPr>
              <w:t xml:space="preserve"> 1.4 FTE pharmacist across Wales.</w:t>
            </w:r>
            <w:r w:rsidR="4DA9E4BE" w:rsidRPr="0E00BF39">
              <w:rPr>
                <w:rFonts w:eastAsia="Calibri"/>
              </w:rPr>
              <w:t xml:space="preserve"> </w:t>
            </w:r>
          </w:p>
          <w:p w14:paraId="3D406AD8" w14:textId="408FEE1D" w:rsidR="0E00BF39" w:rsidRDefault="0E00BF39" w:rsidP="0E00BF39">
            <w:pPr>
              <w:jc w:val="both"/>
              <w:rPr>
                <w:rFonts w:eastAsia="Calibri"/>
              </w:rPr>
            </w:pPr>
          </w:p>
          <w:p w14:paraId="0749F4D6" w14:textId="5C1C1188" w:rsidR="33A2E858" w:rsidRDefault="33A2E858" w:rsidP="0E00BF39">
            <w:pPr>
              <w:jc w:val="both"/>
              <w:rPr>
                <w:rFonts w:eastAsia="Calibri"/>
              </w:rPr>
            </w:pPr>
            <w:r w:rsidRPr="0E00BF39">
              <w:rPr>
                <w:rFonts w:eastAsia="Calibri"/>
              </w:rPr>
              <w:t>The Royal College of Psychiatrists sets standards for pharmacy input into specialist mental health services</w:t>
            </w:r>
            <w:r w:rsidR="7C2CE274" w:rsidRPr="0E00BF39">
              <w:rPr>
                <w:rFonts w:eastAsia="Calibri"/>
              </w:rPr>
              <w:t xml:space="preserve"> (7)</w:t>
            </w:r>
            <w:r w:rsidRPr="0E00BF39">
              <w:rPr>
                <w:rFonts w:eastAsia="Calibri"/>
              </w:rPr>
              <w:t xml:space="preserve"> e.g. 0.5 FTE Band 8a/8b pharmacist per 10,000 birth rate for peri-natal mental health services. All Health Boards should develop action plans within IMTPs to meet the RCP standards for pharmacy services, in perinatal mental health as only one health board has implemented this. </w:t>
            </w:r>
          </w:p>
          <w:p w14:paraId="5D885DC0" w14:textId="619719EC" w:rsidR="33A2E858" w:rsidRDefault="33A2E858" w:rsidP="0E00BF39">
            <w:pPr>
              <w:jc w:val="both"/>
              <w:rPr>
                <w:rFonts w:eastAsia="Calibri"/>
              </w:rPr>
            </w:pPr>
            <w:r w:rsidRPr="0E00BF39">
              <w:rPr>
                <w:rFonts w:eastAsia="Calibri"/>
              </w:rPr>
              <w:t xml:space="preserve"> </w:t>
            </w:r>
          </w:p>
          <w:p w14:paraId="3AB72A15" w14:textId="63B11EC4" w:rsidR="0E77FD33" w:rsidRDefault="0E77FD33" w:rsidP="0E00BF39">
            <w:pPr>
              <w:jc w:val="both"/>
              <w:rPr>
                <w:rFonts w:eastAsia="Calibri"/>
              </w:rPr>
            </w:pPr>
            <w:r w:rsidRPr="0E00BF39">
              <w:rPr>
                <w:rFonts w:eastAsia="Calibri"/>
              </w:rPr>
              <w:t>Going forwards</w:t>
            </w:r>
            <w:r w:rsidRPr="0E00BF39">
              <w:rPr>
                <w:rFonts w:eastAsia="Calibri"/>
                <w:b/>
                <w:bCs/>
              </w:rPr>
              <w:t xml:space="preserve"> Integrated workforce planning</w:t>
            </w:r>
            <w:r w:rsidRPr="0E00BF39">
              <w:rPr>
                <w:rFonts w:eastAsia="Calibri"/>
              </w:rPr>
              <w:t xml:space="preserve"> for mental health services must include the </w:t>
            </w:r>
            <w:r w:rsidRPr="0E00BF39">
              <w:rPr>
                <w:rFonts w:eastAsia="Calibri"/>
                <w:b/>
                <w:bCs/>
              </w:rPr>
              <w:t>modern roles</w:t>
            </w:r>
            <w:r w:rsidRPr="0E00BF39">
              <w:rPr>
                <w:rFonts w:eastAsia="Calibri"/>
              </w:rPr>
              <w:t xml:space="preserve"> of pharmacy professionals (such as prescribing) </w:t>
            </w:r>
            <w:r w:rsidR="6F6D4529" w:rsidRPr="0E00BF39">
              <w:rPr>
                <w:rFonts w:eastAsia="Calibri"/>
              </w:rPr>
              <w:t xml:space="preserve">in primary care </w:t>
            </w:r>
            <w:r w:rsidRPr="0E00BF39">
              <w:rPr>
                <w:rFonts w:eastAsia="Calibri"/>
              </w:rPr>
              <w:t>and utilise the 6 Steps Methodology in all service reviews.</w:t>
            </w:r>
          </w:p>
          <w:p w14:paraId="26DB2EC3" w14:textId="7AD0FB23" w:rsidR="0E00BF39" w:rsidRDefault="0E00BF39" w:rsidP="0E00BF39">
            <w:pPr>
              <w:jc w:val="both"/>
              <w:rPr>
                <w:rFonts w:eastAsia="Calibri"/>
              </w:rPr>
            </w:pPr>
          </w:p>
          <w:p w14:paraId="58F75E60" w14:textId="1151E0C4" w:rsidR="0536A0D3" w:rsidRDefault="0536A0D3" w:rsidP="0E00BF39">
            <w:pPr>
              <w:jc w:val="both"/>
              <w:rPr>
                <w:rFonts w:eastAsia="Calibri"/>
              </w:rPr>
            </w:pPr>
            <w:r w:rsidRPr="0E00BF39">
              <w:rPr>
                <w:rFonts w:eastAsia="Calibri"/>
              </w:rPr>
              <w:t xml:space="preserve">In addition, integrated workforce planning should have an awareness of the scope within the pharmacy workforce and its variety of roles and sectors to support the health </w:t>
            </w:r>
            <w:r w:rsidR="75CC69B2" w:rsidRPr="0E00BF39">
              <w:rPr>
                <w:rFonts w:eastAsia="Calibri"/>
              </w:rPr>
              <w:t xml:space="preserve">and social care agenda. </w:t>
            </w:r>
          </w:p>
          <w:p w14:paraId="04B392A5" w14:textId="51744050" w:rsidR="00F64DDC" w:rsidRDefault="00F64DDC" w:rsidP="0E00BF39">
            <w:pPr>
              <w:jc w:val="both"/>
              <w:rPr>
                <w:rFonts w:eastAsia="Calibri"/>
                <w:b/>
                <w:bCs/>
                <w:color w:val="1F3864" w:themeColor="accent1" w:themeShade="80"/>
              </w:rPr>
            </w:pPr>
          </w:p>
          <w:p w14:paraId="135F6E5F" w14:textId="5BC886C6" w:rsidR="00F64DDC" w:rsidRDefault="0E77FD33" w:rsidP="0E00BF39">
            <w:pPr>
              <w:jc w:val="both"/>
            </w:pPr>
            <w:r w:rsidRPr="0E00BF39">
              <w:t>Visible pharmacy mental health leadership positions are needed in all Health Boards</w:t>
            </w:r>
            <w:r w:rsidR="774294D6" w:rsidRPr="0E00BF39">
              <w:t xml:space="preserve"> (8)</w:t>
            </w:r>
            <w:r w:rsidRPr="0E00BF39">
              <w:t xml:space="preserve">. </w:t>
            </w:r>
          </w:p>
          <w:p w14:paraId="0D4F57FB" w14:textId="7DB4FEB3" w:rsidR="00F64DDC" w:rsidRDefault="0E77FD33" w:rsidP="0E00BF39">
            <w:pPr>
              <w:jc w:val="both"/>
              <w:rPr>
                <w:rFonts w:eastAsia="Calibri"/>
              </w:rPr>
            </w:pPr>
            <w:r w:rsidRPr="0E00BF39">
              <w:t xml:space="preserve">This may be Consultant Pharmacists/Mental Health Service Leads embedded in mental health teams who:- </w:t>
            </w:r>
          </w:p>
          <w:p w14:paraId="6E93E7EF" w14:textId="6DD81D5E" w:rsidR="00F64DDC" w:rsidRDefault="0E77FD33" w:rsidP="0E00BF39">
            <w:pPr>
              <w:jc w:val="both"/>
              <w:rPr>
                <w:rFonts w:eastAsia="Calibri"/>
              </w:rPr>
            </w:pPr>
            <w:r w:rsidRPr="0E00BF39">
              <w:t xml:space="preserve">                 - create pathways for service users to access medicines expertise </w:t>
            </w:r>
          </w:p>
          <w:p w14:paraId="468EE31E" w14:textId="343355FB" w:rsidR="00F64DDC" w:rsidRDefault="0E77FD33" w:rsidP="0E00BF39">
            <w:pPr>
              <w:jc w:val="both"/>
              <w:rPr>
                <w:rFonts w:eastAsia="Calibri"/>
              </w:rPr>
            </w:pPr>
            <w:r w:rsidRPr="0E00BF39">
              <w:t xml:space="preserve">                 - drive integration of mental health medicines management across different care settings.</w:t>
            </w:r>
          </w:p>
          <w:p w14:paraId="11A23270" w14:textId="2B9CA1B4" w:rsidR="00F64DDC" w:rsidRDefault="00F64DDC" w:rsidP="0E00BF39">
            <w:pPr>
              <w:jc w:val="both"/>
              <w:rPr>
                <w:rFonts w:eastAsia="Calibri"/>
              </w:rPr>
            </w:pPr>
          </w:p>
          <w:p w14:paraId="13A7405D" w14:textId="5B2BDF35" w:rsidR="00F64DDC" w:rsidRDefault="1E049F36" w:rsidP="0E00BF39">
            <w:pPr>
              <w:jc w:val="both"/>
              <w:rPr>
                <w:rFonts w:eastAsia="Calibri"/>
                <w:u w:val="single"/>
              </w:rPr>
            </w:pPr>
            <w:r w:rsidRPr="0E00BF39">
              <w:rPr>
                <w:rFonts w:eastAsia="Calibri"/>
                <w:u w:val="single"/>
              </w:rPr>
              <w:t>Experience and good practice</w:t>
            </w:r>
          </w:p>
          <w:p w14:paraId="18BC750A" w14:textId="66B110EC" w:rsidR="00F64DDC" w:rsidRDefault="1E049F36" w:rsidP="0E00BF39">
            <w:pPr>
              <w:jc w:val="both"/>
              <w:rPr>
                <w:rFonts w:eastAsia="Calibri"/>
              </w:rPr>
            </w:pPr>
            <w:r w:rsidRPr="0E00BF39">
              <w:rPr>
                <w:rFonts w:eastAsia="Calibri"/>
              </w:rPr>
              <w:t xml:space="preserve">Sharing of experience and good practice examples across Wales not only shares </w:t>
            </w:r>
            <w:r w:rsidR="1633B4A7" w:rsidRPr="0E00BF39">
              <w:rPr>
                <w:rFonts w:eastAsia="Calibri"/>
              </w:rPr>
              <w:t>knowledge</w:t>
            </w:r>
            <w:r w:rsidRPr="0E00BF39">
              <w:rPr>
                <w:rFonts w:eastAsia="Calibri"/>
              </w:rPr>
              <w:t xml:space="preserve"> but has the ability to inspire others. </w:t>
            </w:r>
          </w:p>
          <w:p w14:paraId="176EC368" w14:textId="6C3560B4" w:rsidR="00F64DDC" w:rsidRDefault="00F64DDC" w:rsidP="0E00BF39">
            <w:pPr>
              <w:jc w:val="both"/>
              <w:rPr>
                <w:rFonts w:eastAsia="Calibri"/>
              </w:rPr>
            </w:pPr>
          </w:p>
          <w:p w14:paraId="59F3DB1C" w14:textId="6C473593" w:rsidR="00F64DDC" w:rsidRDefault="1FF37A8D" w:rsidP="0E00BF39">
            <w:pPr>
              <w:jc w:val="both"/>
              <w:rPr>
                <w:rFonts w:eastAsia="Calibri"/>
              </w:rPr>
            </w:pPr>
            <w:r w:rsidRPr="0E00BF39">
              <w:rPr>
                <w:rFonts w:eastAsia="Calibri"/>
              </w:rPr>
              <w:t xml:space="preserve">Skills developed should be transferable and flexible to meet the needs of the population where they are needed. </w:t>
            </w:r>
          </w:p>
        </w:tc>
      </w:tr>
    </w:tbl>
    <w:p w14:paraId="0E05EBB7" w14:textId="77777777" w:rsidR="00B85F70" w:rsidRDefault="00B85F70"/>
    <w:p w14:paraId="68ADF627" w14:textId="2749FAE5" w:rsidR="63AD66D2" w:rsidRDefault="63AD66D2">
      <w:r>
        <w:br w:type="page"/>
      </w:r>
    </w:p>
    <w:p w14:paraId="52F7C979" w14:textId="77777777" w:rsidR="002D08A4" w:rsidRDefault="002D08A4" w:rsidP="63AD66D2">
      <w:pPr>
        <w:rPr>
          <w:rFonts w:eastAsia="Calibri"/>
          <w:b/>
          <w:bCs/>
        </w:rPr>
      </w:pPr>
    </w:p>
    <w:p w14:paraId="5D2071EE" w14:textId="6845A5D5" w:rsidR="4FB736A5" w:rsidRDefault="4FB736A5" w:rsidP="63AD66D2">
      <w:pPr>
        <w:rPr>
          <w:rFonts w:eastAsia="Calibri"/>
          <w:b/>
          <w:bCs/>
        </w:rPr>
      </w:pPr>
      <w:r w:rsidRPr="63AD66D2">
        <w:rPr>
          <w:rFonts w:eastAsia="Calibri"/>
          <w:b/>
          <w:bCs/>
        </w:rPr>
        <w:t>Case Study</w:t>
      </w:r>
    </w:p>
    <w:p w14:paraId="6FD2AE54" w14:textId="0CD0CDF1" w:rsidR="0E00BF39" w:rsidRDefault="0E00BF39" w:rsidP="0E00BF39">
      <w:pPr>
        <w:rPr>
          <w:rFonts w:eastAsia="Calibri"/>
          <w:b/>
          <w:bCs/>
          <w:u w:val="single"/>
        </w:rPr>
      </w:pPr>
    </w:p>
    <w:p w14:paraId="1F25BA33" w14:textId="2B5A4F20" w:rsidR="27C78226" w:rsidRDefault="42E93DC7" w:rsidP="63AD66D2">
      <w:pPr>
        <w:rPr>
          <w:rFonts w:eastAsia="Calibri"/>
          <w:b/>
          <w:bCs/>
          <w:u w:val="single"/>
        </w:rPr>
      </w:pPr>
      <w:r w:rsidRPr="0E00BF39">
        <w:rPr>
          <w:rFonts w:eastAsia="Calibri"/>
          <w:b/>
          <w:bCs/>
          <w:u w:val="single"/>
        </w:rPr>
        <w:t xml:space="preserve">There is a lack of baseline </w:t>
      </w:r>
      <w:r w:rsidR="736B0C8E" w:rsidRPr="0E00BF39">
        <w:rPr>
          <w:rFonts w:eastAsia="Calibri"/>
          <w:b/>
          <w:bCs/>
          <w:u w:val="single"/>
        </w:rPr>
        <w:t>training</w:t>
      </w:r>
      <w:r w:rsidRPr="0E00BF39">
        <w:rPr>
          <w:rFonts w:eastAsia="Calibri"/>
          <w:b/>
          <w:bCs/>
          <w:u w:val="single"/>
        </w:rPr>
        <w:t xml:space="preserve"> on mental health and </w:t>
      </w:r>
      <w:r w:rsidR="2CC261F4" w:rsidRPr="0E00BF39">
        <w:rPr>
          <w:rFonts w:eastAsia="Calibri"/>
          <w:b/>
          <w:bCs/>
          <w:u w:val="single"/>
        </w:rPr>
        <w:t>deficient referral and signposting pathways to support the p</w:t>
      </w:r>
      <w:r w:rsidR="568F05EC" w:rsidRPr="0E00BF39">
        <w:rPr>
          <w:rFonts w:eastAsia="Calibri"/>
          <w:b/>
          <w:bCs/>
          <w:u w:val="single"/>
        </w:rPr>
        <w:t>harmacy workforce</w:t>
      </w:r>
      <w:r w:rsidR="2CC261F4" w:rsidRPr="0E00BF39">
        <w:rPr>
          <w:rFonts w:eastAsia="Calibri"/>
          <w:b/>
          <w:bCs/>
          <w:u w:val="single"/>
        </w:rPr>
        <w:t xml:space="preserve"> in their</w:t>
      </w:r>
      <w:r w:rsidR="33169644" w:rsidRPr="0E00BF39">
        <w:rPr>
          <w:rFonts w:eastAsia="Calibri"/>
          <w:b/>
          <w:bCs/>
          <w:u w:val="single"/>
        </w:rPr>
        <w:t xml:space="preserve"> various</w:t>
      </w:r>
      <w:r w:rsidR="2CC261F4" w:rsidRPr="0E00BF39">
        <w:rPr>
          <w:rFonts w:eastAsia="Calibri"/>
          <w:b/>
          <w:bCs/>
          <w:u w:val="single"/>
        </w:rPr>
        <w:t xml:space="preserve"> roles</w:t>
      </w:r>
      <w:r w:rsidR="11FE01C5" w:rsidRPr="0E00BF39">
        <w:rPr>
          <w:rFonts w:eastAsia="Calibri"/>
          <w:b/>
          <w:bCs/>
          <w:u w:val="single"/>
        </w:rPr>
        <w:t xml:space="preserve"> across sectors</w:t>
      </w:r>
    </w:p>
    <w:p w14:paraId="05767477" w14:textId="3D8EEAF0" w:rsidR="63AD66D2" w:rsidRDefault="63AD66D2" w:rsidP="63AD66D2">
      <w:pPr>
        <w:rPr>
          <w:rFonts w:eastAsia="Calibri"/>
        </w:rPr>
      </w:pPr>
    </w:p>
    <w:p w14:paraId="07930FC6" w14:textId="0B08AC50" w:rsidR="63AD66D2" w:rsidRDefault="63AD66D2" w:rsidP="63AD66D2">
      <w:pPr>
        <w:rPr>
          <w:rFonts w:eastAsia="Calibri"/>
        </w:rPr>
      </w:pPr>
    </w:p>
    <w:p w14:paraId="43DADC8C" w14:textId="5EC26453" w:rsidR="26F2C993" w:rsidRDefault="26F2C993" w:rsidP="63AD66D2">
      <w:pPr>
        <w:rPr>
          <w:rFonts w:eastAsia="Calibri"/>
          <w:b/>
          <w:bCs/>
        </w:rPr>
      </w:pPr>
      <w:r w:rsidRPr="63AD66D2">
        <w:rPr>
          <w:rFonts w:eastAsia="Calibri"/>
          <w:b/>
          <w:bCs/>
        </w:rPr>
        <w:t>Evidence:</w:t>
      </w:r>
    </w:p>
    <w:p w14:paraId="20996F3A" w14:textId="48EA2E2B" w:rsidR="63AD66D2" w:rsidRDefault="63AD66D2" w:rsidP="63AD66D2">
      <w:pPr>
        <w:rPr>
          <w:rFonts w:eastAsia="Calibri"/>
        </w:rPr>
      </w:pPr>
    </w:p>
    <w:p w14:paraId="0560CF4C" w14:textId="366FD215" w:rsidR="6C988881" w:rsidRDefault="7657320E" w:rsidP="0E00BF39">
      <w:pPr>
        <w:rPr>
          <w:rFonts w:eastAsia="Calibri"/>
        </w:rPr>
      </w:pPr>
      <w:r w:rsidRPr="0E00BF39">
        <w:rPr>
          <w:rFonts w:eastAsia="Calibri"/>
        </w:rPr>
        <w:t>C</w:t>
      </w:r>
      <w:r w:rsidR="62ABF118" w:rsidRPr="0E00BF39">
        <w:rPr>
          <w:rFonts w:eastAsia="Calibri"/>
        </w:rPr>
        <w:t>ommunity pharmacy initiative</w:t>
      </w:r>
      <w:r w:rsidR="568B4A72" w:rsidRPr="0E00BF39">
        <w:rPr>
          <w:rFonts w:eastAsia="Calibri"/>
        </w:rPr>
        <w:t xml:space="preserve">s in some </w:t>
      </w:r>
      <w:r w:rsidR="15E59520" w:rsidRPr="0E00BF39">
        <w:rPr>
          <w:rFonts w:eastAsia="Calibri"/>
        </w:rPr>
        <w:t>Health Board</w:t>
      </w:r>
      <w:r w:rsidR="64C48849" w:rsidRPr="0E00BF39">
        <w:rPr>
          <w:rFonts w:eastAsia="Calibri"/>
        </w:rPr>
        <w:t>s</w:t>
      </w:r>
      <w:r w:rsidR="62ABF118" w:rsidRPr="0E00BF39">
        <w:rPr>
          <w:rFonts w:eastAsia="Calibri"/>
        </w:rPr>
        <w:t xml:space="preserve"> to offer Mental Health First Aid training to community pharmacy staff</w:t>
      </w:r>
      <w:r w:rsidR="12870E9A" w:rsidRPr="0E00BF39">
        <w:rPr>
          <w:rFonts w:eastAsia="Calibri"/>
        </w:rPr>
        <w:t xml:space="preserve">. The need has been recognised and developed locally as no consistent approach appears to be available. </w:t>
      </w:r>
    </w:p>
    <w:p w14:paraId="1EC66385" w14:textId="1E71AAFE" w:rsidR="6C988881" w:rsidRDefault="6C988881" w:rsidP="0E00BF39">
      <w:pPr>
        <w:rPr>
          <w:rFonts w:eastAsia="Calibri"/>
        </w:rPr>
      </w:pPr>
    </w:p>
    <w:p w14:paraId="74F3F9C4" w14:textId="0D0A17BD" w:rsidR="6C988881" w:rsidRDefault="12870E9A" w:rsidP="0E00BF39">
      <w:pPr>
        <w:rPr>
          <w:rFonts w:eastAsia="Calibri"/>
        </w:rPr>
      </w:pPr>
      <w:r w:rsidRPr="0E00BF39">
        <w:rPr>
          <w:rFonts w:eastAsia="Calibri"/>
        </w:rPr>
        <w:t>F</w:t>
      </w:r>
      <w:r w:rsidR="092E9328" w:rsidRPr="0E00BF39">
        <w:rPr>
          <w:rFonts w:eastAsia="Calibri"/>
        </w:rPr>
        <w:t>uture proposals</w:t>
      </w:r>
      <w:r w:rsidR="5428D241" w:rsidRPr="0E00BF39">
        <w:rPr>
          <w:rFonts w:eastAsia="Calibri"/>
        </w:rPr>
        <w:t xml:space="preserve"> within some Health Board community pharmacy settings</w:t>
      </w:r>
      <w:r w:rsidR="092E9328" w:rsidRPr="0E00BF39">
        <w:rPr>
          <w:rFonts w:eastAsia="Calibri"/>
        </w:rPr>
        <w:t xml:space="preserve"> to </w:t>
      </w:r>
      <w:r w:rsidR="415EB14A" w:rsidRPr="0E00BF39">
        <w:rPr>
          <w:rFonts w:eastAsia="Calibri"/>
        </w:rPr>
        <w:t>develop a wellbeing service</w:t>
      </w:r>
      <w:r w:rsidR="5829B0A5" w:rsidRPr="0E00BF39">
        <w:rPr>
          <w:rFonts w:eastAsia="Calibri"/>
        </w:rPr>
        <w:t>.</w:t>
      </w:r>
      <w:r w:rsidR="18D33049" w:rsidRPr="0E00BF39">
        <w:rPr>
          <w:rFonts w:eastAsia="Calibri"/>
        </w:rPr>
        <w:t xml:space="preserve"> They recognise the role the workforce can play as the community pharmacy is part of the community with easy access for patien</w:t>
      </w:r>
      <w:r w:rsidR="0684BCCD" w:rsidRPr="0E00BF39">
        <w:rPr>
          <w:rFonts w:eastAsia="Calibri"/>
        </w:rPr>
        <w:t>t</w:t>
      </w:r>
      <w:r w:rsidR="18D33049" w:rsidRPr="0E00BF39">
        <w:rPr>
          <w:rFonts w:eastAsia="Calibri"/>
        </w:rPr>
        <w:t xml:space="preserve">s. </w:t>
      </w:r>
    </w:p>
    <w:p w14:paraId="1C1DD905" w14:textId="293C7674" w:rsidR="6C988881" w:rsidRDefault="6C988881" w:rsidP="0E00BF39">
      <w:pPr>
        <w:rPr>
          <w:rFonts w:eastAsia="Calibri"/>
        </w:rPr>
      </w:pPr>
    </w:p>
    <w:p w14:paraId="34EBC84A" w14:textId="57B3AEBF" w:rsidR="6C988881" w:rsidRDefault="48435A81" w:rsidP="63AD66D2">
      <w:pPr>
        <w:rPr>
          <w:rFonts w:eastAsia="Calibri"/>
        </w:rPr>
      </w:pPr>
      <w:r w:rsidRPr="0E00BF39">
        <w:rPr>
          <w:rFonts w:eastAsia="Calibri"/>
        </w:rPr>
        <w:t>I</w:t>
      </w:r>
      <w:r w:rsidR="3631D964" w:rsidRPr="0E00BF39">
        <w:rPr>
          <w:rFonts w:eastAsia="Calibri"/>
        </w:rPr>
        <w:t xml:space="preserve">ndividual projects to </w:t>
      </w:r>
      <w:r w:rsidR="415EB14A" w:rsidRPr="0E00BF39">
        <w:rPr>
          <w:rFonts w:eastAsia="Calibri"/>
        </w:rPr>
        <w:t>develop local signposting and referral support initiated from lack of embedded mental health training in the workforce, and frontline experience of patient crisis situations includi</w:t>
      </w:r>
      <w:r w:rsidR="54FD7E64" w:rsidRPr="0E00BF39">
        <w:rPr>
          <w:rFonts w:eastAsia="Calibri"/>
        </w:rPr>
        <w:t xml:space="preserve">ng </w:t>
      </w:r>
      <w:r w:rsidR="415EB14A" w:rsidRPr="0E00BF39">
        <w:rPr>
          <w:rFonts w:eastAsia="Calibri"/>
        </w:rPr>
        <w:t>suicide</w:t>
      </w:r>
      <w:r w:rsidR="5FE61AC7" w:rsidRPr="0E00BF39">
        <w:rPr>
          <w:rFonts w:eastAsia="Calibri"/>
        </w:rPr>
        <w:t>.</w:t>
      </w:r>
    </w:p>
    <w:p w14:paraId="3DCCD7B7" w14:textId="3B89B542" w:rsidR="63AD66D2" w:rsidRDefault="63AD66D2" w:rsidP="63AD66D2">
      <w:pPr>
        <w:rPr>
          <w:rFonts w:eastAsia="Calibri"/>
        </w:rPr>
      </w:pPr>
    </w:p>
    <w:p w14:paraId="56A8AE60" w14:textId="54331EB4" w:rsidR="4C2B531C" w:rsidRDefault="72202A0B" w:rsidP="0E00BF39">
      <w:pPr>
        <w:rPr>
          <w:rFonts w:eastAsia="Calibri"/>
        </w:rPr>
      </w:pPr>
      <w:r w:rsidRPr="0E00BF39">
        <w:rPr>
          <w:rFonts w:eastAsia="Calibri"/>
        </w:rPr>
        <w:t xml:space="preserve">Requests and feedback from the workforce indicate that </w:t>
      </w:r>
      <w:r w:rsidR="605BD32F" w:rsidRPr="0E00BF39">
        <w:rPr>
          <w:rFonts w:eastAsia="Calibri"/>
        </w:rPr>
        <w:t xml:space="preserve">baseline </w:t>
      </w:r>
      <w:r w:rsidRPr="0E00BF39">
        <w:rPr>
          <w:rFonts w:eastAsia="Calibri"/>
        </w:rPr>
        <w:t>mental health training is required</w:t>
      </w:r>
      <w:r w:rsidR="499BC7B1" w:rsidRPr="0E00BF39">
        <w:rPr>
          <w:rFonts w:eastAsia="Calibri"/>
        </w:rPr>
        <w:t xml:space="preserve"> for the workforce</w:t>
      </w:r>
      <w:r w:rsidRPr="0E00BF39">
        <w:rPr>
          <w:rFonts w:eastAsia="Calibri"/>
        </w:rPr>
        <w:t>. HEIW Pharmacy has trained 11</w:t>
      </w:r>
      <w:r w:rsidR="79F3F846" w:rsidRPr="0E00BF39">
        <w:rPr>
          <w:rFonts w:eastAsia="Calibri"/>
        </w:rPr>
        <w:t xml:space="preserve"> mental health first aid trainers over the last few months with aim to run training sessions</w:t>
      </w:r>
      <w:r w:rsidR="3E35A12B" w:rsidRPr="0E00BF39">
        <w:rPr>
          <w:rFonts w:eastAsia="Calibri"/>
        </w:rPr>
        <w:t xml:space="preserve"> for others within the workforce. Awaiting guidance on roll out. </w:t>
      </w:r>
      <w:r w:rsidR="4529A1FE" w:rsidRPr="0E00BF39">
        <w:rPr>
          <w:rFonts w:eastAsia="Calibri"/>
        </w:rPr>
        <w:t xml:space="preserve">Consistent approach required. Many providers available. </w:t>
      </w:r>
      <w:r w:rsidR="193F804C" w:rsidRPr="0E00BF39">
        <w:rPr>
          <w:rFonts w:eastAsia="Calibri"/>
        </w:rPr>
        <w:t>This needs to be integrated with the vision for what baseline mental health literacy means for the pharmacy workforce alongside other professions.</w:t>
      </w:r>
    </w:p>
    <w:p w14:paraId="7738653C" w14:textId="297C28C4" w:rsidR="4C2B531C" w:rsidRDefault="4C2B531C" w:rsidP="0E00BF39">
      <w:pPr>
        <w:rPr>
          <w:rFonts w:eastAsia="Calibri"/>
        </w:rPr>
      </w:pPr>
    </w:p>
    <w:p w14:paraId="270C7111" w14:textId="384227DC" w:rsidR="63AD66D2" w:rsidRDefault="63AD66D2" w:rsidP="63AD66D2">
      <w:pPr>
        <w:rPr>
          <w:rFonts w:eastAsia="Calibri"/>
        </w:rPr>
      </w:pPr>
    </w:p>
    <w:p w14:paraId="39BEB872" w14:textId="5182D4E3" w:rsidR="681993BD" w:rsidRPr="0082366D" w:rsidRDefault="3E35A12B" w:rsidP="0E00BF39">
      <w:pPr>
        <w:rPr>
          <w:rFonts w:eastAsia="Calibri"/>
        </w:rPr>
      </w:pPr>
      <w:r w:rsidRPr="0E00BF39">
        <w:rPr>
          <w:rFonts w:eastAsia="Calibri"/>
        </w:rPr>
        <w:t>The Mental health webinars run by Red Whale as part of the Pharm</w:t>
      </w:r>
      <w:r w:rsidR="4D491C70" w:rsidRPr="0E00BF39">
        <w:rPr>
          <w:rFonts w:eastAsia="Calibri"/>
        </w:rPr>
        <w:t>a</w:t>
      </w:r>
      <w:r w:rsidRPr="0E00BF39">
        <w:rPr>
          <w:rFonts w:eastAsia="Calibri"/>
        </w:rPr>
        <w:t xml:space="preserve">cy HEIW CPD programme </w:t>
      </w:r>
      <w:r w:rsidR="5678B877" w:rsidRPr="0E00BF39">
        <w:rPr>
          <w:rFonts w:eastAsia="Calibri"/>
        </w:rPr>
        <w:t xml:space="preserve">2021 </w:t>
      </w:r>
      <w:r w:rsidRPr="0E00BF39">
        <w:rPr>
          <w:rFonts w:eastAsia="Calibri"/>
        </w:rPr>
        <w:t xml:space="preserve">were well </w:t>
      </w:r>
      <w:r w:rsidRPr="0082366D">
        <w:rPr>
          <w:rFonts w:eastAsia="Calibri"/>
        </w:rPr>
        <w:t>received</w:t>
      </w:r>
      <w:r w:rsidR="0D73876A" w:rsidRPr="0082366D">
        <w:rPr>
          <w:rFonts w:eastAsia="Calibri"/>
        </w:rPr>
        <w:t xml:space="preserve">. </w:t>
      </w:r>
    </w:p>
    <w:p w14:paraId="2776A054" w14:textId="77777777" w:rsidR="00CF7BA9" w:rsidRDefault="0D73876A" w:rsidP="0E00BF39">
      <w:pPr>
        <w:spacing w:line="257" w:lineRule="auto"/>
        <w:rPr>
          <w:rFonts w:eastAsia="Calibri"/>
          <w:color w:val="000000" w:themeColor="text1"/>
          <w:lang w:val="en-US"/>
        </w:rPr>
      </w:pPr>
      <w:r w:rsidRPr="0082366D">
        <w:rPr>
          <w:rFonts w:eastAsia="Calibri"/>
          <w:color w:val="000000" w:themeColor="text1"/>
          <w:lang w:val="en-US"/>
        </w:rPr>
        <w:t xml:space="preserve">They were : The pandemic and mental health- how can we support our patients and look after ourselves? </w:t>
      </w:r>
    </w:p>
    <w:p w14:paraId="277E644A" w14:textId="77777777" w:rsidR="00CF7BA9" w:rsidRDefault="00CF7BA9" w:rsidP="0E00BF39">
      <w:pPr>
        <w:spacing w:line="257" w:lineRule="auto"/>
        <w:rPr>
          <w:rFonts w:eastAsia="Calibri"/>
          <w:color w:val="000000" w:themeColor="text1"/>
          <w:lang w:val="en-US"/>
        </w:rPr>
      </w:pPr>
    </w:p>
    <w:p w14:paraId="194BD5F7" w14:textId="0CF17E13" w:rsidR="681993BD" w:rsidRPr="0082366D" w:rsidRDefault="0D73876A" w:rsidP="0E00BF39">
      <w:pPr>
        <w:spacing w:line="257" w:lineRule="auto"/>
        <w:rPr>
          <w:rFonts w:eastAsia="Calibri"/>
          <w:color w:val="000000" w:themeColor="text1"/>
          <w:lang w:val="en-US"/>
        </w:rPr>
      </w:pPr>
      <w:r w:rsidRPr="0082366D">
        <w:rPr>
          <w:rFonts w:eastAsia="Calibri"/>
          <w:color w:val="000000" w:themeColor="text1"/>
          <w:lang w:val="en-US"/>
        </w:rPr>
        <w:t>Session1: Understanding Mental Health</w:t>
      </w:r>
      <w:r w:rsidRPr="0082366D">
        <w:rPr>
          <w:rFonts w:eastAsia="Calibri"/>
          <w:color w:val="000000" w:themeColor="text1"/>
        </w:rPr>
        <w:t xml:space="preserve">  </w:t>
      </w:r>
      <w:r w:rsidRPr="0082366D">
        <w:rPr>
          <w:rFonts w:eastAsia="Calibri"/>
          <w:color w:val="000000" w:themeColor="text1"/>
          <w:lang w:val="en-US"/>
        </w:rPr>
        <w:t xml:space="preserve"> </w:t>
      </w:r>
    </w:p>
    <w:p w14:paraId="2806DF6C" w14:textId="77777777" w:rsidR="00CF7BA9" w:rsidRDefault="0D73876A" w:rsidP="63AD66D2">
      <w:pPr>
        <w:rPr>
          <w:rFonts w:eastAsia="Calibri"/>
          <w:color w:val="000000" w:themeColor="text1"/>
          <w:lang w:val="en-US"/>
        </w:rPr>
      </w:pPr>
      <w:r w:rsidRPr="0082366D">
        <w:rPr>
          <w:rFonts w:eastAsia="Calibri"/>
          <w:color w:val="000000" w:themeColor="text1"/>
          <w:lang w:val="en-US"/>
        </w:rPr>
        <w:t xml:space="preserve"> </w:t>
      </w:r>
    </w:p>
    <w:p w14:paraId="69F0B3E6" w14:textId="77777777" w:rsidR="00CF7BA9" w:rsidRDefault="0D73876A" w:rsidP="63AD66D2">
      <w:pPr>
        <w:rPr>
          <w:rFonts w:eastAsia="Calibri"/>
          <w:color w:val="000000" w:themeColor="text1"/>
          <w:lang w:val="en-US"/>
        </w:rPr>
      </w:pPr>
      <w:r w:rsidRPr="0082366D">
        <w:rPr>
          <w:rFonts w:eastAsia="Calibri"/>
          <w:color w:val="000000" w:themeColor="text1"/>
          <w:lang w:val="en-US"/>
        </w:rPr>
        <w:t>Session2: Developing communication skills. Session 3 was an interactive live webinar :taking</w:t>
      </w:r>
      <w:r w:rsidRPr="0E00BF39">
        <w:rPr>
          <w:rFonts w:eastAsia="Calibri"/>
          <w:color w:val="000000" w:themeColor="text1"/>
          <w:lang w:val="en-US"/>
        </w:rPr>
        <w:t xml:space="preserve"> care of YOURSELF and your PATIENTS , All recorded and available until Feb 22.</w:t>
      </w:r>
      <w:r w:rsidR="1F21E48E" w:rsidRPr="0E00BF39">
        <w:rPr>
          <w:rFonts w:eastAsia="Calibri"/>
          <w:color w:val="000000" w:themeColor="text1"/>
          <w:lang w:val="en-US"/>
        </w:rPr>
        <w:t xml:space="preserve"> </w:t>
      </w:r>
    </w:p>
    <w:p w14:paraId="7663A814" w14:textId="77777777" w:rsidR="00CF7BA9" w:rsidRDefault="00CF7BA9" w:rsidP="63AD66D2">
      <w:pPr>
        <w:rPr>
          <w:rFonts w:eastAsia="Calibri"/>
          <w:color w:val="000000" w:themeColor="text1"/>
          <w:lang w:val="en-US"/>
        </w:rPr>
      </w:pPr>
    </w:p>
    <w:p w14:paraId="30E23508" w14:textId="52327FF4" w:rsidR="681993BD" w:rsidRDefault="1F21E48E" w:rsidP="63AD66D2">
      <w:pPr>
        <w:rPr>
          <w:rFonts w:eastAsia="Calibri"/>
        </w:rPr>
      </w:pPr>
      <w:r w:rsidRPr="0E00BF39">
        <w:rPr>
          <w:rFonts w:eastAsia="Calibri"/>
          <w:color w:val="000000" w:themeColor="text1"/>
          <w:lang w:val="en-US"/>
        </w:rPr>
        <w:t>A</w:t>
      </w:r>
      <w:proofErr w:type="spellStart"/>
      <w:r w:rsidR="3E35A12B" w:rsidRPr="0E00BF39">
        <w:rPr>
          <w:rFonts w:eastAsia="Calibri"/>
        </w:rPr>
        <w:t>necdotal</w:t>
      </w:r>
      <w:proofErr w:type="spellEnd"/>
      <w:r w:rsidR="3E35A12B" w:rsidRPr="0E00BF39">
        <w:rPr>
          <w:rFonts w:eastAsia="Calibri"/>
        </w:rPr>
        <w:t xml:space="preserve"> reports from mental health leads that the content should be mandatory for all. </w:t>
      </w:r>
      <w:r w:rsidR="275A6BDD" w:rsidRPr="0E00BF39">
        <w:rPr>
          <w:rFonts w:eastAsia="Calibri"/>
        </w:rPr>
        <w:t xml:space="preserve">This needs to be integrated with the vision for what baseline mental health literacy means for the pharmacy workforce alongside other professions. </w:t>
      </w:r>
    </w:p>
    <w:p w14:paraId="3C0222AE" w14:textId="6FD33D66" w:rsidR="63AD66D2" w:rsidRDefault="63AD66D2" w:rsidP="63AD66D2">
      <w:pPr>
        <w:rPr>
          <w:rFonts w:eastAsia="Calibri"/>
        </w:rPr>
      </w:pPr>
    </w:p>
    <w:p w14:paraId="2CD74DBC" w14:textId="4765A58F" w:rsidR="5DDD833A" w:rsidRDefault="5DDD833A" w:rsidP="63AD66D2">
      <w:pPr>
        <w:rPr>
          <w:rFonts w:eastAsia="Calibri"/>
        </w:rPr>
      </w:pPr>
      <w:r w:rsidRPr="63AD66D2">
        <w:rPr>
          <w:rFonts w:eastAsia="Calibri"/>
        </w:rPr>
        <w:t>Work within HEIW pharmacy has attempted to coordinate the development of local signposting and referral pathways with mental health leads and staff across Wales. Th</w:t>
      </w:r>
      <w:r w:rsidR="49F65390" w:rsidRPr="63AD66D2">
        <w:rPr>
          <w:rFonts w:eastAsia="Calibri"/>
        </w:rPr>
        <w:t>e inability to do this has highlighted the need alongside the complexity of the task. This further supports the impor</w:t>
      </w:r>
      <w:r w:rsidR="3ECAD2EA" w:rsidRPr="63AD66D2">
        <w:rPr>
          <w:rFonts w:eastAsia="Calibri"/>
        </w:rPr>
        <w:t>t</w:t>
      </w:r>
      <w:r w:rsidR="49F65390" w:rsidRPr="63AD66D2">
        <w:rPr>
          <w:rFonts w:eastAsia="Calibri"/>
        </w:rPr>
        <w:t xml:space="preserve">ance of not only its development, but also its </w:t>
      </w:r>
      <w:r w:rsidR="4D539ACD" w:rsidRPr="63AD66D2">
        <w:rPr>
          <w:rFonts w:eastAsia="Calibri"/>
        </w:rPr>
        <w:t xml:space="preserve">consistent and appropriate use across roles, sectors, professions and Wales as a whole. </w:t>
      </w:r>
    </w:p>
    <w:p w14:paraId="5D5E1BAB" w14:textId="3A6FF69F" w:rsidR="63AD66D2" w:rsidRDefault="63AD66D2" w:rsidP="63AD66D2">
      <w:pPr>
        <w:rPr>
          <w:rFonts w:eastAsia="Calibri"/>
        </w:rPr>
      </w:pPr>
    </w:p>
    <w:p w14:paraId="1C11BB4D" w14:textId="42847927" w:rsidR="0ED0FBB9" w:rsidRDefault="56EF6213" w:rsidP="63AD66D2">
      <w:pPr>
        <w:rPr>
          <w:rFonts w:eastAsia="Calibri"/>
        </w:rPr>
      </w:pPr>
      <w:r w:rsidRPr="5105B48F">
        <w:rPr>
          <w:rFonts w:eastAsia="Calibri"/>
        </w:rPr>
        <w:t xml:space="preserve">Scoping identified the need for </w:t>
      </w:r>
      <w:r w:rsidR="746EF34C" w:rsidRPr="5105B48F">
        <w:rPr>
          <w:rFonts w:eastAsia="Calibri"/>
        </w:rPr>
        <w:t xml:space="preserve">support for Pharmacists working in GP practices with medication reviews relating to mental health. Feedback </w:t>
      </w:r>
      <w:r w:rsidR="16D0C977" w:rsidRPr="5105B48F">
        <w:rPr>
          <w:rFonts w:eastAsia="Calibri"/>
        </w:rPr>
        <w:t xml:space="preserve">from a recent webinar </w:t>
      </w:r>
      <w:r w:rsidR="746EF34C" w:rsidRPr="5105B48F">
        <w:rPr>
          <w:rFonts w:eastAsia="Calibri"/>
        </w:rPr>
        <w:t>was positive but highlights the need for further su</w:t>
      </w:r>
      <w:r w:rsidR="6AA73E17" w:rsidRPr="5105B48F">
        <w:rPr>
          <w:rFonts w:eastAsia="Calibri"/>
        </w:rPr>
        <w:t>pport and consistent training if Pharmacy is to ut</w:t>
      </w:r>
      <w:r w:rsidR="11047756" w:rsidRPr="5105B48F">
        <w:rPr>
          <w:rFonts w:eastAsia="Calibri"/>
        </w:rPr>
        <w:t>ilise its role to the maximum in terms of de-</w:t>
      </w:r>
      <w:r w:rsidR="6E7694C2" w:rsidRPr="5105B48F">
        <w:rPr>
          <w:rFonts w:eastAsia="Calibri"/>
        </w:rPr>
        <w:t>prescribing</w:t>
      </w:r>
      <w:r w:rsidR="11047756" w:rsidRPr="5105B48F">
        <w:rPr>
          <w:rFonts w:eastAsia="Calibri"/>
        </w:rPr>
        <w:t xml:space="preserve"> of medicines. </w:t>
      </w:r>
    </w:p>
    <w:p w14:paraId="74ECFB43" w14:textId="78DFC1A8" w:rsidR="63AD66D2" w:rsidRDefault="63AD66D2" w:rsidP="63AD66D2">
      <w:pPr>
        <w:rPr>
          <w:rFonts w:eastAsia="Calibri"/>
        </w:rPr>
      </w:pPr>
    </w:p>
    <w:p w14:paraId="3F4F6841" w14:textId="309C11A3" w:rsidR="5E46580D" w:rsidRDefault="6564908A" w:rsidP="63AD66D2">
      <w:pPr>
        <w:rPr>
          <w:rFonts w:eastAsia="Calibri"/>
        </w:rPr>
      </w:pPr>
      <w:r w:rsidRPr="0E00BF39">
        <w:rPr>
          <w:rFonts w:eastAsia="Calibri"/>
        </w:rPr>
        <w:t xml:space="preserve">Where independent signposting </w:t>
      </w:r>
      <w:r w:rsidR="75FE99B5" w:rsidRPr="0E00BF39">
        <w:rPr>
          <w:rFonts w:eastAsia="Calibri"/>
        </w:rPr>
        <w:t xml:space="preserve">initiatives </w:t>
      </w:r>
      <w:r w:rsidRPr="0E00BF39">
        <w:rPr>
          <w:rFonts w:eastAsia="Calibri"/>
        </w:rPr>
        <w:t>ha</w:t>
      </w:r>
      <w:r w:rsidR="2926A1CB" w:rsidRPr="0E00BF39">
        <w:rPr>
          <w:rFonts w:eastAsia="Calibri"/>
        </w:rPr>
        <w:t>ve</w:t>
      </w:r>
      <w:r w:rsidRPr="0E00BF39">
        <w:rPr>
          <w:rFonts w:eastAsia="Calibri"/>
        </w:rPr>
        <w:t xml:space="preserve"> been developed locally,</w:t>
      </w:r>
      <w:r w:rsidR="1287FFAC" w:rsidRPr="0E00BF39">
        <w:rPr>
          <w:rFonts w:eastAsia="Calibri"/>
        </w:rPr>
        <w:t xml:space="preserve"> all with good intention, there is anecdotal evidence where greater cross sector working within pharm</w:t>
      </w:r>
      <w:r w:rsidR="71826DD6" w:rsidRPr="0E00BF39">
        <w:rPr>
          <w:rFonts w:eastAsia="Calibri"/>
        </w:rPr>
        <w:t>a</w:t>
      </w:r>
      <w:r w:rsidR="1287FFAC" w:rsidRPr="0E00BF39">
        <w:rPr>
          <w:rFonts w:eastAsia="Calibri"/>
        </w:rPr>
        <w:t>cy as well as</w:t>
      </w:r>
      <w:r w:rsidR="5A698B92" w:rsidRPr="0E00BF39">
        <w:rPr>
          <w:rFonts w:eastAsia="Calibri"/>
        </w:rPr>
        <w:t xml:space="preserve"> m</w:t>
      </w:r>
      <w:r w:rsidR="46B2F21E" w:rsidRPr="0E00BF39">
        <w:rPr>
          <w:rFonts w:eastAsia="Calibri"/>
        </w:rPr>
        <w:t xml:space="preserve">ultidisciplinary </w:t>
      </w:r>
      <w:r w:rsidR="1287FFAC" w:rsidRPr="0E00BF39">
        <w:rPr>
          <w:rFonts w:eastAsia="Calibri"/>
        </w:rPr>
        <w:t xml:space="preserve">would be beneficial. </w:t>
      </w:r>
    </w:p>
    <w:p w14:paraId="46E2B459" w14:textId="6157728A" w:rsidR="63AD66D2" w:rsidRDefault="63AD66D2" w:rsidP="63AD66D2">
      <w:pPr>
        <w:rPr>
          <w:rFonts w:eastAsia="Calibri"/>
        </w:rPr>
      </w:pPr>
    </w:p>
    <w:p w14:paraId="500F5A33" w14:textId="69B85EFF" w:rsidR="63AD66D2" w:rsidRDefault="2EC0C17F">
      <w:r w:rsidRPr="46A9E1CB">
        <w:rPr>
          <w:rFonts w:eastAsia="Calibri"/>
        </w:rPr>
        <w:t xml:space="preserve">Primary care </w:t>
      </w:r>
      <w:r w:rsidR="766F526A" w:rsidRPr="46A9E1CB">
        <w:rPr>
          <w:rFonts w:eastAsia="Calibri"/>
        </w:rPr>
        <w:t>mental health</w:t>
      </w:r>
      <w:r w:rsidRPr="46A9E1CB">
        <w:rPr>
          <w:rFonts w:eastAsia="Calibri"/>
        </w:rPr>
        <w:t xml:space="preserve"> lead developed signposting and referral pathway for local community</w:t>
      </w:r>
      <w:r w:rsidR="7DEA4C0F" w:rsidRPr="46A9E1CB">
        <w:rPr>
          <w:rFonts w:eastAsia="Calibri"/>
        </w:rPr>
        <w:t xml:space="preserve"> </w:t>
      </w:r>
      <w:r w:rsidR="3F34E23B" w:rsidRPr="46A9E1CB">
        <w:rPr>
          <w:rFonts w:eastAsia="Calibri"/>
        </w:rPr>
        <w:t>pharmacies</w:t>
      </w:r>
      <w:r w:rsidR="7DEA4C0F" w:rsidRPr="46A9E1CB">
        <w:rPr>
          <w:rFonts w:eastAsia="Calibri"/>
        </w:rPr>
        <w:t xml:space="preserve">– evidence for benefit and communication across sectors. </w:t>
      </w:r>
      <w:r w:rsidR="63AD66D2">
        <w:br w:type="page"/>
      </w:r>
    </w:p>
    <w:p w14:paraId="3ADC5014" w14:textId="3F255350" w:rsidR="3E745BA5" w:rsidRDefault="3E745BA5" w:rsidP="63AD66D2">
      <w:pPr>
        <w:rPr>
          <w:rFonts w:eastAsia="Calibri"/>
          <w:b/>
          <w:bCs/>
        </w:rPr>
      </w:pPr>
      <w:r w:rsidRPr="63AD66D2">
        <w:rPr>
          <w:rFonts w:eastAsia="Calibri"/>
          <w:b/>
          <w:bCs/>
        </w:rPr>
        <w:lastRenderedPageBreak/>
        <w:t>Appendix</w:t>
      </w:r>
    </w:p>
    <w:tbl>
      <w:tblPr>
        <w:tblW w:w="0" w:type="auto"/>
        <w:tblLook w:val="04A0" w:firstRow="1" w:lastRow="0" w:firstColumn="1" w:lastColumn="0" w:noHBand="0" w:noVBand="1"/>
      </w:tblPr>
      <w:tblGrid>
        <w:gridCol w:w="1937"/>
        <w:gridCol w:w="8509"/>
      </w:tblGrid>
      <w:tr w:rsidR="63AD66D2" w14:paraId="44B32481" w14:textId="77777777" w:rsidTr="5105B48F">
        <w:trPr>
          <w:trHeight w:val="5130"/>
        </w:trPr>
        <w:tc>
          <w:tcPr>
            <w:tcW w:w="282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29F5B7B7" w14:textId="77777777" w:rsidR="63AD66D2" w:rsidRDefault="63AD66D2" w:rsidP="63AD66D2">
            <w:pPr>
              <w:rPr>
                <w:b/>
                <w:bCs/>
              </w:rPr>
            </w:pPr>
            <w:r w:rsidRPr="63AD66D2">
              <w:rPr>
                <w:b/>
                <w:bCs/>
              </w:rPr>
              <w:t>1. An Engaged, Motivated and Healthy Workforce</w:t>
            </w:r>
          </w:p>
          <w:p w14:paraId="7A683D02" w14:textId="77777777" w:rsidR="63AD66D2" w:rsidRDefault="63AD66D2"/>
          <w:p w14:paraId="279B101E" w14:textId="77777777" w:rsidR="63AD66D2" w:rsidRDefault="63AD66D2">
            <w:r>
              <w:t>By 2030, the health and social care workforce will feel valued, fairly rewarded and supported wherever they work.</w:t>
            </w:r>
          </w:p>
          <w:p w14:paraId="3376F075" w14:textId="105B6368" w:rsidR="63AD66D2" w:rsidRDefault="63AD66D2" w:rsidP="63AD66D2">
            <w:pPr>
              <w:rPr>
                <w:color w:val="FF0000"/>
              </w:rPr>
            </w:pPr>
          </w:p>
        </w:tc>
        <w:tc>
          <w:tcPr>
            <w:tcW w:w="11113"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5C9C586" w14:textId="3255522F" w:rsidR="63AD66D2" w:rsidRDefault="28257ECD" w:rsidP="0E00BF39">
            <w:pPr>
              <w:pStyle w:val="ListParagraph"/>
              <w:numPr>
                <w:ilvl w:val="0"/>
                <w:numId w:val="5"/>
              </w:numPr>
              <w:jc w:val="both"/>
              <w:rPr>
                <w:rFonts w:asciiTheme="minorHAnsi" w:eastAsiaTheme="minorEastAsia" w:hAnsiTheme="minorHAnsi" w:cstheme="minorBidi"/>
              </w:rPr>
            </w:pPr>
            <w:r w:rsidRPr="34153C5A">
              <w:rPr>
                <w:rFonts w:eastAsia="Calibri"/>
              </w:rPr>
              <w:t>RPS Men</w:t>
            </w:r>
            <w:r w:rsidR="2590C4C2" w:rsidRPr="34153C5A">
              <w:rPr>
                <w:rFonts w:eastAsia="Calibri"/>
              </w:rPr>
              <w:t>t</w:t>
            </w:r>
            <w:r w:rsidRPr="34153C5A">
              <w:rPr>
                <w:rFonts w:eastAsia="Calibri"/>
              </w:rPr>
              <w:t xml:space="preserve">al Health and Wellbeing Workforce Summary 2020 </w:t>
            </w:r>
            <w:hyperlink r:id="rId10">
              <w:r w:rsidRPr="34153C5A">
                <w:rPr>
                  <w:rStyle w:val="Hyperlink"/>
                  <w:rFonts w:eastAsia="Calibri"/>
                </w:rPr>
                <w:t>Workforce Wellbeing | RPS (rpharms.com)</w:t>
              </w:r>
            </w:hyperlink>
          </w:p>
          <w:p w14:paraId="79E3251B" w14:textId="44672355" w:rsidR="63AD66D2" w:rsidRDefault="63AD66D2" w:rsidP="0E00BF39">
            <w:pPr>
              <w:pStyle w:val="ListParagraph"/>
              <w:numPr>
                <w:ilvl w:val="0"/>
                <w:numId w:val="5"/>
              </w:numPr>
              <w:jc w:val="both"/>
            </w:pPr>
          </w:p>
          <w:p w14:paraId="4B4E9A0B" w14:textId="61F0FDCB" w:rsidR="63AD66D2" w:rsidRDefault="63AD66D2" w:rsidP="0E00BF39"/>
          <w:p w14:paraId="7C43407D" w14:textId="77777777" w:rsidR="00070AC8" w:rsidRDefault="76F9442B" w:rsidP="0E00BF39">
            <w:pPr>
              <w:rPr>
                <w:rFonts w:eastAsia="Calibri"/>
              </w:rPr>
            </w:pPr>
            <w:r>
              <w:rPr>
                <w:noProof/>
              </w:rPr>
              <w:drawing>
                <wp:inline distT="0" distB="0" distL="0" distR="0" wp14:anchorId="412F8FD5" wp14:editId="3809E44A">
                  <wp:extent cx="4572000" cy="2209800"/>
                  <wp:effectExtent l="0" t="0" r="0" b="0"/>
                  <wp:docPr id="544273124" name="Picture 54427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4572000" cy="2209800"/>
                          </a:xfrm>
                          <a:prstGeom prst="rect">
                            <a:avLst/>
                          </a:prstGeom>
                        </pic:spPr>
                      </pic:pic>
                    </a:graphicData>
                  </a:graphic>
                </wp:inline>
              </w:drawing>
            </w:r>
          </w:p>
          <w:p w14:paraId="008B4972" w14:textId="3B0DF1B9" w:rsidR="63AD66D2" w:rsidRDefault="1331718D" w:rsidP="0E00BF39">
            <w:pPr>
              <w:rPr>
                <w:rFonts w:eastAsia="Calibri"/>
              </w:rPr>
            </w:pPr>
            <w:r w:rsidRPr="5105B48F">
              <w:rPr>
                <w:rFonts w:eastAsia="Calibri"/>
              </w:rPr>
              <w:t>(2a)</w:t>
            </w:r>
            <w:r w:rsidR="00070AC8">
              <w:rPr>
                <w:rFonts w:eastAsia="Calibri"/>
              </w:rPr>
              <w:t xml:space="preserve"> </w:t>
            </w:r>
            <w:r w:rsidRPr="5105B48F">
              <w:rPr>
                <w:rFonts w:eastAsia="Calibri"/>
              </w:rPr>
              <w:t>HEIW pharmacy as part of it CPD programme this year offered two webinars on ‘Mental Health- supporting your patients and yourselves’ along with an interactive afternoon session on the topic. This continues to be available for the workforce (until Feb 2022).</w:t>
            </w:r>
          </w:p>
          <w:p w14:paraId="5889C47B" w14:textId="6D2A0FA7" w:rsidR="63AD66D2" w:rsidRDefault="63AD66D2" w:rsidP="0E00BF39">
            <w:pPr>
              <w:jc w:val="both"/>
              <w:rPr>
                <w:rFonts w:eastAsia="Calibri"/>
              </w:rPr>
            </w:pPr>
          </w:p>
        </w:tc>
      </w:tr>
      <w:tr w:rsidR="63AD66D2" w14:paraId="339634C3"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D27F26" w14:textId="77777777" w:rsidR="63AD66D2" w:rsidRDefault="63AD66D2" w:rsidP="63AD66D2">
            <w:pPr>
              <w:rPr>
                <w:b/>
                <w:bCs/>
              </w:rPr>
            </w:pPr>
            <w:r w:rsidRPr="63AD66D2">
              <w:rPr>
                <w:b/>
                <w:bCs/>
              </w:rPr>
              <w:t>2. Attraction and Recruitment</w:t>
            </w:r>
          </w:p>
          <w:p w14:paraId="6ABA6B83" w14:textId="77777777" w:rsidR="63AD66D2" w:rsidRDefault="63AD66D2"/>
          <w:p w14:paraId="61C5D899" w14:textId="77777777" w:rsidR="63AD66D2" w:rsidRDefault="63AD66D2">
            <w:r>
              <w:t>By 2030, health and social care will be well established as a strong and recognisable brand and the sector of choice for our future workforce.</w:t>
            </w:r>
          </w:p>
          <w:p w14:paraId="67E53F75" w14:textId="3940A4E4" w:rsidR="63AD66D2" w:rsidRDefault="63AD66D2" w:rsidP="63AD66D2">
            <w:pPr>
              <w:rPr>
                <w:color w:val="FF0000"/>
              </w:rPr>
            </w:pP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22B0AD1F" w14:textId="194912D3" w:rsidR="6F7A2152" w:rsidRDefault="00A0729C" w:rsidP="0E00BF39">
            <w:pPr>
              <w:pStyle w:val="ListParagraph"/>
              <w:numPr>
                <w:ilvl w:val="0"/>
                <w:numId w:val="5"/>
              </w:numPr>
              <w:rPr>
                <w:rFonts w:asciiTheme="minorHAnsi" w:eastAsiaTheme="minorEastAsia" w:hAnsiTheme="minorHAnsi" w:cstheme="minorBidi"/>
              </w:rPr>
            </w:pPr>
            <w:hyperlink r:id="rId12">
              <w:r w:rsidR="6F7A2152" w:rsidRPr="0E00BF39">
                <w:rPr>
                  <w:rStyle w:val="Hyperlink"/>
                </w:rPr>
                <w:t>Being a perinatal mental health pharmacist (rpharms.com)</w:t>
              </w:r>
            </w:hyperlink>
          </w:p>
          <w:p w14:paraId="5613C445" w14:textId="0B4708CF" w:rsidR="63AD66D2" w:rsidRDefault="00A0729C" w:rsidP="0E00BF39">
            <w:pPr>
              <w:pStyle w:val="ListParagraph"/>
              <w:numPr>
                <w:ilvl w:val="0"/>
                <w:numId w:val="5"/>
              </w:numPr>
              <w:rPr>
                <w:rFonts w:asciiTheme="minorHAnsi" w:eastAsiaTheme="minorEastAsia" w:hAnsiTheme="minorHAnsi" w:cstheme="minorBidi"/>
              </w:rPr>
            </w:pPr>
            <w:hyperlink r:id="rId13">
              <w:r w:rsidR="6F7A2152" w:rsidRPr="0E00BF39">
                <w:rPr>
                  <w:rStyle w:val="Hyperlink"/>
                </w:rPr>
                <w:t>Pharmacists are central to supporting mental health care (rpharms.com)</w:t>
              </w:r>
            </w:hyperlink>
          </w:p>
          <w:p w14:paraId="4A7FDCC8" w14:textId="047CF779" w:rsidR="63AD66D2" w:rsidRPr="002D08A4" w:rsidRDefault="5D0550D7" w:rsidP="0E00BF39">
            <w:pPr>
              <w:pStyle w:val="ListParagraph"/>
              <w:numPr>
                <w:ilvl w:val="0"/>
                <w:numId w:val="5"/>
              </w:numPr>
              <w:rPr>
                <w:rFonts w:asciiTheme="minorHAnsi" w:eastAsiaTheme="minorEastAsia" w:hAnsiTheme="minorHAnsi" w:cstheme="minorBidi"/>
              </w:rPr>
            </w:pPr>
            <w:r w:rsidRPr="002D08A4">
              <w:rPr>
                <w:rFonts w:eastAsia="Calibri"/>
              </w:rPr>
              <w:t xml:space="preserve">Prescribing in ADHD </w:t>
            </w:r>
            <w:r w:rsidR="00070AC8">
              <w:rPr>
                <w:rFonts w:eastAsia="Calibri"/>
              </w:rPr>
              <w:t>(contact details provided to project leads</w:t>
            </w:r>
            <w:r w:rsidRPr="002D08A4">
              <w:rPr>
                <w:rFonts w:eastAsia="Calibri"/>
              </w:rPr>
              <w:t xml:space="preserve">); </w:t>
            </w:r>
          </w:p>
          <w:p w14:paraId="305BF0B1" w14:textId="67FF3059" w:rsidR="63AD66D2" w:rsidRPr="002D08A4" w:rsidRDefault="5D0550D7" w:rsidP="0E00BF39">
            <w:pPr>
              <w:pStyle w:val="ListParagraph"/>
              <w:numPr>
                <w:ilvl w:val="0"/>
                <w:numId w:val="5"/>
              </w:numPr>
            </w:pPr>
            <w:r w:rsidRPr="002D08A4">
              <w:rPr>
                <w:rFonts w:eastAsia="Calibri"/>
              </w:rPr>
              <w:t>Prescribing decreasing doses for patients addicted to prescribed medication (</w:t>
            </w:r>
            <w:r w:rsidR="00070AC8">
              <w:rPr>
                <w:rFonts w:eastAsia="Calibri"/>
              </w:rPr>
              <w:t>contacted details provided to project leads</w:t>
            </w:r>
            <w:r w:rsidRPr="002D08A4">
              <w:rPr>
                <w:rFonts w:eastAsia="Calibri"/>
              </w:rPr>
              <w:t>)</w:t>
            </w:r>
          </w:p>
          <w:p w14:paraId="6684825E" w14:textId="78222404" w:rsidR="63AD66D2" w:rsidRDefault="63AD66D2" w:rsidP="0E00BF39">
            <w:pPr>
              <w:rPr>
                <w:rFonts w:eastAsia="Calibri"/>
                <w:color w:val="FF0000"/>
              </w:rPr>
            </w:pPr>
          </w:p>
          <w:p w14:paraId="71B8D6C3" w14:textId="1204CA13" w:rsidR="63AD66D2" w:rsidRDefault="61CDEFDD" w:rsidP="0E00BF39">
            <w:pPr>
              <w:jc w:val="both"/>
            </w:pPr>
            <w:r w:rsidRPr="0E00BF39">
              <w:rPr>
                <w:rFonts w:eastAsia="Calibri"/>
              </w:rPr>
              <w:t>Although WG have recently invested in specific MH areas through health boards, investment in medicines expertise only occurs if there is a specialist mental health pharmacists at mental health directorate board level.</w:t>
            </w:r>
          </w:p>
          <w:p w14:paraId="55AEA9C9" w14:textId="056F4EFE" w:rsidR="63AD66D2" w:rsidRDefault="37F6D663" w:rsidP="0E00BF39">
            <w:pPr>
              <w:jc w:val="both"/>
              <w:rPr>
                <w:rFonts w:eastAsia="Calibri"/>
              </w:rPr>
            </w:pPr>
            <w:r w:rsidRPr="5105B48F">
              <w:rPr>
                <w:rFonts w:eastAsia="Calibri"/>
              </w:rPr>
              <w:t xml:space="preserve">All mental health directorates should include a senior pharmacist, which may be a consultant pharmacist. </w:t>
            </w:r>
          </w:p>
          <w:p w14:paraId="10A4FA0F" w14:textId="1B240ECF" w:rsidR="63AD66D2" w:rsidRDefault="63AD66D2" w:rsidP="0E00BF39"/>
          <w:p w14:paraId="0029502F" w14:textId="428263AD" w:rsidR="63AD66D2" w:rsidRDefault="63AD66D2" w:rsidP="0E00BF39">
            <w:pPr>
              <w:rPr>
                <w:rFonts w:eastAsia="Calibri"/>
                <w:color w:val="FF0000"/>
              </w:rPr>
            </w:pPr>
          </w:p>
        </w:tc>
      </w:tr>
      <w:tr w:rsidR="63AD66D2" w14:paraId="1C5D315B"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49AE6B" w14:textId="77777777" w:rsidR="63AD66D2" w:rsidRDefault="63AD66D2" w:rsidP="63AD66D2">
            <w:pPr>
              <w:rPr>
                <w:b/>
                <w:bCs/>
              </w:rPr>
            </w:pPr>
            <w:r w:rsidRPr="63AD66D2">
              <w:rPr>
                <w:b/>
                <w:bCs/>
              </w:rPr>
              <w:t>3. Seamless Workforce Models</w:t>
            </w:r>
          </w:p>
          <w:p w14:paraId="288D1A83" w14:textId="77777777" w:rsidR="63AD66D2" w:rsidRDefault="63AD66D2"/>
          <w:p w14:paraId="4025AF1F" w14:textId="77777777" w:rsidR="63AD66D2" w:rsidRDefault="63AD66D2">
            <w:r>
              <w:t>By 2030, multi-professional and multi-agency workforce models will be the norm.</w:t>
            </w: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3FFD653E" w14:textId="14C9A5DC" w:rsidR="63AD66D2" w:rsidRDefault="09A6C44F" w:rsidP="0E00BF39">
            <w:pPr>
              <w:jc w:val="both"/>
              <w:rPr>
                <w:rFonts w:eastAsia="Calibri"/>
              </w:rPr>
            </w:pPr>
            <w:r w:rsidRPr="0E00BF39">
              <w:rPr>
                <w:rFonts w:eastAsia="Calibri"/>
              </w:rPr>
              <w:t xml:space="preserve">All Health Boards put action plans in place within IMTPs to meet the RCP standards for pharmacy services in perinatal mental health </w:t>
            </w:r>
          </w:p>
          <w:p w14:paraId="1CF50C99" w14:textId="5274E560" w:rsidR="63AD66D2" w:rsidRDefault="09A6C44F" w:rsidP="0E00BF39">
            <w:pPr>
              <w:jc w:val="both"/>
              <w:rPr>
                <w:rFonts w:eastAsia="Calibri"/>
              </w:rPr>
            </w:pPr>
            <w:r w:rsidRPr="0E00BF39">
              <w:rPr>
                <w:rFonts w:eastAsia="Calibri"/>
              </w:rPr>
              <w:t xml:space="preserve"> </w:t>
            </w:r>
          </w:p>
          <w:p w14:paraId="7DD1FA35" w14:textId="7CFD8199" w:rsidR="63AD66D2" w:rsidRDefault="09A6C44F" w:rsidP="0E00BF39">
            <w:pPr>
              <w:jc w:val="both"/>
              <w:rPr>
                <w:rFonts w:eastAsia="Calibri"/>
              </w:rPr>
            </w:pPr>
            <w:r w:rsidRPr="0E00BF39">
              <w:rPr>
                <w:rFonts w:eastAsia="Calibri"/>
              </w:rPr>
              <w:t>Welsh Government should ensure that the opportunity for investment in pharmacy professionals is properly considered when mental health monies are provided to health board</w:t>
            </w:r>
            <w:r w:rsidR="057BBD2F" w:rsidRPr="0E00BF39">
              <w:rPr>
                <w:rFonts w:eastAsia="Calibri"/>
              </w:rPr>
              <w:t>s</w:t>
            </w:r>
            <w:r w:rsidRPr="0E00BF39">
              <w:rPr>
                <w:rFonts w:eastAsia="Calibri"/>
              </w:rPr>
              <w:t xml:space="preserve"> to improve services. This could be by underlining the health board responsibility to provide medicines safety and cost-effective pharmacological treatments as part of quality services.</w:t>
            </w:r>
          </w:p>
          <w:p w14:paraId="50B09B84" w14:textId="33960AE9" w:rsidR="63AD66D2" w:rsidRDefault="09A6C44F" w:rsidP="0E00BF39">
            <w:pPr>
              <w:jc w:val="both"/>
              <w:rPr>
                <w:rFonts w:eastAsia="Calibri"/>
              </w:rPr>
            </w:pPr>
            <w:r w:rsidRPr="0E00BF39">
              <w:rPr>
                <w:rFonts w:eastAsia="Calibri"/>
              </w:rPr>
              <w:t xml:space="preserve"> </w:t>
            </w:r>
          </w:p>
          <w:p w14:paraId="421DFB19" w14:textId="219171DB" w:rsidR="63AD66D2" w:rsidRDefault="09A6C44F" w:rsidP="0E00BF39">
            <w:pPr>
              <w:jc w:val="both"/>
              <w:rPr>
                <w:rFonts w:eastAsia="Calibri"/>
              </w:rPr>
            </w:pPr>
            <w:r w:rsidRPr="0E00BF39">
              <w:rPr>
                <w:rFonts w:eastAsia="Calibri"/>
              </w:rPr>
              <w:t>Scope the research opportunities for appropriate mental health medicines safety standards and set benchmarks for quality treatment and outcomes for mental health services users in Wales. ( Or: Agreement of standards of excellence in the treatment of mental Health by the Pharmacy Workforce)</w:t>
            </w:r>
          </w:p>
          <w:p w14:paraId="303131F5" w14:textId="4E0D9EBC" w:rsidR="63AD66D2" w:rsidRDefault="63AD66D2" w:rsidP="0E00BF39">
            <w:pPr>
              <w:jc w:val="both"/>
            </w:pPr>
          </w:p>
          <w:p w14:paraId="21949A48" w14:textId="13CB732F" w:rsidR="63AD66D2" w:rsidRDefault="09A6C44F" w:rsidP="0E00BF39">
            <w:pPr>
              <w:jc w:val="both"/>
              <w:rPr>
                <w:rFonts w:eastAsia="Calibri"/>
              </w:rPr>
            </w:pPr>
            <w:r w:rsidRPr="0E00BF39">
              <w:rPr>
                <w:rFonts w:eastAsia="Calibri"/>
              </w:rPr>
              <w:t>Robust pathways are essential to ensure a consistent referral mechanism and the process for developing pathways with regular review should be built into the workforce model.</w:t>
            </w:r>
          </w:p>
          <w:p w14:paraId="201A6276" w14:textId="4BE33BE9" w:rsidR="63AD66D2" w:rsidRDefault="09A6C44F" w:rsidP="0E00BF39">
            <w:pPr>
              <w:jc w:val="both"/>
              <w:rPr>
                <w:rFonts w:eastAsia="Calibri"/>
              </w:rPr>
            </w:pPr>
            <w:r w:rsidRPr="0E00BF39">
              <w:rPr>
                <w:rFonts w:eastAsia="Calibri"/>
              </w:rPr>
              <w:t>Key considerations include: appropriateness, consistency, validity</w:t>
            </w:r>
            <w:r w:rsidR="22EEE2D7" w:rsidRPr="0E00BF39">
              <w:rPr>
                <w:rFonts w:eastAsia="Calibri"/>
              </w:rPr>
              <w:t xml:space="preserve"> </w:t>
            </w:r>
            <w:r w:rsidRPr="0E00BF39">
              <w:rPr>
                <w:rFonts w:eastAsia="Calibri"/>
              </w:rPr>
              <w:t xml:space="preserve">(who is ensuring up to date and relevant), ownership/ hosting. To facilitate signposting, local authorities and health </w:t>
            </w:r>
            <w:r w:rsidRPr="0E00BF39">
              <w:rPr>
                <w:rFonts w:eastAsia="Calibri"/>
              </w:rPr>
              <w:lastRenderedPageBreak/>
              <w:t>bodies should routinely share up-to-date information on national and local wellbeing services with community pharmacies in their locality.</w:t>
            </w:r>
          </w:p>
          <w:p w14:paraId="0E3DDFF2" w14:textId="4D4DF541" w:rsidR="63AD66D2" w:rsidRDefault="09A6C44F" w:rsidP="0E00BF39">
            <w:pPr>
              <w:jc w:val="both"/>
              <w:rPr>
                <w:rFonts w:eastAsia="Calibri"/>
              </w:rPr>
            </w:pPr>
            <w:r w:rsidRPr="0E00BF39">
              <w:rPr>
                <w:rFonts w:eastAsia="Calibri"/>
              </w:rPr>
              <w:t>Formal systems must be in place to enable pharmacists to directly refer patients that require specialist mental health care to appropriate health professional colleagues.</w:t>
            </w:r>
          </w:p>
          <w:p w14:paraId="57D0038D" w14:textId="09F5F96E" w:rsidR="63AD66D2" w:rsidRDefault="63AD66D2" w:rsidP="0E00BF39">
            <w:pPr>
              <w:jc w:val="both"/>
              <w:rPr>
                <w:rFonts w:eastAsia="Calibri"/>
              </w:rPr>
            </w:pPr>
          </w:p>
          <w:p w14:paraId="34C1D969" w14:textId="6B991688" w:rsidR="63AD66D2" w:rsidRDefault="5B12AEE1" w:rsidP="0E00BF39">
            <w:pPr>
              <w:jc w:val="both"/>
              <w:rPr>
                <w:rFonts w:eastAsia="Calibri"/>
              </w:rPr>
            </w:pPr>
            <w:r w:rsidRPr="0E00BF39">
              <w:rPr>
                <w:rFonts w:eastAsia="Calibri"/>
                <w:b/>
                <w:bCs/>
              </w:rPr>
              <w:t>Relevant roles within the pharmacy workforce should be embedded within the mental health teams both acute and community.</w:t>
            </w:r>
            <w:r w:rsidRPr="0E00BF39">
              <w:rPr>
                <w:rFonts w:eastAsia="Calibri"/>
              </w:rPr>
              <w:t xml:space="preserve"> Be available for medication education sessions, medication review clinics and for advice to others in the pharmacy workforce</w:t>
            </w:r>
          </w:p>
          <w:p w14:paraId="2D912EB3" w14:textId="54D44876" w:rsidR="63AD66D2" w:rsidRDefault="5B12AEE1" w:rsidP="0E00BF39">
            <w:pPr>
              <w:jc w:val="both"/>
              <w:rPr>
                <w:rFonts w:eastAsia="Calibri"/>
              </w:rPr>
            </w:pPr>
            <w:r w:rsidRPr="0E00BF39">
              <w:rPr>
                <w:rFonts w:eastAsia="Calibri"/>
              </w:rPr>
              <w:t>Also, at this level need to ensure practitioners build in time for training other foundation practitioners, time for research and bring this into practice through teaching on undergraduate courses about medicines</w:t>
            </w:r>
          </w:p>
          <w:p w14:paraId="21D0798D" w14:textId="3120AB6E" w:rsidR="63AD66D2" w:rsidRDefault="63AD66D2" w:rsidP="0E00BF39">
            <w:pPr>
              <w:jc w:val="both"/>
            </w:pPr>
            <w:r>
              <w:br/>
            </w:r>
            <w:r w:rsidR="1E815018" w:rsidRPr="0E00BF39">
              <w:rPr>
                <w:rFonts w:eastAsia="Calibri"/>
              </w:rPr>
              <w:t>Wales ha</w:t>
            </w:r>
            <w:r w:rsidR="6C25658C" w:rsidRPr="0E00BF39">
              <w:rPr>
                <w:rFonts w:eastAsia="Calibri"/>
              </w:rPr>
              <w:t xml:space="preserve">s </w:t>
            </w:r>
            <w:r w:rsidR="6C25658C" w:rsidRPr="0E00BF39">
              <w:rPr>
                <w:rFonts w:eastAsia="Calibri"/>
                <w:b/>
                <w:bCs/>
                <w:color w:val="1F3864" w:themeColor="accent1" w:themeShade="80"/>
              </w:rPr>
              <w:t>mixed specialist service models</w:t>
            </w:r>
            <w:r w:rsidR="6C25658C" w:rsidRPr="0E00BF39">
              <w:rPr>
                <w:rFonts w:eastAsia="Calibri"/>
                <w:color w:val="1F3864" w:themeColor="accent1" w:themeShade="80"/>
              </w:rPr>
              <w:t xml:space="preserve"> </w:t>
            </w:r>
            <w:r w:rsidR="6C25658C" w:rsidRPr="0E00BF39">
              <w:rPr>
                <w:rFonts w:eastAsia="Calibri"/>
              </w:rPr>
              <w:t xml:space="preserve">for provision of medicines expertise in mental health. The most successful models, found in four Health Boards (BCU, Hywel Dda, Swansea and Cardiff and Vale) have a common feature; the </w:t>
            </w:r>
            <w:r w:rsidR="6C25658C" w:rsidRPr="0E00BF39">
              <w:rPr>
                <w:rFonts w:eastAsia="Calibri"/>
                <w:b/>
                <w:bCs/>
                <w:color w:val="1F3864" w:themeColor="accent1" w:themeShade="80"/>
              </w:rPr>
              <w:t>mental health lead pharmacist has a managerial reporting line within the mental health directorate and a professional link with the chief pharmacist</w:t>
            </w:r>
            <w:r w:rsidR="6C25658C" w:rsidRPr="0E00BF39">
              <w:rPr>
                <w:rFonts w:eastAsia="Calibri"/>
              </w:rPr>
              <w:t>. In CTUHB and AB and Powys, pharmacy leads report directly to the Chief Pharmacist.</w:t>
            </w:r>
          </w:p>
          <w:p w14:paraId="690065B1" w14:textId="5E9F9A7E" w:rsidR="63AD66D2" w:rsidRDefault="6C25658C" w:rsidP="63AD66D2">
            <w:pPr>
              <w:jc w:val="both"/>
            </w:pPr>
            <w:r w:rsidRPr="0E00BF39">
              <w:rPr>
                <w:rFonts w:eastAsia="Calibri"/>
              </w:rPr>
              <w:t xml:space="preserve"> </w:t>
            </w:r>
          </w:p>
          <w:p w14:paraId="7F913583" w14:textId="76F5FB04" w:rsidR="63AD66D2" w:rsidRDefault="6C25658C" w:rsidP="63AD66D2">
            <w:pPr>
              <w:jc w:val="both"/>
            </w:pPr>
            <w:r w:rsidRPr="0E00BF39">
              <w:rPr>
                <w:rFonts w:eastAsia="Calibri"/>
              </w:rPr>
              <w:t>In the first model, where senior pharmacists are embedded in the directorate with the multi-professional team, we see larger establishment figures for pharmacy professionals. This is due to two factors:-</w:t>
            </w:r>
          </w:p>
          <w:p w14:paraId="4AFA2049" w14:textId="2D398241" w:rsidR="63AD66D2" w:rsidRDefault="6C25658C" w:rsidP="0E00BF39">
            <w:pPr>
              <w:pStyle w:val="ListParagraph"/>
              <w:numPr>
                <w:ilvl w:val="0"/>
                <w:numId w:val="1"/>
              </w:numPr>
              <w:jc w:val="both"/>
              <w:rPr>
                <w:rFonts w:asciiTheme="minorHAnsi" w:eastAsiaTheme="minorEastAsia" w:hAnsiTheme="minorHAnsi" w:cstheme="minorBidi"/>
              </w:rPr>
            </w:pPr>
            <w:r w:rsidRPr="0E00BF39">
              <w:rPr>
                <w:rFonts w:eastAsia="Calibri"/>
              </w:rPr>
              <w:t xml:space="preserve">Senior pharmacists at MH board level meetings: the pharmacy presence ensures adequate </w:t>
            </w:r>
            <w:r w:rsidRPr="0E00BF39">
              <w:rPr>
                <w:rFonts w:eastAsia="Calibri"/>
                <w:b/>
                <w:bCs/>
                <w:color w:val="1F3864" w:themeColor="accent1" w:themeShade="80"/>
              </w:rPr>
              <w:t>priority is given to medicines safety and cost-effectiveness</w:t>
            </w:r>
            <w:r w:rsidRPr="0E00BF39">
              <w:rPr>
                <w:rFonts w:eastAsia="Calibri"/>
                <w:color w:val="1F3864" w:themeColor="accent1" w:themeShade="80"/>
              </w:rPr>
              <w:t xml:space="preserve"> </w:t>
            </w:r>
            <w:r w:rsidRPr="0E00BF39">
              <w:rPr>
                <w:rFonts w:eastAsia="Calibri"/>
              </w:rPr>
              <w:t>when new funds become available for investment</w:t>
            </w:r>
          </w:p>
          <w:p w14:paraId="514BF33B" w14:textId="55733CA0" w:rsidR="63AD66D2" w:rsidRDefault="6C25658C" w:rsidP="0E00BF39">
            <w:pPr>
              <w:pStyle w:val="ListParagraph"/>
              <w:numPr>
                <w:ilvl w:val="0"/>
                <w:numId w:val="1"/>
              </w:numPr>
              <w:jc w:val="both"/>
              <w:rPr>
                <w:rFonts w:asciiTheme="minorHAnsi" w:eastAsiaTheme="minorEastAsia" w:hAnsiTheme="minorHAnsi" w:cstheme="minorBidi"/>
              </w:rPr>
            </w:pPr>
            <w:r w:rsidRPr="0E00BF39">
              <w:rPr>
                <w:rFonts w:eastAsia="Calibri"/>
              </w:rPr>
              <w:t xml:space="preserve">Where services have invested in pharmacy professionals, the positive impact on treatment outcomes, and expert support for the whole team is recognised and </w:t>
            </w:r>
            <w:r w:rsidRPr="0E00BF39">
              <w:rPr>
                <w:rFonts w:eastAsia="Calibri"/>
                <w:b/>
                <w:bCs/>
                <w:color w:val="1F3864" w:themeColor="accent1" w:themeShade="80"/>
              </w:rPr>
              <w:t>further investment follows</w:t>
            </w:r>
            <w:r w:rsidRPr="0E00BF39">
              <w:rPr>
                <w:rFonts w:eastAsia="Calibri"/>
              </w:rPr>
              <w:t>.</w:t>
            </w:r>
          </w:p>
          <w:p w14:paraId="33C5F0C6" w14:textId="641E9E7A" w:rsidR="63AD66D2" w:rsidRDefault="6C25658C" w:rsidP="63AD66D2">
            <w:pPr>
              <w:jc w:val="both"/>
            </w:pPr>
            <w:r w:rsidRPr="0E00BF39">
              <w:rPr>
                <w:rFonts w:eastAsia="Calibri"/>
              </w:rPr>
              <w:t xml:space="preserve"> </w:t>
            </w:r>
          </w:p>
          <w:p w14:paraId="7D48B67B" w14:textId="36122CDD" w:rsidR="63AD66D2" w:rsidRDefault="6C25658C" w:rsidP="63AD66D2">
            <w:pPr>
              <w:jc w:val="both"/>
            </w:pPr>
            <w:r w:rsidRPr="0E00BF39">
              <w:rPr>
                <w:rFonts w:eastAsia="Calibri"/>
              </w:rPr>
              <w:t>Within the advanced MH pharmacist workforce, some have sub-speciality mental health roles including Community, Peri-natal, Children and Young Persons, Dementia, Elderly</w:t>
            </w:r>
            <w:r w:rsidR="00176892">
              <w:rPr>
                <w:rFonts w:eastAsia="Calibri"/>
              </w:rPr>
              <w:t>,</w:t>
            </w:r>
            <w:r w:rsidRPr="0E00BF39">
              <w:rPr>
                <w:rFonts w:eastAsia="Calibri"/>
              </w:rPr>
              <w:t xml:space="preserve">  and Attention Deficit Hyperactivity Disorder. </w:t>
            </w:r>
          </w:p>
          <w:p w14:paraId="16DC386E" w14:textId="202AF428" w:rsidR="63AD66D2" w:rsidRDefault="6C25658C" w:rsidP="63AD66D2">
            <w:pPr>
              <w:jc w:val="both"/>
            </w:pPr>
            <w:r w:rsidRPr="0E00BF39">
              <w:rPr>
                <w:rFonts w:eastAsia="Calibri"/>
              </w:rPr>
              <w:t xml:space="preserve"> </w:t>
            </w:r>
          </w:p>
          <w:p w14:paraId="398840C4" w14:textId="6D4E62EC" w:rsidR="63AD66D2" w:rsidRDefault="6C25658C" w:rsidP="63AD66D2">
            <w:pPr>
              <w:jc w:val="both"/>
            </w:pPr>
            <w:r w:rsidRPr="0E00BF39">
              <w:rPr>
                <w:rFonts w:eastAsia="Calibri"/>
              </w:rPr>
              <w:t>Where advanced pharmacists, like the dementia lead pharmacist in Hywel Dda are completely embedded in the dementia team, regular pharmacy professional contact is arranged to keep up to date with general medicines issues. Similarly, the Consultant-led mental health pharmacy team in BCU spend 4 hours each per week in the pharmacy dispensary to keep up-to-date with other medicines.</w:t>
            </w:r>
          </w:p>
          <w:p w14:paraId="2ED9F583" w14:textId="68C48526" w:rsidR="63AD66D2" w:rsidRDefault="6C25658C" w:rsidP="63AD66D2">
            <w:pPr>
              <w:jc w:val="both"/>
            </w:pPr>
            <w:r w:rsidRPr="0E00BF39">
              <w:rPr>
                <w:rFonts w:eastAsia="Calibri"/>
              </w:rPr>
              <w:t xml:space="preserve"> </w:t>
            </w:r>
          </w:p>
          <w:p w14:paraId="631CD271" w14:textId="7DA52286" w:rsidR="63AD66D2" w:rsidRDefault="6C25658C" w:rsidP="0E00BF39">
            <w:pPr>
              <w:jc w:val="both"/>
              <w:rPr>
                <w:rFonts w:eastAsia="Calibri"/>
              </w:rPr>
            </w:pPr>
            <w:r w:rsidRPr="0E00BF39">
              <w:rPr>
                <w:rFonts w:eastAsia="Calibri"/>
              </w:rPr>
              <w:t xml:space="preserve">Other essential parts of all advanced practice pharmacists roles is to build in time for </w:t>
            </w:r>
            <w:r w:rsidRPr="0E00BF39">
              <w:rPr>
                <w:rFonts w:eastAsia="Calibri"/>
                <w:b/>
                <w:bCs/>
                <w:color w:val="1F3864" w:themeColor="accent1" w:themeShade="80"/>
              </w:rPr>
              <w:t>clinical research and its application</w:t>
            </w:r>
            <w:r w:rsidRPr="0E00BF39">
              <w:rPr>
                <w:rFonts w:eastAsia="Calibri"/>
                <w:color w:val="1F3864" w:themeColor="accent1" w:themeShade="80"/>
              </w:rPr>
              <w:t xml:space="preserve"> </w:t>
            </w:r>
            <w:r w:rsidRPr="0E00BF39">
              <w:rPr>
                <w:rFonts w:eastAsia="Calibri"/>
              </w:rPr>
              <w:t>into practice and</w:t>
            </w:r>
            <w:r w:rsidR="24E7E67C" w:rsidRPr="0E00BF39">
              <w:rPr>
                <w:rFonts w:eastAsia="Calibri"/>
              </w:rPr>
              <w:t xml:space="preserve"> time to take this back through to </w:t>
            </w:r>
            <w:r w:rsidR="24E7E67C" w:rsidRPr="0E00BF39">
              <w:rPr>
                <w:rFonts w:eastAsia="Calibri"/>
                <w:b/>
                <w:bCs/>
                <w:color w:val="1F3864" w:themeColor="accent1" w:themeShade="80"/>
              </w:rPr>
              <w:t>undergraduate teaching, developing trainees and foundation practitioner</w:t>
            </w:r>
            <w:r w:rsidR="24E7E67C" w:rsidRPr="0E00BF39">
              <w:rPr>
                <w:rFonts w:eastAsia="Calibri"/>
                <w:i/>
                <w:iCs/>
                <w:color w:val="1F3864" w:themeColor="accent1" w:themeShade="80"/>
              </w:rPr>
              <w:t>s</w:t>
            </w:r>
            <w:r w:rsidR="24E7E67C" w:rsidRPr="0E00BF39">
              <w:rPr>
                <w:rFonts w:eastAsia="Calibri"/>
              </w:rPr>
              <w:t>.</w:t>
            </w:r>
          </w:p>
          <w:p w14:paraId="1FBC1126" w14:textId="7D42B3A2" w:rsidR="63AD66D2" w:rsidRDefault="63AD66D2" w:rsidP="0E00BF39">
            <w:pPr>
              <w:jc w:val="both"/>
              <w:rPr>
                <w:rFonts w:eastAsia="Calibri"/>
              </w:rPr>
            </w:pPr>
          </w:p>
        </w:tc>
      </w:tr>
      <w:tr w:rsidR="63AD66D2" w14:paraId="5851EBA5"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AA5785A" w14:textId="77777777" w:rsidR="63AD66D2" w:rsidRDefault="63AD66D2" w:rsidP="63AD66D2">
            <w:pPr>
              <w:rPr>
                <w:b/>
                <w:bCs/>
              </w:rPr>
            </w:pPr>
            <w:r w:rsidRPr="63AD66D2">
              <w:rPr>
                <w:b/>
                <w:bCs/>
              </w:rPr>
              <w:lastRenderedPageBreak/>
              <w:t>4. Building a Digitally Ready Workforce</w:t>
            </w:r>
          </w:p>
          <w:p w14:paraId="00AC40C3" w14:textId="77777777" w:rsidR="63AD66D2" w:rsidRDefault="63AD66D2"/>
          <w:p w14:paraId="6D60C29A" w14:textId="77777777" w:rsidR="63AD66D2" w:rsidRDefault="63AD66D2">
            <w:r>
              <w:t xml:space="preserve">By 2030, the digital and technological capabilities of the workforce will be well developed and in widespread use to optimise </w:t>
            </w:r>
            <w:r>
              <w:lastRenderedPageBreak/>
              <w:t>the way we work, to help us deliver the best possible care for people.</w:t>
            </w: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58D56684" w14:textId="69673B44" w:rsidR="63AD66D2" w:rsidRDefault="63AD66D2"/>
        </w:tc>
      </w:tr>
      <w:tr w:rsidR="63AD66D2" w14:paraId="4872D66A"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BD1207" w14:textId="487C90A9" w:rsidR="63AD66D2" w:rsidRDefault="63AD66D2" w:rsidP="63AD66D2">
            <w:pPr>
              <w:rPr>
                <w:b/>
                <w:bCs/>
                <w:color w:val="FF0000"/>
              </w:rPr>
            </w:pPr>
            <w:r w:rsidRPr="63AD66D2">
              <w:rPr>
                <w:b/>
                <w:bCs/>
              </w:rPr>
              <w:t xml:space="preserve">5. Excellent Education and Learning </w:t>
            </w:r>
          </w:p>
          <w:p w14:paraId="0BF84AEC" w14:textId="77777777" w:rsidR="63AD66D2" w:rsidRDefault="63AD66D2"/>
          <w:p w14:paraId="435B6232" w14:textId="77777777" w:rsidR="63AD66D2" w:rsidRDefault="63AD66D2">
            <w:r>
              <w:t>By 2030, the investment in education and learning for health and social care professionals will deliver the skills and capabilities needed to meet the future needs of people in Wales.</w:t>
            </w: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57FC7457" w14:textId="21EC3FDC" w:rsidR="24BC1045" w:rsidRDefault="24BC1045" w:rsidP="63AD66D2">
            <w:pPr>
              <w:jc w:val="both"/>
              <w:rPr>
                <w:b/>
                <w:bCs/>
              </w:rPr>
            </w:pPr>
            <w:r w:rsidRPr="63AD66D2">
              <w:rPr>
                <w:b/>
                <w:bCs/>
              </w:rPr>
              <w:t>The pharmacy workforce are frontline and hence encounter a variety of situations around mental health. This involves the whole workforce in a variety of roles and settings.</w:t>
            </w:r>
          </w:p>
          <w:p w14:paraId="496554BD" w14:textId="083A013E" w:rsidR="24BC1045" w:rsidRDefault="002D08A4" w:rsidP="63AD66D2">
            <w:pPr>
              <w:jc w:val="both"/>
            </w:pPr>
            <w:r>
              <w:t>S</w:t>
            </w:r>
            <w:r w:rsidR="24BC1045">
              <w:t>ome examples, but not limited to, include:</w:t>
            </w:r>
          </w:p>
          <w:p w14:paraId="4965530B" w14:textId="3AEAC761" w:rsidR="24BC1045" w:rsidRDefault="24BC1045" w:rsidP="63AD66D2">
            <w:pPr>
              <w:jc w:val="both"/>
              <w:rPr>
                <w:rFonts w:eastAsia="Calibri"/>
              </w:rPr>
            </w:pPr>
            <w:r w:rsidRPr="63AD66D2">
              <w:rPr>
                <w:rFonts w:eastAsia="Calibri"/>
              </w:rPr>
              <w:t>A known, regular patient attending a community pharmacy with signs and symptoms of a possible undiagnosed mental health condition</w:t>
            </w:r>
          </w:p>
          <w:p w14:paraId="66CA24CF" w14:textId="393B052F" w:rsidR="63AD66D2" w:rsidRDefault="63AD66D2" w:rsidP="63AD66D2">
            <w:pPr>
              <w:jc w:val="both"/>
              <w:rPr>
                <w:rFonts w:eastAsia="Calibri"/>
              </w:rPr>
            </w:pPr>
          </w:p>
          <w:p w14:paraId="7B87D11E" w14:textId="5CADB9BA" w:rsidR="24BC1045" w:rsidRDefault="24BC1045" w:rsidP="63AD66D2">
            <w:pPr>
              <w:jc w:val="both"/>
              <w:rPr>
                <w:rFonts w:eastAsia="Calibri"/>
              </w:rPr>
            </w:pPr>
            <w:r w:rsidRPr="63AD66D2">
              <w:rPr>
                <w:rFonts w:eastAsia="Calibri"/>
              </w:rPr>
              <w:t>A patient on a hospital ward verbally informing a pharmacy dispenser that they feel suicidal</w:t>
            </w:r>
          </w:p>
          <w:p w14:paraId="3980EBD9" w14:textId="7C528B6B" w:rsidR="63AD66D2" w:rsidRDefault="63AD66D2" w:rsidP="63AD66D2">
            <w:pPr>
              <w:jc w:val="both"/>
              <w:rPr>
                <w:rFonts w:eastAsia="Calibri"/>
              </w:rPr>
            </w:pPr>
          </w:p>
          <w:p w14:paraId="68AF6CE6" w14:textId="053975E1" w:rsidR="24BC1045" w:rsidRDefault="24BC1045" w:rsidP="63AD66D2">
            <w:pPr>
              <w:jc w:val="both"/>
              <w:rPr>
                <w:rFonts w:eastAsia="Calibri"/>
              </w:rPr>
            </w:pPr>
            <w:r w:rsidRPr="63AD66D2">
              <w:rPr>
                <w:rFonts w:eastAsia="Calibri"/>
              </w:rPr>
              <w:t>A pharmacist working in a GP practice setting who has responsibility for reviewing a patients antidepressants</w:t>
            </w:r>
          </w:p>
          <w:p w14:paraId="67DF3C62" w14:textId="53D1BFDA" w:rsidR="63AD66D2" w:rsidRDefault="63AD66D2" w:rsidP="63AD66D2">
            <w:pPr>
              <w:jc w:val="both"/>
              <w:rPr>
                <w:rFonts w:eastAsia="Calibri"/>
              </w:rPr>
            </w:pPr>
          </w:p>
          <w:p w14:paraId="05DC1889" w14:textId="052D14EB" w:rsidR="24BC1045" w:rsidRDefault="24BC1045" w:rsidP="63AD66D2">
            <w:pPr>
              <w:jc w:val="both"/>
              <w:rPr>
                <w:rFonts w:eastAsia="Calibri"/>
              </w:rPr>
            </w:pPr>
            <w:r w:rsidRPr="63AD66D2">
              <w:rPr>
                <w:rFonts w:eastAsia="Calibri"/>
              </w:rPr>
              <w:t>An unknown patient enters a community pharmacy on a Saturday afternoon in crisis</w:t>
            </w:r>
          </w:p>
          <w:p w14:paraId="739B4A82" w14:textId="3EFA93F8" w:rsidR="63AD66D2" w:rsidRDefault="63AD66D2" w:rsidP="63AD66D2">
            <w:pPr>
              <w:rPr>
                <w:rFonts w:eastAsia="Calibri"/>
              </w:rPr>
            </w:pPr>
          </w:p>
          <w:p w14:paraId="459FC32E" w14:textId="69947C92" w:rsidR="392B45CC" w:rsidRDefault="392B45CC" w:rsidP="63AD66D2">
            <w:pPr>
              <w:jc w:val="both"/>
              <w:rPr>
                <w:rFonts w:eastAsia="Calibri"/>
                <w:b/>
                <w:bCs/>
              </w:rPr>
            </w:pPr>
            <w:r w:rsidRPr="63AD66D2">
              <w:rPr>
                <w:rFonts w:eastAsia="Calibri"/>
                <w:b/>
                <w:bCs/>
              </w:rPr>
              <w:t>All stakeholders who engaged in discussions agreed that the current education and training for the pharmacy workforce around mental health is inconsistent across Wales.</w:t>
            </w:r>
          </w:p>
          <w:p w14:paraId="34860CD4" w14:textId="793F9A59" w:rsidR="5A654DFE" w:rsidRDefault="5A654DFE" w:rsidP="63AD66D2">
            <w:pPr>
              <w:jc w:val="both"/>
              <w:rPr>
                <w:rFonts w:eastAsia="Calibri"/>
              </w:rPr>
            </w:pPr>
            <w:r w:rsidRPr="63AD66D2">
              <w:rPr>
                <w:rFonts w:eastAsia="Calibri"/>
              </w:rPr>
              <w:t xml:space="preserve">Some Health Boards do ensure that mental health speciality is included as a compulsory rotation during foundation and diploma training for pharmacists, but others do not. Currently there is no compulsory training for pharmacy technicians in mental health specialities. The wider pharmacy workforce has no specific training. </w:t>
            </w:r>
          </w:p>
          <w:p w14:paraId="41D1CAFE" w14:textId="7F751F5E" w:rsidR="5A654DFE" w:rsidRDefault="5A654DFE" w:rsidP="63AD66D2">
            <w:pPr>
              <w:jc w:val="both"/>
            </w:pPr>
            <w:r w:rsidRPr="63AD66D2">
              <w:rPr>
                <w:rFonts w:eastAsia="Calibri"/>
              </w:rPr>
              <w:t xml:space="preserve"> </w:t>
            </w:r>
          </w:p>
          <w:p w14:paraId="7D86D9E3" w14:textId="3D57E7F9" w:rsidR="5A654DFE" w:rsidRDefault="5A654DFE" w:rsidP="63AD66D2">
            <w:pPr>
              <w:jc w:val="both"/>
              <w:rPr>
                <w:rFonts w:eastAsia="Calibri"/>
              </w:rPr>
            </w:pPr>
            <w:r w:rsidRPr="63AD66D2">
              <w:rPr>
                <w:rFonts w:eastAsia="Calibri"/>
              </w:rPr>
              <w:t xml:space="preserve">Too few </w:t>
            </w:r>
            <w:r w:rsidR="00CF7BA9">
              <w:rPr>
                <w:rFonts w:eastAsia="Calibri"/>
              </w:rPr>
              <w:t>trainee</w:t>
            </w:r>
            <w:r w:rsidRPr="63AD66D2">
              <w:rPr>
                <w:rFonts w:eastAsia="Calibri"/>
              </w:rPr>
              <w:t xml:space="preserve"> and </w:t>
            </w:r>
            <w:r w:rsidR="00CF7BA9">
              <w:rPr>
                <w:rFonts w:eastAsia="Calibri"/>
              </w:rPr>
              <w:t xml:space="preserve">post-registration </w:t>
            </w:r>
            <w:r w:rsidRPr="63AD66D2">
              <w:rPr>
                <w:rFonts w:eastAsia="Calibri"/>
              </w:rPr>
              <w:t>foundation pharmacists have mental health experience during ‘early years’. They are ill prepared to manage the common mental health medicines issues they are presented with on registration. All trainees need routine access to experiential placements in the specialism from undergraduate level.</w:t>
            </w:r>
          </w:p>
          <w:p w14:paraId="059A7E59" w14:textId="04CC03D9" w:rsidR="5A654DFE" w:rsidRDefault="5A654DFE" w:rsidP="63AD66D2">
            <w:pPr>
              <w:jc w:val="both"/>
              <w:rPr>
                <w:rFonts w:eastAsia="Calibri"/>
              </w:rPr>
            </w:pPr>
            <w:r w:rsidRPr="63AD66D2">
              <w:rPr>
                <w:rFonts w:eastAsia="Calibri"/>
              </w:rPr>
              <w:t xml:space="preserve"> </w:t>
            </w:r>
          </w:p>
          <w:p w14:paraId="210E9E6E" w14:textId="2ACD9DE5" w:rsidR="5A654DFE" w:rsidRDefault="5A654DFE" w:rsidP="63AD66D2">
            <w:pPr>
              <w:jc w:val="both"/>
              <w:rPr>
                <w:rFonts w:eastAsia="Calibri"/>
              </w:rPr>
            </w:pPr>
            <w:r w:rsidRPr="63AD66D2">
              <w:rPr>
                <w:rFonts w:eastAsia="Calibri"/>
              </w:rPr>
              <w:t>The career development framework and workforce plan for pharmacy technicians will be developed in 2022 but elements are likely to mirror the pharmacist framework with pre-registration, foundation and advanced practice levels.</w:t>
            </w:r>
          </w:p>
          <w:p w14:paraId="27531EDB" w14:textId="767DDB71" w:rsidR="5A654DFE" w:rsidRDefault="5A654DFE" w:rsidP="63AD66D2">
            <w:pPr>
              <w:jc w:val="both"/>
              <w:rPr>
                <w:rFonts w:eastAsia="Calibri"/>
              </w:rPr>
            </w:pPr>
            <w:r w:rsidRPr="63AD66D2">
              <w:rPr>
                <w:rFonts w:eastAsia="Calibri"/>
              </w:rPr>
              <w:t xml:space="preserve"> </w:t>
            </w:r>
          </w:p>
          <w:p w14:paraId="39C50143" w14:textId="7E03F317" w:rsidR="0E2285C4" w:rsidRDefault="0E2285C4" w:rsidP="63AD66D2">
            <w:pPr>
              <w:rPr>
                <w:rFonts w:eastAsia="Calibri"/>
                <w:u w:val="single"/>
              </w:rPr>
            </w:pPr>
            <w:r w:rsidRPr="63AD66D2">
              <w:rPr>
                <w:rFonts w:eastAsia="Calibri"/>
                <w:u w:val="single"/>
              </w:rPr>
              <w:t>Current provision</w:t>
            </w:r>
            <w:r w:rsidR="779BC2B9" w:rsidRPr="63AD66D2">
              <w:rPr>
                <w:rFonts w:eastAsia="Calibri"/>
                <w:u w:val="single"/>
              </w:rPr>
              <w:t xml:space="preserve"> with HEIW involvement</w:t>
            </w:r>
          </w:p>
          <w:p w14:paraId="1F6A2118" w14:textId="7FC424D9" w:rsidR="0E2285C4" w:rsidRDefault="0E2285C4">
            <w:r w:rsidRPr="63AD66D2">
              <w:rPr>
                <w:rFonts w:eastAsia="Calibri"/>
              </w:rPr>
              <w:t xml:space="preserve"> </w:t>
            </w:r>
          </w:p>
          <w:p w14:paraId="3D7B3076" w14:textId="4080E4E6" w:rsidR="0E2285C4" w:rsidRDefault="0E2285C4">
            <w:r w:rsidRPr="63AD66D2">
              <w:rPr>
                <w:rFonts w:eastAsia="Calibri"/>
                <w:u w:val="single"/>
              </w:rPr>
              <w:t>Pharmacy Technicians</w:t>
            </w:r>
          </w:p>
          <w:p w14:paraId="3379A87D" w14:textId="20987963" w:rsidR="0E2285C4" w:rsidRDefault="2C2B5226" w:rsidP="0E00BF39">
            <w:pPr>
              <w:rPr>
                <w:rFonts w:eastAsia="Calibri"/>
              </w:rPr>
            </w:pPr>
            <w:r w:rsidRPr="0E00BF39">
              <w:rPr>
                <w:rFonts w:eastAsia="Calibri"/>
              </w:rPr>
              <w:t>Initial education and training programme for pharmacy technicians – still awaiting confirmation as to whether mental health included in training</w:t>
            </w:r>
          </w:p>
          <w:p w14:paraId="41242019" w14:textId="6BD8F5D6" w:rsidR="0E2285C4" w:rsidRDefault="0E2285C4">
            <w:r w:rsidRPr="63AD66D2">
              <w:rPr>
                <w:rFonts w:eastAsia="Calibri"/>
              </w:rPr>
              <w:t>post registration training and the level 4 training programmes – no specific training around mental health, apart from a small mention in the public health course.</w:t>
            </w:r>
          </w:p>
          <w:p w14:paraId="04E7C5F8" w14:textId="05FF0505" w:rsidR="0E2285C4" w:rsidRDefault="00CF7BA9">
            <w:r>
              <w:rPr>
                <w:rFonts w:eastAsia="Calibri"/>
                <w:u w:val="single"/>
              </w:rPr>
              <w:t>Trainee</w:t>
            </w:r>
            <w:r w:rsidR="0E2285C4" w:rsidRPr="63AD66D2">
              <w:rPr>
                <w:rFonts w:eastAsia="Calibri"/>
                <w:u w:val="single"/>
              </w:rPr>
              <w:t xml:space="preserve"> Pharmacists</w:t>
            </w:r>
          </w:p>
          <w:p w14:paraId="1D598E2F" w14:textId="5192F6FB" w:rsidR="0E2285C4" w:rsidRDefault="0E2285C4">
            <w:r w:rsidRPr="63AD66D2">
              <w:rPr>
                <w:rFonts w:eastAsia="Calibri"/>
              </w:rPr>
              <w:t>Mental health was included in the</w:t>
            </w:r>
            <w:r w:rsidR="00CF7BA9">
              <w:rPr>
                <w:rFonts w:eastAsia="Calibri"/>
              </w:rPr>
              <w:t xml:space="preserve"> pre-registration</w:t>
            </w:r>
            <w:r w:rsidRPr="63AD66D2">
              <w:rPr>
                <w:rFonts w:eastAsia="Calibri"/>
              </w:rPr>
              <w:t xml:space="preserve"> foundation programme for the first time last year with 2 sessions in the off-site training programme delivered by specialist mental health pharmacists.</w:t>
            </w:r>
          </w:p>
          <w:p w14:paraId="08FA5ADF" w14:textId="0AC8716B" w:rsidR="0E2285C4" w:rsidRDefault="0E2285C4">
            <w:r w:rsidRPr="63AD66D2">
              <w:rPr>
                <w:rFonts w:eastAsia="Calibri"/>
              </w:rPr>
              <w:t xml:space="preserve">The foundation team has also done First Aid for Mental Health Training – train the trainer and are considering rolling this out to supervisors. </w:t>
            </w:r>
          </w:p>
          <w:p w14:paraId="088A0314" w14:textId="1AD119FA" w:rsidR="0E2285C4" w:rsidRDefault="0E2285C4">
            <w:r w:rsidRPr="63AD66D2">
              <w:rPr>
                <w:rFonts w:eastAsia="Calibri"/>
                <w:u w:val="single"/>
              </w:rPr>
              <w:t>General training available</w:t>
            </w:r>
          </w:p>
          <w:p w14:paraId="6769E63B" w14:textId="156AFACF" w:rsidR="0E2285C4" w:rsidRDefault="0E2285C4" w:rsidP="63AD66D2">
            <w:pPr>
              <w:rPr>
                <w:rFonts w:eastAsia="Calibri"/>
              </w:rPr>
            </w:pPr>
            <w:r w:rsidRPr="63AD66D2">
              <w:rPr>
                <w:rFonts w:eastAsia="Calibri"/>
              </w:rPr>
              <w:t xml:space="preserve">Mental Health First Aid Training – </w:t>
            </w:r>
            <w:r w:rsidR="3656A507" w:rsidRPr="63AD66D2">
              <w:rPr>
                <w:rFonts w:eastAsia="Calibri"/>
              </w:rPr>
              <w:t>in house some members of team have completed the train the trainer course and awaiting guidance if can roll out training others.</w:t>
            </w:r>
          </w:p>
          <w:p w14:paraId="69564F9C" w14:textId="0E19E596" w:rsidR="0E2285C4" w:rsidRDefault="0E2285C4">
            <w:r w:rsidRPr="63AD66D2">
              <w:rPr>
                <w:rFonts w:eastAsia="Calibri"/>
              </w:rPr>
              <w:t>Red Whale Webinar x</w:t>
            </w:r>
            <w:r w:rsidR="00CF7BA9">
              <w:rPr>
                <w:rFonts w:eastAsia="Calibri"/>
              </w:rPr>
              <w:t xml:space="preserve"> </w:t>
            </w:r>
            <w:r w:rsidRPr="63AD66D2">
              <w:rPr>
                <w:rFonts w:eastAsia="Calibri"/>
              </w:rPr>
              <w:t>3 available on HEIW Pharmacy website</w:t>
            </w:r>
          </w:p>
          <w:p w14:paraId="49F1CF37" w14:textId="47D9BC09" w:rsidR="0E2285C4" w:rsidRDefault="0E2285C4" w:rsidP="63AD66D2">
            <w:pPr>
              <w:rPr>
                <w:rFonts w:eastAsia="Calibri"/>
              </w:rPr>
            </w:pPr>
            <w:r w:rsidRPr="63AD66D2">
              <w:rPr>
                <w:rFonts w:eastAsia="Calibri"/>
              </w:rPr>
              <w:t>Mental health rotation included in diploma</w:t>
            </w:r>
            <w:r w:rsidR="45115DB4" w:rsidRPr="63AD66D2">
              <w:rPr>
                <w:rFonts w:eastAsia="Calibri"/>
              </w:rPr>
              <w:t xml:space="preserve"> (pharmacists)</w:t>
            </w:r>
            <w:r w:rsidRPr="63AD66D2">
              <w:rPr>
                <w:rFonts w:eastAsia="Calibri"/>
              </w:rPr>
              <w:t xml:space="preserve"> – </w:t>
            </w:r>
            <w:r w:rsidR="45729549" w:rsidRPr="63AD66D2">
              <w:rPr>
                <w:rFonts w:eastAsia="Calibri"/>
              </w:rPr>
              <w:t>not</w:t>
            </w:r>
            <w:r w:rsidRPr="63AD66D2">
              <w:rPr>
                <w:rFonts w:eastAsia="Calibri"/>
              </w:rPr>
              <w:t xml:space="preserve"> compulsory</w:t>
            </w:r>
          </w:p>
          <w:p w14:paraId="19080DC9" w14:textId="1F0C0FC0" w:rsidR="0E2285C4" w:rsidRDefault="0E2285C4">
            <w:r w:rsidRPr="63AD66D2">
              <w:rPr>
                <w:rFonts w:eastAsia="Calibri"/>
                <w:u w:val="single"/>
              </w:rPr>
              <w:t>Specialist Training</w:t>
            </w:r>
          </w:p>
          <w:p w14:paraId="6BE00CFC" w14:textId="6D58D82E" w:rsidR="0E2285C4" w:rsidRDefault="0E2285C4">
            <w:r w:rsidRPr="63AD66D2">
              <w:rPr>
                <w:rFonts w:eastAsia="Calibri"/>
              </w:rPr>
              <w:t>Advanced practitioner and consultant pharmacists, independent prescribers with a special interest</w:t>
            </w:r>
          </w:p>
          <w:p w14:paraId="3E494746" w14:textId="51910AD9" w:rsidR="0E2285C4" w:rsidRDefault="0E2285C4" w:rsidP="63AD66D2">
            <w:pPr>
              <w:rPr>
                <w:rFonts w:eastAsia="Calibri"/>
                <w:color w:val="000000" w:themeColor="text1"/>
              </w:rPr>
            </w:pPr>
            <w:r w:rsidRPr="63AD66D2">
              <w:rPr>
                <w:rFonts w:eastAsia="Calibri"/>
              </w:rPr>
              <w:lastRenderedPageBreak/>
              <w:t>Certificate/ Diploma/ MSc</w:t>
            </w:r>
            <w:r w:rsidR="37380412" w:rsidRPr="63AD66D2">
              <w:rPr>
                <w:rFonts w:eastAsia="Calibri"/>
              </w:rPr>
              <w:t xml:space="preserve">. Many secondary care advanced roles do the </w:t>
            </w:r>
            <w:r w:rsidR="37380412" w:rsidRPr="63AD66D2">
              <w:rPr>
                <w:rFonts w:eastAsia="Calibri"/>
                <w:color w:val="000000" w:themeColor="text1"/>
              </w:rPr>
              <w:t>Aston University  Postgraduate certificate or diploma in Psychiatric Therapeutics, with HEIW central funding</w:t>
            </w:r>
          </w:p>
          <w:p w14:paraId="39688074" w14:textId="34910046" w:rsidR="5A654DFE" w:rsidRDefault="5A654DFE" w:rsidP="63AD66D2">
            <w:pPr>
              <w:rPr>
                <w:rFonts w:eastAsia="Calibri"/>
              </w:rPr>
            </w:pPr>
            <w:r w:rsidRPr="63AD66D2">
              <w:rPr>
                <w:rFonts w:eastAsia="Calibri"/>
              </w:rPr>
              <w:t xml:space="preserve">  </w:t>
            </w:r>
          </w:p>
          <w:p w14:paraId="2B89B3E9" w14:textId="0FE7696C" w:rsidR="63AD66D2" w:rsidRDefault="63AD66D2" w:rsidP="63AD66D2">
            <w:pPr>
              <w:rPr>
                <w:rFonts w:eastAsia="Calibri"/>
              </w:rPr>
            </w:pPr>
          </w:p>
          <w:p w14:paraId="35382648" w14:textId="100D3BB1" w:rsidR="24BC1045" w:rsidRDefault="24BC1045" w:rsidP="63AD66D2">
            <w:pPr>
              <w:jc w:val="both"/>
              <w:rPr>
                <w:b/>
                <w:bCs/>
              </w:rPr>
            </w:pPr>
            <w:r w:rsidRPr="63AD66D2">
              <w:rPr>
                <w:b/>
                <w:bCs/>
              </w:rPr>
              <w:t>A Mental health programme including key recommendations for education and training for the pharmacy workforce would be beneficial.</w:t>
            </w:r>
          </w:p>
          <w:p w14:paraId="474C4F96" w14:textId="01083FC9" w:rsidR="204BF392" w:rsidRDefault="204BF392" w:rsidP="63AD66D2">
            <w:pPr>
              <w:rPr>
                <w:rFonts w:eastAsia="Calibri"/>
              </w:rPr>
            </w:pPr>
            <w:r w:rsidRPr="63AD66D2">
              <w:rPr>
                <w:rFonts w:eastAsia="Calibri"/>
              </w:rPr>
              <w:t>Health Education England have developed a mental health programme which includes key recommendations for training and education of the pharmacy workforce</w:t>
            </w:r>
            <w:r w:rsidR="5353556C" w:rsidRPr="63AD66D2">
              <w:rPr>
                <w:rFonts w:eastAsia="Calibri"/>
              </w:rPr>
              <w:t>.</w:t>
            </w:r>
          </w:p>
          <w:p w14:paraId="0863C0C2" w14:textId="0C7DA900" w:rsidR="63AD66D2" w:rsidRDefault="63AD66D2" w:rsidP="63AD66D2">
            <w:pPr>
              <w:rPr>
                <w:rFonts w:eastAsia="Calibri"/>
              </w:rPr>
            </w:pPr>
          </w:p>
          <w:p w14:paraId="2C7ABB12" w14:textId="4AEA63A9" w:rsidR="5353556C" w:rsidRDefault="5353556C" w:rsidP="63AD66D2">
            <w:pPr>
              <w:jc w:val="both"/>
              <w:rPr>
                <w:rFonts w:eastAsia="Calibri"/>
              </w:rPr>
            </w:pPr>
            <w:r w:rsidRPr="63AD66D2">
              <w:rPr>
                <w:rFonts w:eastAsia="Calibri"/>
              </w:rPr>
              <w:t>Agreement is needed on a national curriculum/competency framework for core mental health education and training for the pharmacy workforce in Wales which encompasses each step of the career development framework. Such as the core competencies for all pharmacy professionals produced by HEE.</w:t>
            </w:r>
          </w:p>
          <w:p w14:paraId="25DA4AB9" w14:textId="077AAF97" w:rsidR="63AD66D2" w:rsidRDefault="63AD66D2" w:rsidP="63AD66D2">
            <w:pPr>
              <w:rPr>
                <w:rFonts w:eastAsia="Calibri"/>
              </w:rPr>
            </w:pPr>
          </w:p>
          <w:p w14:paraId="689B4377" w14:textId="05143DD8" w:rsidR="08D9D23E" w:rsidRDefault="08D9D23E" w:rsidP="63AD66D2">
            <w:pPr>
              <w:jc w:val="both"/>
              <w:rPr>
                <w:rFonts w:eastAsia="Calibri"/>
                <w:b/>
                <w:bCs/>
              </w:rPr>
            </w:pPr>
            <w:r w:rsidRPr="63AD66D2">
              <w:rPr>
                <w:b/>
                <w:bCs/>
              </w:rPr>
              <w:t>This provision would be role dependant with a range from basic mental health literacy (baseline knowledge) for the whole workforce to specific higher skills for more specialist roles.</w:t>
            </w:r>
          </w:p>
          <w:p w14:paraId="177043EA" w14:textId="32D26250" w:rsidR="32D6CEAA" w:rsidRDefault="32D6CEAA" w:rsidP="63AD66D2">
            <w:pPr>
              <w:rPr>
                <w:rFonts w:eastAsia="Calibri"/>
              </w:rPr>
            </w:pPr>
            <w:r w:rsidRPr="63AD66D2">
              <w:rPr>
                <w:rFonts w:eastAsia="Calibri"/>
              </w:rPr>
              <w:t xml:space="preserve"> </w:t>
            </w:r>
          </w:p>
          <w:p w14:paraId="646F23D0" w14:textId="3EC4FF50" w:rsidR="32D6CEAA" w:rsidRDefault="32D6CEAA" w:rsidP="63AD66D2">
            <w:pPr>
              <w:rPr>
                <w:rFonts w:eastAsia="Calibri"/>
              </w:rPr>
            </w:pPr>
            <w:r w:rsidRPr="63AD66D2">
              <w:rPr>
                <w:rFonts w:eastAsia="Calibri"/>
              </w:rPr>
              <w:t>Community Pharmacy has already expressed a need for the training as anecdotally, community pharmacy is already dealing with more patients in crisis</w:t>
            </w:r>
            <w:r w:rsidR="7DFE664A" w:rsidRPr="63AD66D2">
              <w:rPr>
                <w:rFonts w:eastAsia="Calibri"/>
              </w:rPr>
              <w:t>*</w:t>
            </w:r>
            <w:r w:rsidRPr="63AD66D2">
              <w:rPr>
                <w:rFonts w:eastAsia="Calibri"/>
              </w:rPr>
              <w:t xml:space="preserve">. </w:t>
            </w:r>
          </w:p>
          <w:p w14:paraId="5723CD11" w14:textId="29515372" w:rsidR="32D6CEAA" w:rsidRDefault="32D6CEAA" w:rsidP="63AD66D2">
            <w:pPr>
              <w:rPr>
                <w:rFonts w:eastAsia="Calibri"/>
              </w:rPr>
            </w:pPr>
            <w:r w:rsidRPr="63AD66D2">
              <w:rPr>
                <w:rFonts w:eastAsia="Calibri"/>
              </w:rPr>
              <w:t xml:space="preserve"> </w:t>
            </w:r>
          </w:p>
          <w:p w14:paraId="76FD83F6" w14:textId="080392A9" w:rsidR="32D6CEAA" w:rsidRDefault="32D6CEAA" w:rsidP="63AD66D2">
            <w:pPr>
              <w:rPr>
                <w:rFonts w:eastAsia="Calibri"/>
              </w:rPr>
            </w:pPr>
            <w:r w:rsidRPr="63AD66D2">
              <w:rPr>
                <w:rFonts w:eastAsia="Calibri"/>
              </w:rPr>
              <w:t>Identification of a Mental Health First Aid Champion</w:t>
            </w:r>
            <w:r w:rsidR="3908028E" w:rsidRPr="63AD66D2">
              <w:rPr>
                <w:rFonts w:eastAsia="Calibri"/>
              </w:rPr>
              <w:t xml:space="preserve"> or similar, </w:t>
            </w:r>
            <w:r w:rsidRPr="63AD66D2">
              <w:rPr>
                <w:rFonts w:eastAsia="Calibri"/>
              </w:rPr>
              <w:t>in each community pharmacy may be a target for this sector</w:t>
            </w:r>
            <w:r w:rsidR="695DB406" w:rsidRPr="63AD66D2">
              <w:rPr>
                <w:rFonts w:eastAsia="Calibri"/>
              </w:rPr>
              <w:t xml:space="preserve"> and there is evidence from work happening in some health boards as to the benefit of this *. </w:t>
            </w:r>
          </w:p>
          <w:p w14:paraId="3C050E30" w14:textId="5199972C" w:rsidR="63AD66D2" w:rsidRDefault="63AD66D2" w:rsidP="63AD66D2">
            <w:pPr>
              <w:rPr>
                <w:rFonts w:eastAsia="Calibri"/>
              </w:rPr>
            </w:pPr>
          </w:p>
          <w:p w14:paraId="4AEDE173" w14:textId="670DC71D" w:rsidR="44D6B5E2" w:rsidRDefault="44D6B5E2" w:rsidP="63AD66D2">
            <w:pPr>
              <w:jc w:val="both"/>
              <w:rPr>
                <w:rFonts w:eastAsia="Calibri"/>
              </w:rPr>
            </w:pPr>
            <w:r w:rsidRPr="63AD66D2">
              <w:rPr>
                <w:rFonts w:eastAsia="Calibri"/>
              </w:rPr>
              <w:t xml:space="preserve"> </w:t>
            </w:r>
          </w:p>
          <w:p w14:paraId="4DA49499" w14:textId="6EF8D792" w:rsidR="44D6B5E2" w:rsidRDefault="44D6B5E2" w:rsidP="63AD66D2">
            <w:pPr>
              <w:rPr>
                <w:rFonts w:eastAsia="Calibri"/>
                <w:u w:val="single"/>
              </w:rPr>
            </w:pPr>
            <w:r w:rsidRPr="63AD66D2">
              <w:rPr>
                <w:rFonts w:eastAsia="Calibri"/>
                <w:u w:val="single"/>
              </w:rPr>
              <w:t>General foundation and post-foundation pharmacists and pharmacy technicians</w:t>
            </w:r>
          </w:p>
          <w:p w14:paraId="591FA28B" w14:textId="150737A7" w:rsidR="44D6B5E2" w:rsidRDefault="44D6B5E2" w:rsidP="63AD66D2">
            <w:pPr>
              <w:rPr>
                <w:rFonts w:eastAsia="Calibri"/>
              </w:rPr>
            </w:pPr>
            <w:r w:rsidRPr="63AD66D2">
              <w:rPr>
                <w:rFonts w:eastAsia="Calibri"/>
              </w:rPr>
              <w:t>Core skills should be built into undergraduate programmes, foundation and post-foundation training for both groups.</w:t>
            </w:r>
          </w:p>
          <w:p w14:paraId="694F0985" w14:textId="72D28C1F" w:rsidR="44D6B5E2" w:rsidRDefault="44D6B5E2" w:rsidP="63AD66D2">
            <w:pPr>
              <w:rPr>
                <w:rFonts w:eastAsia="Calibri"/>
              </w:rPr>
            </w:pPr>
            <w:r w:rsidRPr="63AD66D2">
              <w:rPr>
                <w:rFonts w:eastAsia="Calibri"/>
              </w:rPr>
              <w:t xml:space="preserve"> </w:t>
            </w:r>
          </w:p>
          <w:p w14:paraId="3C8E978C" w14:textId="02CC13EC" w:rsidR="44D6B5E2" w:rsidRDefault="44D6B5E2" w:rsidP="63AD66D2">
            <w:pPr>
              <w:rPr>
                <w:rFonts w:eastAsia="Calibri"/>
              </w:rPr>
            </w:pPr>
            <w:r w:rsidRPr="63AD66D2">
              <w:rPr>
                <w:rFonts w:eastAsia="Calibri"/>
              </w:rPr>
              <w:t>This may include:</w:t>
            </w:r>
          </w:p>
          <w:p w14:paraId="57E11A42" w14:textId="762956E7" w:rsidR="44D6B5E2" w:rsidRDefault="44D6B5E2" w:rsidP="63AD66D2">
            <w:pPr>
              <w:rPr>
                <w:rFonts w:eastAsia="Calibri"/>
              </w:rPr>
            </w:pPr>
            <w:r w:rsidRPr="63AD66D2">
              <w:rPr>
                <w:rFonts w:eastAsia="Calibri"/>
              </w:rPr>
              <w:t xml:space="preserve">Compulsory rotation in mental health for foundation and post registration. </w:t>
            </w:r>
          </w:p>
          <w:p w14:paraId="3042A922" w14:textId="6F7DC685" w:rsidR="44D6B5E2" w:rsidRDefault="44D6B5E2" w:rsidP="63AD66D2">
            <w:pPr>
              <w:rPr>
                <w:rFonts w:eastAsia="Calibri"/>
              </w:rPr>
            </w:pPr>
            <w:r w:rsidRPr="63AD66D2">
              <w:rPr>
                <w:rFonts w:eastAsia="Calibri"/>
              </w:rPr>
              <w:t>Training to ensure patients monitored correctly and consistently – blood monitoring, physical health monitoring and mental health monitoring</w:t>
            </w:r>
          </w:p>
          <w:p w14:paraId="48F8CADC" w14:textId="1DE6E3EB" w:rsidR="44D6B5E2" w:rsidRDefault="44D6B5E2" w:rsidP="63AD66D2">
            <w:pPr>
              <w:rPr>
                <w:rFonts w:eastAsia="Calibri"/>
              </w:rPr>
            </w:pPr>
            <w:r w:rsidRPr="63AD66D2">
              <w:rPr>
                <w:rFonts w:eastAsia="Calibri"/>
              </w:rPr>
              <w:t>Training in skills for team</w:t>
            </w:r>
            <w:r w:rsidR="1C6C50A6" w:rsidRPr="63AD66D2">
              <w:rPr>
                <w:rFonts w:eastAsia="Calibri"/>
              </w:rPr>
              <w:t>s</w:t>
            </w:r>
            <w:r w:rsidRPr="63AD66D2">
              <w:rPr>
                <w:rFonts w:eastAsia="Calibri"/>
              </w:rPr>
              <w:t xml:space="preserve"> on how to talk to patients about mental health medication</w:t>
            </w:r>
          </w:p>
          <w:p w14:paraId="497B62AD" w14:textId="14D93090" w:rsidR="44D6B5E2" w:rsidRDefault="44D6B5E2" w:rsidP="63AD66D2">
            <w:pPr>
              <w:rPr>
                <w:rFonts w:eastAsia="Calibri"/>
              </w:rPr>
            </w:pPr>
            <w:r w:rsidRPr="63AD66D2">
              <w:rPr>
                <w:rFonts w:eastAsia="Calibri"/>
              </w:rPr>
              <w:t>Robust care pathway for advice escalation</w:t>
            </w:r>
          </w:p>
          <w:p w14:paraId="4D16E087" w14:textId="0D0C5F0A" w:rsidR="44D6B5E2" w:rsidRDefault="44D6B5E2" w:rsidP="63AD66D2">
            <w:pPr>
              <w:rPr>
                <w:rFonts w:eastAsia="Calibri"/>
              </w:rPr>
            </w:pPr>
            <w:r w:rsidRPr="63AD66D2">
              <w:rPr>
                <w:rFonts w:eastAsia="Calibri"/>
              </w:rPr>
              <w:t xml:space="preserve"> </w:t>
            </w:r>
          </w:p>
          <w:p w14:paraId="11E9BD59" w14:textId="05B07DE8" w:rsidR="44D6B5E2" w:rsidRDefault="44D6B5E2" w:rsidP="63AD66D2">
            <w:pPr>
              <w:rPr>
                <w:rFonts w:eastAsia="Calibri"/>
              </w:rPr>
            </w:pPr>
            <w:r w:rsidRPr="63AD66D2">
              <w:rPr>
                <w:rFonts w:eastAsia="Calibri"/>
              </w:rPr>
              <w:t>These skills will need to be repeated to ensure knowledge and skills are kept up to date, so may need to be built into mandatory training</w:t>
            </w:r>
          </w:p>
          <w:p w14:paraId="2A58F4CF" w14:textId="4AED751C" w:rsidR="63AD66D2" w:rsidRDefault="63AD66D2" w:rsidP="63AD66D2">
            <w:pPr>
              <w:rPr>
                <w:rFonts w:eastAsia="Calibri"/>
              </w:rPr>
            </w:pPr>
          </w:p>
          <w:p w14:paraId="484A04EB" w14:textId="6326DEBB" w:rsidR="219FD8BB" w:rsidRDefault="219FD8BB" w:rsidP="63AD66D2">
            <w:pPr>
              <w:jc w:val="both"/>
              <w:rPr>
                <w:rFonts w:eastAsia="Calibri"/>
              </w:rPr>
            </w:pPr>
            <w:r w:rsidRPr="63AD66D2">
              <w:rPr>
                <w:rFonts w:eastAsia="Calibri"/>
              </w:rPr>
              <w:t>Ongoing competence should be evidenced within portfolios developed and mapped against recognised frameworks (Royal Pharmaceutical Society, the Association of Pharmacy Technician UK or the College of Mental Health Pharmacists credentials), from initial registration and as registrants advance in their career pathway.</w:t>
            </w:r>
          </w:p>
          <w:p w14:paraId="306804A9" w14:textId="3FB1C4C0" w:rsidR="219FD8BB" w:rsidRDefault="219FD8BB" w:rsidP="63AD66D2">
            <w:pPr>
              <w:jc w:val="both"/>
              <w:rPr>
                <w:rFonts w:eastAsia="Calibri"/>
              </w:rPr>
            </w:pPr>
            <w:r w:rsidRPr="63AD66D2">
              <w:rPr>
                <w:rFonts w:eastAsia="Calibri"/>
              </w:rPr>
              <w:t xml:space="preserve"> </w:t>
            </w:r>
          </w:p>
          <w:p w14:paraId="0495773E" w14:textId="798C5C37" w:rsidR="219FD8BB" w:rsidRDefault="219FD8BB" w:rsidP="63AD66D2">
            <w:pPr>
              <w:jc w:val="both"/>
              <w:rPr>
                <w:rFonts w:eastAsia="Calibri"/>
              </w:rPr>
            </w:pPr>
            <w:r w:rsidRPr="63AD66D2">
              <w:rPr>
                <w:rFonts w:eastAsia="Calibri"/>
              </w:rPr>
              <w:t xml:space="preserve">HEIW award funding for Advanced and Extended Practice training to pharmacy departments in Health Boards which mental health pharmacist and pharmacy technicians can apply for. The only development opportunity available for specialist mental health pharmacists is the Aston University Psychiatric Therapeutics Diploma.  </w:t>
            </w:r>
          </w:p>
          <w:p w14:paraId="5FE039B5" w14:textId="7B8F1EBC" w:rsidR="63AD66D2" w:rsidRDefault="63AD66D2" w:rsidP="63AD66D2">
            <w:pPr>
              <w:rPr>
                <w:rFonts w:eastAsia="Calibri"/>
              </w:rPr>
            </w:pPr>
          </w:p>
          <w:p w14:paraId="46CDD80B" w14:textId="3B53D433" w:rsidR="63AD66D2" w:rsidRDefault="63AD66D2" w:rsidP="63AD66D2"/>
          <w:p w14:paraId="1A008A63" w14:textId="77777777" w:rsidR="002D08A4" w:rsidRDefault="002D08A4" w:rsidP="63AD66D2"/>
          <w:p w14:paraId="406960B0" w14:textId="3BF21513" w:rsidR="44D6B5E2" w:rsidRDefault="44D6B5E2" w:rsidP="63AD66D2">
            <w:pPr>
              <w:rPr>
                <w:rFonts w:eastAsia="Calibri"/>
                <w:u w:val="single"/>
              </w:rPr>
            </w:pPr>
            <w:r w:rsidRPr="63AD66D2">
              <w:rPr>
                <w:rFonts w:eastAsia="Calibri"/>
                <w:u w:val="single"/>
              </w:rPr>
              <w:t xml:space="preserve">Specialist Mental Health Pharmacy </w:t>
            </w:r>
          </w:p>
          <w:p w14:paraId="5EF214CB" w14:textId="1C3F0E4B" w:rsidR="44D6B5E2" w:rsidRDefault="44D6B5E2" w:rsidP="63AD66D2">
            <w:pPr>
              <w:rPr>
                <w:rFonts w:eastAsia="Calibri"/>
              </w:rPr>
            </w:pPr>
            <w:r w:rsidRPr="63AD66D2">
              <w:rPr>
                <w:rFonts w:eastAsia="Calibri"/>
              </w:rPr>
              <w:lastRenderedPageBreak/>
              <w:t>May include Consultant pharmacists, Advanced Practitioners, Independent prescribers with special interest, pharmacy technicians and pharmacy assistants</w:t>
            </w:r>
          </w:p>
          <w:p w14:paraId="391C5144" w14:textId="3ECF451F" w:rsidR="63AD66D2" w:rsidRDefault="63AD66D2" w:rsidP="63AD66D2">
            <w:pPr>
              <w:rPr>
                <w:rFonts w:eastAsia="Calibri"/>
                <w:color w:val="7030A0"/>
              </w:rPr>
            </w:pPr>
          </w:p>
          <w:p w14:paraId="24424B27" w14:textId="72D8B269" w:rsidR="63AD66D2" w:rsidRDefault="63AD66D2" w:rsidP="63AD66D2">
            <w:pPr>
              <w:rPr>
                <w:rFonts w:eastAsia="Calibri"/>
                <w:color w:val="7030A0"/>
              </w:rPr>
            </w:pPr>
          </w:p>
          <w:p w14:paraId="090D8988" w14:textId="33E4DC9F" w:rsidR="50A6BB03" w:rsidRDefault="50A6BB03" w:rsidP="63AD66D2">
            <w:pPr>
              <w:jc w:val="both"/>
              <w:rPr>
                <w:rFonts w:eastAsia="Calibri"/>
                <w:b/>
                <w:bCs/>
              </w:rPr>
            </w:pPr>
            <w:r w:rsidRPr="63AD66D2">
              <w:rPr>
                <w:rFonts w:eastAsia="Calibri"/>
                <w:b/>
                <w:bCs/>
              </w:rPr>
              <w:t>Baseline Mental health literacy should be consistent and comparable across the pharmacy wor</w:t>
            </w:r>
            <w:r w:rsidR="397683A9" w:rsidRPr="63AD66D2">
              <w:rPr>
                <w:rFonts w:eastAsia="Calibri"/>
                <w:b/>
                <w:bCs/>
              </w:rPr>
              <w:t>k</w:t>
            </w:r>
            <w:r w:rsidRPr="63AD66D2">
              <w:rPr>
                <w:rFonts w:eastAsia="Calibri"/>
                <w:b/>
                <w:bCs/>
              </w:rPr>
              <w:t>force and across healthcare professions as a whole across Wales.</w:t>
            </w:r>
          </w:p>
          <w:p w14:paraId="425DF55D" w14:textId="2B7E5F13" w:rsidR="5F9301D6" w:rsidRDefault="5F9301D6" w:rsidP="63AD66D2">
            <w:pPr>
              <w:jc w:val="both"/>
              <w:rPr>
                <w:rFonts w:eastAsia="Calibri"/>
              </w:rPr>
            </w:pPr>
            <w:r w:rsidRPr="63AD66D2">
              <w:rPr>
                <w:rFonts w:eastAsia="Calibri"/>
              </w:rPr>
              <w:t>Consistent approach across Wales to the training needs. Guidance needed from how this is rolled out. HEIW pharmacy has trained MHFA that can deliver the training to others. This is on hold awaiting further guidance if HEIW as to how the workforce in Wales is best trained in mental health literacy.</w:t>
            </w:r>
          </w:p>
          <w:p w14:paraId="4231276B" w14:textId="5866F93A" w:rsidR="63AD66D2" w:rsidRDefault="63AD66D2" w:rsidP="63AD66D2">
            <w:pPr>
              <w:jc w:val="both"/>
              <w:rPr>
                <w:rFonts w:eastAsia="Calibri"/>
                <w:b/>
                <w:bCs/>
              </w:rPr>
            </w:pPr>
          </w:p>
          <w:p w14:paraId="69B1B4E3" w14:textId="005A1B5B" w:rsidR="50A6BB03" w:rsidRDefault="50A6BB03" w:rsidP="63AD66D2">
            <w:pPr>
              <w:rPr>
                <w:rFonts w:eastAsia="Calibri"/>
              </w:rPr>
            </w:pPr>
            <w:r w:rsidRPr="63AD66D2">
              <w:rPr>
                <w:rFonts w:eastAsia="Calibri"/>
              </w:rPr>
              <w:t>Some health boards have already started initiatives</w:t>
            </w:r>
            <w:r w:rsidR="09A71BD5" w:rsidRPr="63AD66D2">
              <w:rPr>
                <w:rFonts w:eastAsia="Calibri"/>
              </w:rPr>
              <w:t xml:space="preserve"> with MHFA champions within some community pharmacies</w:t>
            </w:r>
            <w:r w:rsidRPr="63AD66D2">
              <w:rPr>
                <w:rFonts w:eastAsia="Calibri"/>
              </w:rPr>
              <w:t xml:space="preserve">. </w:t>
            </w:r>
            <w:r w:rsidR="597CBBF2" w:rsidRPr="63AD66D2">
              <w:rPr>
                <w:rFonts w:eastAsia="Calibri"/>
              </w:rPr>
              <w:t xml:space="preserve">Training is inconsistent and utilises different training providers. </w:t>
            </w:r>
          </w:p>
          <w:p w14:paraId="5320A4F7" w14:textId="496DA612" w:rsidR="63AD66D2" w:rsidRDefault="63AD66D2" w:rsidP="63AD66D2">
            <w:pPr>
              <w:rPr>
                <w:rFonts w:eastAsia="Calibri"/>
              </w:rPr>
            </w:pPr>
          </w:p>
          <w:p w14:paraId="654CE879" w14:textId="28CFAC67" w:rsidR="24FE007A" w:rsidRDefault="24FE007A" w:rsidP="63AD66D2">
            <w:pPr>
              <w:rPr>
                <w:rFonts w:eastAsia="Calibri"/>
              </w:rPr>
            </w:pPr>
            <w:r w:rsidRPr="63AD66D2">
              <w:rPr>
                <w:rFonts w:eastAsia="Calibri"/>
              </w:rPr>
              <w:t>What are the provisions for other professions</w:t>
            </w:r>
            <w:r w:rsidR="27F059B4" w:rsidRPr="63AD66D2">
              <w:rPr>
                <w:rFonts w:eastAsia="Calibri"/>
              </w:rPr>
              <w:t xml:space="preserve">? The </w:t>
            </w:r>
            <w:r w:rsidRPr="63AD66D2">
              <w:rPr>
                <w:rFonts w:eastAsia="Calibri"/>
              </w:rPr>
              <w:t xml:space="preserve">level of basic mental health literacy should be universal. </w:t>
            </w:r>
          </w:p>
          <w:p w14:paraId="58C86E05" w14:textId="38BEED7B" w:rsidR="63AD66D2" w:rsidRDefault="63AD66D2" w:rsidP="63AD66D2">
            <w:pPr>
              <w:rPr>
                <w:rFonts w:eastAsia="Calibri"/>
              </w:rPr>
            </w:pPr>
          </w:p>
          <w:p w14:paraId="1E34C171" w14:textId="7AD0F29F" w:rsidR="32D6CEAA" w:rsidRDefault="32D6CEAA" w:rsidP="63AD66D2">
            <w:pPr>
              <w:rPr>
                <w:rFonts w:eastAsia="Calibri"/>
              </w:rPr>
            </w:pPr>
            <w:r w:rsidRPr="63AD66D2">
              <w:rPr>
                <w:rFonts w:eastAsia="Calibri"/>
              </w:rPr>
              <w:t xml:space="preserve">This also </w:t>
            </w:r>
            <w:r w:rsidR="15DA966D" w:rsidRPr="63AD66D2">
              <w:rPr>
                <w:rFonts w:eastAsia="Calibri"/>
              </w:rPr>
              <w:t>link</w:t>
            </w:r>
            <w:r w:rsidRPr="63AD66D2">
              <w:rPr>
                <w:rFonts w:eastAsia="Calibri"/>
              </w:rPr>
              <w:t>s</w:t>
            </w:r>
            <w:r w:rsidR="15DA966D" w:rsidRPr="63AD66D2">
              <w:rPr>
                <w:rFonts w:eastAsia="Calibri"/>
              </w:rPr>
              <w:t xml:space="preserve"> to having</w:t>
            </w:r>
            <w:r w:rsidRPr="63AD66D2">
              <w:rPr>
                <w:rFonts w:eastAsia="Calibri"/>
              </w:rPr>
              <w:t xml:space="preserve"> robust pathways </w:t>
            </w:r>
            <w:r w:rsidR="79D083D4" w:rsidRPr="63AD66D2">
              <w:rPr>
                <w:rFonts w:eastAsia="Calibri"/>
              </w:rPr>
              <w:t xml:space="preserve">available </w:t>
            </w:r>
            <w:r w:rsidRPr="63AD66D2">
              <w:rPr>
                <w:rFonts w:eastAsia="Calibri"/>
              </w:rPr>
              <w:t>on where to signpost patients for further help.</w:t>
            </w:r>
          </w:p>
          <w:p w14:paraId="269D82A5" w14:textId="21C9B3FC" w:rsidR="32D6CEAA" w:rsidRDefault="32D6CEAA" w:rsidP="002D08A4">
            <w:pPr>
              <w:rPr>
                <w:rFonts w:eastAsia="Calibri"/>
                <w:b/>
                <w:bCs/>
              </w:rPr>
            </w:pPr>
            <w:r w:rsidRPr="63AD66D2">
              <w:rPr>
                <w:rFonts w:eastAsia="Calibri"/>
                <w:color w:val="7030A0"/>
              </w:rPr>
              <w:t xml:space="preserve"> </w:t>
            </w:r>
            <w:r>
              <w:br/>
            </w:r>
            <w:r w:rsidR="23836B95" w:rsidRPr="63AD66D2">
              <w:rPr>
                <w:rFonts w:eastAsia="Calibri"/>
                <w:b/>
                <w:bCs/>
              </w:rPr>
              <w:t>Access to continuing professional development training for pharmacy professionals and pharmacy teams to provide competence and confidence in role.</w:t>
            </w:r>
          </w:p>
          <w:p w14:paraId="60482FEC" w14:textId="23040963" w:rsidR="23836B95" w:rsidRDefault="23836B95" w:rsidP="63AD66D2">
            <w:pPr>
              <w:rPr>
                <w:rFonts w:eastAsia="Calibri"/>
              </w:rPr>
            </w:pPr>
            <w:r w:rsidRPr="63AD66D2">
              <w:rPr>
                <w:rFonts w:eastAsia="Calibri"/>
              </w:rPr>
              <w:t>HEIW pharmacy as part of it CPD programme this year offered two webinars on ‘Mental Health- supporting your patients and yourselves</w:t>
            </w:r>
            <w:r w:rsidR="38B87EEF" w:rsidRPr="63AD66D2">
              <w:rPr>
                <w:rFonts w:eastAsia="Calibri"/>
              </w:rPr>
              <w:t xml:space="preserve">’ along with an interactive afternoon session on the topic. This continues to be available for the workforce (until Feb 2022). </w:t>
            </w:r>
          </w:p>
          <w:p w14:paraId="65FC0E41" w14:textId="54CBF4DE" w:rsidR="63AD66D2" w:rsidRDefault="63AD66D2" w:rsidP="63AD66D2">
            <w:pPr>
              <w:rPr>
                <w:rFonts w:eastAsia="Calibri"/>
              </w:rPr>
            </w:pPr>
          </w:p>
          <w:p w14:paraId="563E0452" w14:textId="3EE091F7" w:rsidR="50673641" w:rsidRDefault="347F1138" w:rsidP="63AD66D2">
            <w:pPr>
              <w:jc w:val="both"/>
              <w:rPr>
                <w:rFonts w:eastAsia="Calibri"/>
                <w:b/>
                <w:bCs/>
              </w:rPr>
            </w:pPr>
            <w:r w:rsidRPr="0E00BF39">
              <w:rPr>
                <w:rFonts w:eastAsia="Calibri"/>
                <w:b/>
                <w:bCs/>
              </w:rPr>
              <w:t>Education and training should be streamlined</w:t>
            </w:r>
            <w:r w:rsidR="55A1B801" w:rsidRPr="0E00BF39">
              <w:rPr>
                <w:rFonts w:eastAsia="Calibri"/>
                <w:b/>
                <w:bCs/>
              </w:rPr>
              <w:t xml:space="preserve"> with clear offering and no duplication. </w:t>
            </w:r>
          </w:p>
          <w:p w14:paraId="20922E95" w14:textId="02CFB0F3" w:rsidR="50673641" w:rsidRDefault="50673641" w:rsidP="63AD66D2">
            <w:pPr>
              <w:rPr>
                <w:rFonts w:eastAsia="Calibri"/>
              </w:rPr>
            </w:pPr>
            <w:r w:rsidRPr="63AD66D2">
              <w:rPr>
                <w:rFonts w:eastAsia="Calibri"/>
              </w:rPr>
              <w:t>There is anecdotal evidence that the sheer volume of mental health resources available f</w:t>
            </w:r>
            <w:r w:rsidR="276F42D7" w:rsidRPr="63AD66D2">
              <w:rPr>
                <w:rFonts w:eastAsia="Calibri"/>
              </w:rPr>
              <w:t>ro</w:t>
            </w:r>
            <w:r w:rsidRPr="63AD66D2">
              <w:rPr>
                <w:rFonts w:eastAsia="Calibri"/>
              </w:rPr>
              <w:t>m a variety of sources, along with workload, make it difficult to</w:t>
            </w:r>
            <w:r w:rsidR="01EFA2C7" w:rsidRPr="63AD66D2">
              <w:rPr>
                <w:rFonts w:eastAsia="Calibri"/>
              </w:rPr>
              <w:t xml:space="preserve"> access the most appropriate information. </w:t>
            </w:r>
            <w:r w:rsidR="7753825B" w:rsidRPr="63AD66D2">
              <w:rPr>
                <w:rFonts w:eastAsia="Calibri"/>
              </w:rPr>
              <w:t>Incorporate into HEIW CPD strategy?</w:t>
            </w:r>
          </w:p>
          <w:p w14:paraId="100F8EDA" w14:textId="610242A2" w:rsidR="50673641" w:rsidRDefault="50673641" w:rsidP="63AD66D2">
            <w:pPr>
              <w:rPr>
                <w:rFonts w:eastAsia="Calibri"/>
              </w:rPr>
            </w:pPr>
            <w:r w:rsidRPr="63AD66D2">
              <w:rPr>
                <w:rFonts w:eastAsia="Calibri"/>
              </w:rPr>
              <w:t xml:space="preserve"> </w:t>
            </w:r>
          </w:p>
          <w:p w14:paraId="40E71FED" w14:textId="0586CFC8" w:rsidR="609CF9D3" w:rsidRDefault="609CF9D3" w:rsidP="63AD66D2">
            <w:pPr>
              <w:jc w:val="both"/>
              <w:rPr>
                <w:rFonts w:eastAsia="Calibri"/>
                <w:b/>
                <w:bCs/>
              </w:rPr>
            </w:pPr>
            <w:r w:rsidRPr="63AD66D2">
              <w:rPr>
                <w:rFonts w:eastAsia="Calibri"/>
                <w:b/>
                <w:bCs/>
              </w:rPr>
              <w:t xml:space="preserve">At each level of the workforce and in all sectors, there is a need for up to date, consistent and appropriate signposting and referral pathways *. </w:t>
            </w:r>
          </w:p>
          <w:p w14:paraId="13AAB418" w14:textId="14E7C18F" w:rsidR="63AD66D2" w:rsidRDefault="63AD66D2" w:rsidP="63AD66D2">
            <w:pPr>
              <w:jc w:val="both"/>
              <w:rPr>
                <w:rFonts w:eastAsia="Calibri"/>
                <w:b/>
                <w:bCs/>
              </w:rPr>
            </w:pPr>
          </w:p>
          <w:p w14:paraId="17F49F20" w14:textId="7FEE5186" w:rsidR="707DD103" w:rsidRDefault="707DD103" w:rsidP="63AD66D2">
            <w:pPr>
              <w:rPr>
                <w:rFonts w:eastAsia="Calibri"/>
                <w:b/>
                <w:bCs/>
                <w:color w:val="000000" w:themeColor="text1"/>
              </w:rPr>
            </w:pPr>
            <w:r w:rsidRPr="63AD66D2">
              <w:rPr>
                <w:rFonts w:eastAsia="Calibri"/>
                <w:b/>
                <w:bCs/>
                <w:color w:val="000000" w:themeColor="text1"/>
              </w:rPr>
              <w:t>Parameters e.g</w:t>
            </w:r>
            <w:r w:rsidR="00CF7BA9">
              <w:rPr>
                <w:rFonts w:eastAsia="Calibri"/>
                <w:b/>
                <w:bCs/>
                <w:color w:val="000000" w:themeColor="text1"/>
              </w:rPr>
              <w:t>.</w:t>
            </w:r>
            <w:r w:rsidRPr="63AD66D2">
              <w:rPr>
                <w:rFonts w:eastAsia="Calibri"/>
                <w:b/>
                <w:bCs/>
                <w:color w:val="000000" w:themeColor="text1"/>
              </w:rPr>
              <w:t xml:space="preserve"> time </w:t>
            </w:r>
            <w:r w:rsidR="2BC56EA9" w:rsidRPr="63AD66D2">
              <w:rPr>
                <w:rFonts w:eastAsia="Calibri"/>
                <w:b/>
                <w:bCs/>
                <w:color w:val="000000" w:themeColor="text1"/>
              </w:rPr>
              <w:t>to undertake relevant training should be comparable to other professions.</w:t>
            </w:r>
          </w:p>
          <w:p w14:paraId="42A1E14F" w14:textId="69272AF3" w:rsidR="2BC56EA9" w:rsidRDefault="2BC56EA9" w:rsidP="63AD66D2">
            <w:pPr>
              <w:rPr>
                <w:rFonts w:eastAsia="Calibri"/>
                <w:color w:val="000000" w:themeColor="text1"/>
              </w:rPr>
            </w:pPr>
            <w:r w:rsidRPr="63AD66D2">
              <w:rPr>
                <w:rFonts w:eastAsia="Calibri"/>
                <w:color w:val="000000" w:themeColor="text1"/>
              </w:rPr>
              <w:t xml:space="preserve">Dedicated protected learning time not routinely available. </w:t>
            </w:r>
          </w:p>
          <w:p w14:paraId="71036F9D" w14:textId="73110144" w:rsidR="63AD66D2" w:rsidRDefault="63AD66D2" w:rsidP="63AD66D2">
            <w:pPr>
              <w:rPr>
                <w:rFonts w:eastAsia="Calibri"/>
                <w:color w:val="000000" w:themeColor="text1"/>
              </w:rPr>
            </w:pPr>
          </w:p>
          <w:p w14:paraId="1C7559FD" w14:textId="3AAF3A32" w:rsidR="280BA0FC" w:rsidRDefault="280BA0FC" w:rsidP="63AD66D2">
            <w:pPr>
              <w:jc w:val="both"/>
              <w:rPr>
                <w:rFonts w:eastAsia="Calibri"/>
                <w:b/>
                <w:bCs/>
                <w:color w:val="000000" w:themeColor="text1"/>
              </w:rPr>
            </w:pPr>
            <w:r w:rsidRPr="63AD66D2">
              <w:rPr>
                <w:rFonts w:eastAsia="Calibri"/>
                <w:b/>
                <w:bCs/>
                <w:color w:val="000000" w:themeColor="text1"/>
              </w:rPr>
              <w:t>Utilising our workforce and upskilling where appropriate</w:t>
            </w:r>
          </w:p>
          <w:p w14:paraId="00896748" w14:textId="7A45F49F" w:rsidR="280BA0FC" w:rsidRDefault="280BA0FC" w:rsidP="63AD66D2">
            <w:pPr>
              <w:jc w:val="both"/>
              <w:rPr>
                <w:rFonts w:eastAsia="Calibri"/>
              </w:rPr>
            </w:pPr>
            <w:r w:rsidRPr="63AD66D2">
              <w:rPr>
                <w:rFonts w:eastAsia="Calibri"/>
              </w:rPr>
              <w:t xml:space="preserve">There is one Health Board in Wales with a primary care mental health lead. </w:t>
            </w:r>
            <w:r w:rsidR="00CF7BA9">
              <w:rPr>
                <w:rFonts w:eastAsia="Calibri"/>
              </w:rPr>
              <w:t xml:space="preserve"> This adds value to the local workforce through </w:t>
            </w:r>
            <w:r w:rsidRPr="63AD66D2">
              <w:rPr>
                <w:rFonts w:eastAsia="Calibri"/>
              </w:rPr>
              <w:t xml:space="preserve">monthly pharmacy educational sessions for the primary care teams targeting on what to focus on during medication reviews. </w:t>
            </w:r>
            <w:r w:rsidR="00CF7BA9">
              <w:rPr>
                <w:rFonts w:eastAsia="Calibri"/>
              </w:rPr>
              <w:t xml:space="preserve">Also there is upskilling of the </w:t>
            </w:r>
            <w:r w:rsidRPr="63AD66D2">
              <w:rPr>
                <w:rFonts w:eastAsia="Calibri"/>
              </w:rPr>
              <w:t xml:space="preserve"> local pharmacy teams to do more in house</w:t>
            </w:r>
            <w:r w:rsidR="00CF7BA9">
              <w:rPr>
                <w:rFonts w:eastAsia="Calibri"/>
              </w:rPr>
              <w:t>, e.g. benzodiazepine clinics</w:t>
            </w:r>
          </w:p>
          <w:p w14:paraId="63EF17EA" w14:textId="16BC50FA" w:rsidR="280BA0FC" w:rsidRDefault="280BA0FC" w:rsidP="63AD66D2">
            <w:pPr>
              <w:jc w:val="both"/>
            </w:pPr>
            <w:r w:rsidRPr="63AD66D2">
              <w:rPr>
                <w:rFonts w:eastAsia="Calibri"/>
              </w:rPr>
              <w:t xml:space="preserve"> </w:t>
            </w:r>
          </w:p>
          <w:p w14:paraId="41D8061C" w14:textId="1CB803F1" w:rsidR="280BA0FC" w:rsidRDefault="280BA0FC" w:rsidP="63AD66D2">
            <w:pPr>
              <w:rPr>
                <w:rFonts w:eastAsia="Calibri"/>
              </w:rPr>
            </w:pPr>
            <w:r w:rsidRPr="63AD66D2">
              <w:rPr>
                <w:rFonts w:eastAsia="Calibri"/>
              </w:rPr>
              <w:t xml:space="preserve">Recruiting and upskilling </w:t>
            </w:r>
            <w:r w:rsidR="00CF7BA9">
              <w:rPr>
                <w:rFonts w:eastAsia="Calibri"/>
              </w:rPr>
              <w:t>p</w:t>
            </w:r>
            <w:r w:rsidRPr="63AD66D2">
              <w:rPr>
                <w:rFonts w:eastAsia="Calibri"/>
              </w:rPr>
              <w:t xml:space="preserve">harmacy </w:t>
            </w:r>
            <w:r w:rsidR="00CF7BA9">
              <w:rPr>
                <w:rFonts w:eastAsia="Calibri"/>
              </w:rPr>
              <w:t>t</w:t>
            </w:r>
            <w:r w:rsidRPr="63AD66D2">
              <w:rPr>
                <w:rFonts w:eastAsia="Calibri"/>
              </w:rPr>
              <w:t xml:space="preserve">echnicians is key in allowing </w:t>
            </w:r>
            <w:r w:rsidR="00CF7BA9">
              <w:rPr>
                <w:rFonts w:eastAsia="Calibri"/>
              </w:rPr>
              <w:t>p</w:t>
            </w:r>
            <w:r w:rsidRPr="63AD66D2">
              <w:rPr>
                <w:rFonts w:eastAsia="Calibri"/>
              </w:rPr>
              <w:t xml:space="preserve">harmacists to take on more advanced/specialist roles. </w:t>
            </w:r>
          </w:p>
          <w:p w14:paraId="1A02129D" w14:textId="61C24C17" w:rsidR="63AD66D2" w:rsidRDefault="63AD66D2" w:rsidP="63AD66D2">
            <w:pPr>
              <w:rPr>
                <w:rFonts w:eastAsia="Calibri"/>
                <w:color w:val="000000" w:themeColor="text1"/>
              </w:rPr>
            </w:pPr>
          </w:p>
        </w:tc>
      </w:tr>
      <w:tr w:rsidR="63AD66D2" w14:paraId="2F877706"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71C8EB" w14:textId="77777777" w:rsidR="63AD66D2" w:rsidRDefault="63AD66D2" w:rsidP="63AD66D2">
            <w:pPr>
              <w:rPr>
                <w:b/>
                <w:bCs/>
              </w:rPr>
            </w:pPr>
            <w:r w:rsidRPr="63AD66D2">
              <w:rPr>
                <w:b/>
                <w:bCs/>
              </w:rPr>
              <w:lastRenderedPageBreak/>
              <w:t>6. Leadership and Succession</w:t>
            </w:r>
          </w:p>
          <w:p w14:paraId="49FEC5DC" w14:textId="77777777" w:rsidR="63AD66D2" w:rsidRDefault="63AD66D2"/>
          <w:p w14:paraId="222036B7" w14:textId="77777777" w:rsidR="63AD66D2" w:rsidRDefault="63AD66D2">
            <w:r>
              <w:t xml:space="preserve">By 2030, leaders in the health and social care system will display </w:t>
            </w:r>
            <w:r>
              <w:lastRenderedPageBreak/>
              <w:t>collective and compassionate leadership.</w:t>
            </w: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081501A3" w14:textId="5EB30D6F" w:rsidR="63AD66D2" w:rsidRDefault="63AD66D2" w:rsidP="63AD66D2">
            <w:pPr>
              <w:jc w:val="both"/>
            </w:pPr>
            <w:r>
              <w:lastRenderedPageBreak/>
              <w:br/>
            </w:r>
          </w:p>
          <w:tbl>
            <w:tblPr>
              <w:tblW w:w="0" w:type="auto"/>
              <w:tblLook w:val="04A0" w:firstRow="1" w:lastRow="0" w:firstColumn="1" w:lastColumn="0" w:noHBand="0" w:noVBand="1"/>
            </w:tblPr>
            <w:tblGrid>
              <w:gridCol w:w="8293"/>
            </w:tblGrid>
            <w:tr w:rsidR="0E00BF39" w14:paraId="31F493CF" w14:textId="77777777" w:rsidTr="002D08A4">
              <w:tc>
                <w:tcPr>
                  <w:tcW w:w="10993" w:type="dxa"/>
                  <w:tcBorders>
                    <w:top w:val="nil"/>
                    <w:left w:val="nil"/>
                  </w:tcBorders>
                </w:tcPr>
                <w:p w14:paraId="527AD6DB" w14:textId="4C158DAD" w:rsidR="0E00BF39" w:rsidRDefault="0E00BF39" w:rsidP="0E00BF39">
                  <w:pPr>
                    <w:jc w:val="both"/>
                  </w:pPr>
                  <w:r w:rsidRPr="0E00BF39">
                    <w:rPr>
                      <w:rFonts w:eastAsia="Calibri"/>
                      <w:b/>
                      <w:bCs/>
                    </w:rPr>
                    <w:t>Consultant Pharmacists</w:t>
                  </w:r>
                </w:p>
                <w:p w14:paraId="059AA24B" w14:textId="4D5427ED" w:rsidR="0E00BF39" w:rsidRDefault="0E00BF39" w:rsidP="0E00BF39">
                  <w:pPr>
                    <w:jc w:val="both"/>
                  </w:pPr>
                  <w:r w:rsidRPr="0E00BF39">
                    <w:rPr>
                      <w:rFonts w:eastAsia="Calibri"/>
                    </w:rPr>
                    <w:t xml:space="preserve">As a result of difficulties recruiting Consultant Psychiatrists, BCU re-purposed funds to appoint a Consultant Pharmacist to join the multi-professional team. The Consultant Pharmacist job plan includes sessions across the 4 pillars of clinical practice; professional leadership, research and education within mental health. The post provides </w:t>
                  </w:r>
                  <w:r w:rsidRPr="0E00BF39">
                    <w:rPr>
                      <w:rFonts w:eastAsia="Calibri"/>
                      <w:b/>
                      <w:bCs/>
                      <w:color w:val="1F3864" w:themeColor="accent1" w:themeShade="80"/>
                    </w:rPr>
                    <w:t xml:space="preserve">strategic </w:t>
                  </w:r>
                  <w:r w:rsidRPr="0E00BF39">
                    <w:rPr>
                      <w:rFonts w:eastAsia="Calibri"/>
                      <w:b/>
                      <w:bCs/>
                      <w:color w:val="1F3864" w:themeColor="accent1" w:themeShade="80"/>
                    </w:rPr>
                    <w:lastRenderedPageBreak/>
                    <w:t>mental health medicines leadership across the whole geography</w:t>
                  </w:r>
                  <w:r w:rsidRPr="0E00BF39">
                    <w:rPr>
                      <w:rFonts w:eastAsia="Calibri"/>
                    </w:rPr>
                    <w:t xml:space="preserve">, carries a specialist clinical caseload and the post holder acts as a mentor to peers as well as other members of the wider healthcare team. Time available for influencing service transformation and providing consultancy and care is maximised compared to traditional pharmacy mental health service manager roles where around 25% of time can be absorbed in management duties. </w:t>
                  </w:r>
                </w:p>
                <w:p w14:paraId="615A596C" w14:textId="0D2A17FE" w:rsidR="0E00BF39" w:rsidRDefault="0E00BF39">
                  <w:r w:rsidRPr="0E00BF39">
                    <w:rPr>
                      <w:rFonts w:eastAsia="Calibri"/>
                    </w:rPr>
                    <w:t xml:space="preserve"> </w:t>
                  </w:r>
                </w:p>
                <w:p w14:paraId="6A8552E4" w14:textId="7F75F01D" w:rsidR="0E00BF39" w:rsidRDefault="0E00BF39" w:rsidP="0E00BF39">
                  <w:pPr>
                    <w:rPr>
                      <w:rFonts w:eastAsia="Calibri"/>
                    </w:rPr>
                  </w:pPr>
                </w:p>
              </w:tc>
            </w:tr>
          </w:tbl>
          <w:p w14:paraId="48346215" w14:textId="6165336D" w:rsidR="63AD66D2" w:rsidRDefault="63AD66D2" w:rsidP="0E00BF39">
            <w:pPr>
              <w:jc w:val="both"/>
              <w:rPr>
                <w:rFonts w:eastAsia="Calibri"/>
              </w:rPr>
            </w:pPr>
          </w:p>
          <w:p w14:paraId="12D60618" w14:textId="63E37A96" w:rsidR="63AD66D2" w:rsidRDefault="63AD66D2" w:rsidP="0E00BF39">
            <w:pPr>
              <w:jc w:val="both"/>
              <w:rPr>
                <w:rFonts w:eastAsia="Calibri"/>
              </w:rPr>
            </w:pPr>
          </w:p>
        </w:tc>
      </w:tr>
      <w:tr w:rsidR="0E00BF39" w14:paraId="74012FB0" w14:textId="77777777" w:rsidTr="5105B48F">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B808B2D" w14:textId="4C6DE2C8" w:rsidR="0E00BF39" w:rsidRDefault="0E00BF39" w:rsidP="0E00BF39">
            <w:pPr>
              <w:rPr>
                <w:rFonts w:eastAsia="Calibri"/>
                <w:b/>
                <w:bCs/>
              </w:rPr>
            </w:pPr>
            <w:r w:rsidRPr="0E00BF39">
              <w:rPr>
                <w:b/>
                <w:bCs/>
              </w:rPr>
              <w:lastRenderedPageBreak/>
              <w:t>7. Workforce Supply and Shape</w:t>
            </w:r>
          </w:p>
          <w:p w14:paraId="00653C13" w14:textId="639DDE84" w:rsidR="0E00BF39" w:rsidRDefault="0E00BF39">
            <w:r>
              <w:t>By 2030, we will have a sustainable workforce in sufficient numbers to meet the health and social care needs of our population.</w:t>
            </w:r>
          </w:p>
        </w:tc>
        <w:tc>
          <w:tcPr>
            <w:tcW w:w="11113" w:type="dxa"/>
            <w:tcBorders>
              <w:top w:val="nil"/>
              <w:left w:val="nil"/>
              <w:bottom w:val="single" w:sz="8" w:space="0" w:color="auto"/>
              <w:right w:val="single" w:sz="8" w:space="0" w:color="auto"/>
            </w:tcBorders>
            <w:tcMar>
              <w:top w:w="0" w:type="dxa"/>
              <w:left w:w="108" w:type="dxa"/>
              <w:bottom w:w="0" w:type="dxa"/>
              <w:right w:w="108" w:type="dxa"/>
            </w:tcMar>
          </w:tcPr>
          <w:p w14:paraId="626734D5" w14:textId="5AFF1F28" w:rsidR="0E00BF39" w:rsidRDefault="0E00BF39" w:rsidP="0E00BF39">
            <w:pPr>
              <w:jc w:val="both"/>
              <w:rPr>
                <w:color w:val="4472C4" w:themeColor="accent1"/>
              </w:rPr>
            </w:pPr>
            <w:r w:rsidRPr="0E00BF39">
              <w:rPr>
                <w:color w:val="4472C4" w:themeColor="accent1"/>
              </w:rPr>
              <w:t xml:space="preserve">(7) </w:t>
            </w:r>
            <w:hyperlink r:id="rId14">
              <w:r w:rsidRPr="0E00BF39">
                <w:rPr>
                  <w:rStyle w:val="Hyperlink"/>
                </w:rPr>
                <w:t>https://www.rcpsych.ac.uk/improving-care/ccqui/quality-networks-accreditation</w:t>
              </w:r>
            </w:hyperlink>
            <w:r w:rsidRPr="0E00BF39">
              <w:rPr>
                <w:color w:val="4472C4" w:themeColor="accent1"/>
              </w:rPr>
              <w:t xml:space="preserve"> </w:t>
            </w:r>
          </w:p>
          <w:p w14:paraId="68136578" w14:textId="0627BCE6" w:rsidR="0E6862E0" w:rsidRDefault="0E6862E0" w:rsidP="0E00BF39">
            <w:pPr>
              <w:jc w:val="both"/>
              <w:rPr>
                <w:rFonts w:eastAsia="Calibri"/>
                <w:b/>
                <w:bCs/>
              </w:rPr>
            </w:pPr>
            <w:r w:rsidRPr="0E00BF39">
              <w:rPr>
                <w:rFonts w:eastAsia="Calibri"/>
                <w:color w:val="4472C4" w:themeColor="accent1"/>
              </w:rPr>
              <w:t>(8)</w:t>
            </w:r>
            <w:r w:rsidRPr="0E00BF39">
              <w:rPr>
                <w:rFonts w:eastAsia="Calibri"/>
                <w:b/>
                <w:bCs/>
              </w:rPr>
              <w:t xml:space="preserve"> Good Practice Pharmacy Specialist Service Models</w:t>
            </w:r>
          </w:p>
          <w:p w14:paraId="370549FC" w14:textId="554FE130" w:rsidR="0E00BF39" w:rsidRDefault="0E00BF39" w:rsidP="0E00BF39">
            <w:pPr>
              <w:jc w:val="both"/>
              <w:rPr>
                <w:rFonts w:eastAsia="Calibri"/>
                <w:b/>
                <w:bCs/>
              </w:rPr>
            </w:pPr>
          </w:p>
          <w:p w14:paraId="2AEBDD11" w14:textId="48087AA4" w:rsidR="3AE75C64" w:rsidRDefault="3AE75C64" w:rsidP="0E00BF39">
            <w:pPr>
              <w:jc w:val="both"/>
              <w:rPr>
                <w:rFonts w:eastAsia="Calibri"/>
              </w:rPr>
            </w:pPr>
            <w:r w:rsidRPr="0E00BF39">
              <w:rPr>
                <w:rFonts w:eastAsia="Calibri"/>
                <w:b/>
                <w:bCs/>
                <w:color w:val="1F3864" w:themeColor="accent1" w:themeShade="80"/>
              </w:rPr>
              <w:t>Pharmacists</w:t>
            </w:r>
            <w:r w:rsidRPr="0E00BF39">
              <w:rPr>
                <w:rFonts w:eastAsia="Calibri"/>
                <w:b/>
                <w:bCs/>
              </w:rPr>
              <w:t xml:space="preserve"> </w:t>
            </w:r>
            <w:r w:rsidRPr="0E00BF39">
              <w:rPr>
                <w:rFonts w:eastAsia="Calibri"/>
              </w:rPr>
              <w:t xml:space="preserve">and </w:t>
            </w:r>
            <w:r w:rsidRPr="0E00BF39">
              <w:rPr>
                <w:rFonts w:eastAsia="Calibri"/>
                <w:b/>
                <w:bCs/>
                <w:color w:val="1F3864" w:themeColor="accent1" w:themeShade="80"/>
              </w:rPr>
              <w:t>pharmacy technicians</w:t>
            </w:r>
            <w:r w:rsidRPr="0E00BF39">
              <w:rPr>
                <w:rFonts w:eastAsia="Calibri"/>
                <w:color w:val="1F3864" w:themeColor="accent1" w:themeShade="80"/>
              </w:rPr>
              <w:t xml:space="preserve"> could</w:t>
            </w:r>
            <w:r w:rsidRPr="0E00BF39">
              <w:rPr>
                <w:rFonts w:eastAsia="Calibri"/>
              </w:rPr>
              <w:t xml:space="preserve"> improve outcomes and reduce harm for people needing </w:t>
            </w:r>
            <w:r w:rsidRPr="0E00BF39">
              <w:rPr>
                <w:rFonts w:eastAsia="Calibri"/>
                <w:b/>
                <w:bCs/>
                <w:color w:val="1F3864" w:themeColor="accent1" w:themeShade="80"/>
              </w:rPr>
              <w:t xml:space="preserve"> interventions for mental health</w:t>
            </w:r>
            <w:r w:rsidRPr="0E00BF39">
              <w:rPr>
                <w:rFonts w:eastAsia="Calibri"/>
              </w:rPr>
              <w:t xml:space="preserve">. This might be on a 1:1 level, with person-facing clinical assessments, agreeing treatment choices and prescribing, or, at population level e.g. implementing national or local medicines treatment guidelines and safety measures. </w:t>
            </w:r>
            <w:r w:rsidR="3F14BEEF" w:rsidRPr="0E00BF39">
              <w:rPr>
                <w:rFonts w:eastAsia="Calibri"/>
              </w:rPr>
              <w:t>Social prescribing, lifestyle. Underpinning all of this would be appropriate training and refer</w:t>
            </w:r>
            <w:r w:rsidR="1ABE011F" w:rsidRPr="0E00BF39">
              <w:rPr>
                <w:rFonts w:eastAsia="Calibri"/>
              </w:rPr>
              <w:t>r</w:t>
            </w:r>
            <w:r w:rsidR="3F14BEEF" w:rsidRPr="0E00BF39">
              <w:rPr>
                <w:rFonts w:eastAsia="Calibri"/>
              </w:rPr>
              <w:t xml:space="preserve">al pathways. </w:t>
            </w:r>
          </w:p>
          <w:p w14:paraId="5CBD727A" w14:textId="6FD35AE0" w:rsidR="3AE75C64" w:rsidRDefault="3AE75C64" w:rsidP="0E00BF39">
            <w:pPr>
              <w:jc w:val="both"/>
            </w:pPr>
            <w:r w:rsidRPr="0E00BF39">
              <w:rPr>
                <w:rFonts w:eastAsia="Calibri"/>
              </w:rPr>
              <w:t xml:space="preserve"> </w:t>
            </w:r>
          </w:p>
          <w:p w14:paraId="768C6657" w14:textId="39523965" w:rsidR="037CA385" w:rsidRDefault="3AE75C64" w:rsidP="0E00BF39">
            <w:pPr>
              <w:jc w:val="both"/>
            </w:pPr>
            <w:r w:rsidRPr="0E00BF39">
              <w:rPr>
                <w:rFonts w:eastAsia="Calibri"/>
              </w:rPr>
              <w:t xml:space="preserve">It is also quite common for people receiving mental health prescriptions to take other medicines for physical illnesses. Pharmacy professionals are the best equipped members of the multi-professional team to </w:t>
            </w:r>
            <w:r w:rsidRPr="0E00BF39">
              <w:rPr>
                <w:rFonts w:eastAsia="Calibri"/>
                <w:b/>
                <w:bCs/>
                <w:color w:val="1F3864" w:themeColor="accent1" w:themeShade="80"/>
              </w:rPr>
              <w:t>take a lead on managing all medicines safely and holistically</w:t>
            </w:r>
            <w:r w:rsidRPr="0E00BF39">
              <w:rPr>
                <w:rFonts w:eastAsia="Calibri"/>
              </w:rPr>
              <w:t xml:space="preserve">. </w:t>
            </w:r>
          </w:p>
          <w:p w14:paraId="086AC1C3" w14:textId="5262F3BD" w:rsidR="662A6FE0" w:rsidRDefault="662A6FE0" w:rsidP="0E00BF39">
            <w:pPr>
              <w:jc w:val="both"/>
            </w:pPr>
            <w:r w:rsidRPr="0E00BF39">
              <w:rPr>
                <w:rFonts w:eastAsia="Calibri"/>
                <w:b/>
                <w:bCs/>
                <w:sz w:val="24"/>
                <w:szCs w:val="24"/>
              </w:rPr>
              <w:t xml:space="preserve"> </w:t>
            </w:r>
          </w:p>
          <w:p w14:paraId="049A3B46" w14:textId="2270B80D" w:rsidR="662A6FE0" w:rsidRDefault="662A6FE0" w:rsidP="0E00BF39">
            <w:pPr>
              <w:tabs>
                <w:tab w:val="left" w:pos="5310"/>
              </w:tabs>
              <w:jc w:val="both"/>
            </w:pPr>
            <w:r w:rsidRPr="0E00BF39">
              <w:rPr>
                <w:rFonts w:eastAsia="Calibri"/>
              </w:rPr>
              <w:t xml:space="preserve">There are currently just </w:t>
            </w:r>
            <w:r w:rsidRPr="0E00BF39">
              <w:rPr>
                <w:rFonts w:eastAsia="Calibri"/>
                <w:b/>
                <w:bCs/>
                <w:color w:val="1F3864" w:themeColor="accent1" w:themeShade="80"/>
              </w:rPr>
              <w:t>17 mental health pharmacist prescribers</w:t>
            </w:r>
            <w:r w:rsidRPr="0E00BF39">
              <w:rPr>
                <w:rFonts w:eastAsia="Calibri"/>
              </w:rPr>
              <w:t xml:space="preserve">, but there are over 600 prescribing pharmacists in the workforce in Wales across all sectors. Furthermore, from 2026 all new pharmacist registrants will be able to prescribe. The introduction of the Wales wide ‘electronic prescribing and administration’ system being implemented will also release pharmacist ‘time to care’. </w:t>
            </w:r>
          </w:p>
          <w:p w14:paraId="7F114CE8" w14:textId="2C5D439C" w:rsidR="662A6FE0" w:rsidRDefault="662A6FE0" w:rsidP="0E00BF39">
            <w:pPr>
              <w:jc w:val="both"/>
            </w:pPr>
            <w:r w:rsidRPr="0E00BF39">
              <w:rPr>
                <w:rFonts w:eastAsia="Calibri"/>
                <w:b/>
                <w:bCs/>
                <w:sz w:val="24"/>
                <w:szCs w:val="24"/>
              </w:rPr>
              <w:t xml:space="preserve"> </w:t>
            </w:r>
          </w:p>
          <w:p w14:paraId="77516526" w14:textId="45E76A0C" w:rsidR="662A6FE0" w:rsidRDefault="00176892" w:rsidP="0E00BF39">
            <w:pPr>
              <w:jc w:val="both"/>
            </w:pPr>
            <w:r>
              <w:rPr>
                <w:rFonts w:eastAsia="Calibri"/>
                <w:b/>
                <w:bCs/>
                <w:color w:val="1F3864" w:themeColor="accent1" w:themeShade="80"/>
              </w:rPr>
              <w:t>P</w:t>
            </w:r>
            <w:r w:rsidR="662A6FE0" w:rsidRPr="0E00BF39">
              <w:rPr>
                <w:rFonts w:eastAsia="Calibri"/>
                <w:b/>
                <w:bCs/>
                <w:color w:val="1F3864" w:themeColor="accent1" w:themeShade="80"/>
              </w:rPr>
              <w:t>ublished standards</w:t>
            </w:r>
            <w:r w:rsidR="662A6FE0" w:rsidRPr="0E00BF39">
              <w:rPr>
                <w:rFonts w:eastAsia="Calibri"/>
                <w:color w:val="1F3864" w:themeColor="accent1" w:themeShade="80"/>
              </w:rPr>
              <w:t xml:space="preserve"> </w:t>
            </w:r>
            <w:r w:rsidR="662A6FE0" w:rsidRPr="0E00BF39">
              <w:rPr>
                <w:rFonts w:eastAsia="Calibri"/>
              </w:rPr>
              <w:t xml:space="preserve">for levels of pharmacy input to mental health </w:t>
            </w:r>
            <w:r>
              <w:rPr>
                <w:rFonts w:eastAsia="Calibri"/>
              </w:rPr>
              <w:t>by</w:t>
            </w:r>
            <w:r w:rsidR="662A6FE0" w:rsidRPr="0E00BF39">
              <w:rPr>
                <w:rFonts w:eastAsia="Calibri"/>
              </w:rPr>
              <w:t xml:space="preserve"> the Royal College of Psychiatrists,  ‘Standards for Inpatient Perinatal Mental Health Services’ 2019</w:t>
            </w:r>
            <w:r>
              <w:rPr>
                <w:rFonts w:eastAsia="Calibri"/>
              </w:rPr>
              <w:t xml:space="preserve"> are</w:t>
            </w:r>
            <w:r w:rsidR="662A6FE0" w:rsidRPr="0E00BF39">
              <w:rPr>
                <w:rFonts w:eastAsia="Calibri"/>
              </w:rPr>
              <w:t xml:space="preserve"> 0.5 FTE Band 8a pharmacist per 10,000 birth rate for peri-natal mental health services. The publication of the standard set the first benchmark and has delivered improved access to inpatient pharmacist expertise for peri-natal services in Hywel Dda. However, despite the recognised national standard, others have still to deliver, or are investing on a pilot only basis, requiring local evidence collection for standards which have already been proven.</w:t>
            </w:r>
          </w:p>
          <w:p w14:paraId="374545D4" w14:textId="1E6A92E7" w:rsidR="662A6FE0" w:rsidRDefault="662A6FE0" w:rsidP="0E00BF39">
            <w:pPr>
              <w:jc w:val="both"/>
            </w:pPr>
            <w:r w:rsidRPr="0E00BF39">
              <w:rPr>
                <w:rFonts w:eastAsia="Calibri"/>
              </w:rPr>
              <w:t xml:space="preserve"> </w:t>
            </w:r>
          </w:p>
          <w:p w14:paraId="325C5DF5" w14:textId="533CD8F0" w:rsidR="662A6FE0" w:rsidRDefault="662A6FE0" w:rsidP="0E00BF39">
            <w:pPr>
              <w:jc w:val="both"/>
            </w:pPr>
            <w:r w:rsidRPr="0E00BF39">
              <w:rPr>
                <w:rFonts w:eastAsia="Calibri"/>
              </w:rPr>
              <w:t xml:space="preserve">In other service areas, where we do not have published staffing levels, the best approach is multi-professional agreement on the </w:t>
            </w:r>
            <w:r w:rsidRPr="0E00BF39">
              <w:rPr>
                <w:rFonts w:eastAsia="Calibri"/>
                <w:b/>
                <w:bCs/>
                <w:color w:val="1F3864" w:themeColor="accent1" w:themeShade="80"/>
              </w:rPr>
              <w:t>required standard for medicines safety/outcomes</w:t>
            </w:r>
            <w:r w:rsidRPr="0E00BF39">
              <w:rPr>
                <w:rFonts w:eastAsia="Calibri"/>
                <w:color w:val="1F3864" w:themeColor="accent1" w:themeShade="80"/>
              </w:rPr>
              <w:t xml:space="preserve"> </w:t>
            </w:r>
            <w:r w:rsidRPr="0E00BF39">
              <w:rPr>
                <w:rFonts w:eastAsia="Calibri"/>
              </w:rPr>
              <w:t xml:space="preserve">for mental health against which organisations can regularly benchmark. This approach is suitable for delivery across Wales’ current mixed model of service provision. </w:t>
            </w:r>
            <w:r w:rsidRPr="0E00BF39">
              <w:rPr>
                <w:rFonts w:eastAsia="Calibri"/>
                <w:b/>
                <w:bCs/>
                <w:color w:val="1F3864" w:themeColor="accent1" w:themeShade="80"/>
              </w:rPr>
              <w:t>Benchmarking</w:t>
            </w:r>
            <w:r w:rsidRPr="0E00BF39">
              <w:rPr>
                <w:rFonts w:eastAsia="Calibri"/>
              </w:rPr>
              <w:t xml:space="preserve"> will identify local priority areas for development to ensure a quality service and naturally necessitates a review of diversity and medicines expertise within teams. This will lead to prudent investment in pharmacy professional posts focused on service user needs.</w:t>
            </w:r>
          </w:p>
          <w:p w14:paraId="12D62DC8" w14:textId="08C82BF8" w:rsidR="0E6862E0" w:rsidRDefault="0E6862E0" w:rsidP="0E00BF39">
            <w:pPr>
              <w:spacing w:line="257" w:lineRule="auto"/>
              <w:jc w:val="both"/>
            </w:pPr>
          </w:p>
          <w:p w14:paraId="47F8F3E4" w14:textId="415A3F9D" w:rsidR="0E00BF39" w:rsidRDefault="0E00BF39" w:rsidP="00176892">
            <w:pPr>
              <w:spacing w:line="257" w:lineRule="auto"/>
              <w:jc w:val="both"/>
              <w:rPr>
                <w:rFonts w:eastAsia="Calibri"/>
                <w:color w:val="4472C4" w:themeColor="accent1"/>
              </w:rPr>
            </w:pPr>
          </w:p>
        </w:tc>
      </w:tr>
    </w:tbl>
    <w:p w14:paraId="2EFDCA35" w14:textId="2DE044E9" w:rsidR="63AD66D2" w:rsidRDefault="63AD66D2" w:rsidP="63AD66D2">
      <w:pPr>
        <w:rPr>
          <w:rFonts w:eastAsia="Calibri"/>
        </w:rPr>
      </w:pPr>
    </w:p>
    <w:sectPr w:rsidR="63AD66D2" w:rsidSect="002D08A4">
      <w:headerReference w:type="default" r:id="rId15"/>
      <w:footerReference w:type="default" r:id="rId16"/>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070FF7" w14:textId="77777777" w:rsidR="00FB2C3B" w:rsidRDefault="00FB2C3B" w:rsidP="00A84407">
      <w:r>
        <w:separator/>
      </w:r>
    </w:p>
  </w:endnote>
  <w:endnote w:type="continuationSeparator" w:id="0">
    <w:p w14:paraId="48B156F1" w14:textId="77777777" w:rsidR="00FB2C3B" w:rsidRDefault="00FB2C3B" w:rsidP="00A84407">
      <w:r>
        <w:continuationSeparator/>
      </w:r>
    </w:p>
  </w:endnote>
  <w:endnote w:type="continuationNotice" w:id="1">
    <w:p w14:paraId="6B8377E7" w14:textId="77777777" w:rsidR="00FB2C3B" w:rsidRDefault="00FB2C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8159364"/>
      <w:docPartObj>
        <w:docPartGallery w:val="Page Numbers (Bottom of Page)"/>
        <w:docPartUnique/>
      </w:docPartObj>
    </w:sdtPr>
    <w:sdtEndPr>
      <w:rPr>
        <w:noProof/>
      </w:rPr>
    </w:sdtEndPr>
    <w:sdtContent>
      <w:p w14:paraId="621D5B9A" w14:textId="66903D77" w:rsidR="002D08A4" w:rsidRDefault="002D08A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1E70BCE" w14:textId="77777777" w:rsidR="002D08A4" w:rsidRDefault="002D08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1200A9" w14:textId="77777777" w:rsidR="00FB2C3B" w:rsidRDefault="00FB2C3B" w:rsidP="00A84407">
      <w:r>
        <w:separator/>
      </w:r>
    </w:p>
  </w:footnote>
  <w:footnote w:type="continuationSeparator" w:id="0">
    <w:p w14:paraId="04639D71" w14:textId="77777777" w:rsidR="00FB2C3B" w:rsidRDefault="00FB2C3B" w:rsidP="00A84407">
      <w:r>
        <w:continuationSeparator/>
      </w:r>
    </w:p>
  </w:footnote>
  <w:footnote w:type="continuationNotice" w:id="1">
    <w:p w14:paraId="788F288D" w14:textId="77777777" w:rsidR="00FB2C3B" w:rsidRDefault="00FB2C3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75593" w14:textId="60EB8A38" w:rsidR="00A84407" w:rsidRDefault="002D08A4">
    <w:pPr>
      <w:pStyle w:val="Header"/>
    </w:pPr>
    <w:r>
      <w:rPr>
        <w:b/>
        <w:bCs/>
      </w:rPr>
      <w:t xml:space="preserve">Mental Health Workforce Plan </w:t>
    </w:r>
    <w:r w:rsidR="00A84407">
      <w:rPr>
        <w:b/>
        <w:bCs/>
      </w:rPr>
      <w:t>Recommendations for Pharmacy in Wales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2224"/>
    <w:multiLevelType w:val="hybridMultilevel"/>
    <w:tmpl w:val="35D465C6"/>
    <w:lvl w:ilvl="0" w:tplc="1AB05B90">
      <w:start w:val="1"/>
      <w:numFmt w:val="bullet"/>
      <w:lvlText w:val="-"/>
      <w:lvlJc w:val="left"/>
      <w:pPr>
        <w:ind w:left="3337" w:hanging="360"/>
      </w:pPr>
      <w:rPr>
        <w:rFonts w:ascii="Calibri" w:eastAsiaTheme="minorHAnsi" w:hAnsi="Calibri" w:cs="Calibri" w:hint="default"/>
      </w:rPr>
    </w:lvl>
    <w:lvl w:ilvl="1" w:tplc="08090003" w:tentative="1">
      <w:start w:val="1"/>
      <w:numFmt w:val="bullet"/>
      <w:lvlText w:val="o"/>
      <w:lvlJc w:val="left"/>
      <w:pPr>
        <w:ind w:left="4057" w:hanging="360"/>
      </w:pPr>
      <w:rPr>
        <w:rFonts w:ascii="Courier New" w:hAnsi="Courier New" w:cs="Courier New" w:hint="default"/>
      </w:rPr>
    </w:lvl>
    <w:lvl w:ilvl="2" w:tplc="08090005" w:tentative="1">
      <w:start w:val="1"/>
      <w:numFmt w:val="bullet"/>
      <w:lvlText w:val=""/>
      <w:lvlJc w:val="left"/>
      <w:pPr>
        <w:ind w:left="4777" w:hanging="360"/>
      </w:pPr>
      <w:rPr>
        <w:rFonts w:ascii="Wingdings" w:hAnsi="Wingdings" w:hint="default"/>
      </w:rPr>
    </w:lvl>
    <w:lvl w:ilvl="3" w:tplc="08090001" w:tentative="1">
      <w:start w:val="1"/>
      <w:numFmt w:val="bullet"/>
      <w:lvlText w:val=""/>
      <w:lvlJc w:val="left"/>
      <w:pPr>
        <w:ind w:left="5497" w:hanging="360"/>
      </w:pPr>
      <w:rPr>
        <w:rFonts w:ascii="Symbol" w:hAnsi="Symbol" w:hint="default"/>
      </w:rPr>
    </w:lvl>
    <w:lvl w:ilvl="4" w:tplc="08090003" w:tentative="1">
      <w:start w:val="1"/>
      <w:numFmt w:val="bullet"/>
      <w:lvlText w:val="o"/>
      <w:lvlJc w:val="left"/>
      <w:pPr>
        <w:ind w:left="6217" w:hanging="360"/>
      </w:pPr>
      <w:rPr>
        <w:rFonts w:ascii="Courier New" w:hAnsi="Courier New" w:cs="Courier New" w:hint="default"/>
      </w:rPr>
    </w:lvl>
    <w:lvl w:ilvl="5" w:tplc="08090005" w:tentative="1">
      <w:start w:val="1"/>
      <w:numFmt w:val="bullet"/>
      <w:lvlText w:val=""/>
      <w:lvlJc w:val="left"/>
      <w:pPr>
        <w:ind w:left="6937" w:hanging="360"/>
      </w:pPr>
      <w:rPr>
        <w:rFonts w:ascii="Wingdings" w:hAnsi="Wingdings" w:hint="default"/>
      </w:rPr>
    </w:lvl>
    <w:lvl w:ilvl="6" w:tplc="08090001" w:tentative="1">
      <w:start w:val="1"/>
      <w:numFmt w:val="bullet"/>
      <w:lvlText w:val=""/>
      <w:lvlJc w:val="left"/>
      <w:pPr>
        <w:ind w:left="7657" w:hanging="360"/>
      </w:pPr>
      <w:rPr>
        <w:rFonts w:ascii="Symbol" w:hAnsi="Symbol" w:hint="default"/>
      </w:rPr>
    </w:lvl>
    <w:lvl w:ilvl="7" w:tplc="08090003" w:tentative="1">
      <w:start w:val="1"/>
      <w:numFmt w:val="bullet"/>
      <w:lvlText w:val="o"/>
      <w:lvlJc w:val="left"/>
      <w:pPr>
        <w:ind w:left="8377" w:hanging="360"/>
      </w:pPr>
      <w:rPr>
        <w:rFonts w:ascii="Courier New" w:hAnsi="Courier New" w:cs="Courier New" w:hint="default"/>
      </w:rPr>
    </w:lvl>
    <w:lvl w:ilvl="8" w:tplc="08090005" w:tentative="1">
      <w:start w:val="1"/>
      <w:numFmt w:val="bullet"/>
      <w:lvlText w:val=""/>
      <w:lvlJc w:val="left"/>
      <w:pPr>
        <w:ind w:left="9097" w:hanging="360"/>
      </w:pPr>
      <w:rPr>
        <w:rFonts w:ascii="Wingdings" w:hAnsi="Wingdings" w:hint="default"/>
      </w:rPr>
    </w:lvl>
  </w:abstractNum>
  <w:abstractNum w:abstractNumId="1" w15:restartNumberingAfterBreak="0">
    <w:nsid w:val="03D94F25"/>
    <w:multiLevelType w:val="hybridMultilevel"/>
    <w:tmpl w:val="008C4128"/>
    <w:lvl w:ilvl="0" w:tplc="06B82B24">
      <w:start w:val="1"/>
      <w:numFmt w:val="bullet"/>
      <w:lvlText w:val="-"/>
      <w:lvlJc w:val="left"/>
      <w:pPr>
        <w:ind w:left="720" w:hanging="360"/>
      </w:pPr>
      <w:rPr>
        <w:rFonts w:ascii="Symbol" w:hAnsi="Symbol" w:hint="default"/>
      </w:rPr>
    </w:lvl>
    <w:lvl w:ilvl="1" w:tplc="4BF4460C">
      <w:start w:val="1"/>
      <w:numFmt w:val="bullet"/>
      <w:lvlText w:val="o"/>
      <w:lvlJc w:val="left"/>
      <w:pPr>
        <w:ind w:left="1440" w:hanging="360"/>
      </w:pPr>
      <w:rPr>
        <w:rFonts w:ascii="Courier New" w:hAnsi="Courier New" w:hint="default"/>
      </w:rPr>
    </w:lvl>
    <w:lvl w:ilvl="2" w:tplc="C8D2D964">
      <w:start w:val="1"/>
      <w:numFmt w:val="bullet"/>
      <w:lvlText w:val=""/>
      <w:lvlJc w:val="left"/>
      <w:pPr>
        <w:ind w:left="2160" w:hanging="360"/>
      </w:pPr>
      <w:rPr>
        <w:rFonts w:ascii="Wingdings" w:hAnsi="Wingdings" w:hint="default"/>
      </w:rPr>
    </w:lvl>
    <w:lvl w:ilvl="3" w:tplc="56BE2D80">
      <w:start w:val="1"/>
      <w:numFmt w:val="bullet"/>
      <w:lvlText w:val=""/>
      <w:lvlJc w:val="left"/>
      <w:pPr>
        <w:ind w:left="2880" w:hanging="360"/>
      </w:pPr>
      <w:rPr>
        <w:rFonts w:ascii="Symbol" w:hAnsi="Symbol" w:hint="default"/>
      </w:rPr>
    </w:lvl>
    <w:lvl w:ilvl="4" w:tplc="093A62A6">
      <w:start w:val="1"/>
      <w:numFmt w:val="bullet"/>
      <w:lvlText w:val="o"/>
      <w:lvlJc w:val="left"/>
      <w:pPr>
        <w:ind w:left="3600" w:hanging="360"/>
      </w:pPr>
      <w:rPr>
        <w:rFonts w:ascii="Courier New" w:hAnsi="Courier New" w:hint="default"/>
      </w:rPr>
    </w:lvl>
    <w:lvl w:ilvl="5" w:tplc="1A187062">
      <w:start w:val="1"/>
      <w:numFmt w:val="bullet"/>
      <w:lvlText w:val=""/>
      <w:lvlJc w:val="left"/>
      <w:pPr>
        <w:ind w:left="4320" w:hanging="360"/>
      </w:pPr>
      <w:rPr>
        <w:rFonts w:ascii="Wingdings" w:hAnsi="Wingdings" w:hint="default"/>
      </w:rPr>
    </w:lvl>
    <w:lvl w:ilvl="6" w:tplc="C7D0030E">
      <w:start w:val="1"/>
      <w:numFmt w:val="bullet"/>
      <w:lvlText w:val=""/>
      <w:lvlJc w:val="left"/>
      <w:pPr>
        <w:ind w:left="5040" w:hanging="360"/>
      </w:pPr>
      <w:rPr>
        <w:rFonts w:ascii="Symbol" w:hAnsi="Symbol" w:hint="default"/>
      </w:rPr>
    </w:lvl>
    <w:lvl w:ilvl="7" w:tplc="7A2A3B7A">
      <w:start w:val="1"/>
      <w:numFmt w:val="bullet"/>
      <w:lvlText w:val="o"/>
      <w:lvlJc w:val="left"/>
      <w:pPr>
        <w:ind w:left="5760" w:hanging="360"/>
      </w:pPr>
      <w:rPr>
        <w:rFonts w:ascii="Courier New" w:hAnsi="Courier New" w:hint="default"/>
      </w:rPr>
    </w:lvl>
    <w:lvl w:ilvl="8" w:tplc="28EC66FA">
      <w:start w:val="1"/>
      <w:numFmt w:val="bullet"/>
      <w:lvlText w:val=""/>
      <w:lvlJc w:val="left"/>
      <w:pPr>
        <w:ind w:left="6480" w:hanging="360"/>
      </w:pPr>
      <w:rPr>
        <w:rFonts w:ascii="Wingdings" w:hAnsi="Wingdings" w:hint="default"/>
      </w:rPr>
    </w:lvl>
  </w:abstractNum>
  <w:abstractNum w:abstractNumId="2" w15:restartNumberingAfterBreak="0">
    <w:nsid w:val="040864D2"/>
    <w:multiLevelType w:val="multilevel"/>
    <w:tmpl w:val="3B4AE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F410E1"/>
    <w:multiLevelType w:val="hybridMultilevel"/>
    <w:tmpl w:val="8EFCD420"/>
    <w:lvl w:ilvl="0" w:tplc="8208F6D2">
      <w:start w:val="1"/>
      <w:numFmt w:val="decimal"/>
      <w:lvlText w:val="%1."/>
      <w:lvlJc w:val="left"/>
      <w:pPr>
        <w:ind w:left="720" w:hanging="360"/>
      </w:pPr>
    </w:lvl>
    <w:lvl w:ilvl="1" w:tplc="65D61F0C">
      <w:start w:val="1"/>
      <w:numFmt w:val="lowerLetter"/>
      <w:lvlText w:val="%2."/>
      <w:lvlJc w:val="left"/>
      <w:pPr>
        <w:ind w:left="1440" w:hanging="360"/>
      </w:pPr>
    </w:lvl>
    <w:lvl w:ilvl="2" w:tplc="5F0832A0">
      <w:start w:val="1"/>
      <w:numFmt w:val="lowerRoman"/>
      <w:lvlText w:val="%3."/>
      <w:lvlJc w:val="right"/>
      <w:pPr>
        <w:ind w:left="2160" w:hanging="180"/>
      </w:pPr>
    </w:lvl>
    <w:lvl w:ilvl="3" w:tplc="7E04F836">
      <w:start w:val="1"/>
      <w:numFmt w:val="decimal"/>
      <w:lvlText w:val="%4."/>
      <w:lvlJc w:val="left"/>
      <w:pPr>
        <w:ind w:left="2880" w:hanging="360"/>
      </w:pPr>
    </w:lvl>
    <w:lvl w:ilvl="4" w:tplc="B13277DE">
      <w:start w:val="1"/>
      <w:numFmt w:val="lowerLetter"/>
      <w:lvlText w:val="%5."/>
      <w:lvlJc w:val="left"/>
      <w:pPr>
        <w:ind w:left="3600" w:hanging="360"/>
      </w:pPr>
    </w:lvl>
    <w:lvl w:ilvl="5" w:tplc="1416D20A">
      <w:start w:val="1"/>
      <w:numFmt w:val="lowerRoman"/>
      <w:lvlText w:val="%6."/>
      <w:lvlJc w:val="right"/>
      <w:pPr>
        <w:ind w:left="4320" w:hanging="180"/>
      </w:pPr>
    </w:lvl>
    <w:lvl w:ilvl="6" w:tplc="789C5C8E">
      <w:start w:val="1"/>
      <w:numFmt w:val="decimal"/>
      <w:lvlText w:val="%7."/>
      <w:lvlJc w:val="left"/>
      <w:pPr>
        <w:ind w:left="5040" w:hanging="360"/>
      </w:pPr>
    </w:lvl>
    <w:lvl w:ilvl="7" w:tplc="51E63C1A">
      <w:start w:val="1"/>
      <w:numFmt w:val="lowerLetter"/>
      <w:lvlText w:val="%8."/>
      <w:lvlJc w:val="left"/>
      <w:pPr>
        <w:ind w:left="5760" w:hanging="360"/>
      </w:pPr>
    </w:lvl>
    <w:lvl w:ilvl="8" w:tplc="2F32DB9A">
      <w:start w:val="1"/>
      <w:numFmt w:val="lowerRoman"/>
      <w:lvlText w:val="%9."/>
      <w:lvlJc w:val="right"/>
      <w:pPr>
        <w:ind w:left="6480" w:hanging="180"/>
      </w:pPr>
    </w:lvl>
  </w:abstractNum>
  <w:abstractNum w:abstractNumId="4" w15:restartNumberingAfterBreak="0">
    <w:nsid w:val="0D1B051E"/>
    <w:multiLevelType w:val="hybridMultilevel"/>
    <w:tmpl w:val="E6E6B37C"/>
    <w:lvl w:ilvl="0" w:tplc="2A7A082C">
      <w:start w:val="1"/>
      <w:numFmt w:val="decimal"/>
      <w:lvlText w:val="%1."/>
      <w:lvlJc w:val="left"/>
      <w:pPr>
        <w:ind w:left="720" w:hanging="360"/>
      </w:pPr>
    </w:lvl>
    <w:lvl w:ilvl="1" w:tplc="D47076F0">
      <w:start w:val="1"/>
      <w:numFmt w:val="lowerLetter"/>
      <w:lvlText w:val="%2."/>
      <w:lvlJc w:val="left"/>
      <w:pPr>
        <w:ind w:left="1440" w:hanging="360"/>
      </w:pPr>
    </w:lvl>
    <w:lvl w:ilvl="2" w:tplc="4574E726">
      <w:start w:val="1"/>
      <w:numFmt w:val="lowerRoman"/>
      <w:lvlText w:val="%3."/>
      <w:lvlJc w:val="right"/>
      <w:pPr>
        <w:ind w:left="2160" w:hanging="180"/>
      </w:pPr>
    </w:lvl>
    <w:lvl w:ilvl="3" w:tplc="2DD22686">
      <w:start w:val="1"/>
      <w:numFmt w:val="decimal"/>
      <w:lvlText w:val="%4."/>
      <w:lvlJc w:val="left"/>
      <w:pPr>
        <w:ind w:left="2880" w:hanging="360"/>
      </w:pPr>
    </w:lvl>
    <w:lvl w:ilvl="4" w:tplc="2C5E61A2">
      <w:start w:val="1"/>
      <w:numFmt w:val="lowerLetter"/>
      <w:lvlText w:val="%5."/>
      <w:lvlJc w:val="left"/>
      <w:pPr>
        <w:ind w:left="3600" w:hanging="360"/>
      </w:pPr>
    </w:lvl>
    <w:lvl w:ilvl="5" w:tplc="FAE49DCE">
      <w:start w:val="1"/>
      <w:numFmt w:val="lowerRoman"/>
      <w:lvlText w:val="%6."/>
      <w:lvlJc w:val="right"/>
      <w:pPr>
        <w:ind w:left="4320" w:hanging="180"/>
      </w:pPr>
    </w:lvl>
    <w:lvl w:ilvl="6" w:tplc="864EFFC8">
      <w:start w:val="1"/>
      <w:numFmt w:val="decimal"/>
      <w:lvlText w:val="%7."/>
      <w:lvlJc w:val="left"/>
      <w:pPr>
        <w:ind w:left="5040" w:hanging="360"/>
      </w:pPr>
    </w:lvl>
    <w:lvl w:ilvl="7" w:tplc="61B85850">
      <w:start w:val="1"/>
      <w:numFmt w:val="lowerLetter"/>
      <w:lvlText w:val="%8."/>
      <w:lvlJc w:val="left"/>
      <w:pPr>
        <w:ind w:left="5760" w:hanging="360"/>
      </w:pPr>
    </w:lvl>
    <w:lvl w:ilvl="8" w:tplc="6BF4CB14">
      <w:start w:val="1"/>
      <w:numFmt w:val="lowerRoman"/>
      <w:lvlText w:val="%9."/>
      <w:lvlJc w:val="right"/>
      <w:pPr>
        <w:ind w:left="6480" w:hanging="180"/>
      </w:pPr>
    </w:lvl>
  </w:abstractNum>
  <w:abstractNum w:abstractNumId="5" w15:restartNumberingAfterBreak="0">
    <w:nsid w:val="1107729E"/>
    <w:multiLevelType w:val="hybridMultilevel"/>
    <w:tmpl w:val="FFFFFFFF"/>
    <w:lvl w:ilvl="0" w:tplc="AC50FC5C">
      <w:start w:val="1"/>
      <w:numFmt w:val="bullet"/>
      <w:lvlText w:val="-"/>
      <w:lvlJc w:val="left"/>
      <w:pPr>
        <w:ind w:left="720" w:hanging="360"/>
      </w:pPr>
      <w:rPr>
        <w:rFonts w:ascii="Calibri" w:hAnsi="Calibri" w:hint="default"/>
      </w:rPr>
    </w:lvl>
    <w:lvl w:ilvl="1" w:tplc="E5F0D2D4">
      <w:start w:val="1"/>
      <w:numFmt w:val="bullet"/>
      <w:lvlText w:val="o"/>
      <w:lvlJc w:val="left"/>
      <w:pPr>
        <w:ind w:left="1440" w:hanging="360"/>
      </w:pPr>
      <w:rPr>
        <w:rFonts w:ascii="Courier New" w:hAnsi="Courier New" w:hint="default"/>
      </w:rPr>
    </w:lvl>
    <w:lvl w:ilvl="2" w:tplc="9F1A24E0">
      <w:start w:val="1"/>
      <w:numFmt w:val="bullet"/>
      <w:lvlText w:val=""/>
      <w:lvlJc w:val="left"/>
      <w:pPr>
        <w:ind w:left="2160" w:hanging="360"/>
      </w:pPr>
      <w:rPr>
        <w:rFonts w:ascii="Wingdings" w:hAnsi="Wingdings" w:hint="default"/>
      </w:rPr>
    </w:lvl>
    <w:lvl w:ilvl="3" w:tplc="031EED76">
      <w:start w:val="1"/>
      <w:numFmt w:val="bullet"/>
      <w:lvlText w:val=""/>
      <w:lvlJc w:val="left"/>
      <w:pPr>
        <w:ind w:left="2880" w:hanging="360"/>
      </w:pPr>
      <w:rPr>
        <w:rFonts w:ascii="Symbol" w:hAnsi="Symbol" w:hint="default"/>
      </w:rPr>
    </w:lvl>
    <w:lvl w:ilvl="4" w:tplc="6A20B30C">
      <w:start w:val="1"/>
      <w:numFmt w:val="bullet"/>
      <w:lvlText w:val="o"/>
      <w:lvlJc w:val="left"/>
      <w:pPr>
        <w:ind w:left="3600" w:hanging="360"/>
      </w:pPr>
      <w:rPr>
        <w:rFonts w:ascii="Courier New" w:hAnsi="Courier New" w:hint="default"/>
      </w:rPr>
    </w:lvl>
    <w:lvl w:ilvl="5" w:tplc="4F9EDDEA">
      <w:start w:val="1"/>
      <w:numFmt w:val="bullet"/>
      <w:lvlText w:val=""/>
      <w:lvlJc w:val="left"/>
      <w:pPr>
        <w:ind w:left="4320" w:hanging="360"/>
      </w:pPr>
      <w:rPr>
        <w:rFonts w:ascii="Wingdings" w:hAnsi="Wingdings" w:hint="default"/>
      </w:rPr>
    </w:lvl>
    <w:lvl w:ilvl="6" w:tplc="FED4CB1E">
      <w:start w:val="1"/>
      <w:numFmt w:val="bullet"/>
      <w:lvlText w:val=""/>
      <w:lvlJc w:val="left"/>
      <w:pPr>
        <w:ind w:left="5040" w:hanging="360"/>
      </w:pPr>
      <w:rPr>
        <w:rFonts w:ascii="Symbol" w:hAnsi="Symbol" w:hint="default"/>
      </w:rPr>
    </w:lvl>
    <w:lvl w:ilvl="7" w:tplc="D9E60FC8">
      <w:start w:val="1"/>
      <w:numFmt w:val="bullet"/>
      <w:lvlText w:val="o"/>
      <w:lvlJc w:val="left"/>
      <w:pPr>
        <w:ind w:left="5760" w:hanging="360"/>
      </w:pPr>
      <w:rPr>
        <w:rFonts w:ascii="Courier New" w:hAnsi="Courier New" w:hint="default"/>
      </w:rPr>
    </w:lvl>
    <w:lvl w:ilvl="8" w:tplc="B754B100">
      <w:start w:val="1"/>
      <w:numFmt w:val="bullet"/>
      <w:lvlText w:val=""/>
      <w:lvlJc w:val="left"/>
      <w:pPr>
        <w:ind w:left="6480" w:hanging="360"/>
      </w:pPr>
      <w:rPr>
        <w:rFonts w:ascii="Wingdings" w:hAnsi="Wingdings" w:hint="default"/>
      </w:rPr>
    </w:lvl>
  </w:abstractNum>
  <w:abstractNum w:abstractNumId="6" w15:restartNumberingAfterBreak="0">
    <w:nsid w:val="14900C21"/>
    <w:multiLevelType w:val="hybridMultilevel"/>
    <w:tmpl w:val="025270EA"/>
    <w:lvl w:ilvl="0" w:tplc="42366D2E">
      <w:start w:val="1"/>
      <w:numFmt w:val="decimal"/>
      <w:lvlText w:val="%1."/>
      <w:lvlJc w:val="left"/>
      <w:pPr>
        <w:ind w:left="720" w:hanging="360"/>
      </w:pPr>
    </w:lvl>
    <w:lvl w:ilvl="1" w:tplc="0FA22B62">
      <w:start w:val="1"/>
      <w:numFmt w:val="lowerLetter"/>
      <w:lvlText w:val="%2."/>
      <w:lvlJc w:val="left"/>
      <w:pPr>
        <w:ind w:left="1440" w:hanging="360"/>
      </w:pPr>
    </w:lvl>
    <w:lvl w:ilvl="2" w:tplc="DD26856E">
      <w:start w:val="1"/>
      <w:numFmt w:val="lowerRoman"/>
      <w:lvlText w:val="%3."/>
      <w:lvlJc w:val="right"/>
      <w:pPr>
        <w:ind w:left="2160" w:hanging="180"/>
      </w:pPr>
    </w:lvl>
    <w:lvl w:ilvl="3" w:tplc="4D5A0D7A">
      <w:start w:val="1"/>
      <w:numFmt w:val="decimal"/>
      <w:lvlText w:val="%4."/>
      <w:lvlJc w:val="left"/>
      <w:pPr>
        <w:ind w:left="2880" w:hanging="360"/>
      </w:pPr>
    </w:lvl>
    <w:lvl w:ilvl="4" w:tplc="7E76D2E2">
      <w:start w:val="1"/>
      <w:numFmt w:val="lowerLetter"/>
      <w:lvlText w:val="%5."/>
      <w:lvlJc w:val="left"/>
      <w:pPr>
        <w:ind w:left="3600" w:hanging="360"/>
      </w:pPr>
    </w:lvl>
    <w:lvl w:ilvl="5" w:tplc="AA1C840A">
      <w:start w:val="1"/>
      <w:numFmt w:val="lowerRoman"/>
      <w:lvlText w:val="%6."/>
      <w:lvlJc w:val="right"/>
      <w:pPr>
        <w:ind w:left="4320" w:hanging="180"/>
      </w:pPr>
    </w:lvl>
    <w:lvl w:ilvl="6" w:tplc="0F3A9520">
      <w:start w:val="1"/>
      <w:numFmt w:val="decimal"/>
      <w:lvlText w:val="%7."/>
      <w:lvlJc w:val="left"/>
      <w:pPr>
        <w:ind w:left="5040" w:hanging="360"/>
      </w:pPr>
    </w:lvl>
    <w:lvl w:ilvl="7" w:tplc="798699E4">
      <w:start w:val="1"/>
      <w:numFmt w:val="lowerLetter"/>
      <w:lvlText w:val="%8."/>
      <w:lvlJc w:val="left"/>
      <w:pPr>
        <w:ind w:left="5760" w:hanging="360"/>
      </w:pPr>
    </w:lvl>
    <w:lvl w:ilvl="8" w:tplc="319A2B6A">
      <w:start w:val="1"/>
      <w:numFmt w:val="lowerRoman"/>
      <w:lvlText w:val="%9."/>
      <w:lvlJc w:val="right"/>
      <w:pPr>
        <w:ind w:left="6480" w:hanging="180"/>
      </w:pPr>
    </w:lvl>
  </w:abstractNum>
  <w:abstractNum w:abstractNumId="7" w15:restartNumberingAfterBreak="0">
    <w:nsid w:val="15A0510B"/>
    <w:multiLevelType w:val="hybridMultilevel"/>
    <w:tmpl w:val="B13AAB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C503FB"/>
    <w:multiLevelType w:val="hybridMultilevel"/>
    <w:tmpl w:val="FFFFFFFF"/>
    <w:lvl w:ilvl="0" w:tplc="B5B688B4">
      <w:start w:val="1"/>
      <w:numFmt w:val="bullet"/>
      <w:lvlText w:val="·"/>
      <w:lvlJc w:val="left"/>
      <w:pPr>
        <w:ind w:left="720" w:hanging="360"/>
      </w:pPr>
      <w:rPr>
        <w:rFonts w:ascii="Symbol" w:hAnsi="Symbol" w:hint="default"/>
      </w:rPr>
    </w:lvl>
    <w:lvl w:ilvl="1" w:tplc="E0A6E1D4">
      <w:start w:val="1"/>
      <w:numFmt w:val="bullet"/>
      <w:lvlText w:val="o"/>
      <w:lvlJc w:val="left"/>
      <w:pPr>
        <w:ind w:left="1440" w:hanging="360"/>
      </w:pPr>
      <w:rPr>
        <w:rFonts w:ascii="Courier New" w:hAnsi="Courier New" w:hint="default"/>
      </w:rPr>
    </w:lvl>
    <w:lvl w:ilvl="2" w:tplc="32F2FD56">
      <w:start w:val="1"/>
      <w:numFmt w:val="bullet"/>
      <w:lvlText w:val=""/>
      <w:lvlJc w:val="left"/>
      <w:pPr>
        <w:ind w:left="2160" w:hanging="360"/>
      </w:pPr>
      <w:rPr>
        <w:rFonts w:ascii="Wingdings" w:hAnsi="Wingdings" w:hint="default"/>
      </w:rPr>
    </w:lvl>
    <w:lvl w:ilvl="3" w:tplc="890296C4">
      <w:start w:val="1"/>
      <w:numFmt w:val="bullet"/>
      <w:lvlText w:val=""/>
      <w:lvlJc w:val="left"/>
      <w:pPr>
        <w:ind w:left="2880" w:hanging="360"/>
      </w:pPr>
      <w:rPr>
        <w:rFonts w:ascii="Symbol" w:hAnsi="Symbol" w:hint="default"/>
      </w:rPr>
    </w:lvl>
    <w:lvl w:ilvl="4" w:tplc="71BA4B7E">
      <w:start w:val="1"/>
      <w:numFmt w:val="bullet"/>
      <w:lvlText w:val="o"/>
      <w:lvlJc w:val="left"/>
      <w:pPr>
        <w:ind w:left="3600" w:hanging="360"/>
      </w:pPr>
      <w:rPr>
        <w:rFonts w:ascii="Courier New" w:hAnsi="Courier New" w:hint="default"/>
      </w:rPr>
    </w:lvl>
    <w:lvl w:ilvl="5" w:tplc="78A49D56">
      <w:start w:val="1"/>
      <w:numFmt w:val="bullet"/>
      <w:lvlText w:val=""/>
      <w:lvlJc w:val="left"/>
      <w:pPr>
        <w:ind w:left="4320" w:hanging="360"/>
      </w:pPr>
      <w:rPr>
        <w:rFonts w:ascii="Wingdings" w:hAnsi="Wingdings" w:hint="default"/>
      </w:rPr>
    </w:lvl>
    <w:lvl w:ilvl="6" w:tplc="8D48ACDC">
      <w:start w:val="1"/>
      <w:numFmt w:val="bullet"/>
      <w:lvlText w:val=""/>
      <w:lvlJc w:val="left"/>
      <w:pPr>
        <w:ind w:left="5040" w:hanging="360"/>
      </w:pPr>
      <w:rPr>
        <w:rFonts w:ascii="Symbol" w:hAnsi="Symbol" w:hint="default"/>
      </w:rPr>
    </w:lvl>
    <w:lvl w:ilvl="7" w:tplc="071C2A36">
      <w:start w:val="1"/>
      <w:numFmt w:val="bullet"/>
      <w:lvlText w:val="o"/>
      <w:lvlJc w:val="left"/>
      <w:pPr>
        <w:ind w:left="5760" w:hanging="360"/>
      </w:pPr>
      <w:rPr>
        <w:rFonts w:ascii="Courier New" w:hAnsi="Courier New" w:hint="default"/>
      </w:rPr>
    </w:lvl>
    <w:lvl w:ilvl="8" w:tplc="B770C80E">
      <w:start w:val="1"/>
      <w:numFmt w:val="bullet"/>
      <w:lvlText w:val=""/>
      <w:lvlJc w:val="left"/>
      <w:pPr>
        <w:ind w:left="6480" w:hanging="360"/>
      </w:pPr>
      <w:rPr>
        <w:rFonts w:ascii="Wingdings" w:hAnsi="Wingdings" w:hint="default"/>
      </w:rPr>
    </w:lvl>
  </w:abstractNum>
  <w:abstractNum w:abstractNumId="9" w15:restartNumberingAfterBreak="0">
    <w:nsid w:val="248A74C2"/>
    <w:multiLevelType w:val="hybridMultilevel"/>
    <w:tmpl w:val="FAD8B3C2"/>
    <w:lvl w:ilvl="0" w:tplc="AEDCBB2A">
      <w:start w:val="1"/>
      <w:numFmt w:val="bullet"/>
      <w:lvlText w:val=""/>
      <w:lvlJc w:val="left"/>
      <w:pPr>
        <w:ind w:left="720" w:hanging="360"/>
      </w:pPr>
      <w:rPr>
        <w:rFonts w:ascii="Symbol" w:hAnsi="Symbol" w:hint="default"/>
      </w:rPr>
    </w:lvl>
    <w:lvl w:ilvl="1" w:tplc="DCCE5138">
      <w:start w:val="1"/>
      <w:numFmt w:val="bullet"/>
      <w:lvlText w:val="o"/>
      <w:lvlJc w:val="left"/>
      <w:pPr>
        <w:ind w:left="1440" w:hanging="360"/>
      </w:pPr>
      <w:rPr>
        <w:rFonts w:ascii="Courier New" w:hAnsi="Courier New" w:hint="default"/>
      </w:rPr>
    </w:lvl>
    <w:lvl w:ilvl="2" w:tplc="5560BF8A">
      <w:start w:val="1"/>
      <w:numFmt w:val="bullet"/>
      <w:lvlText w:val=""/>
      <w:lvlJc w:val="left"/>
      <w:pPr>
        <w:ind w:left="2160" w:hanging="360"/>
      </w:pPr>
      <w:rPr>
        <w:rFonts w:ascii="Wingdings" w:hAnsi="Wingdings" w:hint="default"/>
      </w:rPr>
    </w:lvl>
    <w:lvl w:ilvl="3" w:tplc="CD12D202">
      <w:start w:val="1"/>
      <w:numFmt w:val="bullet"/>
      <w:lvlText w:val=""/>
      <w:lvlJc w:val="left"/>
      <w:pPr>
        <w:ind w:left="2880" w:hanging="360"/>
      </w:pPr>
      <w:rPr>
        <w:rFonts w:ascii="Symbol" w:hAnsi="Symbol" w:hint="default"/>
      </w:rPr>
    </w:lvl>
    <w:lvl w:ilvl="4" w:tplc="314692C2">
      <w:start w:val="1"/>
      <w:numFmt w:val="bullet"/>
      <w:lvlText w:val="o"/>
      <w:lvlJc w:val="left"/>
      <w:pPr>
        <w:ind w:left="3600" w:hanging="360"/>
      </w:pPr>
      <w:rPr>
        <w:rFonts w:ascii="Courier New" w:hAnsi="Courier New" w:hint="default"/>
      </w:rPr>
    </w:lvl>
    <w:lvl w:ilvl="5" w:tplc="A580D24A">
      <w:start w:val="1"/>
      <w:numFmt w:val="bullet"/>
      <w:lvlText w:val=""/>
      <w:lvlJc w:val="left"/>
      <w:pPr>
        <w:ind w:left="4320" w:hanging="360"/>
      </w:pPr>
      <w:rPr>
        <w:rFonts w:ascii="Wingdings" w:hAnsi="Wingdings" w:hint="default"/>
      </w:rPr>
    </w:lvl>
    <w:lvl w:ilvl="6" w:tplc="D7B27C1A">
      <w:start w:val="1"/>
      <w:numFmt w:val="bullet"/>
      <w:lvlText w:val=""/>
      <w:lvlJc w:val="left"/>
      <w:pPr>
        <w:ind w:left="5040" w:hanging="360"/>
      </w:pPr>
      <w:rPr>
        <w:rFonts w:ascii="Symbol" w:hAnsi="Symbol" w:hint="default"/>
      </w:rPr>
    </w:lvl>
    <w:lvl w:ilvl="7" w:tplc="68E0EB6A">
      <w:start w:val="1"/>
      <w:numFmt w:val="bullet"/>
      <w:lvlText w:val="o"/>
      <w:lvlJc w:val="left"/>
      <w:pPr>
        <w:ind w:left="5760" w:hanging="360"/>
      </w:pPr>
      <w:rPr>
        <w:rFonts w:ascii="Courier New" w:hAnsi="Courier New" w:hint="default"/>
      </w:rPr>
    </w:lvl>
    <w:lvl w:ilvl="8" w:tplc="FF866DB2">
      <w:start w:val="1"/>
      <w:numFmt w:val="bullet"/>
      <w:lvlText w:val=""/>
      <w:lvlJc w:val="left"/>
      <w:pPr>
        <w:ind w:left="6480" w:hanging="360"/>
      </w:pPr>
      <w:rPr>
        <w:rFonts w:ascii="Wingdings" w:hAnsi="Wingdings" w:hint="default"/>
      </w:rPr>
    </w:lvl>
  </w:abstractNum>
  <w:abstractNum w:abstractNumId="10" w15:restartNumberingAfterBreak="0">
    <w:nsid w:val="25E341BB"/>
    <w:multiLevelType w:val="hybridMultilevel"/>
    <w:tmpl w:val="D73255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EE7C9D"/>
    <w:multiLevelType w:val="hybridMultilevel"/>
    <w:tmpl w:val="C63EC8C6"/>
    <w:lvl w:ilvl="0" w:tplc="F348B930">
      <w:start w:val="1"/>
      <w:numFmt w:val="decimal"/>
      <w:lvlText w:val="(%1)"/>
      <w:lvlJc w:val="left"/>
      <w:pPr>
        <w:ind w:left="720" w:hanging="360"/>
      </w:pPr>
    </w:lvl>
    <w:lvl w:ilvl="1" w:tplc="14AC8B12">
      <w:start w:val="1"/>
      <w:numFmt w:val="lowerLetter"/>
      <w:lvlText w:val="%2."/>
      <w:lvlJc w:val="left"/>
      <w:pPr>
        <w:ind w:left="1440" w:hanging="360"/>
      </w:pPr>
    </w:lvl>
    <w:lvl w:ilvl="2" w:tplc="B8BEFC08">
      <w:start w:val="1"/>
      <w:numFmt w:val="lowerRoman"/>
      <w:lvlText w:val="%3."/>
      <w:lvlJc w:val="right"/>
      <w:pPr>
        <w:ind w:left="2160" w:hanging="180"/>
      </w:pPr>
    </w:lvl>
    <w:lvl w:ilvl="3" w:tplc="88BAAD4C">
      <w:start w:val="1"/>
      <w:numFmt w:val="decimal"/>
      <w:lvlText w:val="%4."/>
      <w:lvlJc w:val="left"/>
      <w:pPr>
        <w:ind w:left="2880" w:hanging="360"/>
      </w:pPr>
    </w:lvl>
    <w:lvl w:ilvl="4" w:tplc="F2FEBB32">
      <w:start w:val="1"/>
      <w:numFmt w:val="lowerLetter"/>
      <w:lvlText w:val="%5."/>
      <w:lvlJc w:val="left"/>
      <w:pPr>
        <w:ind w:left="3600" w:hanging="360"/>
      </w:pPr>
    </w:lvl>
    <w:lvl w:ilvl="5" w:tplc="F1A84780">
      <w:start w:val="1"/>
      <w:numFmt w:val="lowerRoman"/>
      <w:lvlText w:val="%6."/>
      <w:lvlJc w:val="right"/>
      <w:pPr>
        <w:ind w:left="4320" w:hanging="180"/>
      </w:pPr>
    </w:lvl>
    <w:lvl w:ilvl="6" w:tplc="7D1E52DC">
      <w:start w:val="1"/>
      <w:numFmt w:val="decimal"/>
      <w:lvlText w:val="%7."/>
      <w:lvlJc w:val="left"/>
      <w:pPr>
        <w:ind w:left="5040" w:hanging="360"/>
      </w:pPr>
    </w:lvl>
    <w:lvl w:ilvl="7" w:tplc="25EAE7C2">
      <w:start w:val="1"/>
      <w:numFmt w:val="lowerLetter"/>
      <w:lvlText w:val="%8."/>
      <w:lvlJc w:val="left"/>
      <w:pPr>
        <w:ind w:left="5760" w:hanging="360"/>
      </w:pPr>
    </w:lvl>
    <w:lvl w:ilvl="8" w:tplc="96E0B18A">
      <w:start w:val="1"/>
      <w:numFmt w:val="lowerRoman"/>
      <w:lvlText w:val="%9."/>
      <w:lvlJc w:val="right"/>
      <w:pPr>
        <w:ind w:left="6480" w:hanging="180"/>
      </w:pPr>
    </w:lvl>
  </w:abstractNum>
  <w:abstractNum w:abstractNumId="12" w15:restartNumberingAfterBreak="0">
    <w:nsid w:val="331A2F98"/>
    <w:multiLevelType w:val="hybridMultilevel"/>
    <w:tmpl w:val="07B03D0E"/>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69A6B8C"/>
    <w:multiLevelType w:val="hybridMultilevel"/>
    <w:tmpl w:val="6658C4CA"/>
    <w:lvl w:ilvl="0" w:tplc="FEB2B67A">
      <w:start w:val="1"/>
      <w:numFmt w:val="bullet"/>
      <w:lvlText w:val="·"/>
      <w:lvlJc w:val="left"/>
      <w:pPr>
        <w:ind w:left="720" w:hanging="360"/>
      </w:pPr>
      <w:rPr>
        <w:rFonts w:ascii="Symbol" w:hAnsi="Symbol" w:hint="default"/>
      </w:rPr>
    </w:lvl>
    <w:lvl w:ilvl="1" w:tplc="F7342E72">
      <w:start w:val="1"/>
      <w:numFmt w:val="bullet"/>
      <w:lvlText w:val="o"/>
      <w:lvlJc w:val="left"/>
      <w:pPr>
        <w:ind w:left="1440" w:hanging="360"/>
      </w:pPr>
      <w:rPr>
        <w:rFonts w:ascii="Courier New" w:hAnsi="Courier New" w:hint="default"/>
      </w:rPr>
    </w:lvl>
    <w:lvl w:ilvl="2" w:tplc="12989C34">
      <w:start w:val="1"/>
      <w:numFmt w:val="bullet"/>
      <w:lvlText w:val=""/>
      <w:lvlJc w:val="left"/>
      <w:pPr>
        <w:ind w:left="2160" w:hanging="360"/>
      </w:pPr>
      <w:rPr>
        <w:rFonts w:ascii="Wingdings" w:hAnsi="Wingdings" w:hint="default"/>
      </w:rPr>
    </w:lvl>
    <w:lvl w:ilvl="3" w:tplc="02B4210E">
      <w:start w:val="1"/>
      <w:numFmt w:val="bullet"/>
      <w:lvlText w:val=""/>
      <w:lvlJc w:val="left"/>
      <w:pPr>
        <w:ind w:left="2880" w:hanging="360"/>
      </w:pPr>
      <w:rPr>
        <w:rFonts w:ascii="Symbol" w:hAnsi="Symbol" w:hint="default"/>
      </w:rPr>
    </w:lvl>
    <w:lvl w:ilvl="4" w:tplc="5CEEB2C8">
      <w:start w:val="1"/>
      <w:numFmt w:val="bullet"/>
      <w:lvlText w:val="o"/>
      <w:lvlJc w:val="left"/>
      <w:pPr>
        <w:ind w:left="3600" w:hanging="360"/>
      </w:pPr>
      <w:rPr>
        <w:rFonts w:ascii="Courier New" w:hAnsi="Courier New" w:hint="default"/>
      </w:rPr>
    </w:lvl>
    <w:lvl w:ilvl="5" w:tplc="29561682">
      <w:start w:val="1"/>
      <w:numFmt w:val="bullet"/>
      <w:lvlText w:val=""/>
      <w:lvlJc w:val="left"/>
      <w:pPr>
        <w:ind w:left="4320" w:hanging="360"/>
      </w:pPr>
      <w:rPr>
        <w:rFonts w:ascii="Wingdings" w:hAnsi="Wingdings" w:hint="default"/>
      </w:rPr>
    </w:lvl>
    <w:lvl w:ilvl="6" w:tplc="D31696C8">
      <w:start w:val="1"/>
      <w:numFmt w:val="bullet"/>
      <w:lvlText w:val=""/>
      <w:lvlJc w:val="left"/>
      <w:pPr>
        <w:ind w:left="5040" w:hanging="360"/>
      </w:pPr>
      <w:rPr>
        <w:rFonts w:ascii="Symbol" w:hAnsi="Symbol" w:hint="default"/>
      </w:rPr>
    </w:lvl>
    <w:lvl w:ilvl="7" w:tplc="20F6F878">
      <w:start w:val="1"/>
      <w:numFmt w:val="bullet"/>
      <w:lvlText w:val="o"/>
      <w:lvlJc w:val="left"/>
      <w:pPr>
        <w:ind w:left="5760" w:hanging="360"/>
      </w:pPr>
      <w:rPr>
        <w:rFonts w:ascii="Courier New" w:hAnsi="Courier New" w:hint="default"/>
      </w:rPr>
    </w:lvl>
    <w:lvl w:ilvl="8" w:tplc="C4EAEC48">
      <w:start w:val="1"/>
      <w:numFmt w:val="bullet"/>
      <w:lvlText w:val=""/>
      <w:lvlJc w:val="left"/>
      <w:pPr>
        <w:ind w:left="6480" w:hanging="360"/>
      </w:pPr>
      <w:rPr>
        <w:rFonts w:ascii="Wingdings" w:hAnsi="Wingdings" w:hint="default"/>
      </w:rPr>
    </w:lvl>
  </w:abstractNum>
  <w:abstractNum w:abstractNumId="14" w15:restartNumberingAfterBreak="0">
    <w:nsid w:val="3814187D"/>
    <w:multiLevelType w:val="hybridMultilevel"/>
    <w:tmpl w:val="62106FEE"/>
    <w:lvl w:ilvl="0" w:tplc="59DCA090">
      <w:start w:val="1"/>
      <w:numFmt w:val="bullet"/>
      <w:lvlText w:val="-"/>
      <w:lvlJc w:val="left"/>
      <w:pPr>
        <w:ind w:left="720" w:hanging="360"/>
      </w:pPr>
      <w:rPr>
        <w:rFonts w:ascii="Symbol" w:hAnsi="Symbol" w:hint="default"/>
      </w:rPr>
    </w:lvl>
    <w:lvl w:ilvl="1" w:tplc="404858A6">
      <w:start w:val="1"/>
      <w:numFmt w:val="bullet"/>
      <w:lvlText w:val="o"/>
      <w:lvlJc w:val="left"/>
      <w:pPr>
        <w:ind w:left="1440" w:hanging="360"/>
      </w:pPr>
      <w:rPr>
        <w:rFonts w:ascii="Courier New" w:hAnsi="Courier New" w:hint="default"/>
      </w:rPr>
    </w:lvl>
    <w:lvl w:ilvl="2" w:tplc="2D102DBE">
      <w:start w:val="1"/>
      <w:numFmt w:val="bullet"/>
      <w:lvlText w:val=""/>
      <w:lvlJc w:val="left"/>
      <w:pPr>
        <w:ind w:left="2160" w:hanging="360"/>
      </w:pPr>
      <w:rPr>
        <w:rFonts w:ascii="Wingdings" w:hAnsi="Wingdings" w:hint="default"/>
      </w:rPr>
    </w:lvl>
    <w:lvl w:ilvl="3" w:tplc="570CEFBC">
      <w:start w:val="1"/>
      <w:numFmt w:val="bullet"/>
      <w:lvlText w:val=""/>
      <w:lvlJc w:val="left"/>
      <w:pPr>
        <w:ind w:left="2880" w:hanging="360"/>
      </w:pPr>
      <w:rPr>
        <w:rFonts w:ascii="Symbol" w:hAnsi="Symbol" w:hint="default"/>
      </w:rPr>
    </w:lvl>
    <w:lvl w:ilvl="4" w:tplc="82AC99C2">
      <w:start w:val="1"/>
      <w:numFmt w:val="bullet"/>
      <w:lvlText w:val="o"/>
      <w:lvlJc w:val="left"/>
      <w:pPr>
        <w:ind w:left="3600" w:hanging="360"/>
      </w:pPr>
      <w:rPr>
        <w:rFonts w:ascii="Courier New" w:hAnsi="Courier New" w:hint="default"/>
      </w:rPr>
    </w:lvl>
    <w:lvl w:ilvl="5" w:tplc="55725CFC">
      <w:start w:val="1"/>
      <w:numFmt w:val="bullet"/>
      <w:lvlText w:val=""/>
      <w:lvlJc w:val="left"/>
      <w:pPr>
        <w:ind w:left="4320" w:hanging="360"/>
      </w:pPr>
      <w:rPr>
        <w:rFonts w:ascii="Wingdings" w:hAnsi="Wingdings" w:hint="default"/>
      </w:rPr>
    </w:lvl>
    <w:lvl w:ilvl="6" w:tplc="9B72138C">
      <w:start w:val="1"/>
      <w:numFmt w:val="bullet"/>
      <w:lvlText w:val=""/>
      <w:lvlJc w:val="left"/>
      <w:pPr>
        <w:ind w:left="5040" w:hanging="360"/>
      </w:pPr>
      <w:rPr>
        <w:rFonts w:ascii="Symbol" w:hAnsi="Symbol" w:hint="default"/>
      </w:rPr>
    </w:lvl>
    <w:lvl w:ilvl="7" w:tplc="4308E83E">
      <w:start w:val="1"/>
      <w:numFmt w:val="bullet"/>
      <w:lvlText w:val="o"/>
      <w:lvlJc w:val="left"/>
      <w:pPr>
        <w:ind w:left="5760" w:hanging="360"/>
      </w:pPr>
      <w:rPr>
        <w:rFonts w:ascii="Courier New" w:hAnsi="Courier New" w:hint="default"/>
      </w:rPr>
    </w:lvl>
    <w:lvl w:ilvl="8" w:tplc="0F3E388A">
      <w:start w:val="1"/>
      <w:numFmt w:val="bullet"/>
      <w:lvlText w:val=""/>
      <w:lvlJc w:val="left"/>
      <w:pPr>
        <w:ind w:left="6480" w:hanging="360"/>
      </w:pPr>
      <w:rPr>
        <w:rFonts w:ascii="Wingdings" w:hAnsi="Wingdings" w:hint="default"/>
      </w:rPr>
    </w:lvl>
  </w:abstractNum>
  <w:abstractNum w:abstractNumId="15" w15:restartNumberingAfterBreak="0">
    <w:nsid w:val="39F23594"/>
    <w:multiLevelType w:val="hybridMultilevel"/>
    <w:tmpl w:val="5EAC51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B501CE4"/>
    <w:multiLevelType w:val="hybridMultilevel"/>
    <w:tmpl w:val="FFFFFFFF"/>
    <w:lvl w:ilvl="0" w:tplc="2B560B1A">
      <w:start w:val="1"/>
      <w:numFmt w:val="bullet"/>
      <w:lvlText w:val="-"/>
      <w:lvlJc w:val="left"/>
      <w:pPr>
        <w:ind w:left="720" w:hanging="360"/>
      </w:pPr>
      <w:rPr>
        <w:rFonts w:ascii="Calibri" w:hAnsi="Calibri" w:hint="default"/>
      </w:rPr>
    </w:lvl>
    <w:lvl w:ilvl="1" w:tplc="321A87DE">
      <w:start w:val="1"/>
      <w:numFmt w:val="bullet"/>
      <w:lvlText w:val="o"/>
      <w:lvlJc w:val="left"/>
      <w:pPr>
        <w:ind w:left="1440" w:hanging="360"/>
      </w:pPr>
      <w:rPr>
        <w:rFonts w:ascii="Courier New" w:hAnsi="Courier New" w:hint="default"/>
      </w:rPr>
    </w:lvl>
    <w:lvl w:ilvl="2" w:tplc="DBAAC1B8">
      <w:start w:val="1"/>
      <w:numFmt w:val="bullet"/>
      <w:lvlText w:val=""/>
      <w:lvlJc w:val="left"/>
      <w:pPr>
        <w:ind w:left="2160" w:hanging="360"/>
      </w:pPr>
      <w:rPr>
        <w:rFonts w:ascii="Wingdings" w:hAnsi="Wingdings" w:hint="default"/>
      </w:rPr>
    </w:lvl>
    <w:lvl w:ilvl="3" w:tplc="5AD2C510">
      <w:start w:val="1"/>
      <w:numFmt w:val="bullet"/>
      <w:lvlText w:val=""/>
      <w:lvlJc w:val="left"/>
      <w:pPr>
        <w:ind w:left="2880" w:hanging="360"/>
      </w:pPr>
      <w:rPr>
        <w:rFonts w:ascii="Symbol" w:hAnsi="Symbol" w:hint="default"/>
      </w:rPr>
    </w:lvl>
    <w:lvl w:ilvl="4" w:tplc="AFF4C268">
      <w:start w:val="1"/>
      <w:numFmt w:val="bullet"/>
      <w:lvlText w:val="o"/>
      <w:lvlJc w:val="left"/>
      <w:pPr>
        <w:ind w:left="3600" w:hanging="360"/>
      </w:pPr>
      <w:rPr>
        <w:rFonts w:ascii="Courier New" w:hAnsi="Courier New" w:hint="default"/>
      </w:rPr>
    </w:lvl>
    <w:lvl w:ilvl="5" w:tplc="9D402BC0">
      <w:start w:val="1"/>
      <w:numFmt w:val="bullet"/>
      <w:lvlText w:val=""/>
      <w:lvlJc w:val="left"/>
      <w:pPr>
        <w:ind w:left="4320" w:hanging="360"/>
      </w:pPr>
      <w:rPr>
        <w:rFonts w:ascii="Wingdings" w:hAnsi="Wingdings" w:hint="default"/>
      </w:rPr>
    </w:lvl>
    <w:lvl w:ilvl="6" w:tplc="CBA624D4">
      <w:start w:val="1"/>
      <w:numFmt w:val="bullet"/>
      <w:lvlText w:val=""/>
      <w:lvlJc w:val="left"/>
      <w:pPr>
        <w:ind w:left="5040" w:hanging="360"/>
      </w:pPr>
      <w:rPr>
        <w:rFonts w:ascii="Symbol" w:hAnsi="Symbol" w:hint="default"/>
      </w:rPr>
    </w:lvl>
    <w:lvl w:ilvl="7" w:tplc="4960678A">
      <w:start w:val="1"/>
      <w:numFmt w:val="bullet"/>
      <w:lvlText w:val="o"/>
      <w:lvlJc w:val="left"/>
      <w:pPr>
        <w:ind w:left="5760" w:hanging="360"/>
      </w:pPr>
      <w:rPr>
        <w:rFonts w:ascii="Courier New" w:hAnsi="Courier New" w:hint="default"/>
      </w:rPr>
    </w:lvl>
    <w:lvl w:ilvl="8" w:tplc="72989E96">
      <w:start w:val="1"/>
      <w:numFmt w:val="bullet"/>
      <w:lvlText w:val=""/>
      <w:lvlJc w:val="left"/>
      <w:pPr>
        <w:ind w:left="6480" w:hanging="360"/>
      </w:pPr>
      <w:rPr>
        <w:rFonts w:ascii="Wingdings" w:hAnsi="Wingdings" w:hint="default"/>
      </w:rPr>
    </w:lvl>
  </w:abstractNum>
  <w:abstractNum w:abstractNumId="17" w15:restartNumberingAfterBreak="0">
    <w:nsid w:val="3FDE59E3"/>
    <w:multiLevelType w:val="hybridMultilevel"/>
    <w:tmpl w:val="19A4F0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2324B5D"/>
    <w:multiLevelType w:val="hybridMultilevel"/>
    <w:tmpl w:val="01EAD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D72EAC"/>
    <w:multiLevelType w:val="hybridMultilevel"/>
    <w:tmpl w:val="4CBE86B6"/>
    <w:lvl w:ilvl="0" w:tplc="55BA5418">
      <w:start w:val="1"/>
      <w:numFmt w:val="bullet"/>
      <w:lvlText w:val="•"/>
      <w:lvlJc w:val="left"/>
      <w:pPr>
        <w:tabs>
          <w:tab w:val="num" w:pos="720"/>
        </w:tabs>
        <w:ind w:left="720" w:hanging="360"/>
      </w:pPr>
      <w:rPr>
        <w:rFonts w:ascii="Arial" w:hAnsi="Arial" w:hint="default"/>
      </w:rPr>
    </w:lvl>
    <w:lvl w:ilvl="1" w:tplc="91980A1E">
      <w:numFmt w:val="bullet"/>
      <w:lvlText w:val="•"/>
      <w:lvlJc w:val="left"/>
      <w:pPr>
        <w:tabs>
          <w:tab w:val="num" w:pos="1440"/>
        </w:tabs>
        <w:ind w:left="1440" w:hanging="360"/>
      </w:pPr>
      <w:rPr>
        <w:rFonts w:ascii="Arial" w:hAnsi="Arial" w:hint="default"/>
      </w:rPr>
    </w:lvl>
    <w:lvl w:ilvl="2" w:tplc="67246D5E" w:tentative="1">
      <w:start w:val="1"/>
      <w:numFmt w:val="bullet"/>
      <w:lvlText w:val="•"/>
      <w:lvlJc w:val="left"/>
      <w:pPr>
        <w:tabs>
          <w:tab w:val="num" w:pos="2160"/>
        </w:tabs>
        <w:ind w:left="2160" w:hanging="360"/>
      </w:pPr>
      <w:rPr>
        <w:rFonts w:ascii="Arial" w:hAnsi="Arial" w:hint="default"/>
      </w:rPr>
    </w:lvl>
    <w:lvl w:ilvl="3" w:tplc="45EE174C" w:tentative="1">
      <w:start w:val="1"/>
      <w:numFmt w:val="bullet"/>
      <w:lvlText w:val="•"/>
      <w:lvlJc w:val="left"/>
      <w:pPr>
        <w:tabs>
          <w:tab w:val="num" w:pos="2880"/>
        </w:tabs>
        <w:ind w:left="2880" w:hanging="360"/>
      </w:pPr>
      <w:rPr>
        <w:rFonts w:ascii="Arial" w:hAnsi="Arial" w:hint="default"/>
      </w:rPr>
    </w:lvl>
    <w:lvl w:ilvl="4" w:tplc="03D2E91A" w:tentative="1">
      <w:start w:val="1"/>
      <w:numFmt w:val="bullet"/>
      <w:lvlText w:val="•"/>
      <w:lvlJc w:val="left"/>
      <w:pPr>
        <w:tabs>
          <w:tab w:val="num" w:pos="3600"/>
        </w:tabs>
        <w:ind w:left="3600" w:hanging="360"/>
      </w:pPr>
      <w:rPr>
        <w:rFonts w:ascii="Arial" w:hAnsi="Arial" w:hint="default"/>
      </w:rPr>
    </w:lvl>
    <w:lvl w:ilvl="5" w:tplc="15AA8486" w:tentative="1">
      <w:start w:val="1"/>
      <w:numFmt w:val="bullet"/>
      <w:lvlText w:val="•"/>
      <w:lvlJc w:val="left"/>
      <w:pPr>
        <w:tabs>
          <w:tab w:val="num" w:pos="4320"/>
        </w:tabs>
        <w:ind w:left="4320" w:hanging="360"/>
      </w:pPr>
      <w:rPr>
        <w:rFonts w:ascii="Arial" w:hAnsi="Arial" w:hint="default"/>
      </w:rPr>
    </w:lvl>
    <w:lvl w:ilvl="6" w:tplc="876A5AFC" w:tentative="1">
      <w:start w:val="1"/>
      <w:numFmt w:val="bullet"/>
      <w:lvlText w:val="•"/>
      <w:lvlJc w:val="left"/>
      <w:pPr>
        <w:tabs>
          <w:tab w:val="num" w:pos="5040"/>
        </w:tabs>
        <w:ind w:left="5040" w:hanging="360"/>
      </w:pPr>
      <w:rPr>
        <w:rFonts w:ascii="Arial" w:hAnsi="Arial" w:hint="default"/>
      </w:rPr>
    </w:lvl>
    <w:lvl w:ilvl="7" w:tplc="04EC1B00" w:tentative="1">
      <w:start w:val="1"/>
      <w:numFmt w:val="bullet"/>
      <w:lvlText w:val="•"/>
      <w:lvlJc w:val="left"/>
      <w:pPr>
        <w:tabs>
          <w:tab w:val="num" w:pos="5760"/>
        </w:tabs>
        <w:ind w:left="5760" w:hanging="360"/>
      </w:pPr>
      <w:rPr>
        <w:rFonts w:ascii="Arial" w:hAnsi="Arial" w:hint="default"/>
      </w:rPr>
    </w:lvl>
    <w:lvl w:ilvl="8" w:tplc="20966D9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56618E4"/>
    <w:multiLevelType w:val="hybridMultilevel"/>
    <w:tmpl w:val="FFFFFFFF"/>
    <w:lvl w:ilvl="0" w:tplc="12A81D70">
      <w:start w:val="1"/>
      <w:numFmt w:val="bullet"/>
      <w:lvlText w:val="-"/>
      <w:lvlJc w:val="left"/>
      <w:pPr>
        <w:ind w:left="720" w:hanging="360"/>
      </w:pPr>
      <w:rPr>
        <w:rFonts w:ascii="Calibri" w:hAnsi="Calibri" w:hint="default"/>
      </w:rPr>
    </w:lvl>
    <w:lvl w:ilvl="1" w:tplc="9210D9E6">
      <w:start w:val="1"/>
      <w:numFmt w:val="bullet"/>
      <w:lvlText w:val="o"/>
      <w:lvlJc w:val="left"/>
      <w:pPr>
        <w:ind w:left="1440" w:hanging="360"/>
      </w:pPr>
      <w:rPr>
        <w:rFonts w:ascii="Courier New" w:hAnsi="Courier New" w:hint="default"/>
      </w:rPr>
    </w:lvl>
    <w:lvl w:ilvl="2" w:tplc="D01AF62C">
      <w:start w:val="1"/>
      <w:numFmt w:val="bullet"/>
      <w:lvlText w:val=""/>
      <w:lvlJc w:val="left"/>
      <w:pPr>
        <w:ind w:left="2160" w:hanging="360"/>
      </w:pPr>
      <w:rPr>
        <w:rFonts w:ascii="Wingdings" w:hAnsi="Wingdings" w:hint="default"/>
      </w:rPr>
    </w:lvl>
    <w:lvl w:ilvl="3" w:tplc="83C000D2">
      <w:start w:val="1"/>
      <w:numFmt w:val="bullet"/>
      <w:lvlText w:val=""/>
      <w:lvlJc w:val="left"/>
      <w:pPr>
        <w:ind w:left="2880" w:hanging="360"/>
      </w:pPr>
      <w:rPr>
        <w:rFonts w:ascii="Symbol" w:hAnsi="Symbol" w:hint="default"/>
      </w:rPr>
    </w:lvl>
    <w:lvl w:ilvl="4" w:tplc="F138741C">
      <w:start w:val="1"/>
      <w:numFmt w:val="bullet"/>
      <w:lvlText w:val="o"/>
      <w:lvlJc w:val="left"/>
      <w:pPr>
        <w:ind w:left="3600" w:hanging="360"/>
      </w:pPr>
      <w:rPr>
        <w:rFonts w:ascii="Courier New" w:hAnsi="Courier New" w:hint="default"/>
      </w:rPr>
    </w:lvl>
    <w:lvl w:ilvl="5" w:tplc="F3C6BAB4">
      <w:start w:val="1"/>
      <w:numFmt w:val="bullet"/>
      <w:lvlText w:val=""/>
      <w:lvlJc w:val="left"/>
      <w:pPr>
        <w:ind w:left="4320" w:hanging="360"/>
      </w:pPr>
      <w:rPr>
        <w:rFonts w:ascii="Wingdings" w:hAnsi="Wingdings" w:hint="default"/>
      </w:rPr>
    </w:lvl>
    <w:lvl w:ilvl="6" w:tplc="3C3AF1EE">
      <w:start w:val="1"/>
      <w:numFmt w:val="bullet"/>
      <w:lvlText w:val=""/>
      <w:lvlJc w:val="left"/>
      <w:pPr>
        <w:ind w:left="5040" w:hanging="360"/>
      </w:pPr>
      <w:rPr>
        <w:rFonts w:ascii="Symbol" w:hAnsi="Symbol" w:hint="default"/>
      </w:rPr>
    </w:lvl>
    <w:lvl w:ilvl="7" w:tplc="F8C4084A">
      <w:start w:val="1"/>
      <w:numFmt w:val="bullet"/>
      <w:lvlText w:val="o"/>
      <w:lvlJc w:val="left"/>
      <w:pPr>
        <w:ind w:left="5760" w:hanging="360"/>
      </w:pPr>
      <w:rPr>
        <w:rFonts w:ascii="Courier New" w:hAnsi="Courier New" w:hint="default"/>
      </w:rPr>
    </w:lvl>
    <w:lvl w:ilvl="8" w:tplc="5DC844C6">
      <w:start w:val="1"/>
      <w:numFmt w:val="bullet"/>
      <w:lvlText w:val=""/>
      <w:lvlJc w:val="left"/>
      <w:pPr>
        <w:ind w:left="6480" w:hanging="360"/>
      </w:pPr>
      <w:rPr>
        <w:rFonts w:ascii="Wingdings" w:hAnsi="Wingdings" w:hint="default"/>
      </w:rPr>
    </w:lvl>
  </w:abstractNum>
  <w:abstractNum w:abstractNumId="21" w15:restartNumberingAfterBreak="0">
    <w:nsid w:val="4AD638D7"/>
    <w:multiLevelType w:val="hybridMultilevel"/>
    <w:tmpl w:val="884EA4B6"/>
    <w:lvl w:ilvl="0" w:tplc="557E3D04">
      <w:start w:val="1"/>
      <w:numFmt w:val="bullet"/>
      <w:lvlText w:val=""/>
      <w:lvlJc w:val="left"/>
      <w:pPr>
        <w:ind w:left="720" w:hanging="360"/>
      </w:pPr>
      <w:rPr>
        <w:rFonts w:ascii="Symbol" w:hAnsi="Symbol" w:hint="default"/>
      </w:rPr>
    </w:lvl>
    <w:lvl w:ilvl="1" w:tplc="0FEAF048">
      <w:start w:val="1"/>
      <w:numFmt w:val="bullet"/>
      <w:lvlText w:val="o"/>
      <w:lvlJc w:val="left"/>
      <w:pPr>
        <w:ind w:left="1440" w:hanging="360"/>
      </w:pPr>
      <w:rPr>
        <w:rFonts w:ascii="Courier New" w:hAnsi="Courier New" w:hint="default"/>
      </w:rPr>
    </w:lvl>
    <w:lvl w:ilvl="2" w:tplc="8048E100">
      <w:start w:val="1"/>
      <w:numFmt w:val="bullet"/>
      <w:lvlText w:val=""/>
      <w:lvlJc w:val="left"/>
      <w:pPr>
        <w:ind w:left="2160" w:hanging="360"/>
      </w:pPr>
      <w:rPr>
        <w:rFonts w:ascii="Wingdings" w:hAnsi="Wingdings" w:hint="default"/>
      </w:rPr>
    </w:lvl>
    <w:lvl w:ilvl="3" w:tplc="4E8EFE4C">
      <w:start w:val="1"/>
      <w:numFmt w:val="bullet"/>
      <w:lvlText w:val=""/>
      <w:lvlJc w:val="left"/>
      <w:pPr>
        <w:ind w:left="2880" w:hanging="360"/>
      </w:pPr>
      <w:rPr>
        <w:rFonts w:ascii="Symbol" w:hAnsi="Symbol" w:hint="default"/>
      </w:rPr>
    </w:lvl>
    <w:lvl w:ilvl="4" w:tplc="682A6D04">
      <w:start w:val="1"/>
      <w:numFmt w:val="bullet"/>
      <w:lvlText w:val="o"/>
      <w:lvlJc w:val="left"/>
      <w:pPr>
        <w:ind w:left="3600" w:hanging="360"/>
      </w:pPr>
      <w:rPr>
        <w:rFonts w:ascii="Courier New" w:hAnsi="Courier New" w:hint="default"/>
      </w:rPr>
    </w:lvl>
    <w:lvl w:ilvl="5" w:tplc="9E6AC824">
      <w:start w:val="1"/>
      <w:numFmt w:val="bullet"/>
      <w:lvlText w:val=""/>
      <w:lvlJc w:val="left"/>
      <w:pPr>
        <w:ind w:left="4320" w:hanging="360"/>
      </w:pPr>
      <w:rPr>
        <w:rFonts w:ascii="Wingdings" w:hAnsi="Wingdings" w:hint="default"/>
      </w:rPr>
    </w:lvl>
    <w:lvl w:ilvl="6" w:tplc="BBC4FDAE">
      <w:start w:val="1"/>
      <w:numFmt w:val="bullet"/>
      <w:lvlText w:val=""/>
      <w:lvlJc w:val="left"/>
      <w:pPr>
        <w:ind w:left="5040" w:hanging="360"/>
      </w:pPr>
      <w:rPr>
        <w:rFonts w:ascii="Symbol" w:hAnsi="Symbol" w:hint="default"/>
      </w:rPr>
    </w:lvl>
    <w:lvl w:ilvl="7" w:tplc="A6E41C68">
      <w:start w:val="1"/>
      <w:numFmt w:val="bullet"/>
      <w:lvlText w:val="o"/>
      <w:lvlJc w:val="left"/>
      <w:pPr>
        <w:ind w:left="5760" w:hanging="360"/>
      </w:pPr>
      <w:rPr>
        <w:rFonts w:ascii="Courier New" w:hAnsi="Courier New" w:hint="default"/>
      </w:rPr>
    </w:lvl>
    <w:lvl w:ilvl="8" w:tplc="42923C20">
      <w:start w:val="1"/>
      <w:numFmt w:val="bullet"/>
      <w:lvlText w:val=""/>
      <w:lvlJc w:val="left"/>
      <w:pPr>
        <w:ind w:left="6480" w:hanging="360"/>
      </w:pPr>
      <w:rPr>
        <w:rFonts w:ascii="Wingdings" w:hAnsi="Wingdings" w:hint="default"/>
      </w:rPr>
    </w:lvl>
  </w:abstractNum>
  <w:abstractNum w:abstractNumId="22" w15:restartNumberingAfterBreak="0">
    <w:nsid w:val="4F761B66"/>
    <w:multiLevelType w:val="hybridMultilevel"/>
    <w:tmpl w:val="FFFFFFFF"/>
    <w:lvl w:ilvl="0" w:tplc="9F7E3B5E">
      <w:start w:val="1"/>
      <w:numFmt w:val="bullet"/>
      <w:lvlText w:val="-"/>
      <w:lvlJc w:val="left"/>
      <w:pPr>
        <w:ind w:left="720" w:hanging="360"/>
      </w:pPr>
      <w:rPr>
        <w:rFonts w:ascii="Calibri" w:hAnsi="Calibri" w:hint="default"/>
      </w:rPr>
    </w:lvl>
    <w:lvl w:ilvl="1" w:tplc="DD5831B0">
      <w:start w:val="1"/>
      <w:numFmt w:val="bullet"/>
      <w:lvlText w:val="o"/>
      <w:lvlJc w:val="left"/>
      <w:pPr>
        <w:ind w:left="1440" w:hanging="360"/>
      </w:pPr>
      <w:rPr>
        <w:rFonts w:ascii="Courier New" w:hAnsi="Courier New" w:hint="default"/>
      </w:rPr>
    </w:lvl>
    <w:lvl w:ilvl="2" w:tplc="BDA2754A">
      <w:start w:val="1"/>
      <w:numFmt w:val="bullet"/>
      <w:lvlText w:val=""/>
      <w:lvlJc w:val="left"/>
      <w:pPr>
        <w:ind w:left="2160" w:hanging="360"/>
      </w:pPr>
      <w:rPr>
        <w:rFonts w:ascii="Wingdings" w:hAnsi="Wingdings" w:hint="default"/>
      </w:rPr>
    </w:lvl>
    <w:lvl w:ilvl="3" w:tplc="02A6D5D2">
      <w:start w:val="1"/>
      <w:numFmt w:val="bullet"/>
      <w:lvlText w:val=""/>
      <w:lvlJc w:val="left"/>
      <w:pPr>
        <w:ind w:left="2880" w:hanging="360"/>
      </w:pPr>
      <w:rPr>
        <w:rFonts w:ascii="Symbol" w:hAnsi="Symbol" w:hint="default"/>
      </w:rPr>
    </w:lvl>
    <w:lvl w:ilvl="4" w:tplc="99FAA23C">
      <w:start w:val="1"/>
      <w:numFmt w:val="bullet"/>
      <w:lvlText w:val="o"/>
      <w:lvlJc w:val="left"/>
      <w:pPr>
        <w:ind w:left="3600" w:hanging="360"/>
      </w:pPr>
      <w:rPr>
        <w:rFonts w:ascii="Courier New" w:hAnsi="Courier New" w:hint="default"/>
      </w:rPr>
    </w:lvl>
    <w:lvl w:ilvl="5" w:tplc="5F44339E">
      <w:start w:val="1"/>
      <w:numFmt w:val="bullet"/>
      <w:lvlText w:val=""/>
      <w:lvlJc w:val="left"/>
      <w:pPr>
        <w:ind w:left="4320" w:hanging="360"/>
      </w:pPr>
      <w:rPr>
        <w:rFonts w:ascii="Wingdings" w:hAnsi="Wingdings" w:hint="default"/>
      </w:rPr>
    </w:lvl>
    <w:lvl w:ilvl="6" w:tplc="97762B30">
      <w:start w:val="1"/>
      <w:numFmt w:val="bullet"/>
      <w:lvlText w:val=""/>
      <w:lvlJc w:val="left"/>
      <w:pPr>
        <w:ind w:left="5040" w:hanging="360"/>
      </w:pPr>
      <w:rPr>
        <w:rFonts w:ascii="Symbol" w:hAnsi="Symbol" w:hint="default"/>
      </w:rPr>
    </w:lvl>
    <w:lvl w:ilvl="7" w:tplc="3DFE9A00">
      <w:start w:val="1"/>
      <w:numFmt w:val="bullet"/>
      <w:lvlText w:val="o"/>
      <w:lvlJc w:val="left"/>
      <w:pPr>
        <w:ind w:left="5760" w:hanging="360"/>
      </w:pPr>
      <w:rPr>
        <w:rFonts w:ascii="Courier New" w:hAnsi="Courier New" w:hint="default"/>
      </w:rPr>
    </w:lvl>
    <w:lvl w:ilvl="8" w:tplc="6E3C509E">
      <w:start w:val="1"/>
      <w:numFmt w:val="bullet"/>
      <w:lvlText w:val=""/>
      <w:lvlJc w:val="left"/>
      <w:pPr>
        <w:ind w:left="6480" w:hanging="360"/>
      </w:pPr>
      <w:rPr>
        <w:rFonts w:ascii="Wingdings" w:hAnsi="Wingdings" w:hint="default"/>
      </w:rPr>
    </w:lvl>
  </w:abstractNum>
  <w:abstractNum w:abstractNumId="23" w15:restartNumberingAfterBreak="0">
    <w:nsid w:val="52332863"/>
    <w:multiLevelType w:val="hybridMultilevel"/>
    <w:tmpl w:val="FFFFFFFF"/>
    <w:lvl w:ilvl="0" w:tplc="3C0AA9D8">
      <w:start w:val="1"/>
      <w:numFmt w:val="bullet"/>
      <w:lvlText w:val="-"/>
      <w:lvlJc w:val="left"/>
      <w:pPr>
        <w:ind w:left="720" w:hanging="360"/>
      </w:pPr>
      <w:rPr>
        <w:rFonts w:ascii="Calibri" w:hAnsi="Calibri" w:hint="default"/>
      </w:rPr>
    </w:lvl>
    <w:lvl w:ilvl="1" w:tplc="6B40FC8E">
      <w:start w:val="1"/>
      <w:numFmt w:val="bullet"/>
      <w:lvlText w:val="o"/>
      <w:lvlJc w:val="left"/>
      <w:pPr>
        <w:ind w:left="1440" w:hanging="360"/>
      </w:pPr>
      <w:rPr>
        <w:rFonts w:ascii="Courier New" w:hAnsi="Courier New" w:hint="default"/>
      </w:rPr>
    </w:lvl>
    <w:lvl w:ilvl="2" w:tplc="8E14F6D6">
      <w:start w:val="1"/>
      <w:numFmt w:val="bullet"/>
      <w:lvlText w:val=""/>
      <w:lvlJc w:val="left"/>
      <w:pPr>
        <w:ind w:left="2160" w:hanging="360"/>
      </w:pPr>
      <w:rPr>
        <w:rFonts w:ascii="Wingdings" w:hAnsi="Wingdings" w:hint="default"/>
      </w:rPr>
    </w:lvl>
    <w:lvl w:ilvl="3" w:tplc="1C4879C8">
      <w:start w:val="1"/>
      <w:numFmt w:val="bullet"/>
      <w:lvlText w:val=""/>
      <w:lvlJc w:val="left"/>
      <w:pPr>
        <w:ind w:left="2880" w:hanging="360"/>
      </w:pPr>
      <w:rPr>
        <w:rFonts w:ascii="Symbol" w:hAnsi="Symbol" w:hint="default"/>
      </w:rPr>
    </w:lvl>
    <w:lvl w:ilvl="4" w:tplc="69380C10">
      <w:start w:val="1"/>
      <w:numFmt w:val="bullet"/>
      <w:lvlText w:val="o"/>
      <w:lvlJc w:val="left"/>
      <w:pPr>
        <w:ind w:left="3600" w:hanging="360"/>
      </w:pPr>
      <w:rPr>
        <w:rFonts w:ascii="Courier New" w:hAnsi="Courier New" w:hint="default"/>
      </w:rPr>
    </w:lvl>
    <w:lvl w:ilvl="5" w:tplc="2CD8AA5A">
      <w:start w:val="1"/>
      <w:numFmt w:val="bullet"/>
      <w:lvlText w:val=""/>
      <w:lvlJc w:val="left"/>
      <w:pPr>
        <w:ind w:left="4320" w:hanging="360"/>
      </w:pPr>
      <w:rPr>
        <w:rFonts w:ascii="Wingdings" w:hAnsi="Wingdings" w:hint="default"/>
      </w:rPr>
    </w:lvl>
    <w:lvl w:ilvl="6" w:tplc="B15EE354">
      <w:start w:val="1"/>
      <w:numFmt w:val="bullet"/>
      <w:lvlText w:val=""/>
      <w:lvlJc w:val="left"/>
      <w:pPr>
        <w:ind w:left="5040" w:hanging="360"/>
      </w:pPr>
      <w:rPr>
        <w:rFonts w:ascii="Symbol" w:hAnsi="Symbol" w:hint="default"/>
      </w:rPr>
    </w:lvl>
    <w:lvl w:ilvl="7" w:tplc="B14A0DAE">
      <w:start w:val="1"/>
      <w:numFmt w:val="bullet"/>
      <w:lvlText w:val="o"/>
      <w:lvlJc w:val="left"/>
      <w:pPr>
        <w:ind w:left="5760" w:hanging="360"/>
      </w:pPr>
      <w:rPr>
        <w:rFonts w:ascii="Courier New" w:hAnsi="Courier New" w:hint="default"/>
      </w:rPr>
    </w:lvl>
    <w:lvl w:ilvl="8" w:tplc="1E285202">
      <w:start w:val="1"/>
      <w:numFmt w:val="bullet"/>
      <w:lvlText w:val=""/>
      <w:lvlJc w:val="left"/>
      <w:pPr>
        <w:ind w:left="6480" w:hanging="360"/>
      </w:pPr>
      <w:rPr>
        <w:rFonts w:ascii="Wingdings" w:hAnsi="Wingdings" w:hint="default"/>
      </w:rPr>
    </w:lvl>
  </w:abstractNum>
  <w:abstractNum w:abstractNumId="24" w15:restartNumberingAfterBreak="0">
    <w:nsid w:val="5D88770C"/>
    <w:multiLevelType w:val="hybridMultilevel"/>
    <w:tmpl w:val="FFFFFFFF"/>
    <w:lvl w:ilvl="0" w:tplc="C47680FC">
      <w:start w:val="1"/>
      <w:numFmt w:val="bullet"/>
      <w:lvlText w:val="-"/>
      <w:lvlJc w:val="left"/>
      <w:pPr>
        <w:ind w:left="720" w:hanging="360"/>
      </w:pPr>
      <w:rPr>
        <w:rFonts w:ascii="Calibri" w:hAnsi="Calibri" w:hint="default"/>
      </w:rPr>
    </w:lvl>
    <w:lvl w:ilvl="1" w:tplc="D69A7128">
      <w:start w:val="1"/>
      <w:numFmt w:val="bullet"/>
      <w:lvlText w:val="o"/>
      <w:lvlJc w:val="left"/>
      <w:pPr>
        <w:ind w:left="1440" w:hanging="360"/>
      </w:pPr>
      <w:rPr>
        <w:rFonts w:ascii="Courier New" w:hAnsi="Courier New" w:hint="default"/>
      </w:rPr>
    </w:lvl>
    <w:lvl w:ilvl="2" w:tplc="79B6D5C2">
      <w:start w:val="1"/>
      <w:numFmt w:val="bullet"/>
      <w:lvlText w:val=""/>
      <w:lvlJc w:val="left"/>
      <w:pPr>
        <w:ind w:left="2160" w:hanging="360"/>
      </w:pPr>
      <w:rPr>
        <w:rFonts w:ascii="Wingdings" w:hAnsi="Wingdings" w:hint="default"/>
      </w:rPr>
    </w:lvl>
    <w:lvl w:ilvl="3" w:tplc="0252592C">
      <w:start w:val="1"/>
      <w:numFmt w:val="bullet"/>
      <w:lvlText w:val=""/>
      <w:lvlJc w:val="left"/>
      <w:pPr>
        <w:ind w:left="2880" w:hanging="360"/>
      </w:pPr>
      <w:rPr>
        <w:rFonts w:ascii="Symbol" w:hAnsi="Symbol" w:hint="default"/>
      </w:rPr>
    </w:lvl>
    <w:lvl w:ilvl="4" w:tplc="75D4D1BE">
      <w:start w:val="1"/>
      <w:numFmt w:val="bullet"/>
      <w:lvlText w:val="o"/>
      <w:lvlJc w:val="left"/>
      <w:pPr>
        <w:ind w:left="3600" w:hanging="360"/>
      </w:pPr>
      <w:rPr>
        <w:rFonts w:ascii="Courier New" w:hAnsi="Courier New" w:hint="default"/>
      </w:rPr>
    </w:lvl>
    <w:lvl w:ilvl="5" w:tplc="161EC7E8">
      <w:start w:val="1"/>
      <w:numFmt w:val="bullet"/>
      <w:lvlText w:val=""/>
      <w:lvlJc w:val="left"/>
      <w:pPr>
        <w:ind w:left="4320" w:hanging="360"/>
      </w:pPr>
      <w:rPr>
        <w:rFonts w:ascii="Wingdings" w:hAnsi="Wingdings" w:hint="default"/>
      </w:rPr>
    </w:lvl>
    <w:lvl w:ilvl="6" w:tplc="86A4A81C">
      <w:start w:val="1"/>
      <w:numFmt w:val="bullet"/>
      <w:lvlText w:val=""/>
      <w:lvlJc w:val="left"/>
      <w:pPr>
        <w:ind w:left="5040" w:hanging="360"/>
      </w:pPr>
      <w:rPr>
        <w:rFonts w:ascii="Symbol" w:hAnsi="Symbol" w:hint="default"/>
      </w:rPr>
    </w:lvl>
    <w:lvl w:ilvl="7" w:tplc="C938F8F6">
      <w:start w:val="1"/>
      <w:numFmt w:val="bullet"/>
      <w:lvlText w:val="o"/>
      <w:lvlJc w:val="left"/>
      <w:pPr>
        <w:ind w:left="5760" w:hanging="360"/>
      </w:pPr>
      <w:rPr>
        <w:rFonts w:ascii="Courier New" w:hAnsi="Courier New" w:hint="default"/>
      </w:rPr>
    </w:lvl>
    <w:lvl w:ilvl="8" w:tplc="B30E980A">
      <w:start w:val="1"/>
      <w:numFmt w:val="bullet"/>
      <w:lvlText w:val=""/>
      <w:lvlJc w:val="left"/>
      <w:pPr>
        <w:ind w:left="6480" w:hanging="360"/>
      </w:pPr>
      <w:rPr>
        <w:rFonts w:ascii="Wingdings" w:hAnsi="Wingdings" w:hint="default"/>
      </w:rPr>
    </w:lvl>
  </w:abstractNum>
  <w:abstractNum w:abstractNumId="25" w15:restartNumberingAfterBreak="0">
    <w:nsid w:val="63D05E55"/>
    <w:multiLevelType w:val="hybridMultilevel"/>
    <w:tmpl w:val="3A60F932"/>
    <w:lvl w:ilvl="0" w:tplc="B4664840">
      <w:start w:val="1"/>
      <w:numFmt w:val="bullet"/>
      <w:lvlText w:val=""/>
      <w:lvlJc w:val="left"/>
      <w:pPr>
        <w:ind w:left="720" w:hanging="360"/>
      </w:pPr>
      <w:rPr>
        <w:rFonts w:ascii="Symbol" w:hAnsi="Symbol" w:hint="default"/>
      </w:rPr>
    </w:lvl>
    <w:lvl w:ilvl="1" w:tplc="5274B99E">
      <w:start w:val="1"/>
      <w:numFmt w:val="bullet"/>
      <w:lvlText w:val="o"/>
      <w:lvlJc w:val="left"/>
      <w:pPr>
        <w:ind w:left="1440" w:hanging="360"/>
      </w:pPr>
      <w:rPr>
        <w:rFonts w:ascii="Courier New" w:hAnsi="Courier New" w:hint="default"/>
      </w:rPr>
    </w:lvl>
    <w:lvl w:ilvl="2" w:tplc="922C2C06">
      <w:start w:val="1"/>
      <w:numFmt w:val="bullet"/>
      <w:lvlText w:val=""/>
      <w:lvlJc w:val="left"/>
      <w:pPr>
        <w:ind w:left="2160" w:hanging="360"/>
      </w:pPr>
      <w:rPr>
        <w:rFonts w:ascii="Wingdings" w:hAnsi="Wingdings" w:hint="default"/>
      </w:rPr>
    </w:lvl>
    <w:lvl w:ilvl="3" w:tplc="3AB20790">
      <w:start w:val="1"/>
      <w:numFmt w:val="bullet"/>
      <w:lvlText w:val=""/>
      <w:lvlJc w:val="left"/>
      <w:pPr>
        <w:ind w:left="2880" w:hanging="360"/>
      </w:pPr>
      <w:rPr>
        <w:rFonts w:ascii="Symbol" w:hAnsi="Symbol" w:hint="default"/>
      </w:rPr>
    </w:lvl>
    <w:lvl w:ilvl="4" w:tplc="6CDC9756">
      <w:start w:val="1"/>
      <w:numFmt w:val="bullet"/>
      <w:lvlText w:val="o"/>
      <w:lvlJc w:val="left"/>
      <w:pPr>
        <w:ind w:left="3600" w:hanging="360"/>
      </w:pPr>
      <w:rPr>
        <w:rFonts w:ascii="Courier New" w:hAnsi="Courier New" w:hint="default"/>
      </w:rPr>
    </w:lvl>
    <w:lvl w:ilvl="5" w:tplc="2E62C4B2">
      <w:start w:val="1"/>
      <w:numFmt w:val="bullet"/>
      <w:lvlText w:val=""/>
      <w:lvlJc w:val="left"/>
      <w:pPr>
        <w:ind w:left="4320" w:hanging="360"/>
      </w:pPr>
      <w:rPr>
        <w:rFonts w:ascii="Wingdings" w:hAnsi="Wingdings" w:hint="default"/>
      </w:rPr>
    </w:lvl>
    <w:lvl w:ilvl="6" w:tplc="5B8A1B00">
      <w:start w:val="1"/>
      <w:numFmt w:val="bullet"/>
      <w:lvlText w:val=""/>
      <w:lvlJc w:val="left"/>
      <w:pPr>
        <w:ind w:left="5040" w:hanging="360"/>
      </w:pPr>
      <w:rPr>
        <w:rFonts w:ascii="Symbol" w:hAnsi="Symbol" w:hint="default"/>
      </w:rPr>
    </w:lvl>
    <w:lvl w:ilvl="7" w:tplc="111CBDAA">
      <w:start w:val="1"/>
      <w:numFmt w:val="bullet"/>
      <w:lvlText w:val="o"/>
      <w:lvlJc w:val="left"/>
      <w:pPr>
        <w:ind w:left="5760" w:hanging="360"/>
      </w:pPr>
      <w:rPr>
        <w:rFonts w:ascii="Courier New" w:hAnsi="Courier New" w:hint="default"/>
      </w:rPr>
    </w:lvl>
    <w:lvl w:ilvl="8" w:tplc="A39C0A08">
      <w:start w:val="1"/>
      <w:numFmt w:val="bullet"/>
      <w:lvlText w:val=""/>
      <w:lvlJc w:val="left"/>
      <w:pPr>
        <w:ind w:left="6480" w:hanging="360"/>
      </w:pPr>
      <w:rPr>
        <w:rFonts w:ascii="Wingdings" w:hAnsi="Wingdings" w:hint="default"/>
      </w:rPr>
    </w:lvl>
  </w:abstractNum>
  <w:abstractNum w:abstractNumId="26" w15:restartNumberingAfterBreak="0">
    <w:nsid w:val="71790FD8"/>
    <w:multiLevelType w:val="hybridMultilevel"/>
    <w:tmpl w:val="25CECC42"/>
    <w:lvl w:ilvl="0" w:tplc="7B32898E">
      <w:start w:val="1"/>
      <w:numFmt w:val="bullet"/>
      <w:lvlText w:val=""/>
      <w:lvlJc w:val="left"/>
      <w:pPr>
        <w:ind w:left="720" w:hanging="360"/>
      </w:pPr>
      <w:rPr>
        <w:rFonts w:ascii="Symbol" w:hAnsi="Symbol" w:hint="default"/>
      </w:rPr>
    </w:lvl>
    <w:lvl w:ilvl="1" w:tplc="98ACA3DC">
      <w:start w:val="1"/>
      <w:numFmt w:val="bullet"/>
      <w:lvlText w:val="o"/>
      <w:lvlJc w:val="left"/>
      <w:pPr>
        <w:ind w:left="1440" w:hanging="360"/>
      </w:pPr>
      <w:rPr>
        <w:rFonts w:ascii="Courier New" w:hAnsi="Courier New" w:hint="default"/>
      </w:rPr>
    </w:lvl>
    <w:lvl w:ilvl="2" w:tplc="A2CAC854">
      <w:start w:val="1"/>
      <w:numFmt w:val="bullet"/>
      <w:lvlText w:val=""/>
      <w:lvlJc w:val="left"/>
      <w:pPr>
        <w:ind w:left="2160" w:hanging="360"/>
      </w:pPr>
      <w:rPr>
        <w:rFonts w:ascii="Wingdings" w:hAnsi="Wingdings" w:hint="default"/>
      </w:rPr>
    </w:lvl>
    <w:lvl w:ilvl="3" w:tplc="C5F6F33C">
      <w:start w:val="1"/>
      <w:numFmt w:val="bullet"/>
      <w:lvlText w:val=""/>
      <w:lvlJc w:val="left"/>
      <w:pPr>
        <w:ind w:left="2880" w:hanging="360"/>
      </w:pPr>
      <w:rPr>
        <w:rFonts w:ascii="Symbol" w:hAnsi="Symbol" w:hint="default"/>
      </w:rPr>
    </w:lvl>
    <w:lvl w:ilvl="4" w:tplc="DCEA8384">
      <w:start w:val="1"/>
      <w:numFmt w:val="bullet"/>
      <w:lvlText w:val="o"/>
      <w:lvlJc w:val="left"/>
      <w:pPr>
        <w:ind w:left="3600" w:hanging="360"/>
      </w:pPr>
      <w:rPr>
        <w:rFonts w:ascii="Courier New" w:hAnsi="Courier New" w:hint="default"/>
      </w:rPr>
    </w:lvl>
    <w:lvl w:ilvl="5" w:tplc="CC101296">
      <w:start w:val="1"/>
      <w:numFmt w:val="bullet"/>
      <w:lvlText w:val=""/>
      <w:lvlJc w:val="left"/>
      <w:pPr>
        <w:ind w:left="4320" w:hanging="360"/>
      </w:pPr>
      <w:rPr>
        <w:rFonts w:ascii="Wingdings" w:hAnsi="Wingdings" w:hint="default"/>
      </w:rPr>
    </w:lvl>
    <w:lvl w:ilvl="6" w:tplc="41826F5C">
      <w:start w:val="1"/>
      <w:numFmt w:val="bullet"/>
      <w:lvlText w:val=""/>
      <w:lvlJc w:val="left"/>
      <w:pPr>
        <w:ind w:left="5040" w:hanging="360"/>
      </w:pPr>
      <w:rPr>
        <w:rFonts w:ascii="Symbol" w:hAnsi="Symbol" w:hint="default"/>
      </w:rPr>
    </w:lvl>
    <w:lvl w:ilvl="7" w:tplc="BB264078">
      <w:start w:val="1"/>
      <w:numFmt w:val="bullet"/>
      <w:lvlText w:val="o"/>
      <w:lvlJc w:val="left"/>
      <w:pPr>
        <w:ind w:left="5760" w:hanging="360"/>
      </w:pPr>
      <w:rPr>
        <w:rFonts w:ascii="Courier New" w:hAnsi="Courier New" w:hint="default"/>
      </w:rPr>
    </w:lvl>
    <w:lvl w:ilvl="8" w:tplc="94E49BA2">
      <w:start w:val="1"/>
      <w:numFmt w:val="bullet"/>
      <w:lvlText w:val=""/>
      <w:lvlJc w:val="left"/>
      <w:pPr>
        <w:ind w:left="6480" w:hanging="360"/>
      </w:pPr>
      <w:rPr>
        <w:rFonts w:ascii="Wingdings" w:hAnsi="Wingdings" w:hint="default"/>
      </w:rPr>
    </w:lvl>
  </w:abstractNum>
  <w:abstractNum w:abstractNumId="27" w15:restartNumberingAfterBreak="0">
    <w:nsid w:val="723A7360"/>
    <w:multiLevelType w:val="hybridMultilevel"/>
    <w:tmpl w:val="FFFFFFFF"/>
    <w:lvl w:ilvl="0" w:tplc="FB54768E">
      <w:start w:val="1"/>
      <w:numFmt w:val="bullet"/>
      <w:lvlText w:val="-"/>
      <w:lvlJc w:val="left"/>
      <w:pPr>
        <w:ind w:left="720" w:hanging="360"/>
      </w:pPr>
      <w:rPr>
        <w:rFonts w:ascii="Calibri" w:hAnsi="Calibri" w:hint="default"/>
      </w:rPr>
    </w:lvl>
    <w:lvl w:ilvl="1" w:tplc="966A0BF6">
      <w:start w:val="1"/>
      <w:numFmt w:val="bullet"/>
      <w:lvlText w:val="o"/>
      <w:lvlJc w:val="left"/>
      <w:pPr>
        <w:ind w:left="1440" w:hanging="360"/>
      </w:pPr>
      <w:rPr>
        <w:rFonts w:ascii="Courier New" w:hAnsi="Courier New" w:hint="default"/>
      </w:rPr>
    </w:lvl>
    <w:lvl w:ilvl="2" w:tplc="45926E26">
      <w:start w:val="1"/>
      <w:numFmt w:val="bullet"/>
      <w:lvlText w:val=""/>
      <w:lvlJc w:val="left"/>
      <w:pPr>
        <w:ind w:left="2160" w:hanging="360"/>
      </w:pPr>
      <w:rPr>
        <w:rFonts w:ascii="Wingdings" w:hAnsi="Wingdings" w:hint="default"/>
      </w:rPr>
    </w:lvl>
    <w:lvl w:ilvl="3" w:tplc="2EA84196">
      <w:start w:val="1"/>
      <w:numFmt w:val="bullet"/>
      <w:lvlText w:val=""/>
      <w:lvlJc w:val="left"/>
      <w:pPr>
        <w:ind w:left="2880" w:hanging="360"/>
      </w:pPr>
      <w:rPr>
        <w:rFonts w:ascii="Symbol" w:hAnsi="Symbol" w:hint="default"/>
      </w:rPr>
    </w:lvl>
    <w:lvl w:ilvl="4" w:tplc="65C6DEFC">
      <w:start w:val="1"/>
      <w:numFmt w:val="bullet"/>
      <w:lvlText w:val="o"/>
      <w:lvlJc w:val="left"/>
      <w:pPr>
        <w:ind w:left="3600" w:hanging="360"/>
      </w:pPr>
      <w:rPr>
        <w:rFonts w:ascii="Courier New" w:hAnsi="Courier New" w:hint="default"/>
      </w:rPr>
    </w:lvl>
    <w:lvl w:ilvl="5" w:tplc="FB9ADC38">
      <w:start w:val="1"/>
      <w:numFmt w:val="bullet"/>
      <w:lvlText w:val=""/>
      <w:lvlJc w:val="left"/>
      <w:pPr>
        <w:ind w:left="4320" w:hanging="360"/>
      </w:pPr>
      <w:rPr>
        <w:rFonts w:ascii="Wingdings" w:hAnsi="Wingdings" w:hint="default"/>
      </w:rPr>
    </w:lvl>
    <w:lvl w:ilvl="6" w:tplc="F32A58CE">
      <w:start w:val="1"/>
      <w:numFmt w:val="bullet"/>
      <w:lvlText w:val=""/>
      <w:lvlJc w:val="left"/>
      <w:pPr>
        <w:ind w:left="5040" w:hanging="360"/>
      </w:pPr>
      <w:rPr>
        <w:rFonts w:ascii="Symbol" w:hAnsi="Symbol" w:hint="default"/>
      </w:rPr>
    </w:lvl>
    <w:lvl w:ilvl="7" w:tplc="2C9E03CA">
      <w:start w:val="1"/>
      <w:numFmt w:val="bullet"/>
      <w:lvlText w:val="o"/>
      <w:lvlJc w:val="left"/>
      <w:pPr>
        <w:ind w:left="5760" w:hanging="360"/>
      </w:pPr>
      <w:rPr>
        <w:rFonts w:ascii="Courier New" w:hAnsi="Courier New" w:hint="default"/>
      </w:rPr>
    </w:lvl>
    <w:lvl w:ilvl="8" w:tplc="D668FA02">
      <w:start w:val="1"/>
      <w:numFmt w:val="bullet"/>
      <w:lvlText w:val=""/>
      <w:lvlJc w:val="left"/>
      <w:pPr>
        <w:ind w:left="6480" w:hanging="360"/>
      </w:pPr>
      <w:rPr>
        <w:rFonts w:ascii="Wingdings" w:hAnsi="Wingdings" w:hint="default"/>
      </w:rPr>
    </w:lvl>
  </w:abstractNum>
  <w:abstractNum w:abstractNumId="28" w15:restartNumberingAfterBreak="0">
    <w:nsid w:val="7583057F"/>
    <w:multiLevelType w:val="multilevel"/>
    <w:tmpl w:val="1E064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5D53B43"/>
    <w:multiLevelType w:val="hybridMultilevel"/>
    <w:tmpl w:val="6B2CF130"/>
    <w:lvl w:ilvl="0" w:tplc="46D486B0">
      <w:start w:val="1"/>
      <w:numFmt w:val="bullet"/>
      <w:lvlText w:val="•"/>
      <w:lvlJc w:val="left"/>
      <w:pPr>
        <w:tabs>
          <w:tab w:val="num" w:pos="720"/>
        </w:tabs>
        <w:ind w:left="720" w:hanging="360"/>
      </w:pPr>
      <w:rPr>
        <w:rFonts w:ascii="Arial" w:hAnsi="Arial" w:hint="default"/>
      </w:rPr>
    </w:lvl>
    <w:lvl w:ilvl="1" w:tplc="A6F0DADA">
      <w:numFmt w:val="bullet"/>
      <w:lvlText w:val="•"/>
      <w:lvlJc w:val="left"/>
      <w:pPr>
        <w:tabs>
          <w:tab w:val="num" w:pos="1440"/>
        </w:tabs>
        <w:ind w:left="1440" w:hanging="360"/>
      </w:pPr>
      <w:rPr>
        <w:rFonts w:ascii="Arial" w:hAnsi="Arial" w:hint="default"/>
      </w:rPr>
    </w:lvl>
    <w:lvl w:ilvl="2" w:tplc="838E71BA" w:tentative="1">
      <w:start w:val="1"/>
      <w:numFmt w:val="bullet"/>
      <w:lvlText w:val="•"/>
      <w:lvlJc w:val="left"/>
      <w:pPr>
        <w:tabs>
          <w:tab w:val="num" w:pos="2160"/>
        </w:tabs>
        <w:ind w:left="2160" w:hanging="360"/>
      </w:pPr>
      <w:rPr>
        <w:rFonts w:ascii="Arial" w:hAnsi="Arial" w:hint="default"/>
      </w:rPr>
    </w:lvl>
    <w:lvl w:ilvl="3" w:tplc="617A20D2" w:tentative="1">
      <w:start w:val="1"/>
      <w:numFmt w:val="bullet"/>
      <w:lvlText w:val="•"/>
      <w:lvlJc w:val="left"/>
      <w:pPr>
        <w:tabs>
          <w:tab w:val="num" w:pos="2880"/>
        </w:tabs>
        <w:ind w:left="2880" w:hanging="360"/>
      </w:pPr>
      <w:rPr>
        <w:rFonts w:ascii="Arial" w:hAnsi="Arial" w:hint="default"/>
      </w:rPr>
    </w:lvl>
    <w:lvl w:ilvl="4" w:tplc="82965D50" w:tentative="1">
      <w:start w:val="1"/>
      <w:numFmt w:val="bullet"/>
      <w:lvlText w:val="•"/>
      <w:lvlJc w:val="left"/>
      <w:pPr>
        <w:tabs>
          <w:tab w:val="num" w:pos="3600"/>
        </w:tabs>
        <w:ind w:left="3600" w:hanging="360"/>
      </w:pPr>
      <w:rPr>
        <w:rFonts w:ascii="Arial" w:hAnsi="Arial" w:hint="default"/>
      </w:rPr>
    </w:lvl>
    <w:lvl w:ilvl="5" w:tplc="4B5EC9D6" w:tentative="1">
      <w:start w:val="1"/>
      <w:numFmt w:val="bullet"/>
      <w:lvlText w:val="•"/>
      <w:lvlJc w:val="left"/>
      <w:pPr>
        <w:tabs>
          <w:tab w:val="num" w:pos="4320"/>
        </w:tabs>
        <w:ind w:left="4320" w:hanging="360"/>
      </w:pPr>
      <w:rPr>
        <w:rFonts w:ascii="Arial" w:hAnsi="Arial" w:hint="default"/>
      </w:rPr>
    </w:lvl>
    <w:lvl w:ilvl="6" w:tplc="A816CC34" w:tentative="1">
      <w:start w:val="1"/>
      <w:numFmt w:val="bullet"/>
      <w:lvlText w:val="•"/>
      <w:lvlJc w:val="left"/>
      <w:pPr>
        <w:tabs>
          <w:tab w:val="num" w:pos="5040"/>
        </w:tabs>
        <w:ind w:left="5040" w:hanging="360"/>
      </w:pPr>
      <w:rPr>
        <w:rFonts w:ascii="Arial" w:hAnsi="Arial" w:hint="default"/>
      </w:rPr>
    </w:lvl>
    <w:lvl w:ilvl="7" w:tplc="717AF236" w:tentative="1">
      <w:start w:val="1"/>
      <w:numFmt w:val="bullet"/>
      <w:lvlText w:val="•"/>
      <w:lvlJc w:val="left"/>
      <w:pPr>
        <w:tabs>
          <w:tab w:val="num" w:pos="5760"/>
        </w:tabs>
        <w:ind w:left="5760" w:hanging="360"/>
      </w:pPr>
      <w:rPr>
        <w:rFonts w:ascii="Arial" w:hAnsi="Arial" w:hint="default"/>
      </w:rPr>
    </w:lvl>
    <w:lvl w:ilvl="8" w:tplc="855ED29E"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78AA53EB"/>
    <w:multiLevelType w:val="hybridMultilevel"/>
    <w:tmpl w:val="288861E8"/>
    <w:lvl w:ilvl="0" w:tplc="8A2E9458">
      <w:start w:val="1"/>
      <w:numFmt w:val="bullet"/>
      <w:lvlText w:val=""/>
      <w:lvlJc w:val="left"/>
      <w:pPr>
        <w:ind w:left="720" w:hanging="360"/>
      </w:pPr>
      <w:rPr>
        <w:rFonts w:ascii="Symbol" w:hAnsi="Symbol" w:hint="default"/>
      </w:rPr>
    </w:lvl>
    <w:lvl w:ilvl="1" w:tplc="8D72BA46">
      <w:start w:val="1"/>
      <w:numFmt w:val="bullet"/>
      <w:lvlText w:val="o"/>
      <w:lvlJc w:val="left"/>
      <w:pPr>
        <w:ind w:left="1440" w:hanging="360"/>
      </w:pPr>
      <w:rPr>
        <w:rFonts w:ascii="Courier New" w:hAnsi="Courier New" w:hint="default"/>
      </w:rPr>
    </w:lvl>
    <w:lvl w:ilvl="2" w:tplc="A4E44318">
      <w:start w:val="1"/>
      <w:numFmt w:val="bullet"/>
      <w:lvlText w:val=""/>
      <w:lvlJc w:val="left"/>
      <w:pPr>
        <w:ind w:left="2160" w:hanging="360"/>
      </w:pPr>
      <w:rPr>
        <w:rFonts w:ascii="Wingdings" w:hAnsi="Wingdings" w:hint="default"/>
      </w:rPr>
    </w:lvl>
    <w:lvl w:ilvl="3" w:tplc="5448C630">
      <w:start w:val="1"/>
      <w:numFmt w:val="bullet"/>
      <w:lvlText w:val=""/>
      <w:lvlJc w:val="left"/>
      <w:pPr>
        <w:ind w:left="2880" w:hanging="360"/>
      </w:pPr>
      <w:rPr>
        <w:rFonts w:ascii="Symbol" w:hAnsi="Symbol" w:hint="default"/>
      </w:rPr>
    </w:lvl>
    <w:lvl w:ilvl="4" w:tplc="D30062AA">
      <w:start w:val="1"/>
      <w:numFmt w:val="bullet"/>
      <w:lvlText w:val="o"/>
      <w:lvlJc w:val="left"/>
      <w:pPr>
        <w:ind w:left="3600" w:hanging="360"/>
      </w:pPr>
      <w:rPr>
        <w:rFonts w:ascii="Courier New" w:hAnsi="Courier New" w:hint="default"/>
      </w:rPr>
    </w:lvl>
    <w:lvl w:ilvl="5" w:tplc="77D8362C">
      <w:start w:val="1"/>
      <w:numFmt w:val="bullet"/>
      <w:lvlText w:val=""/>
      <w:lvlJc w:val="left"/>
      <w:pPr>
        <w:ind w:left="4320" w:hanging="360"/>
      </w:pPr>
      <w:rPr>
        <w:rFonts w:ascii="Wingdings" w:hAnsi="Wingdings" w:hint="default"/>
      </w:rPr>
    </w:lvl>
    <w:lvl w:ilvl="6" w:tplc="99D4ED1E">
      <w:start w:val="1"/>
      <w:numFmt w:val="bullet"/>
      <w:lvlText w:val=""/>
      <w:lvlJc w:val="left"/>
      <w:pPr>
        <w:ind w:left="5040" w:hanging="360"/>
      </w:pPr>
      <w:rPr>
        <w:rFonts w:ascii="Symbol" w:hAnsi="Symbol" w:hint="default"/>
      </w:rPr>
    </w:lvl>
    <w:lvl w:ilvl="7" w:tplc="1FF2DB68">
      <w:start w:val="1"/>
      <w:numFmt w:val="bullet"/>
      <w:lvlText w:val="o"/>
      <w:lvlJc w:val="left"/>
      <w:pPr>
        <w:ind w:left="5760" w:hanging="360"/>
      </w:pPr>
      <w:rPr>
        <w:rFonts w:ascii="Courier New" w:hAnsi="Courier New" w:hint="default"/>
      </w:rPr>
    </w:lvl>
    <w:lvl w:ilvl="8" w:tplc="A4E0C13C">
      <w:start w:val="1"/>
      <w:numFmt w:val="bullet"/>
      <w:lvlText w:val=""/>
      <w:lvlJc w:val="left"/>
      <w:pPr>
        <w:ind w:left="6480" w:hanging="360"/>
      </w:pPr>
      <w:rPr>
        <w:rFonts w:ascii="Wingdings" w:hAnsi="Wingdings" w:hint="default"/>
      </w:rPr>
    </w:lvl>
  </w:abstractNum>
  <w:num w:numId="1">
    <w:abstractNumId w:val="14"/>
  </w:num>
  <w:num w:numId="2">
    <w:abstractNumId w:val="21"/>
  </w:num>
  <w:num w:numId="3">
    <w:abstractNumId w:val="1"/>
  </w:num>
  <w:num w:numId="4">
    <w:abstractNumId w:val="4"/>
  </w:num>
  <w:num w:numId="5">
    <w:abstractNumId w:val="11"/>
  </w:num>
  <w:num w:numId="6">
    <w:abstractNumId w:val="13"/>
  </w:num>
  <w:num w:numId="7">
    <w:abstractNumId w:val="6"/>
  </w:num>
  <w:num w:numId="8">
    <w:abstractNumId w:val="30"/>
  </w:num>
  <w:num w:numId="9">
    <w:abstractNumId w:val="25"/>
  </w:num>
  <w:num w:numId="10">
    <w:abstractNumId w:val="9"/>
  </w:num>
  <w:num w:numId="11">
    <w:abstractNumId w:val="26"/>
  </w:num>
  <w:num w:numId="12">
    <w:abstractNumId w:val="3"/>
  </w:num>
  <w:num w:numId="13">
    <w:abstractNumId w:val="22"/>
  </w:num>
  <w:num w:numId="14">
    <w:abstractNumId w:val="5"/>
  </w:num>
  <w:num w:numId="15">
    <w:abstractNumId w:val="27"/>
  </w:num>
  <w:num w:numId="16">
    <w:abstractNumId w:val="23"/>
  </w:num>
  <w:num w:numId="17">
    <w:abstractNumId w:val="16"/>
  </w:num>
  <w:num w:numId="18">
    <w:abstractNumId w:val="20"/>
  </w:num>
  <w:num w:numId="19">
    <w:abstractNumId w:val="24"/>
  </w:num>
  <w:num w:numId="20">
    <w:abstractNumId w:val="8"/>
  </w:num>
  <w:num w:numId="21">
    <w:abstractNumId w:val="0"/>
  </w:num>
  <w:num w:numId="22">
    <w:abstractNumId w:val="10"/>
  </w:num>
  <w:num w:numId="23">
    <w:abstractNumId w:val="7"/>
  </w:num>
  <w:num w:numId="24">
    <w:abstractNumId w:val="15"/>
  </w:num>
  <w:num w:numId="25">
    <w:abstractNumId w:val="28"/>
  </w:num>
  <w:num w:numId="26">
    <w:abstractNumId w:val="2"/>
  </w:num>
  <w:num w:numId="27">
    <w:abstractNumId w:val="19"/>
  </w:num>
  <w:num w:numId="28">
    <w:abstractNumId w:val="29"/>
  </w:num>
  <w:num w:numId="29">
    <w:abstractNumId w:val="18"/>
  </w:num>
  <w:num w:numId="30">
    <w:abstractNumId w:val="17"/>
  </w:num>
  <w:num w:numId="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407"/>
    <w:rsid w:val="00002363"/>
    <w:rsid w:val="000030B0"/>
    <w:rsid w:val="000241AC"/>
    <w:rsid w:val="00033D2D"/>
    <w:rsid w:val="00040328"/>
    <w:rsid w:val="00053981"/>
    <w:rsid w:val="000544B6"/>
    <w:rsid w:val="00070AC8"/>
    <w:rsid w:val="000C0448"/>
    <w:rsid w:val="000C337E"/>
    <w:rsid w:val="000C60BE"/>
    <w:rsid w:val="000C6F88"/>
    <w:rsid w:val="000D5CA1"/>
    <w:rsid w:val="000DEE51"/>
    <w:rsid w:val="000F1417"/>
    <w:rsid w:val="00111D3A"/>
    <w:rsid w:val="001141C7"/>
    <w:rsid w:val="001377E6"/>
    <w:rsid w:val="0013CC78"/>
    <w:rsid w:val="0014501D"/>
    <w:rsid w:val="00152F49"/>
    <w:rsid w:val="001549B7"/>
    <w:rsid w:val="00165A33"/>
    <w:rsid w:val="00172AB8"/>
    <w:rsid w:val="00176892"/>
    <w:rsid w:val="00181463"/>
    <w:rsid w:val="00190437"/>
    <w:rsid w:val="00196186"/>
    <w:rsid w:val="001A002E"/>
    <w:rsid w:val="001A7FA8"/>
    <w:rsid w:val="001C0EB3"/>
    <w:rsid w:val="001C641A"/>
    <w:rsid w:val="00230F2F"/>
    <w:rsid w:val="002636BD"/>
    <w:rsid w:val="002724A3"/>
    <w:rsid w:val="002760C5"/>
    <w:rsid w:val="0028A762"/>
    <w:rsid w:val="0029200D"/>
    <w:rsid w:val="002A168E"/>
    <w:rsid w:val="002A3204"/>
    <w:rsid w:val="002B0E6A"/>
    <w:rsid w:val="002C74F9"/>
    <w:rsid w:val="002D08A4"/>
    <w:rsid w:val="002D487E"/>
    <w:rsid w:val="002F0F3B"/>
    <w:rsid w:val="002F18E6"/>
    <w:rsid w:val="00303F33"/>
    <w:rsid w:val="0031314E"/>
    <w:rsid w:val="003178DC"/>
    <w:rsid w:val="003339F0"/>
    <w:rsid w:val="003416B1"/>
    <w:rsid w:val="00342F39"/>
    <w:rsid w:val="00363A7D"/>
    <w:rsid w:val="00365D63"/>
    <w:rsid w:val="00366158"/>
    <w:rsid w:val="003705AD"/>
    <w:rsid w:val="00382DB6"/>
    <w:rsid w:val="00383A75"/>
    <w:rsid w:val="00390EB6"/>
    <w:rsid w:val="00396D07"/>
    <w:rsid w:val="0039E239"/>
    <w:rsid w:val="003A3EF6"/>
    <w:rsid w:val="003B2290"/>
    <w:rsid w:val="003C7476"/>
    <w:rsid w:val="003D2F15"/>
    <w:rsid w:val="003D658C"/>
    <w:rsid w:val="00420635"/>
    <w:rsid w:val="00450F1C"/>
    <w:rsid w:val="004532C5"/>
    <w:rsid w:val="00453684"/>
    <w:rsid w:val="004658E8"/>
    <w:rsid w:val="00475380"/>
    <w:rsid w:val="00483C17"/>
    <w:rsid w:val="00483C35"/>
    <w:rsid w:val="004872C6"/>
    <w:rsid w:val="004960A2"/>
    <w:rsid w:val="0049785A"/>
    <w:rsid w:val="004A175F"/>
    <w:rsid w:val="004B3438"/>
    <w:rsid w:val="004C752E"/>
    <w:rsid w:val="005052A9"/>
    <w:rsid w:val="00507D96"/>
    <w:rsid w:val="0051515F"/>
    <w:rsid w:val="00530ED8"/>
    <w:rsid w:val="00541470"/>
    <w:rsid w:val="00542E29"/>
    <w:rsid w:val="0054376E"/>
    <w:rsid w:val="005B3A9B"/>
    <w:rsid w:val="005C4341"/>
    <w:rsid w:val="005D6D39"/>
    <w:rsid w:val="005D6F2E"/>
    <w:rsid w:val="0060320A"/>
    <w:rsid w:val="0060677E"/>
    <w:rsid w:val="006149D0"/>
    <w:rsid w:val="00623556"/>
    <w:rsid w:val="00631037"/>
    <w:rsid w:val="00636B96"/>
    <w:rsid w:val="00690735"/>
    <w:rsid w:val="006944EA"/>
    <w:rsid w:val="006A1B3D"/>
    <w:rsid w:val="006A2513"/>
    <w:rsid w:val="006AD920"/>
    <w:rsid w:val="006D7539"/>
    <w:rsid w:val="006E1E77"/>
    <w:rsid w:val="006E30B6"/>
    <w:rsid w:val="006F5520"/>
    <w:rsid w:val="006F706D"/>
    <w:rsid w:val="006F775F"/>
    <w:rsid w:val="006F7F33"/>
    <w:rsid w:val="007012B4"/>
    <w:rsid w:val="007149FB"/>
    <w:rsid w:val="007220E3"/>
    <w:rsid w:val="007421A6"/>
    <w:rsid w:val="00743637"/>
    <w:rsid w:val="00770E0E"/>
    <w:rsid w:val="00776283"/>
    <w:rsid w:val="00777360"/>
    <w:rsid w:val="00780335"/>
    <w:rsid w:val="00794783"/>
    <w:rsid w:val="007976CE"/>
    <w:rsid w:val="007A02BA"/>
    <w:rsid w:val="007A413B"/>
    <w:rsid w:val="007A4CC4"/>
    <w:rsid w:val="007A5DF5"/>
    <w:rsid w:val="007A7797"/>
    <w:rsid w:val="007B343B"/>
    <w:rsid w:val="007B7F45"/>
    <w:rsid w:val="007BD310"/>
    <w:rsid w:val="007D57BA"/>
    <w:rsid w:val="007F3E15"/>
    <w:rsid w:val="00820890"/>
    <w:rsid w:val="0082366D"/>
    <w:rsid w:val="00841FF1"/>
    <w:rsid w:val="008669A2"/>
    <w:rsid w:val="00871330"/>
    <w:rsid w:val="00873C41"/>
    <w:rsid w:val="00892AC7"/>
    <w:rsid w:val="008A2F84"/>
    <w:rsid w:val="008B4B41"/>
    <w:rsid w:val="008C3617"/>
    <w:rsid w:val="008C4C80"/>
    <w:rsid w:val="008DABCA"/>
    <w:rsid w:val="008E56EC"/>
    <w:rsid w:val="008E7EE9"/>
    <w:rsid w:val="008EF8CF"/>
    <w:rsid w:val="00902092"/>
    <w:rsid w:val="009071BC"/>
    <w:rsid w:val="009253A2"/>
    <w:rsid w:val="009340B7"/>
    <w:rsid w:val="00952258"/>
    <w:rsid w:val="009568E3"/>
    <w:rsid w:val="009614D0"/>
    <w:rsid w:val="00973EBF"/>
    <w:rsid w:val="0098164B"/>
    <w:rsid w:val="00986495"/>
    <w:rsid w:val="009A0955"/>
    <w:rsid w:val="009ACCBA"/>
    <w:rsid w:val="009B1CC3"/>
    <w:rsid w:val="009C4851"/>
    <w:rsid w:val="009D3FDD"/>
    <w:rsid w:val="009E1D70"/>
    <w:rsid w:val="009E2856"/>
    <w:rsid w:val="009E4032"/>
    <w:rsid w:val="009E45A3"/>
    <w:rsid w:val="009E719B"/>
    <w:rsid w:val="00A028F3"/>
    <w:rsid w:val="00A0697C"/>
    <w:rsid w:val="00A0729C"/>
    <w:rsid w:val="00A07C32"/>
    <w:rsid w:val="00A27966"/>
    <w:rsid w:val="00A41FBF"/>
    <w:rsid w:val="00A53517"/>
    <w:rsid w:val="00A5A367"/>
    <w:rsid w:val="00A67F4C"/>
    <w:rsid w:val="00A72780"/>
    <w:rsid w:val="00A80025"/>
    <w:rsid w:val="00A81D45"/>
    <w:rsid w:val="00A84407"/>
    <w:rsid w:val="00A95890"/>
    <w:rsid w:val="00A97109"/>
    <w:rsid w:val="00AD03C3"/>
    <w:rsid w:val="00AE190F"/>
    <w:rsid w:val="00B00088"/>
    <w:rsid w:val="00B04555"/>
    <w:rsid w:val="00B05486"/>
    <w:rsid w:val="00B062EB"/>
    <w:rsid w:val="00B15288"/>
    <w:rsid w:val="00B161C0"/>
    <w:rsid w:val="00B1780E"/>
    <w:rsid w:val="00B20B7E"/>
    <w:rsid w:val="00B214A7"/>
    <w:rsid w:val="00B30D29"/>
    <w:rsid w:val="00B41267"/>
    <w:rsid w:val="00B42582"/>
    <w:rsid w:val="00B43C44"/>
    <w:rsid w:val="00B51198"/>
    <w:rsid w:val="00B70EC9"/>
    <w:rsid w:val="00B72A52"/>
    <w:rsid w:val="00B769E0"/>
    <w:rsid w:val="00B8344C"/>
    <w:rsid w:val="00B85F70"/>
    <w:rsid w:val="00B907EA"/>
    <w:rsid w:val="00B92203"/>
    <w:rsid w:val="00BA4AEE"/>
    <w:rsid w:val="00BE6855"/>
    <w:rsid w:val="00C010FC"/>
    <w:rsid w:val="00C01988"/>
    <w:rsid w:val="00C0345C"/>
    <w:rsid w:val="00C11271"/>
    <w:rsid w:val="00C11406"/>
    <w:rsid w:val="00C23CBD"/>
    <w:rsid w:val="00C27ECC"/>
    <w:rsid w:val="00C29962"/>
    <w:rsid w:val="00C33288"/>
    <w:rsid w:val="00C36DE9"/>
    <w:rsid w:val="00C51ED5"/>
    <w:rsid w:val="00C53863"/>
    <w:rsid w:val="00C54289"/>
    <w:rsid w:val="00C5838F"/>
    <w:rsid w:val="00C85E94"/>
    <w:rsid w:val="00C90F3C"/>
    <w:rsid w:val="00C99EE5"/>
    <w:rsid w:val="00CA0BD3"/>
    <w:rsid w:val="00CA1F2B"/>
    <w:rsid w:val="00CA5863"/>
    <w:rsid w:val="00CA6838"/>
    <w:rsid w:val="00CB6771"/>
    <w:rsid w:val="00CC3D5B"/>
    <w:rsid w:val="00CC41B1"/>
    <w:rsid w:val="00CE0A07"/>
    <w:rsid w:val="00CF7BA9"/>
    <w:rsid w:val="00CF7BC1"/>
    <w:rsid w:val="00D02190"/>
    <w:rsid w:val="00D318D4"/>
    <w:rsid w:val="00D33C6D"/>
    <w:rsid w:val="00D34AFD"/>
    <w:rsid w:val="00D45CEB"/>
    <w:rsid w:val="00D46619"/>
    <w:rsid w:val="00D46E6E"/>
    <w:rsid w:val="00D473C3"/>
    <w:rsid w:val="00D5138A"/>
    <w:rsid w:val="00D513CE"/>
    <w:rsid w:val="00D600EB"/>
    <w:rsid w:val="00D6071A"/>
    <w:rsid w:val="00D734F1"/>
    <w:rsid w:val="00D86721"/>
    <w:rsid w:val="00D91AA8"/>
    <w:rsid w:val="00DC0138"/>
    <w:rsid w:val="00DC63D2"/>
    <w:rsid w:val="00DE7F41"/>
    <w:rsid w:val="00DF177D"/>
    <w:rsid w:val="00E035C0"/>
    <w:rsid w:val="00E110AA"/>
    <w:rsid w:val="00E25C69"/>
    <w:rsid w:val="00E4288C"/>
    <w:rsid w:val="00E46FF6"/>
    <w:rsid w:val="00E522F8"/>
    <w:rsid w:val="00E801D8"/>
    <w:rsid w:val="00E82EED"/>
    <w:rsid w:val="00E84CFA"/>
    <w:rsid w:val="00E8C261"/>
    <w:rsid w:val="00EA1BF6"/>
    <w:rsid w:val="00EA2581"/>
    <w:rsid w:val="00EA343F"/>
    <w:rsid w:val="00EB267D"/>
    <w:rsid w:val="00EF4BBD"/>
    <w:rsid w:val="00F00EFC"/>
    <w:rsid w:val="00F3245E"/>
    <w:rsid w:val="00F33DB8"/>
    <w:rsid w:val="00F36CF9"/>
    <w:rsid w:val="00F41E48"/>
    <w:rsid w:val="00F5732E"/>
    <w:rsid w:val="00F5B529"/>
    <w:rsid w:val="00F614DC"/>
    <w:rsid w:val="00F64DDC"/>
    <w:rsid w:val="00F650E0"/>
    <w:rsid w:val="00F7089F"/>
    <w:rsid w:val="00F7520F"/>
    <w:rsid w:val="00F82EAE"/>
    <w:rsid w:val="00F84BFD"/>
    <w:rsid w:val="00F93BBA"/>
    <w:rsid w:val="00FA1C4F"/>
    <w:rsid w:val="00FB2C3B"/>
    <w:rsid w:val="00FB423C"/>
    <w:rsid w:val="00FC2AB1"/>
    <w:rsid w:val="00FC308C"/>
    <w:rsid w:val="00FC3540"/>
    <w:rsid w:val="00FD3120"/>
    <w:rsid w:val="00FE1B77"/>
    <w:rsid w:val="00FF25EE"/>
    <w:rsid w:val="00FF2F7B"/>
    <w:rsid w:val="00FF72E8"/>
    <w:rsid w:val="010650F9"/>
    <w:rsid w:val="012EA18E"/>
    <w:rsid w:val="01421D5C"/>
    <w:rsid w:val="0146B86E"/>
    <w:rsid w:val="01683C65"/>
    <w:rsid w:val="016FBCEE"/>
    <w:rsid w:val="01744C3D"/>
    <w:rsid w:val="019647AC"/>
    <w:rsid w:val="01A10949"/>
    <w:rsid w:val="01A522B8"/>
    <w:rsid w:val="01AB4F66"/>
    <w:rsid w:val="01B82EF6"/>
    <w:rsid w:val="01BE4046"/>
    <w:rsid w:val="01C8273F"/>
    <w:rsid w:val="01DEB737"/>
    <w:rsid w:val="01EFA2C7"/>
    <w:rsid w:val="020D6B6D"/>
    <w:rsid w:val="022111BC"/>
    <w:rsid w:val="023374DA"/>
    <w:rsid w:val="02385608"/>
    <w:rsid w:val="0239A0B4"/>
    <w:rsid w:val="023E3868"/>
    <w:rsid w:val="0244BA98"/>
    <w:rsid w:val="025EB8A0"/>
    <w:rsid w:val="027421A8"/>
    <w:rsid w:val="027EBA25"/>
    <w:rsid w:val="0286E7EE"/>
    <w:rsid w:val="028728F8"/>
    <w:rsid w:val="02B9B6E6"/>
    <w:rsid w:val="02CC4A3B"/>
    <w:rsid w:val="02E16F3D"/>
    <w:rsid w:val="02F75F35"/>
    <w:rsid w:val="0307E8DE"/>
    <w:rsid w:val="030AD848"/>
    <w:rsid w:val="030F193C"/>
    <w:rsid w:val="031617F7"/>
    <w:rsid w:val="03163F6A"/>
    <w:rsid w:val="03257621"/>
    <w:rsid w:val="03282D15"/>
    <w:rsid w:val="0329AB63"/>
    <w:rsid w:val="032D2316"/>
    <w:rsid w:val="032EDE2B"/>
    <w:rsid w:val="034D3300"/>
    <w:rsid w:val="034FB525"/>
    <w:rsid w:val="03563249"/>
    <w:rsid w:val="0356519A"/>
    <w:rsid w:val="03659BD5"/>
    <w:rsid w:val="0369A656"/>
    <w:rsid w:val="037C4838"/>
    <w:rsid w:val="037CA385"/>
    <w:rsid w:val="03B39ABD"/>
    <w:rsid w:val="03BD57C7"/>
    <w:rsid w:val="03C3ED42"/>
    <w:rsid w:val="03CA7C54"/>
    <w:rsid w:val="03D732C1"/>
    <w:rsid w:val="03F6EBF1"/>
    <w:rsid w:val="03FE7D26"/>
    <w:rsid w:val="0400D5A7"/>
    <w:rsid w:val="0402F315"/>
    <w:rsid w:val="0406E11F"/>
    <w:rsid w:val="04080E52"/>
    <w:rsid w:val="040E4EBD"/>
    <w:rsid w:val="04172081"/>
    <w:rsid w:val="043B10D2"/>
    <w:rsid w:val="043DF1BB"/>
    <w:rsid w:val="0452F170"/>
    <w:rsid w:val="0456FEFD"/>
    <w:rsid w:val="0464C96E"/>
    <w:rsid w:val="04747D0D"/>
    <w:rsid w:val="04751B6D"/>
    <w:rsid w:val="04802492"/>
    <w:rsid w:val="0492F491"/>
    <w:rsid w:val="0495568E"/>
    <w:rsid w:val="0495EF48"/>
    <w:rsid w:val="04A33C06"/>
    <w:rsid w:val="04A4B0E6"/>
    <w:rsid w:val="04AE5C93"/>
    <w:rsid w:val="04B19FFB"/>
    <w:rsid w:val="04C334AD"/>
    <w:rsid w:val="04D345BC"/>
    <w:rsid w:val="04D3C4A0"/>
    <w:rsid w:val="04D860BC"/>
    <w:rsid w:val="04E1BA4E"/>
    <w:rsid w:val="04F50ED4"/>
    <w:rsid w:val="04F5ED13"/>
    <w:rsid w:val="04FF439C"/>
    <w:rsid w:val="051A235E"/>
    <w:rsid w:val="051A8D2C"/>
    <w:rsid w:val="0522ABF4"/>
    <w:rsid w:val="0536A0D3"/>
    <w:rsid w:val="0536C66D"/>
    <w:rsid w:val="054F2E2F"/>
    <w:rsid w:val="05565E8D"/>
    <w:rsid w:val="056FCDD2"/>
    <w:rsid w:val="05714176"/>
    <w:rsid w:val="057292E8"/>
    <w:rsid w:val="05730322"/>
    <w:rsid w:val="057BBD2F"/>
    <w:rsid w:val="05875DB5"/>
    <w:rsid w:val="0595A455"/>
    <w:rsid w:val="059EE743"/>
    <w:rsid w:val="05AC0829"/>
    <w:rsid w:val="05B602A0"/>
    <w:rsid w:val="05B7C842"/>
    <w:rsid w:val="05C544D8"/>
    <w:rsid w:val="05C97666"/>
    <w:rsid w:val="05CC9D44"/>
    <w:rsid w:val="05D4F0A6"/>
    <w:rsid w:val="05D9C21C"/>
    <w:rsid w:val="05E89B4A"/>
    <w:rsid w:val="05F20F88"/>
    <w:rsid w:val="060099CF"/>
    <w:rsid w:val="0614917E"/>
    <w:rsid w:val="06363AE6"/>
    <w:rsid w:val="063B3DE0"/>
    <w:rsid w:val="0642BD64"/>
    <w:rsid w:val="06463E5E"/>
    <w:rsid w:val="0646FE0D"/>
    <w:rsid w:val="065303EB"/>
    <w:rsid w:val="065FCDD7"/>
    <w:rsid w:val="06781C97"/>
    <w:rsid w:val="067989D4"/>
    <w:rsid w:val="067EC089"/>
    <w:rsid w:val="0682AD1A"/>
    <w:rsid w:val="0684BCCD"/>
    <w:rsid w:val="0687301F"/>
    <w:rsid w:val="0697E8E6"/>
    <w:rsid w:val="069A8881"/>
    <w:rsid w:val="06A01E6D"/>
    <w:rsid w:val="06B471A7"/>
    <w:rsid w:val="06C0B441"/>
    <w:rsid w:val="06D31F4D"/>
    <w:rsid w:val="06F058E9"/>
    <w:rsid w:val="06FBB396"/>
    <w:rsid w:val="06FBEF9D"/>
    <w:rsid w:val="06FDF500"/>
    <w:rsid w:val="07034E70"/>
    <w:rsid w:val="0707C499"/>
    <w:rsid w:val="07166DE2"/>
    <w:rsid w:val="073B0821"/>
    <w:rsid w:val="074213DE"/>
    <w:rsid w:val="0747D88A"/>
    <w:rsid w:val="074BEAA3"/>
    <w:rsid w:val="075FFB93"/>
    <w:rsid w:val="0764D71B"/>
    <w:rsid w:val="0775927D"/>
    <w:rsid w:val="077F90B1"/>
    <w:rsid w:val="07892F51"/>
    <w:rsid w:val="0790453F"/>
    <w:rsid w:val="079790E4"/>
    <w:rsid w:val="07B07B4C"/>
    <w:rsid w:val="07B47F30"/>
    <w:rsid w:val="07BA4588"/>
    <w:rsid w:val="07C6A4DA"/>
    <w:rsid w:val="07CB2364"/>
    <w:rsid w:val="07DEA2E7"/>
    <w:rsid w:val="080053A7"/>
    <w:rsid w:val="080720C0"/>
    <w:rsid w:val="080AAC6F"/>
    <w:rsid w:val="081BDBBC"/>
    <w:rsid w:val="081F1AA6"/>
    <w:rsid w:val="082660E5"/>
    <w:rsid w:val="08296362"/>
    <w:rsid w:val="08411CE2"/>
    <w:rsid w:val="0848657C"/>
    <w:rsid w:val="0848FAC5"/>
    <w:rsid w:val="084CA7D8"/>
    <w:rsid w:val="085C8654"/>
    <w:rsid w:val="0872064F"/>
    <w:rsid w:val="08774382"/>
    <w:rsid w:val="08828D32"/>
    <w:rsid w:val="0888180B"/>
    <w:rsid w:val="088AF8F6"/>
    <w:rsid w:val="088FCF32"/>
    <w:rsid w:val="0893815A"/>
    <w:rsid w:val="0898BDAF"/>
    <w:rsid w:val="089A1C30"/>
    <w:rsid w:val="08A5C582"/>
    <w:rsid w:val="08AAA3E4"/>
    <w:rsid w:val="08D9D23E"/>
    <w:rsid w:val="08DDE634"/>
    <w:rsid w:val="08E5B5D4"/>
    <w:rsid w:val="08EADAC6"/>
    <w:rsid w:val="08EE8201"/>
    <w:rsid w:val="08F1737D"/>
    <w:rsid w:val="08F2B7BC"/>
    <w:rsid w:val="090691EB"/>
    <w:rsid w:val="0907965B"/>
    <w:rsid w:val="090BE8FE"/>
    <w:rsid w:val="090C0367"/>
    <w:rsid w:val="092B60F1"/>
    <w:rsid w:val="092E9328"/>
    <w:rsid w:val="09460B22"/>
    <w:rsid w:val="094CA0E5"/>
    <w:rsid w:val="096758DB"/>
    <w:rsid w:val="096B5CAF"/>
    <w:rsid w:val="0977925E"/>
    <w:rsid w:val="09894F57"/>
    <w:rsid w:val="09960CEB"/>
    <w:rsid w:val="09A0EFC5"/>
    <w:rsid w:val="09A6C44F"/>
    <w:rsid w:val="09A71BD5"/>
    <w:rsid w:val="09AB7210"/>
    <w:rsid w:val="09B0C986"/>
    <w:rsid w:val="09B4A4AB"/>
    <w:rsid w:val="09B98946"/>
    <w:rsid w:val="09BE75CE"/>
    <w:rsid w:val="09C533C3"/>
    <w:rsid w:val="09CC220E"/>
    <w:rsid w:val="09DE421D"/>
    <w:rsid w:val="0A08DB39"/>
    <w:rsid w:val="0A0D0494"/>
    <w:rsid w:val="0A10BB3E"/>
    <w:rsid w:val="0A116AE7"/>
    <w:rsid w:val="0A2C0433"/>
    <w:rsid w:val="0A2CA272"/>
    <w:rsid w:val="0A3C049E"/>
    <w:rsid w:val="0A4525E1"/>
    <w:rsid w:val="0A46040B"/>
    <w:rsid w:val="0A467445"/>
    <w:rsid w:val="0A4E6D78"/>
    <w:rsid w:val="0A571694"/>
    <w:rsid w:val="0A5C67AB"/>
    <w:rsid w:val="0A61CEC6"/>
    <w:rsid w:val="0A8345FD"/>
    <w:rsid w:val="0A89A48E"/>
    <w:rsid w:val="0A8B7302"/>
    <w:rsid w:val="0AB65110"/>
    <w:rsid w:val="0AC0D013"/>
    <w:rsid w:val="0ADA34DE"/>
    <w:rsid w:val="0AE2538E"/>
    <w:rsid w:val="0AE33486"/>
    <w:rsid w:val="0AF06E8D"/>
    <w:rsid w:val="0AF0A431"/>
    <w:rsid w:val="0AF18BBC"/>
    <w:rsid w:val="0AF3236F"/>
    <w:rsid w:val="0AF4068E"/>
    <w:rsid w:val="0B1A6F30"/>
    <w:rsid w:val="0B219243"/>
    <w:rsid w:val="0B266DB2"/>
    <w:rsid w:val="0B27134F"/>
    <w:rsid w:val="0B2FC791"/>
    <w:rsid w:val="0B35CEA2"/>
    <w:rsid w:val="0B39D398"/>
    <w:rsid w:val="0B45D1EA"/>
    <w:rsid w:val="0B50FFAB"/>
    <w:rsid w:val="0B5309B4"/>
    <w:rsid w:val="0B534648"/>
    <w:rsid w:val="0B69FF96"/>
    <w:rsid w:val="0B6B8BF8"/>
    <w:rsid w:val="0B727DC8"/>
    <w:rsid w:val="0B75C15D"/>
    <w:rsid w:val="0B82A415"/>
    <w:rsid w:val="0B8471F6"/>
    <w:rsid w:val="0B84B455"/>
    <w:rsid w:val="0B8E2F67"/>
    <w:rsid w:val="0B97FD95"/>
    <w:rsid w:val="0B9E5335"/>
    <w:rsid w:val="0BAB6C94"/>
    <w:rsid w:val="0BB04C2C"/>
    <w:rsid w:val="0BBFB8CD"/>
    <w:rsid w:val="0BC02C60"/>
    <w:rsid w:val="0BC8A177"/>
    <w:rsid w:val="0BD05E71"/>
    <w:rsid w:val="0BD5E154"/>
    <w:rsid w:val="0BD7D4FF"/>
    <w:rsid w:val="0BD82DD2"/>
    <w:rsid w:val="0BEAE54F"/>
    <w:rsid w:val="0BEF9FEF"/>
    <w:rsid w:val="0C1D4C59"/>
    <w:rsid w:val="0C4FB2A4"/>
    <w:rsid w:val="0C64EED8"/>
    <w:rsid w:val="0C70179C"/>
    <w:rsid w:val="0C73944A"/>
    <w:rsid w:val="0C791362"/>
    <w:rsid w:val="0C846262"/>
    <w:rsid w:val="0C8DB6AB"/>
    <w:rsid w:val="0C8F9240"/>
    <w:rsid w:val="0C98363D"/>
    <w:rsid w:val="0C9D22C7"/>
    <w:rsid w:val="0C9D2E3D"/>
    <w:rsid w:val="0CADE2CC"/>
    <w:rsid w:val="0CB38551"/>
    <w:rsid w:val="0CBD62A4"/>
    <w:rsid w:val="0CCB97F2"/>
    <w:rsid w:val="0CD5A3F9"/>
    <w:rsid w:val="0CE2A1C1"/>
    <w:rsid w:val="0CE34F99"/>
    <w:rsid w:val="0CF7CE78"/>
    <w:rsid w:val="0D336EC6"/>
    <w:rsid w:val="0D3B5E83"/>
    <w:rsid w:val="0D4260D1"/>
    <w:rsid w:val="0D43A9AE"/>
    <w:rsid w:val="0D4B3A6A"/>
    <w:rsid w:val="0D6C2ED2"/>
    <w:rsid w:val="0D73876A"/>
    <w:rsid w:val="0D753040"/>
    <w:rsid w:val="0D762781"/>
    <w:rsid w:val="0D7B91A4"/>
    <w:rsid w:val="0D9690BA"/>
    <w:rsid w:val="0D996A23"/>
    <w:rsid w:val="0DBC90E3"/>
    <w:rsid w:val="0DC65B5F"/>
    <w:rsid w:val="0DC9A4DD"/>
    <w:rsid w:val="0DDD51A7"/>
    <w:rsid w:val="0DE7E5AF"/>
    <w:rsid w:val="0DE821A7"/>
    <w:rsid w:val="0DEED235"/>
    <w:rsid w:val="0DFDC514"/>
    <w:rsid w:val="0DFE29D4"/>
    <w:rsid w:val="0DFF055A"/>
    <w:rsid w:val="0E003FDD"/>
    <w:rsid w:val="0E00BF39"/>
    <w:rsid w:val="0E077554"/>
    <w:rsid w:val="0E0B9626"/>
    <w:rsid w:val="0E0F632B"/>
    <w:rsid w:val="0E16ED71"/>
    <w:rsid w:val="0E2285C4"/>
    <w:rsid w:val="0E2A958D"/>
    <w:rsid w:val="0E341285"/>
    <w:rsid w:val="0E5053D0"/>
    <w:rsid w:val="0E593305"/>
    <w:rsid w:val="0E5E0E74"/>
    <w:rsid w:val="0E611522"/>
    <w:rsid w:val="0E64F174"/>
    <w:rsid w:val="0E6862E0"/>
    <w:rsid w:val="0E77FD33"/>
    <w:rsid w:val="0E7A36CA"/>
    <w:rsid w:val="0E7F8496"/>
    <w:rsid w:val="0E88B326"/>
    <w:rsid w:val="0E8A722E"/>
    <w:rsid w:val="0EA2FACB"/>
    <w:rsid w:val="0EA56502"/>
    <w:rsid w:val="0EB79B2D"/>
    <w:rsid w:val="0EC85A2E"/>
    <w:rsid w:val="0ECF00BC"/>
    <w:rsid w:val="0ED0FBB9"/>
    <w:rsid w:val="0ED375F3"/>
    <w:rsid w:val="0EDF03A7"/>
    <w:rsid w:val="0EEEE36F"/>
    <w:rsid w:val="0EFCD307"/>
    <w:rsid w:val="0F039E7D"/>
    <w:rsid w:val="0F04EEB5"/>
    <w:rsid w:val="0F0F75C1"/>
    <w:rsid w:val="0F1085C6"/>
    <w:rsid w:val="0F1787B8"/>
    <w:rsid w:val="0F19752E"/>
    <w:rsid w:val="0F1B5117"/>
    <w:rsid w:val="0F1BD213"/>
    <w:rsid w:val="0F219583"/>
    <w:rsid w:val="0F33DBB6"/>
    <w:rsid w:val="0F4FEBEB"/>
    <w:rsid w:val="0F51D167"/>
    <w:rsid w:val="0F5BA2BF"/>
    <w:rsid w:val="0F6AF9C4"/>
    <w:rsid w:val="0F6B4B6D"/>
    <w:rsid w:val="0F6E3649"/>
    <w:rsid w:val="0F73C3C6"/>
    <w:rsid w:val="0F8827E6"/>
    <w:rsid w:val="0F98D058"/>
    <w:rsid w:val="0FA54207"/>
    <w:rsid w:val="0FA7B85E"/>
    <w:rsid w:val="0FD702E5"/>
    <w:rsid w:val="0FD8E531"/>
    <w:rsid w:val="0FDE3343"/>
    <w:rsid w:val="10150FD0"/>
    <w:rsid w:val="103C7EA7"/>
    <w:rsid w:val="10413563"/>
    <w:rsid w:val="1046DC42"/>
    <w:rsid w:val="107801E6"/>
    <w:rsid w:val="108D5868"/>
    <w:rsid w:val="109BFEFF"/>
    <w:rsid w:val="10A31FEA"/>
    <w:rsid w:val="10A52E15"/>
    <w:rsid w:val="10AB4622"/>
    <w:rsid w:val="10B12CDA"/>
    <w:rsid w:val="10B4D12C"/>
    <w:rsid w:val="10B703A4"/>
    <w:rsid w:val="10C48EB4"/>
    <w:rsid w:val="10C4B7D0"/>
    <w:rsid w:val="10C598C8"/>
    <w:rsid w:val="10D050A3"/>
    <w:rsid w:val="10DC9AC9"/>
    <w:rsid w:val="10F4FEA8"/>
    <w:rsid w:val="11047756"/>
    <w:rsid w:val="1108D4A5"/>
    <w:rsid w:val="11141E55"/>
    <w:rsid w:val="113C2317"/>
    <w:rsid w:val="1143C6AE"/>
    <w:rsid w:val="1147FF71"/>
    <w:rsid w:val="114F1872"/>
    <w:rsid w:val="1161AB2D"/>
    <w:rsid w:val="11706095"/>
    <w:rsid w:val="118CD16D"/>
    <w:rsid w:val="119BD592"/>
    <w:rsid w:val="11A16CB8"/>
    <w:rsid w:val="11ABB33B"/>
    <w:rsid w:val="11AE02F5"/>
    <w:rsid w:val="11BDD9DD"/>
    <w:rsid w:val="11C09671"/>
    <w:rsid w:val="11D39729"/>
    <w:rsid w:val="11EB6697"/>
    <w:rsid w:val="11F31FE0"/>
    <w:rsid w:val="11FE01C5"/>
    <w:rsid w:val="12073F19"/>
    <w:rsid w:val="120B16B5"/>
    <w:rsid w:val="120C610D"/>
    <w:rsid w:val="12107862"/>
    <w:rsid w:val="121635CF"/>
    <w:rsid w:val="1236ECDA"/>
    <w:rsid w:val="123B1E53"/>
    <w:rsid w:val="123DF7D8"/>
    <w:rsid w:val="12452761"/>
    <w:rsid w:val="125FAF03"/>
    <w:rsid w:val="1262D669"/>
    <w:rsid w:val="127753D0"/>
    <w:rsid w:val="12870E9A"/>
    <w:rsid w:val="1287FFAC"/>
    <w:rsid w:val="12AD525D"/>
    <w:rsid w:val="12B83096"/>
    <w:rsid w:val="12B83439"/>
    <w:rsid w:val="12BB2BEA"/>
    <w:rsid w:val="12BBCD2A"/>
    <w:rsid w:val="12BE25FA"/>
    <w:rsid w:val="12D48192"/>
    <w:rsid w:val="12D65BAE"/>
    <w:rsid w:val="12DFDE07"/>
    <w:rsid w:val="12E546C3"/>
    <w:rsid w:val="12F8F504"/>
    <w:rsid w:val="13034EAC"/>
    <w:rsid w:val="130F879F"/>
    <w:rsid w:val="1326362A"/>
    <w:rsid w:val="1331718D"/>
    <w:rsid w:val="134CB092"/>
    <w:rsid w:val="134E9690"/>
    <w:rsid w:val="1368FDAF"/>
    <w:rsid w:val="136DA35C"/>
    <w:rsid w:val="1376C300"/>
    <w:rsid w:val="137715B1"/>
    <w:rsid w:val="1378D625"/>
    <w:rsid w:val="13950E09"/>
    <w:rsid w:val="13AA8B65"/>
    <w:rsid w:val="13AE6A14"/>
    <w:rsid w:val="13BF0A42"/>
    <w:rsid w:val="13BF6BBD"/>
    <w:rsid w:val="13D792C5"/>
    <w:rsid w:val="13DCCC22"/>
    <w:rsid w:val="13FA7262"/>
    <w:rsid w:val="13FFF228"/>
    <w:rsid w:val="14195F4A"/>
    <w:rsid w:val="1444EB5C"/>
    <w:rsid w:val="144B3DB4"/>
    <w:rsid w:val="144FA5BE"/>
    <w:rsid w:val="146CB444"/>
    <w:rsid w:val="1474388F"/>
    <w:rsid w:val="1474F41E"/>
    <w:rsid w:val="1478927D"/>
    <w:rsid w:val="1480BA2C"/>
    <w:rsid w:val="1488E079"/>
    <w:rsid w:val="14976F34"/>
    <w:rsid w:val="14AB5800"/>
    <w:rsid w:val="14AE94BD"/>
    <w:rsid w:val="14B64700"/>
    <w:rsid w:val="14B8718C"/>
    <w:rsid w:val="14B93D6A"/>
    <w:rsid w:val="14BAA597"/>
    <w:rsid w:val="14C2F54C"/>
    <w:rsid w:val="14D57598"/>
    <w:rsid w:val="14DABF1C"/>
    <w:rsid w:val="14E20EC6"/>
    <w:rsid w:val="14F27B23"/>
    <w:rsid w:val="14F99A50"/>
    <w:rsid w:val="150FD3F0"/>
    <w:rsid w:val="1510C5A1"/>
    <w:rsid w:val="152F9BED"/>
    <w:rsid w:val="15304C4B"/>
    <w:rsid w:val="153181F6"/>
    <w:rsid w:val="153B3D89"/>
    <w:rsid w:val="154180E0"/>
    <w:rsid w:val="15424CEF"/>
    <w:rsid w:val="155A1CEA"/>
    <w:rsid w:val="157740B7"/>
    <w:rsid w:val="157CC823"/>
    <w:rsid w:val="15843ED0"/>
    <w:rsid w:val="1588B6B2"/>
    <w:rsid w:val="1596ED78"/>
    <w:rsid w:val="15A456EC"/>
    <w:rsid w:val="15A5FB46"/>
    <w:rsid w:val="15B5CC61"/>
    <w:rsid w:val="15B7BF97"/>
    <w:rsid w:val="15D0E335"/>
    <w:rsid w:val="15DA966D"/>
    <w:rsid w:val="15DD645F"/>
    <w:rsid w:val="15E1D25E"/>
    <w:rsid w:val="15E59520"/>
    <w:rsid w:val="16008FB2"/>
    <w:rsid w:val="16037A4E"/>
    <w:rsid w:val="1608D6F9"/>
    <w:rsid w:val="160F6A01"/>
    <w:rsid w:val="162121D3"/>
    <w:rsid w:val="162AED94"/>
    <w:rsid w:val="1631D12A"/>
    <w:rsid w:val="1633B4A7"/>
    <w:rsid w:val="16345C86"/>
    <w:rsid w:val="1636860D"/>
    <w:rsid w:val="1639929E"/>
    <w:rsid w:val="163F68CA"/>
    <w:rsid w:val="1646BADB"/>
    <w:rsid w:val="16517712"/>
    <w:rsid w:val="16550DCB"/>
    <w:rsid w:val="165BBF84"/>
    <w:rsid w:val="1663C182"/>
    <w:rsid w:val="16760D46"/>
    <w:rsid w:val="169A394A"/>
    <w:rsid w:val="169FACC3"/>
    <w:rsid w:val="16AD76F7"/>
    <w:rsid w:val="16AE0CB0"/>
    <w:rsid w:val="16CB23CA"/>
    <w:rsid w:val="16CCE279"/>
    <w:rsid w:val="16D0C977"/>
    <w:rsid w:val="16D6F343"/>
    <w:rsid w:val="16D99EA4"/>
    <w:rsid w:val="16DF53EF"/>
    <w:rsid w:val="16E60AD6"/>
    <w:rsid w:val="16EC7542"/>
    <w:rsid w:val="16EE62F5"/>
    <w:rsid w:val="16F51126"/>
    <w:rsid w:val="16F5A0CF"/>
    <w:rsid w:val="171AFE9E"/>
    <w:rsid w:val="172CC7AC"/>
    <w:rsid w:val="172D2DF4"/>
    <w:rsid w:val="1731B0AC"/>
    <w:rsid w:val="173A8E3E"/>
    <w:rsid w:val="1749B6CD"/>
    <w:rsid w:val="174E488B"/>
    <w:rsid w:val="17550906"/>
    <w:rsid w:val="176AEEF7"/>
    <w:rsid w:val="177106FF"/>
    <w:rsid w:val="177A8D17"/>
    <w:rsid w:val="177DAD56"/>
    <w:rsid w:val="1780AF96"/>
    <w:rsid w:val="1781BD75"/>
    <w:rsid w:val="178C56C2"/>
    <w:rsid w:val="1792DB51"/>
    <w:rsid w:val="179C4A26"/>
    <w:rsid w:val="17AC1588"/>
    <w:rsid w:val="17ADCBF1"/>
    <w:rsid w:val="17B77E45"/>
    <w:rsid w:val="17C0DA22"/>
    <w:rsid w:val="17C39DB8"/>
    <w:rsid w:val="17CACD7F"/>
    <w:rsid w:val="17CF46DE"/>
    <w:rsid w:val="17D253F4"/>
    <w:rsid w:val="17D32FB7"/>
    <w:rsid w:val="17F0ADC1"/>
    <w:rsid w:val="17F2F865"/>
    <w:rsid w:val="1808328C"/>
    <w:rsid w:val="180EB79B"/>
    <w:rsid w:val="183896EA"/>
    <w:rsid w:val="18437225"/>
    <w:rsid w:val="184DF0EC"/>
    <w:rsid w:val="18544465"/>
    <w:rsid w:val="186B37DB"/>
    <w:rsid w:val="186DAF85"/>
    <w:rsid w:val="186EBF9E"/>
    <w:rsid w:val="1878178E"/>
    <w:rsid w:val="187885E0"/>
    <w:rsid w:val="1893E657"/>
    <w:rsid w:val="189880B8"/>
    <w:rsid w:val="189E5BC6"/>
    <w:rsid w:val="18B3D4EE"/>
    <w:rsid w:val="18B8AE72"/>
    <w:rsid w:val="18CA31A6"/>
    <w:rsid w:val="18CF824F"/>
    <w:rsid w:val="18D33049"/>
    <w:rsid w:val="18EB6750"/>
    <w:rsid w:val="18F44A1E"/>
    <w:rsid w:val="18F85E8D"/>
    <w:rsid w:val="18FEB77D"/>
    <w:rsid w:val="1905C1DA"/>
    <w:rsid w:val="19293C74"/>
    <w:rsid w:val="192EAD58"/>
    <w:rsid w:val="193CAC5D"/>
    <w:rsid w:val="193F804C"/>
    <w:rsid w:val="19570E7A"/>
    <w:rsid w:val="195BABF6"/>
    <w:rsid w:val="1962BF32"/>
    <w:rsid w:val="197200E6"/>
    <w:rsid w:val="197FB7C6"/>
    <w:rsid w:val="1988A671"/>
    <w:rsid w:val="1998E6ED"/>
    <w:rsid w:val="199ECE99"/>
    <w:rsid w:val="19A16E84"/>
    <w:rsid w:val="19B57FE9"/>
    <w:rsid w:val="19BAE6D7"/>
    <w:rsid w:val="19C5771B"/>
    <w:rsid w:val="19D7E7C0"/>
    <w:rsid w:val="19ED0D6D"/>
    <w:rsid w:val="19F76C37"/>
    <w:rsid w:val="1A090DCD"/>
    <w:rsid w:val="1A1B7711"/>
    <w:rsid w:val="1A1DAB98"/>
    <w:rsid w:val="1A37643C"/>
    <w:rsid w:val="1A4B7D78"/>
    <w:rsid w:val="1A529F60"/>
    <w:rsid w:val="1A57F869"/>
    <w:rsid w:val="1A5C980F"/>
    <w:rsid w:val="1A7CF502"/>
    <w:rsid w:val="1A8AEB16"/>
    <w:rsid w:val="1A950F44"/>
    <w:rsid w:val="1A9684E2"/>
    <w:rsid w:val="1A9D0E94"/>
    <w:rsid w:val="1AA464D8"/>
    <w:rsid w:val="1AA66860"/>
    <w:rsid w:val="1AB423C4"/>
    <w:rsid w:val="1AB42CE0"/>
    <w:rsid w:val="1AB8D9EE"/>
    <w:rsid w:val="1AB99ACD"/>
    <w:rsid w:val="1ABE011F"/>
    <w:rsid w:val="1ABF9BF4"/>
    <w:rsid w:val="1AD6FC9D"/>
    <w:rsid w:val="1AD97065"/>
    <w:rsid w:val="1ADE1F22"/>
    <w:rsid w:val="1AF2EFD4"/>
    <w:rsid w:val="1B026E41"/>
    <w:rsid w:val="1B0413B3"/>
    <w:rsid w:val="1B0840A8"/>
    <w:rsid w:val="1B254702"/>
    <w:rsid w:val="1B27E690"/>
    <w:rsid w:val="1B2CC2FE"/>
    <w:rsid w:val="1B32A9B6"/>
    <w:rsid w:val="1B38A6C8"/>
    <w:rsid w:val="1B3EA9B4"/>
    <w:rsid w:val="1B5139EE"/>
    <w:rsid w:val="1B593CD5"/>
    <w:rsid w:val="1B6528DD"/>
    <w:rsid w:val="1B6DAA6D"/>
    <w:rsid w:val="1B7CA313"/>
    <w:rsid w:val="1BA0DC3E"/>
    <w:rsid w:val="1BA2F146"/>
    <w:rsid w:val="1BA5D98C"/>
    <w:rsid w:val="1BAA6F63"/>
    <w:rsid w:val="1BB1E8BF"/>
    <w:rsid w:val="1BB2D1B6"/>
    <w:rsid w:val="1BEE1D86"/>
    <w:rsid w:val="1BEE43AE"/>
    <w:rsid w:val="1BEE6FC1"/>
    <w:rsid w:val="1BEFCE42"/>
    <w:rsid w:val="1BF928FC"/>
    <w:rsid w:val="1BF93661"/>
    <w:rsid w:val="1BFB62BE"/>
    <w:rsid w:val="1C0D5F88"/>
    <w:rsid w:val="1C18EA4F"/>
    <w:rsid w:val="1C1B191E"/>
    <w:rsid w:val="1C2535EA"/>
    <w:rsid w:val="1C273F14"/>
    <w:rsid w:val="1C3A2FA8"/>
    <w:rsid w:val="1C559531"/>
    <w:rsid w:val="1C58DB29"/>
    <w:rsid w:val="1C683839"/>
    <w:rsid w:val="1C6AEAE1"/>
    <w:rsid w:val="1C6C50A6"/>
    <w:rsid w:val="1C72CCFE"/>
    <w:rsid w:val="1C791E50"/>
    <w:rsid w:val="1C800603"/>
    <w:rsid w:val="1C953D8C"/>
    <w:rsid w:val="1C9AAB20"/>
    <w:rsid w:val="1C9B56A8"/>
    <w:rsid w:val="1C9FE068"/>
    <w:rsid w:val="1CB2132E"/>
    <w:rsid w:val="1CB7CF80"/>
    <w:rsid w:val="1CBEB6B7"/>
    <w:rsid w:val="1CC50513"/>
    <w:rsid w:val="1CD024EA"/>
    <w:rsid w:val="1CD15A7C"/>
    <w:rsid w:val="1CD292CC"/>
    <w:rsid w:val="1CDA452E"/>
    <w:rsid w:val="1CDBA3AF"/>
    <w:rsid w:val="1CDF44A0"/>
    <w:rsid w:val="1CE43DDD"/>
    <w:rsid w:val="1CEC40F4"/>
    <w:rsid w:val="1CF60532"/>
    <w:rsid w:val="1D0BA918"/>
    <w:rsid w:val="1D37DE46"/>
    <w:rsid w:val="1D43B68C"/>
    <w:rsid w:val="1D4F5F4D"/>
    <w:rsid w:val="1D5317D3"/>
    <w:rsid w:val="1D7E5322"/>
    <w:rsid w:val="1D848C76"/>
    <w:rsid w:val="1D98D68F"/>
    <w:rsid w:val="1DB7DC88"/>
    <w:rsid w:val="1DC6C5F9"/>
    <w:rsid w:val="1DC7BB41"/>
    <w:rsid w:val="1DF0D2DF"/>
    <w:rsid w:val="1DF897B8"/>
    <w:rsid w:val="1DFDE90B"/>
    <w:rsid w:val="1E02AE07"/>
    <w:rsid w:val="1E049F36"/>
    <w:rsid w:val="1E04E198"/>
    <w:rsid w:val="1E0AC406"/>
    <w:rsid w:val="1E111127"/>
    <w:rsid w:val="1E1CEBF4"/>
    <w:rsid w:val="1E1F263B"/>
    <w:rsid w:val="1E284773"/>
    <w:rsid w:val="1E29BD04"/>
    <w:rsid w:val="1E47E6E3"/>
    <w:rsid w:val="1E5EC982"/>
    <w:rsid w:val="1E5FDD36"/>
    <w:rsid w:val="1E68F5D4"/>
    <w:rsid w:val="1E6A01AB"/>
    <w:rsid w:val="1E702142"/>
    <w:rsid w:val="1E74E14A"/>
    <w:rsid w:val="1E7673BB"/>
    <w:rsid w:val="1E7E2098"/>
    <w:rsid w:val="1E815018"/>
    <w:rsid w:val="1E9772A4"/>
    <w:rsid w:val="1EA04436"/>
    <w:rsid w:val="1EB91E95"/>
    <w:rsid w:val="1EC9B91B"/>
    <w:rsid w:val="1ECBF6A2"/>
    <w:rsid w:val="1ED07160"/>
    <w:rsid w:val="1EDCD4F8"/>
    <w:rsid w:val="1EDF9095"/>
    <w:rsid w:val="1EE92F35"/>
    <w:rsid w:val="1EEEE834"/>
    <w:rsid w:val="1EFDC0DB"/>
    <w:rsid w:val="1F00E6ED"/>
    <w:rsid w:val="1F0B0F86"/>
    <w:rsid w:val="1F135226"/>
    <w:rsid w:val="1F197C1E"/>
    <w:rsid w:val="1F21E48E"/>
    <w:rsid w:val="1F336DC9"/>
    <w:rsid w:val="1F371BF5"/>
    <w:rsid w:val="1F3C846A"/>
    <w:rsid w:val="1F3EFE56"/>
    <w:rsid w:val="1F6AB6D5"/>
    <w:rsid w:val="1F6D81F1"/>
    <w:rsid w:val="1F6DEF96"/>
    <w:rsid w:val="1F7CC178"/>
    <w:rsid w:val="1F896346"/>
    <w:rsid w:val="1F96A937"/>
    <w:rsid w:val="1FA7BD5D"/>
    <w:rsid w:val="1FA93C8B"/>
    <w:rsid w:val="1FAA6DC0"/>
    <w:rsid w:val="1FACE188"/>
    <w:rsid w:val="1FBC7B91"/>
    <w:rsid w:val="1FC1824D"/>
    <w:rsid w:val="1FC58D65"/>
    <w:rsid w:val="1FC880EC"/>
    <w:rsid w:val="1FD315C3"/>
    <w:rsid w:val="1FE238D2"/>
    <w:rsid w:val="1FF29FC3"/>
    <w:rsid w:val="1FF37A8D"/>
    <w:rsid w:val="20073B8C"/>
    <w:rsid w:val="200864E3"/>
    <w:rsid w:val="200DD878"/>
    <w:rsid w:val="2011E5F0"/>
    <w:rsid w:val="20159C5C"/>
    <w:rsid w:val="201A76DA"/>
    <w:rsid w:val="202D1A40"/>
    <w:rsid w:val="2042F3D7"/>
    <w:rsid w:val="204BF392"/>
    <w:rsid w:val="204F4286"/>
    <w:rsid w:val="20540833"/>
    <w:rsid w:val="206BBB32"/>
    <w:rsid w:val="207E1945"/>
    <w:rsid w:val="209019FD"/>
    <w:rsid w:val="2091F618"/>
    <w:rsid w:val="20A74027"/>
    <w:rsid w:val="20A8D9D9"/>
    <w:rsid w:val="20CD400B"/>
    <w:rsid w:val="20D4F878"/>
    <w:rsid w:val="20E68ACB"/>
    <w:rsid w:val="20EAC365"/>
    <w:rsid w:val="20F0A105"/>
    <w:rsid w:val="20F14BCA"/>
    <w:rsid w:val="20FA3A7C"/>
    <w:rsid w:val="20FD8BEE"/>
    <w:rsid w:val="20FE38E5"/>
    <w:rsid w:val="210BFF6E"/>
    <w:rsid w:val="21110283"/>
    <w:rsid w:val="21115866"/>
    <w:rsid w:val="2119468A"/>
    <w:rsid w:val="212DC1C7"/>
    <w:rsid w:val="21317EB9"/>
    <w:rsid w:val="21345A9E"/>
    <w:rsid w:val="2139F0E0"/>
    <w:rsid w:val="2141541F"/>
    <w:rsid w:val="2144437D"/>
    <w:rsid w:val="214BEE60"/>
    <w:rsid w:val="2151D878"/>
    <w:rsid w:val="215B5C8A"/>
    <w:rsid w:val="216B93A5"/>
    <w:rsid w:val="217547C7"/>
    <w:rsid w:val="2179377B"/>
    <w:rsid w:val="2187F98F"/>
    <w:rsid w:val="2190F59A"/>
    <w:rsid w:val="219227DA"/>
    <w:rsid w:val="2199D93A"/>
    <w:rsid w:val="219FD8BB"/>
    <w:rsid w:val="21B2F656"/>
    <w:rsid w:val="21BFB831"/>
    <w:rsid w:val="21C41CFF"/>
    <w:rsid w:val="21CB24A3"/>
    <w:rsid w:val="21D3ADAF"/>
    <w:rsid w:val="21E9EC2D"/>
    <w:rsid w:val="21EAD54A"/>
    <w:rsid w:val="21EE56F8"/>
    <w:rsid w:val="21F319B3"/>
    <w:rsid w:val="21F70266"/>
    <w:rsid w:val="2200E55B"/>
    <w:rsid w:val="221E7D2E"/>
    <w:rsid w:val="2225C64D"/>
    <w:rsid w:val="22289EFF"/>
    <w:rsid w:val="22348756"/>
    <w:rsid w:val="2238D718"/>
    <w:rsid w:val="22537375"/>
    <w:rsid w:val="22556E3E"/>
    <w:rsid w:val="225698DE"/>
    <w:rsid w:val="2257F308"/>
    <w:rsid w:val="225A5F99"/>
    <w:rsid w:val="2274A302"/>
    <w:rsid w:val="22796022"/>
    <w:rsid w:val="2284C7F4"/>
    <w:rsid w:val="228C07ED"/>
    <w:rsid w:val="228D4712"/>
    <w:rsid w:val="228F9375"/>
    <w:rsid w:val="229E61B3"/>
    <w:rsid w:val="22A6E0B1"/>
    <w:rsid w:val="22A8F7C5"/>
    <w:rsid w:val="22AA9F2D"/>
    <w:rsid w:val="22B78687"/>
    <w:rsid w:val="22C253D7"/>
    <w:rsid w:val="22D14C2E"/>
    <w:rsid w:val="22D21D46"/>
    <w:rsid w:val="22D8320E"/>
    <w:rsid w:val="22EEE2D7"/>
    <w:rsid w:val="22F1D154"/>
    <w:rsid w:val="232A6A08"/>
    <w:rsid w:val="23344EE2"/>
    <w:rsid w:val="234DA8D2"/>
    <w:rsid w:val="235236C7"/>
    <w:rsid w:val="236FEA9A"/>
    <w:rsid w:val="237B8519"/>
    <w:rsid w:val="237E6506"/>
    <w:rsid w:val="23809FD5"/>
    <w:rsid w:val="23836B95"/>
    <w:rsid w:val="2385B69A"/>
    <w:rsid w:val="2385BC35"/>
    <w:rsid w:val="239E5336"/>
    <w:rsid w:val="23A09DC5"/>
    <w:rsid w:val="23B57645"/>
    <w:rsid w:val="23B5F615"/>
    <w:rsid w:val="23BF34D5"/>
    <w:rsid w:val="23C50A0E"/>
    <w:rsid w:val="23CE53FF"/>
    <w:rsid w:val="23D08C94"/>
    <w:rsid w:val="23DE80A9"/>
    <w:rsid w:val="23DFCEBB"/>
    <w:rsid w:val="23E1B939"/>
    <w:rsid w:val="23EA0C9A"/>
    <w:rsid w:val="23EA903B"/>
    <w:rsid w:val="23ECEA40"/>
    <w:rsid w:val="23F60CD9"/>
    <w:rsid w:val="2416C3F6"/>
    <w:rsid w:val="2433522E"/>
    <w:rsid w:val="243A09B8"/>
    <w:rsid w:val="2453ABB2"/>
    <w:rsid w:val="245782E0"/>
    <w:rsid w:val="245C283D"/>
    <w:rsid w:val="2462E17E"/>
    <w:rsid w:val="246BFA71"/>
    <w:rsid w:val="246D534C"/>
    <w:rsid w:val="2480B795"/>
    <w:rsid w:val="24973AEE"/>
    <w:rsid w:val="249DB183"/>
    <w:rsid w:val="24A8E685"/>
    <w:rsid w:val="24BC1045"/>
    <w:rsid w:val="24D647FE"/>
    <w:rsid w:val="24D75613"/>
    <w:rsid w:val="24DF62C6"/>
    <w:rsid w:val="24E55713"/>
    <w:rsid w:val="24E7E67C"/>
    <w:rsid w:val="24EE67F6"/>
    <w:rsid w:val="24F304AD"/>
    <w:rsid w:val="24F5FA13"/>
    <w:rsid w:val="24F758F3"/>
    <w:rsid w:val="24FE007A"/>
    <w:rsid w:val="250C87A2"/>
    <w:rsid w:val="251719F2"/>
    <w:rsid w:val="2527F4C3"/>
    <w:rsid w:val="2530E0C4"/>
    <w:rsid w:val="2534EC26"/>
    <w:rsid w:val="2539D859"/>
    <w:rsid w:val="253F2C55"/>
    <w:rsid w:val="2543E71A"/>
    <w:rsid w:val="254D40E0"/>
    <w:rsid w:val="2551C676"/>
    <w:rsid w:val="2556AEA9"/>
    <w:rsid w:val="2590C4C2"/>
    <w:rsid w:val="259A4CBD"/>
    <w:rsid w:val="259CE897"/>
    <w:rsid w:val="25A1CE2F"/>
    <w:rsid w:val="25B84B62"/>
    <w:rsid w:val="25B8AF81"/>
    <w:rsid w:val="25C32427"/>
    <w:rsid w:val="25C6DDCA"/>
    <w:rsid w:val="25C828AC"/>
    <w:rsid w:val="25CAF589"/>
    <w:rsid w:val="25F5B2DA"/>
    <w:rsid w:val="25FA8A10"/>
    <w:rsid w:val="26041A75"/>
    <w:rsid w:val="261B3344"/>
    <w:rsid w:val="261C230C"/>
    <w:rsid w:val="262770F6"/>
    <w:rsid w:val="262ADA56"/>
    <w:rsid w:val="263CDAC8"/>
    <w:rsid w:val="265DDF43"/>
    <w:rsid w:val="2668A629"/>
    <w:rsid w:val="26954030"/>
    <w:rsid w:val="269A51D6"/>
    <w:rsid w:val="269A9D52"/>
    <w:rsid w:val="269DAE70"/>
    <w:rsid w:val="26A30181"/>
    <w:rsid w:val="26B2EA53"/>
    <w:rsid w:val="26BD5CF7"/>
    <w:rsid w:val="26C2853D"/>
    <w:rsid w:val="26D1C437"/>
    <w:rsid w:val="26E30643"/>
    <w:rsid w:val="26E91141"/>
    <w:rsid w:val="26E987CB"/>
    <w:rsid w:val="26F140DE"/>
    <w:rsid w:val="26F2C993"/>
    <w:rsid w:val="27175B4A"/>
    <w:rsid w:val="271D070F"/>
    <w:rsid w:val="272B3EC3"/>
    <w:rsid w:val="272CA940"/>
    <w:rsid w:val="273D3A8A"/>
    <w:rsid w:val="273E0AB8"/>
    <w:rsid w:val="27422ED9"/>
    <w:rsid w:val="2749864B"/>
    <w:rsid w:val="274A103B"/>
    <w:rsid w:val="275788BD"/>
    <w:rsid w:val="275A6BDD"/>
    <w:rsid w:val="275D9E5A"/>
    <w:rsid w:val="275FE289"/>
    <w:rsid w:val="27618806"/>
    <w:rsid w:val="276EF4A9"/>
    <w:rsid w:val="276F42D7"/>
    <w:rsid w:val="277558E7"/>
    <w:rsid w:val="2784C5F4"/>
    <w:rsid w:val="2789B04F"/>
    <w:rsid w:val="27935E10"/>
    <w:rsid w:val="279485D0"/>
    <w:rsid w:val="27B8255C"/>
    <w:rsid w:val="27BA358F"/>
    <w:rsid w:val="27C78226"/>
    <w:rsid w:val="27D19646"/>
    <w:rsid w:val="27E604DC"/>
    <w:rsid w:val="27E9FF2D"/>
    <w:rsid w:val="27F059B4"/>
    <w:rsid w:val="27F8A4EB"/>
    <w:rsid w:val="280956E4"/>
    <w:rsid w:val="280BA0FC"/>
    <w:rsid w:val="2822C70C"/>
    <w:rsid w:val="28244F86"/>
    <w:rsid w:val="28257ECD"/>
    <w:rsid w:val="2827AD51"/>
    <w:rsid w:val="282EF9B5"/>
    <w:rsid w:val="28392B22"/>
    <w:rsid w:val="28464679"/>
    <w:rsid w:val="285A72F4"/>
    <w:rsid w:val="286DD246"/>
    <w:rsid w:val="286E80FF"/>
    <w:rsid w:val="287949BC"/>
    <w:rsid w:val="28797DC0"/>
    <w:rsid w:val="2880CC06"/>
    <w:rsid w:val="28815F9C"/>
    <w:rsid w:val="2885C00E"/>
    <w:rsid w:val="289154BE"/>
    <w:rsid w:val="2893899F"/>
    <w:rsid w:val="2897FF01"/>
    <w:rsid w:val="289846A6"/>
    <w:rsid w:val="28A1C522"/>
    <w:rsid w:val="28A1D6B2"/>
    <w:rsid w:val="28B19B06"/>
    <w:rsid w:val="28B839D6"/>
    <w:rsid w:val="28BB40FA"/>
    <w:rsid w:val="28BBF1A3"/>
    <w:rsid w:val="28CCF2C9"/>
    <w:rsid w:val="28D3720F"/>
    <w:rsid w:val="2916B324"/>
    <w:rsid w:val="29209655"/>
    <w:rsid w:val="2926A1CB"/>
    <w:rsid w:val="29383312"/>
    <w:rsid w:val="29524327"/>
    <w:rsid w:val="2959E118"/>
    <w:rsid w:val="295E890B"/>
    <w:rsid w:val="296AAC11"/>
    <w:rsid w:val="2973A5F8"/>
    <w:rsid w:val="2976070C"/>
    <w:rsid w:val="297E5B2D"/>
    <w:rsid w:val="29914EC7"/>
    <w:rsid w:val="299F0AE5"/>
    <w:rsid w:val="29A98543"/>
    <w:rsid w:val="29AD40D1"/>
    <w:rsid w:val="29B1860E"/>
    <w:rsid w:val="29CE30C8"/>
    <w:rsid w:val="29EAC854"/>
    <w:rsid w:val="29EC90AE"/>
    <w:rsid w:val="29F341C6"/>
    <w:rsid w:val="29FFE27F"/>
    <w:rsid w:val="2A0986D2"/>
    <w:rsid w:val="2A09AF11"/>
    <w:rsid w:val="2A107DEC"/>
    <w:rsid w:val="2A2BE1DC"/>
    <w:rsid w:val="2A341707"/>
    <w:rsid w:val="2A500B07"/>
    <w:rsid w:val="2A5386CD"/>
    <w:rsid w:val="2A5AA463"/>
    <w:rsid w:val="2A7B391C"/>
    <w:rsid w:val="2A89B66A"/>
    <w:rsid w:val="2A8BB06A"/>
    <w:rsid w:val="2A8FF59A"/>
    <w:rsid w:val="2A933FEF"/>
    <w:rsid w:val="2A957AE2"/>
    <w:rsid w:val="2A992C0E"/>
    <w:rsid w:val="2A99E892"/>
    <w:rsid w:val="2AC38B97"/>
    <w:rsid w:val="2ACC15ED"/>
    <w:rsid w:val="2ACC5ED0"/>
    <w:rsid w:val="2AD23E30"/>
    <w:rsid w:val="2AD40373"/>
    <w:rsid w:val="2AE1310F"/>
    <w:rsid w:val="2AF7E57A"/>
    <w:rsid w:val="2B3698A5"/>
    <w:rsid w:val="2B3DEC77"/>
    <w:rsid w:val="2B40838F"/>
    <w:rsid w:val="2B461173"/>
    <w:rsid w:val="2B68467E"/>
    <w:rsid w:val="2B6CABB6"/>
    <w:rsid w:val="2B790DDF"/>
    <w:rsid w:val="2B8288D3"/>
    <w:rsid w:val="2B935ADB"/>
    <w:rsid w:val="2B96C925"/>
    <w:rsid w:val="2B9C3E4B"/>
    <w:rsid w:val="2B9CBCBF"/>
    <w:rsid w:val="2BAA96B3"/>
    <w:rsid w:val="2BAE54DA"/>
    <w:rsid w:val="2BAF8966"/>
    <w:rsid w:val="2BBE139D"/>
    <w:rsid w:val="2BC107FA"/>
    <w:rsid w:val="2BC56EA9"/>
    <w:rsid w:val="2BCF935D"/>
    <w:rsid w:val="2BE846B2"/>
    <w:rsid w:val="2BED761D"/>
    <w:rsid w:val="2C0217B9"/>
    <w:rsid w:val="2C05D9FD"/>
    <w:rsid w:val="2C06AD33"/>
    <w:rsid w:val="2C1E8D89"/>
    <w:rsid w:val="2C293117"/>
    <w:rsid w:val="2C2B5226"/>
    <w:rsid w:val="2C383887"/>
    <w:rsid w:val="2C4DE7BE"/>
    <w:rsid w:val="2C62685C"/>
    <w:rsid w:val="2C6FD3D4"/>
    <w:rsid w:val="2C70FDCF"/>
    <w:rsid w:val="2C88589B"/>
    <w:rsid w:val="2C9629CD"/>
    <w:rsid w:val="2CAB06B5"/>
    <w:rsid w:val="2CAC19DD"/>
    <w:rsid w:val="2CBFF48E"/>
    <w:rsid w:val="2CC261F4"/>
    <w:rsid w:val="2CCBD0A5"/>
    <w:rsid w:val="2CCCBD74"/>
    <w:rsid w:val="2CD007E4"/>
    <w:rsid w:val="2CD14C4E"/>
    <w:rsid w:val="2CD32492"/>
    <w:rsid w:val="2CD91CEB"/>
    <w:rsid w:val="2CE69CA4"/>
    <w:rsid w:val="2CF474D1"/>
    <w:rsid w:val="2D06C245"/>
    <w:rsid w:val="2D1705E6"/>
    <w:rsid w:val="2D226916"/>
    <w:rsid w:val="2D27169F"/>
    <w:rsid w:val="2D2AD4C3"/>
    <w:rsid w:val="2D3B3A26"/>
    <w:rsid w:val="2D4E7AA1"/>
    <w:rsid w:val="2D4F6BAC"/>
    <w:rsid w:val="2D501E2F"/>
    <w:rsid w:val="2D57D350"/>
    <w:rsid w:val="2D59E3FE"/>
    <w:rsid w:val="2D744EE1"/>
    <w:rsid w:val="2D78ADA5"/>
    <w:rsid w:val="2D7B27AB"/>
    <w:rsid w:val="2D7BE3DF"/>
    <w:rsid w:val="2D8528DE"/>
    <w:rsid w:val="2D87F741"/>
    <w:rsid w:val="2DA4B283"/>
    <w:rsid w:val="2DD39AF1"/>
    <w:rsid w:val="2DDC93C9"/>
    <w:rsid w:val="2DE9AD38"/>
    <w:rsid w:val="2DEEE2BB"/>
    <w:rsid w:val="2DF1A7FB"/>
    <w:rsid w:val="2DF62DCB"/>
    <w:rsid w:val="2DFA392E"/>
    <w:rsid w:val="2DFD8EB3"/>
    <w:rsid w:val="2E03FF92"/>
    <w:rsid w:val="2E051261"/>
    <w:rsid w:val="2E0E3E83"/>
    <w:rsid w:val="2E109B00"/>
    <w:rsid w:val="2E32308C"/>
    <w:rsid w:val="2E3BD7B4"/>
    <w:rsid w:val="2E463F9E"/>
    <w:rsid w:val="2E46B359"/>
    <w:rsid w:val="2E5888D4"/>
    <w:rsid w:val="2E591814"/>
    <w:rsid w:val="2E6B9F1C"/>
    <w:rsid w:val="2E746F7D"/>
    <w:rsid w:val="2E7D38D2"/>
    <w:rsid w:val="2E7F112A"/>
    <w:rsid w:val="2EA3ABBA"/>
    <w:rsid w:val="2EAB0A74"/>
    <w:rsid w:val="2EB718F5"/>
    <w:rsid w:val="2EC0C17F"/>
    <w:rsid w:val="2ED46387"/>
    <w:rsid w:val="2EDBD0E1"/>
    <w:rsid w:val="2EE299B4"/>
    <w:rsid w:val="2EE370B6"/>
    <w:rsid w:val="2EE68632"/>
    <w:rsid w:val="2EE8E713"/>
    <w:rsid w:val="2EF5B45F"/>
    <w:rsid w:val="2F175855"/>
    <w:rsid w:val="2F1B9C78"/>
    <w:rsid w:val="2F26FC9D"/>
    <w:rsid w:val="2F2D8488"/>
    <w:rsid w:val="2F494F99"/>
    <w:rsid w:val="2F4D1B08"/>
    <w:rsid w:val="2F50FAA7"/>
    <w:rsid w:val="2F5F218D"/>
    <w:rsid w:val="2F66DCC2"/>
    <w:rsid w:val="2F74C653"/>
    <w:rsid w:val="2F750EBC"/>
    <w:rsid w:val="2F796DC8"/>
    <w:rsid w:val="2F7ADBD5"/>
    <w:rsid w:val="2F86D201"/>
    <w:rsid w:val="2F910CC6"/>
    <w:rsid w:val="2FAC783E"/>
    <w:rsid w:val="2FC54863"/>
    <w:rsid w:val="2FC57482"/>
    <w:rsid w:val="2FCE5A34"/>
    <w:rsid w:val="2FDD7B44"/>
    <w:rsid w:val="2FE9DA15"/>
    <w:rsid w:val="2FF05586"/>
    <w:rsid w:val="2FF2ACB9"/>
    <w:rsid w:val="2FF99A0D"/>
    <w:rsid w:val="2FFC032A"/>
    <w:rsid w:val="30009B1D"/>
    <w:rsid w:val="300F1C81"/>
    <w:rsid w:val="3027CEDA"/>
    <w:rsid w:val="3033D654"/>
    <w:rsid w:val="3043FD5D"/>
    <w:rsid w:val="305F1F18"/>
    <w:rsid w:val="3061BA1F"/>
    <w:rsid w:val="3069D046"/>
    <w:rsid w:val="307E5407"/>
    <w:rsid w:val="308E3F4D"/>
    <w:rsid w:val="3094791D"/>
    <w:rsid w:val="30A1870F"/>
    <w:rsid w:val="30A9324E"/>
    <w:rsid w:val="30AFF6C8"/>
    <w:rsid w:val="30B0677B"/>
    <w:rsid w:val="30B10DF9"/>
    <w:rsid w:val="30B4547D"/>
    <w:rsid w:val="30C245F7"/>
    <w:rsid w:val="30C2D6F8"/>
    <w:rsid w:val="30CD9B47"/>
    <w:rsid w:val="30DFB7AA"/>
    <w:rsid w:val="30E032F1"/>
    <w:rsid w:val="30F2218A"/>
    <w:rsid w:val="30F37618"/>
    <w:rsid w:val="30FB6228"/>
    <w:rsid w:val="31048272"/>
    <w:rsid w:val="310F9D33"/>
    <w:rsid w:val="312DCE8D"/>
    <w:rsid w:val="3135D579"/>
    <w:rsid w:val="3140C17D"/>
    <w:rsid w:val="31514A58"/>
    <w:rsid w:val="31535311"/>
    <w:rsid w:val="31566239"/>
    <w:rsid w:val="3164831F"/>
    <w:rsid w:val="31671A4B"/>
    <w:rsid w:val="316C9C60"/>
    <w:rsid w:val="316E8B1C"/>
    <w:rsid w:val="3171F807"/>
    <w:rsid w:val="3180858F"/>
    <w:rsid w:val="318FBE20"/>
    <w:rsid w:val="31A04680"/>
    <w:rsid w:val="31B3A5D1"/>
    <w:rsid w:val="31D56A02"/>
    <w:rsid w:val="31E17557"/>
    <w:rsid w:val="31F5F04B"/>
    <w:rsid w:val="31FD8A80"/>
    <w:rsid w:val="3213394F"/>
    <w:rsid w:val="3215AD89"/>
    <w:rsid w:val="322A57A8"/>
    <w:rsid w:val="3237009E"/>
    <w:rsid w:val="323CACC0"/>
    <w:rsid w:val="32572966"/>
    <w:rsid w:val="325FECB7"/>
    <w:rsid w:val="3261463D"/>
    <w:rsid w:val="32639A4A"/>
    <w:rsid w:val="3276EC30"/>
    <w:rsid w:val="327C77A6"/>
    <w:rsid w:val="32859CF8"/>
    <w:rsid w:val="3294B068"/>
    <w:rsid w:val="3295C2FF"/>
    <w:rsid w:val="32A5EC87"/>
    <w:rsid w:val="32A930A9"/>
    <w:rsid w:val="32AE993A"/>
    <w:rsid w:val="32B18163"/>
    <w:rsid w:val="32BF500A"/>
    <w:rsid w:val="32C62D05"/>
    <w:rsid w:val="32D04D78"/>
    <w:rsid w:val="32D6CEAA"/>
    <w:rsid w:val="32DF1558"/>
    <w:rsid w:val="32DF5562"/>
    <w:rsid w:val="32EC42F4"/>
    <w:rsid w:val="32F66C9F"/>
    <w:rsid w:val="3306A468"/>
    <w:rsid w:val="33169644"/>
    <w:rsid w:val="331A15E7"/>
    <w:rsid w:val="33225049"/>
    <w:rsid w:val="33260BBC"/>
    <w:rsid w:val="332BF9F7"/>
    <w:rsid w:val="332F8792"/>
    <w:rsid w:val="3331CFEE"/>
    <w:rsid w:val="333D7E4B"/>
    <w:rsid w:val="334FD9C8"/>
    <w:rsid w:val="3355AA96"/>
    <w:rsid w:val="335A50EE"/>
    <w:rsid w:val="337575E6"/>
    <w:rsid w:val="339BDFFF"/>
    <w:rsid w:val="33A2E858"/>
    <w:rsid w:val="33A6BA4B"/>
    <w:rsid w:val="33B0BE52"/>
    <w:rsid w:val="33B3D9A5"/>
    <w:rsid w:val="33B4DC43"/>
    <w:rsid w:val="33C0BCE7"/>
    <w:rsid w:val="33C5D2D0"/>
    <w:rsid w:val="33C62809"/>
    <w:rsid w:val="33CE8555"/>
    <w:rsid w:val="33D92A28"/>
    <w:rsid w:val="33E005E7"/>
    <w:rsid w:val="33E00992"/>
    <w:rsid w:val="33ED1A93"/>
    <w:rsid w:val="33EE8E32"/>
    <w:rsid w:val="33F6EBF5"/>
    <w:rsid w:val="34153C5A"/>
    <w:rsid w:val="341DF1E3"/>
    <w:rsid w:val="3420BC3D"/>
    <w:rsid w:val="343A8036"/>
    <w:rsid w:val="343D38A5"/>
    <w:rsid w:val="34404F47"/>
    <w:rsid w:val="344A04F2"/>
    <w:rsid w:val="34689ACD"/>
    <w:rsid w:val="3474051C"/>
    <w:rsid w:val="347F1138"/>
    <w:rsid w:val="3496F768"/>
    <w:rsid w:val="34AB073D"/>
    <w:rsid w:val="34AE2024"/>
    <w:rsid w:val="34C1AB71"/>
    <w:rsid w:val="34C7C890"/>
    <w:rsid w:val="34C7CA58"/>
    <w:rsid w:val="34CD4DF1"/>
    <w:rsid w:val="34D94EAC"/>
    <w:rsid w:val="34E2FDDE"/>
    <w:rsid w:val="34E7D9EC"/>
    <w:rsid w:val="3503B005"/>
    <w:rsid w:val="350CC190"/>
    <w:rsid w:val="35153AFF"/>
    <w:rsid w:val="351BE36F"/>
    <w:rsid w:val="352E4793"/>
    <w:rsid w:val="35319C02"/>
    <w:rsid w:val="353D4169"/>
    <w:rsid w:val="35526DB7"/>
    <w:rsid w:val="3552F211"/>
    <w:rsid w:val="3587C5A0"/>
    <w:rsid w:val="358D75DF"/>
    <w:rsid w:val="3598625A"/>
    <w:rsid w:val="35AA7C13"/>
    <w:rsid w:val="35B9F957"/>
    <w:rsid w:val="35C7DE96"/>
    <w:rsid w:val="35C81F50"/>
    <w:rsid w:val="35DE207C"/>
    <w:rsid w:val="35DE46AE"/>
    <w:rsid w:val="35E7FB8A"/>
    <w:rsid w:val="360B2DA3"/>
    <w:rsid w:val="3612C709"/>
    <w:rsid w:val="36210BFF"/>
    <w:rsid w:val="3623D621"/>
    <w:rsid w:val="3631D964"/>
    <w:rsid w:val="3638967C"/>
    <w:rsid w:val="36431A09"/>
    <w:rsid w:val="364F32BB"/>
    <w:rsid w:val="3656A507"/>
    <w:rsid w:val="366711B0"/>
    <w:rsid w:val="366D908B"/>
    <w:rsid w:val="367042EA"/>
    <w:rsid w:val="36751F0D"/>
    <w:rsid w:val="3676E0B9"/>
    <w:rsid w:val="367D1B85"/>
    <w:rsid w:val="368A8FEA"/>
    <w:rsid w:val="369291F5"/>
    <w:rsid w:val="36A0261A"/>
    <w:rsid w:val="36AE56DA"/>
    <w:rsid w:val="36B41833"/>
    <w:rsid w:val="36C0F1CE"/>
    <w:rsid w:val="36D001A6"/>
    <w:rsid w:val="36D0FBA3"/>
    <w:rsid w:val="36E5D2B4"/>
    <w:rsid w:val="36EA00BD"/>
    <w:rsid w:val="3718CBC2"/>
    <w:rsid w:val="371EA64F"/>
    <w:rsid w:val="3725D6AD"/>
    <w:rsid w:val="37380412"/>
    <w:rsid w:val="374E9DA3"/>
    <w:rsid w:val="3773867A"/>
    <w:rsid w:val="3777F009"/>
    <w:rsid w:val="37E77C02"/>
    <w:rsid w:val="37F6D663"/>
    <w:rsid w:val="380A60BA"/>
    <w:rsid w:val="3817A82E"/>
    <w:rsid w:val="3821E0C8"/>
    <w:rsid w:val="3822A217"/>
    <w:rsid w:val="38231198"/>
    <w:rsid w:val="382CF5E3"/>
    <w:rsid w:val="3830DB31"/>
    <w:rsid w:val="38391E13"/>
    <w:rsid w:val="383AF714"/>
    <w:rsid w:val="384A1A50"/>
    <w:rsid w:val="38636BC9"/>
    <w:rsid w:val="38651BBD"/>
    <w:rsid w:val="386A5E42"/>
    <w:rsid w:val="38766ED4"/>
    <w:rsid w:val="38870D8B"/>
    <w:rsid w:val="389654A9"/>
    <w:rsid w:val="389E3127"/>
    <w:rsid w:val="38A03C48"/>
    <w:rsid w:val="38B3DBCA"/>
    <w:rsid w:val="38B87EEF"/>
    <w:rsid w:val="38B99267"/>
    <w:rsid w:val="38D1AFA9"/>
    <w:rsid w:val="38E63152"/>
    <w:rsid w:val="38FF61D5"/>
    <w:rsid w:val="39004477"/>
    <w:rsid w:val="39052E30"/>
    <w:rsid w:val="3908028E"/>
    <w:rsid w:val="39218915"/>
    <w:rsid w:val="392B45CC"/>
    <w:rsid w:val="39356E89"/>
    <w:rsid w:val="393BBF19"/>
    <w:rsid w:val="39459562"/>
    <w:rsid w:val="396892B3"/>
    <w:rsid w:val="396F9504"/>
    <w:rsid w:val="397683A9"/>
    <w:rsid w:val="399380F0"/>
    <w:rsid w:val="399383C4"/>
    <w:rsid w:val="3996C4A8"/>
    <w:rsid w:val="399A4910"/>
    <w:rsid w:val="39A1796F"/>
    <w:rsid w:val="39B7BCDC"/>
    <w:rsid w:val="39B9D398"/>
    <w:rsid w:val="39BD7F68"/>
    <w:rsid w:val="39C7A9D8"/>
    <w:rsid w:val="39D4BDCD"/>
    <w:rsid w:val="39E907C8"/>
    <w:rsid w:val="39EC939A"/>
    <w:rsid w:val="3A0A17FE"/>
    <w:rsid w:val="3A1454A5"/>
    <w:rsid w:val="3A17866B"/>
    <w:rsid w:val="3A318772"/>
    <w:rsid w:val="3A59B85C"/>
    <w:rsid w:val="3A61E106"/>
    <w:rsid w:val="3A6D339A"/>
    <w:rsid w:val="3A706BB6"/>
    <w:rsid w:val="3A7498C0"/>
    <w:rsid w:val="3A86316F"/>
    <w:rsid w:val="3A875CCC"/>
    <w:rsid w:val="3A9E559B"/>
    <w:rsid w:val="3AA9A8E9"/>
    <w:rsid w:val="3AAB273C"/>
    <w:rsid w:val="3AC4F4F3"/>
    <w:rsid w:val="3ACED6B8"/>
    <w:rsid w:val="3AD13EEA"/>
    <w:rsid w:val="3AE5BC19"/>
    <w:rsid w:val="3AE75C64"/>
    <w:rsid w:val="3AEAD1C5"/>
    <w:rsid w:val="3AF0D825"/>
    <w:rsid w:val="3AF10FFB"/>
    <w:rsid w:val="3B0DF3F2"/>
    <w:rsid w:val="3B168B2C"/>
    <w:rsid w:val="3B1AE893"/>
    <w:rsid w:val="3B1CA03C"/>
    <w:rsid w:val="3B24485A"/>
    <w:rsid w:val="3B2D81CE"/>
    <w:rsid w:val="3B2F1E56"/>
    <w:rsid w:val="3B3F8EBA"/>
    <w:rsid w:val="3B42120C"/>
    <w:rsid w:val="3B62138C"/>
    <w:rsid w:val="3B6AF785"/>
    <w:rsid w:val="3B6F03E7"/>
    <w:rsid w:val="3B73A993"/>
    <w:rsid w:val="3B74BCB3"/>
    <w:rsid w:val="3B897834"/>
    <w:rsid w:val="3B8C72E5"/>
    <w:rsid w:val="3B924BE3"/>
    <w:rsid w:val="3B92569A"/>
    <w:rsid w:val="3B96EA84"/>
    <w:rsid w:val="3BABA70A"/>
    <w:rsid w:val="3BB3AB96"/>
    <w:rsid w:val="3BBC1E07"/>
    <w:rsid w:val="3BC40DEF"/>
    <w:rsid w:val="3BCA69CD"/>
    <w:rsid w:val="3BD19186"/>
    <w:rsid w:val="3BEAA3AC"/>
    <w:rsid w:val="3BEBEF91"/>
    <w:rsid w:val="3BEDF8B8"/>
    <w:rsid w:val="3C044D40"/>
    <w:rsid w:val="3C08E669"/>
    <w:rsid w:val="3C0CC037"/>
    <w:rsid w:val="3C106921"/>
    <w:rsid w:val="3C10A887"/>
    <w:rsid w:val="3C150657"/>
    <w:rsid w:val="3C226A51"/>
    <w:rsid w:val="3C27ACF8"/>
    <w:rsid w:val="3C3F62AA"/>
    <w:rsid w:val="3C73AB39"/>
    <w:rsid w:val="3C96F75F"/>
    <w:rsid w:val="3CC28EAD"/>
    <w:rsid w:val="3CC553FC"/>
    <w:rsid w:val="3CD13031"/>
    <w:rsid w:val="3CD42FF0"/>
    <w:rsid w:val="3CD95E7E"/>
    <w:rsid w:val="3CDD438C"/>
    <w:rsid w:val="3CDDB141"/>
    <w:rsid w:val="3CEF5D9E"/>
    <w:rsid w:val="3D0A6B1C"/>
    <w:rsid w:val="3D18AF65"/>
    <w:rsid w:val="3D1D96C1"/>
    <w:rsid w:val="3D219F10"/>
    <w:rsid w:val="3D32AB0A"/>
    <w:rsid w:val="3D32CD0A"/>
    <w:rsid w:val="3D4324FB"/>
    <w:rsid w:val="3D5DA95D"/>
    <w:rsid w:val="3D62FA93"/>
    <w:rsid w:val="3D89AB26"/>
    <w:rsid w:val="3DA8B8CE"/>
    <w:rsid w:val="3DB96A3A"/>
    <w:rsid w:val="3DC9DB4B"/>
    <w:rsid w:val="3DD974F6"/>
    <w:rsid w:val="3DF1B79B"/>
    <w:rsid w:val="3E01428E"/>
    <w:rsid w:val="3E034A71"/>
    <w:rsid w:val="3E07C446"/>
    <w:rsid w:val="3E0F04D5"/>
    <w:rsid w:val="3E18D505"/>
    <w:rsid w:val="3E1D6B7B"/>
    <w:rsid w:val="3E1E007D"/>
    <w:rsid w:val="3E2878E7"/>
    <w:rsid w:val="3E35A12B"/>
    <w:rsid w:val="3E51C521"/>
    <w:rsid w:val="3E745BA5"/>
    <w:rsid w:val="3E8ECE83"/>
    <w:rsid w:val="3E91224C"/>
    <w:rsid w:val="3E98E59D"/>
    <w:rsid w:val="3EA29847"/>
    <w:rsid w:val="3EA4F52C"/>
    <w:rsid w:val="3EAB60E2"/>
    <w:rsid w:val="3EBA62A4"/>
    <w:rsid w:val="3ECAD2EA"/>
    <w:rsid w:val="3ED72152"/>
    <w:rsid w:val="3EDE1034"/>
    <w:rsid w:val="3EF61DB1"/>
    <w:rsid w:val="3F14BEEF"/>
    <w:rsid w:val="3F231D4E"/>
    <w:rsid w:val="3F272A70"/>
    <w:rsid w:val="3F34E23B"/>
    <w:rsid w:val="3F374652"/>
    <w:rsid w:val="3F3DC98A"/>
    <w:rsid w:val="3F4809E3"/>
    <w:rsid w:val="3F4A965D"/>
    <w:rsid w:val="3F4AF884"/>
    <w:rsid w:val="3F4CA6BD"/>
    <w:rsid w:val="3F591ED9"/>
    <w:rsid w:val="3F6CA2D6"/>
    <w:rsid w:val="3F75B591"/>
    <w:rsid w:val="3F91E201"/>
    <w:rsid w:val="3F9BF198"/>
    <w:rsid w:val="3FB37868"/>
    <w:rsid w:val="3FB55630"/>
    <w:rsid w:val="3FB60A00"/>
    <w:rsid w:val="3FB6CA2C"/>
    <w:rsid w:val="3FB93E96"/>
    <w:rsid w:val="3FBCE227"/>
    <w:rsid w:val="3FC40766"/>
    <w:rsid w:val="3FCF2917"/>
    <w:rsid w:val="3FD30234"/>
    <w:rsid w:val="3FD65900"/>
    <w:rsid w:val="3FDADB45"/>
    <w:rsid w:val="3FDAEC1C"/>
    <w:rsid w:val="3FF09BFA"/>
    <w:rsid w:val="3FF3E07E"/>
    <w:rsid w:val="40090EAC"/>
    <w:rsid w:val="400CCD5B"/>
    <w:rsid w:val="400D4A1E"/>
    <w:rsid w:val="401B5FFC"/>
    <w:rsid w:val="402D3563"/>
    <w:rsid w:val="402E512E"/>
    <w:rsid w:val="4033AD7F"/>
    <w:rsid w:val="403E68A8"/>
    <w:rsid w:val="40420DCC"/>
    <w:rsid w:val="4045E895"/>
    <w:rsid w:val="404AE2F7"/>
    <w:rsid w:val="404C33C7"/>
    <w:rsid w:val="4054F9CF"/>
    <w:rsid w:val="405DA5E3"/>
    <w:rsid w:val="4067B6D8"/>
    <w:rsid w:val="4068F915"/>
    <w:rsid w:val="406EA39F"/>
    <w:rsid w:val="4090CF6A"/>
    <w:rsid w:val="40910860"/>
    <w:rsid w:val="40A9F69F"/>
    <w:rsid w:val="40B03AF2"/>
    <w:rsid w:val="40B3C3B2"/>
    <w:rsid w:val="40C117C3"/>
    <w:rsid w:val="40C56D82"/>
    <w:rsid w:val="40C63FEE"/>
    <w:rsid w:val="40CE835C"/>
    <w:rsid w:val="40F10758"/>
    <w:rsid w:val="40F6E73A"/>
    <w:rsid w:val="41093C1D"/>
    <w:rsid w:val="411185F2"/>
    <w:rsid w:val="411E1CB5"/>
    <w:rsid w:val="412D30DD"/>
    <w:rsid w:val="41377D00"/>
    <w:rsid w:val="413A576A"/>
    <w:rsid w:val="413B45C6"/>
    <w:rsid w:val="413F6E18"/>
    <w:rsid w:val="414AC838"/>
    <w:rsid w:val="414C8624"/>
    <w:rsid w:val="4154DEE1"/>
    <w:rsid w:val="41574DA1"/>
    <w:rsid w:val="415D12ED"/>
    <w:rsid w:val="415EB14A"/>
    <w:rsid w:val="41659F8E"/>
    <w:rsid w:val="41718AD7"/>
    <w:rsid w:val="41735F52"/>
    <w:rsid w:val="4177555B"/>
    <w:rsid w:val="4182CE9A"/>
    <w:rsid w:val="41CB2D82"/>
    <w:rsid w:val="41DB53F9"/>
    <w:rsid w:val="41DE00B2"/>
    <w:rsid w:val="41EC4534"/>
    <w:rsid w:val="41F008F6"/>
    <w:rsid w:val="41F07E33"/>
    <w:rsid w:val="4212A8F6"/>
    <w:rsid w:val="4223B1F7"/>
    <w:rsid w:val="425ABE10"/>
    <w:rsid w:val="4294AD34"/>
    <w:rsid w:val="429BAB42"/>
    <w:rsid w:val="429D4C6E"/>
    <w:rsid w:val="42DAEB1C"/>
    <w:rsid w:val="42DB3569"/>
    <w:rsid w:val="42E93DC7"/>
    <w:rsid w:val="42FFE619"/>
    <w:rsid w:val="430522DF"/>
    <w:rsid w:val="430919C1"/>
    <w:rsid w:val="4313584A"/>
    <w:rsid w:val="431C2B67"/>
    <w:rsid w:val="431D2B05"/>
    <w:rsid w:val="4346937D"/>
    <w:rsid w:val="43478D81"/>
    <w:rsid w:val="43626CD2"/>
    <w:rsid w:val="43628B19"/>
    <w:rsid w:val="43773610"/>
    <w:rsid w:val="4379D113"/>
    <w:rsid w:val="4384DC2C"/>
    <w:rsid w:val="43855F90"/>
    <w:rsid w:val="438E0167"/>
    <w:rsid w:val="439858FA"/>
    <w:rsid w:val="43A20E8E"/>
    <w:rsid w:val="43A30722"/>
    <w:rsid w:val="43ABE46A"/>
    <w:rsid w:val="43AFA32C"/>
    <w:rsid w:val="43B319E4"/>
    <w:rsid w:val="43DCA36B"/>
    <w:rsid w:val="43E4BB5D"/>
    <w:rsid w:val="44019ED6"/>
    <w:rsid w:val="4409B24A"/>
    <w:rsid w:val="44139D27"/>
    <w:rsid w:val="44148C30"/>
    <w:rsid w:val="4419335E"/>
    <w:rsid w:val="441B7514"/>
    <w:rsid w:val="443897D4"/>
    <w:rsid w:val="4443E3FF"/>
    <w:rsid w:val="444A748F"/>
    <w:rsid w:val="4457D551"/>
    <w:rsid w:val="446E57F4"/>
    <w:rsid w:val="447132C5"/>
    <w:rsid w:val="447B2120"/>
    <w:rsid w:val="448A1941"/>
    <w:rsid w:val="4490534A"/>
    <w:rsid w:val="44984544"/>
    <w:rsid w:val="44A4EA22"/>
    <w:rsid w:val="44ADA0F6"/>
    <w:rsid w:val="44BD6D72"/>
    <w:rsid w:val="44C86531"/>
    <w:rsid w:val="44CB111E"/>
    <w:rsid w:val="44D0665E"/>
    <w:rsid w:val="44D3F626"/>
    <w:rsid w:val="44D6B5E2"/>
    <w:rsid w:val="44D720BF"/>
    <w:rsid w:val="44E0DF95"/>
    <w:rsid w:val="44F921A8"/>
    <w:rsid w:val="45115DB4"/>
    <w:rsid w:val="4515A174"/>
    <w:rsid w:val="4522D24B"/>
    <w:rsid w:val="4529A1FE"/>
    <w:rsid w:val="452C61F3"/>
    <w:rsid w:val="4534473E"/>
    <w:rsid w:val="453C3305"/>
    <w:rsid w:val="453D339A"/>
    <w:rsid w:val="453D7758"/>
    <w:rsid w:val="453DC8AA"/>
    <w:rsid w:val="453E6C13"/>
    <w:rsid w:val="45557B85"/>
    <w:rsid w:val="45565973"/>
    <w:rsid w:val="455BAFF5"/>
    <w:rsid w:val="455BE84B"/>
    <w:rsid w:val="4561E10E"/>
    <w:rsid w:val="456AAD9B"/>
    <w:rsid w:val="45729549"/>
    <w:rsid w:val="45747C96"/>
    <w:rsid w:val="457B4C7E"/>
    <w:rsid w:val="458F8620"/>
    <w:rsid w:val="45925ED2"/>
    <w:rsid w:val="459E923A"/>
    <w:rsid w:val="45A59D5D"/>
    <w:rsid w:val="45AFC8AF"/>
    <w:rsid w:val="45B7231D"/>
    <w:rsid w:val="45BABD4A"/>
    <w:rsid w:val="45BECA8B"/>
    <w:rsid w:val="45C5238D"/>
    <w:rsid w:val="45C55C6F"/>
    <w:rsid w:val="45C83C2D"/>
    <w:rsid w:val="45D34C04"/>
    <w:rsid w:val="45D9D532"/>
    <w:rsid w:val="45E486DB"/>
    <w:rsid w:val="45EA56F3"/>
    <w:rsid w:val="45FD739A"/>
    <w:rsid w:val="4613349B"/>
    <w:rsid w:val="461FD2CD"/>
    <w:rsid w:val="463348EA"/>
    <w:rsid w:val="463F11FF"/>
    <w:rsid w:val="4640BA83"/>
    <w:rsid w:val="4644BB2D"/>
    <w:rsid w:val="467F0EA4"/>
    <w:rsid w:val="467F2E43"/>
    <w:rsid w:val="4682B3D1"/>
    <w:rsid w:val="4687F1CA"/>
    <w:rsid w:val="468A8262"/>
    <w:rsid w:val="469291E9"/>
    <w:rsid w:val="469D872E"/>
    <w:rsid w:val="46A9E1CB"/>
    <w:rsid w:val="46B2F21E"/>
    <w:rsid w:val="46B6510D"/>
    <w:rsid w:val="46D22703"/>
    <w:rsid w:val="46D2F259"/>
    <w:rsid w:val="47026580"/>
    <w:rsid w:val="470794A8"/>
    <w:rsid w:val="470F9EFE"/>
    <w:rsid w:val="47128A22"/>
    <w:rsid w:val="4721CBF1"/>
    <w:rsid w:val="47307512"/>
    <w:rsid w:val="4740640E"/>
    <w:rsid w:val="474B9910"/>
    <w:rsid w:val="474C6B93"/>
    <w:rsid w:val="474ED493"/>
    <w:rsid w:val="47507A56"/>
    <w:rsid w:val="4768639A"/>
    <w:rsid w:val="476B5BA7"/>
    <w:rsid w:val="476F1C65"/>
    <w:rsid w:val="477ADE7B"/>
    <w:rsid w:val="478403F6"/>
    <w:rsid w:val="478A9E7D"/>
    <w:rsid w:val="47AD0669"/>
    <w:rsid w:val="47AEDBF4"/>
    <w:rsid w:val="47D04622"/>
    <w:rsid w:val="47D306B5"/>
    <w:rsid w:val="47DC3A1A"/>
    <w:rsid w:val="47DC6076"/>
    <w:rsid w:val="47DF875B"/>
    <w:rsid w:val="47F5E1E9"/>
    <w:rsid w:val="4800DC43"/>
    <w:rsid w:val="480CD6EB"/>
    <w:rsid w:val="48218D66"/>
    <w:rsid w:val="4823780D"/>
    <w:rsid w:val="483370D9"/>
    <w:rsid w:val="48435A81"/>
    <w:rsid w:val="48627557"/>
    <w:rsid w:val="487A3520"/>
    <w:rsid w:val="4883A95D"/>
    <w:rsid w:val="48A344DB"/>
    <w:rsid w:val="48C71A2F"/>
    <w:rsid w:val="48C9FF94"/>
    <w:rsid w:val="48D3C950"/>
    <w:rsid w:val="48DC346F"/>
    <w:rsid w:val="48E85650"/>
    <w:rsid w:val="48E892DE"/>
    <w:rsid w:val="48F43A76"/>
    <w:rsid w:val="48F63FC2"/>
    <w:rsid w:val="48FA6CA1"/>
    <w:rsid w:val="48FEAB46"/>
    <w:rsid w:val="4901D1D0"/>
    <w:rsid w:val="49105125"/>
    <w:rsid w:val="4917A343"/>
    <w:rsid w:val="491C0E66"/>
    <w:rsid w:val="491C7959"/>
    <w:rsid w:val="492C6086"/>
    <w:rsid w:val="4935476F"/>
    <w:rsid w:val="4937DB59"/>
    <w:rsid w:val="49537FD9"/>
    <w:rsid w:val="4955DA1D"/>
    <w:rsid w:val="497721D6"/>
    <w:rsid w:val="4979E028"/>
    <w:rsid w:val="49808F50"/>
    <w:rsid w:val="4986657F"/>
    <w:rsid w:val="498A578C"/>
    <w:rsid w:val="498AB11E"/>
    <w:rsid w:val="498D90E0"/>
    <w:rsid w:val="498F129E"/>
    <w:rsid w:val="4991980C"/>
    <w:rsid w:val="4991B670"/>
    <w:rsid w:val="4992076E"/>
    <w:rsid w:val="499BC7B1"/>
    <w:rsid w:val="49A8A74C"/>
    <w:rsid w:val="49A90B23"/>
    <w:rsid w:val="49B15F45"/>
    <w:rsid w:val="49C6DB4E"/>
    <w:rsid w:val="49EDCEF1"/>
    <w:rsid w:val="49F65390"/>
    <w:rsid w:val="49FE8D37"/>
    <w:rsid w:val="4A193D98"/>
    <w:rsid w:val="4A1F9817"/>
    <w:rsid w:val="4A2DAA35"/>
    <w:rsid w:val="4A3D6E45"/>
    <w:rsid w:val="4A4C8E4B"/>
    <w:rsid w:val="4A514D98"/>
    <w:rsid w:val="4A53E6B7"/>
    <w:rsid w:val="4A62F743"/>
    <w:rsid w:val="4A7A23B2"/>
    <w:rsid w:val="4A8BF9DB"/>
    <w:rsid w:val="4A97D6FF"/>
    <w:rsid w:val="4AA63F2D"/>
    <w:rsid w:val="4AB5E617"/>
    <w:rsid w:val="4AB7E581"/>
    <w:rsid w:val="4AB86838"/>
    <w:rsid w:val="4ABA1A6B"/>
    <w:rsid w:val="4ABB53A0"/>
    <w:rsid w:val="4AE33850"/>
    <w:rsid w:val="4AE8733F"/>
    <w:rsid w:val="4AEED448"/>
    <w:rsid w:val="4AF2F9D3"/>
    <w:rsid w:val="4AF3E2C6"/>
    <w:rsid w:val="4B0EE975"/>
    <w:rsid w:val="4B1380DA"/>
    <w:rsid w:val="4B21CFAF"/>
    <w:rsid w:val="4B32B398"/>
    <w:rsid w:val="4B32D79D"/>
    <w:rsid w:val="4B3A0E5B"/>
    <w:rsid w:val="4B4477AD"/>
    <w:rsid w:val="4B4BF523"/>
    <w:rsid w:val="4B4D2FA6"/>
    <w:rsid w:val="4B5C5F38"/>
    <w:rsid w:val="4B625773"/>
    <w:rsid w:val="4B69EB8E"/>
    <w:rsid w:val="4B77D825"/>
    <w:rsid w:val="4B79088D"/>
    <w:rsid w:val="4B7E7F7D"/>
    <w:rsid w:val="4B85FEA1"/>
    <w:rsid w:val="4B86C609"/>
    <w:rsid w:val="4B89B567"/>
    <w:rsid w:val="4BA8279C"/>
    <w:rsid w:val="4BAB0306"/>
    <w:rsid w:val="4BAD3CD9"/>
    <w:rsid w:val="4BCE9797"/>
    <w:rsid w:val="4BE20D05"/>
    <w:rsid w:val="4BFA0B7E"/>
    <w:rsid w:val="4C2B531C"/>
    <w:rsid w:val="4C2CAD80"/>
    <w:rsid w:val="4C344A0B"/>
    <w:rsid w:val="4C3BC8A3"/>
    <w:rsid w:val="4C53A17C"/>
    <w:rsid w:val="4C541A1B"/>
    <w:rsid w:val="4C6D60F6"/>
    <w:rsid w:val="4C79CF99"/>
    <w:rsid w:val="4C833BEE"/>
    <w:rsid w:val="4C8D7ADF"/>
    <w:rsid w:val="4CA9D8B7"/>
    <w:rsid w:val="4CAE70BF"/>
    <w:rsid w:val="4CBDE333"/>
    <w:rsid w:val="4CD69EF9"/>
    <w:rsid w:val="4CE5B163"/>
    <w:rsid w:val="4CE90007"/>
    <w:rsid w:val="4CE9F280"/>
    <w:rsid w:val="4CFC4607"/>
    <w:rsid w:val="4D00832C"/>
    <w:rsid w:val="4D02C3E8"/>
    <w:rsid w:val="4D1F2967"/>
    <w:rsid w:val="4D491C70"/>
    <w:rsid w:val="4D4ABABD"/>
    <w:rsid w:val="4D4DA643"/>
    <w:rsid w:val="4D539ACD"/>
    <w:rsid w:val="4D5A042E"/>
    <w:rsid w:val="4D61EC62"/>
    <w:rsid w:val="4D6E6C2F"/>
    <w:rsid w:val="4DA2210E"/>
    <w:rsid w:val="4DA582CE"/>
    <w:rsid w:val="4DA9E4BE"/>
    <w:rsid w:val="4DAB1D56"/>
    <w:rsid w:val="4DD15D40"/>
    <w:rsid w:val="4DD9D7F0"/>
    <w:rsid w:val="4DDCB08B"/>
    <w:rsid w:val="4DDE2E15"/>
    <w:rsid w:val="4DF008FA"/>
    <w:rsid w:val="4DF79157"/>
    <w:rsid w:val="4DFC5586"/>
    <w:rsid w:val="4E0FD305"/>
    <w:rsid w:val="4E1837E0"/>
    <w:rsid w:val="4E1FFAC5"/>
    <w:rsid w:val="4E291951"/>
    <w:rsid w:val="4E36DC86"/>
    <w:rsid w:val="4E45ECAA"/>
    <w:rsid w:val="4E4B691B"/>
    <w:rsid w:val="4E68E17C"/>
    <w:rsid w:val="4E8D5D9B"/>
    <w:rsid w:val="4E9859BB"/>
    <w:rsid w:val="4E9EA17A"/>
    <w:rsid w:val="4EA48BC4"/>
    <w:rsid w:val="4EA5A888"/>
    <w:rsid w:val="4EAEF912"/>
    <w:rsid w:val="4EB316F3"/>
    <w:rsid w:val="4EF9CDC8"/>
    <w:rsid w:val="4EFF634E"/>
    <w:rsid w:val="4F12C669"/>
    <w:rsid w:val="4F166AC7"/>
    <w:rsid w:val="4F17A883"/>
    <w:rsid w:val="4F29A309"/>
    <w:rsid w:val="4F39DFFF"/>
    <w:rsid w:val="4F746BB0"/>
    <w:rsid w:val="4F753E96"/>
    <w:rsid w:val="4F9C5059"/>
    <w:rsid w:val="4F9FA1C2"/>
    <w:rsid w:val="4FAFB56D"/>
    <w:rsid w:val="4FB1EB57"/>
    <w:rsid w:val="4FB736A5"/>
    <w:rsid w:val="4FBBE462"/>
    <w:rsid w:val="4FCF5106"/>
    <w:rsid w:val="4FDB7375"/>
    <w:rsid w:val="4FE20C73"/>
    <w:rsid w:val="4FE42F59"/>
    <w:rsid w:val="4FE4B675"/>
    <w:rsid w:val="4FE8ABDF"/>
    <w:rsid w:val="5009CF87"/>
    <w:rsid w:val="500E49BF"/>
    <w:rsid w:val="50248036"/>
    <w:rsid w:val="502CF7F5"/>
    <w:rsid w:val="50306541"/>
    <w:rsid w:val="504237B0"/>
    <w:rsid w:val="505C41CD"/>
    <w:rsid w:val="50673641"/>
    <w:rsid w:val="5079C41E"/>
    <w:rsid w:val="507A89C1"/>
    <w:rsid w:val="507B10C6"/>
    <w:rsid w:val="507B6D58"/>
    <w:rsid w:val="507F5D50"/>
    <w:rsid w:val="5091A05F"/>
    <w:rsid w:val="50956E6D"/>
    <w:rsid w:val="5095DDC9"/>
    <w:rsid w:val="50960D16"/>
    <w:rsid w:val="50980F87"/>
    <w:rsid w:val="50992DCE"/>
    <w:rsid w:val="50A4CDF4"/>
    <w:rsid w:val="50A4F4C7"/>
    <w:rsid w:val="50A6BB03"/>
    <w:rsid w:val="50CF8AD6"/>
    <w:rsid w:val="50DA90E0"/>
    <w:rsid w:val="50DBB99C"/>
    <w:rsid w:val="50E742ED"/>
    <w:rsid w:val="50F09EC8"/>
    <w:rsid w:val="50F9D5C4"/>
    <w:rsid w:val="51039BA8"/>
    <w:rsid w:val="5105B48F"/>
    <w:rsid w:val="51116DB1"/>
    <w:rsid w:val="512927B8"/>
    <w:rsid w:val="51473192"/>
    <w:rsid w:val="515590A1"/>
    <w:rsid w:val="51753243"/>
    <w:rsid w:val="517655DD"/>
    <w:rsid w:val="517747C4"/>
    <w:rsid w:val="51786210"/>
    <w:rsid w:val="51814426"/>
    <w:rsid w:val="5185F152"/>
    <w:rsid w:val="5190AEAC"/>
    <w:rsid w:val="519683B2"/>
    <w:rsid w:val="51B4A845"/>
    <w:rsid w:val="51B8D05A"/>
    <w:rsid w:val="51BE7150"/>
    <w:rsid w:val="51CCE18E"/>
    <w:rsid w:val="51D282CA"/>
    <w:rsid w:val="51D4A669"/>
    <w:rsid w:val="51E952AE"/>
    <w:rsid w:val="51EB884D"/>
    <w:rsid w:val="51F2D1FE"/>
    <w:rsid w:val="520A258B"/>
    <w:rsid w:val="52100844"/>
    <w:rsid w:val="5212888D"/>
    <w:rsid w:val="522B7433"/>
    <w:rsid w:val="522E4CDA"/>
    <w:rsid w:val="52381769"/>
    <w:rsid w:val="524CDB8C"/>
    <w:rsid w:val="525F4243"/>
    <w:rsid w:val="5266422B"/>
    <w:rsid w:val="527B0A01"/>
    <w:rsid w:val="52851452"/>
    <w:rsid w:val="5287A1F5"/>
    <w:rsid w:val="5288F95B"/>
    <w:rsid w:val="52BADFEF"/>
    <w:rsid w:val="52CC38BC"/>
    <w:rsid w:val="52DA87C0"/>
    <w:rsid w:val="52F5970B"/>
    <w:rsid w:val="5305D5B9"/>
    <w:rsid w:val="530D1E2C"/>
    <w:rsid w:val="5324B984"/>
    <w:rsid w:val="532BB0C8"/>
    <w:rsid w:val="5333AB23"/>
    <w:rsid w:val="533FAE61"/>
    <w:rsid w:val="534B7C70"/>
    <w:rsid w:val="534DFA35"/>
    <w:rsid w:val="534F8992"/>
    <w:rsid w:val="5353556C"/>
    <w:rsid w:val="537D4D60"/>
    <w:rsid w:val="538BFF79"/>
    <w:rsid w:val="53A00F0D"/>
    <w:rsid w:val="53AB73AE"/>
    <w:rsid w:val="53B164E0"/>
    <w:rsid w:val="53C73A1A"/>
    <w:rsid w:val="53CC8AA7"/>
    <w:rsid w:val="53DC7A01"/>
    <w:rsid w:val="53DF5D55"/>
    <w:rsid w:val="53E7C7F1"/>
    <w:rsid w:val="53F08D18"/>
    <w:rsid w:val="540CB23B"/>
    <w:rsid w:val="54110DB8"/>
    <w:rsid w:val="54165E09"/>
    <w:rsid w:val="5428D241"/>
    <w:rsid w:val="54299743"/>
    <w:rsid w:val="5430B862"/>
    <w:rsid w:val="5432099E"/>
    <w:rsid w:val="543C5F60"/>
    <w:rsid w:val="543DE88E"/>
    <w:rsid w:val="544D9F6D"/>
    <w:rsid w:val="544EF160"/>
    <w:rsid w:val="544F043E"/>
    <w:rsid w:val="5468DB1A"/>
    <w:rsid w:val="546ADDE2"/>
    <w:rsid w:val="546FF8E7"/>
    <w:rsid w:val="54738B5C"/>
    <w:rsid w:val="54762D28"/>
    <w:rsid w:val="54781C8D"/>
    <w:rsid w:val="5486B78F"/>
    <w:rsid w:val="5489FE77"/>
    <w:rsid w:val="54C2FB72"/>
    <w:rsid w:val="54CE2474"/>
    <w:rsid w:val="54E01A90"/>
    <w:rsid w:val="54FD7E64"/>
    <w:rsid w:val="5505255A"/>
    <w:rsid w:val="55229B54"/>
    <w:rsid w:val="552D4902"/>
    <w:rsid w:val="5543E8E9"/>
    <w:rsid w:val="5548E8AF"/>
    <w:rsid w:val="55514BC5"/>
    <w:rsid w:val="5557A2D8"/>
    <w:rsid w:val="555BF03F"/>
    <w:rsid w:val="557C481B"/>
    <w:rsid w:val="55A1B801"/>
    <w:rsid w:val="55AAF391"/>
    <w:rsid w:val="55C7542F"/>
    <w:rsid w:val="55CDD9FF"/>
    <w:rsid w:val="55D556C5"/>
    <w:rsid w:val="55E04516"/>
    <w:rsid w:val="55E2D11E"/>
    <w:rsid w:val="55E81E5C"/>
    <w:rsid w:val="55EAF8FC"/>
    <w:rsid w:val="55F15D54"/>
    <w:rsid w:val="55F487DC"/>
    <w:rsid w:val="55FC3E4D"/>
    <w:rsid w:val="55FD1057"/>
    <w:rsid w:val="56192B96"/>
    <w:rsid w:val="561D12F6"/>
    <w:rsid w:val="561F2546"/>
    <w:rsid w:val="562FD02F"/>
    <w:rsid w:val="56342B36"/>
    <w:rsid w:val="565C3301"/>
    <w:rsid w:val="565CA283"/>
    <w:rsid w:val="565ECBD3"/>
    <w:rsid w:val="566332DB"/>
    <w:rsid w:val="5667005F"/>
    <w:rsid w:val="566B309E"/>
    <w:rsid w:val="5678B877"/>
    <w:rsid w:val="567D0DFA"/>
    <w:rsid w:val="56804480"/>
    <w:rsid w:val="568B4A72"/>
    <w:rsid w:val="568F05EC"/>
    <w:rsid w:val="569143EC"/>
    <w:rsid w:val="569DAF58"/>
    <w:rsid w:val="569E5382"/>
    <w:rsid w:val="56B0658C"/>
    <w:rsid w:val="56B98056"/>
    <w:rsid w:val="56C28281"/>
    <w:rsid w:val="56CA261E"/>
    <w:rsid w:val="56CE9FCC"/>
    <w:rsid w:val="56E1F80A"/>
    <w:rsid w:val="56E60642"/>
    <w:rsid w:val="56EE0B0C"/>
    <w:rsid w:val="56EF6213"/>
    <w:rsid w:val="56F7F358"/>
    <w:rsid w:val="56FB92D5"/>
    <w:rsid w:val="570985A2"/>
    <w:rsid w:val="571BC4D6"/>
    <w:rsid w:val="571D9844"/>
    <w:rsid w:val="572FE647"/>
    <w:rsid w:val="573F7D48"/>
    <w:rsid w:val="574452FD"/>
    <w:rsid w:val="575FEA7D"/>
    <w:rsid w:val="576DAC64"/>
    <w:rsid w:val="57746596"/>
    <w:rsid w:val="578891DB"/>
    <w:rsid w:val="578A6E8F"/>
    <w:rsid w:val="579B2659"/>
    <w:rsid w:val="57A6D589"/>
    <w:rsid w:val="57A8AAA4"/>
    <w:rsid w:val="57FB8F2F"/>
    <w:rsid w:val="57FF9D86"/>
    <w:rsid w:val="5807F9BD"/>
    <w:rsid w:val="580E04BB"/>
    <w:rsid w:val="581BC794"/>
    <w:rsid w:val="58291D9A"/>
    <w:rsid w:val="5829B0A5"/>
    <w:rsid w:val="582AE83B"/>
    <w:rsid w:val="585FCC08"/>
    <w:rsid w:val="58652F2E"/>
    <w:rsid w:val="58963CF1"/>
    <w:rsid w:val="58979B60"/>
    <w:rsid w:val="58A08052"/>
    <w:rsid w:val="58BD161F"/>
    <w:rsid w:val="58CA85D7"/>
    <w:rsid w:val="58FD954B"/>
    <w:rsid w:val="58FE0087"/>
    <w:rsid w:val="58FEF4F1"/>
    <w:rsid w:val="5904BAFD"/>
    <w:rsid w:val="59064D44"/>
    <w:rsid w:val="592B2D29"/>
    <w:rsid w:val="592B3C1F"/>
    <w:rsid w:val="5939B0DF"/>
    <w:rsid w:val="593D6F56"/>
    <w:rsid w:val="59469A01"/>
    <w:rsid w:val="59477989"/>
    <w:rsid w:val="594A4606"/>
    <w:rsid w:val="59536A08"/>
    <w:rsid w:val="5956BDA3"/>
    <w:rsid w:val="596290B8"/>
    <w:rsid w:val="5968883D"/>
    <w:rsid w:val="597881C6"/>
    <w:rsid w:val="597CBBF2"/>
    <w:rsid w:val="5981D103"/>
    <w:rsid w:val="59866DA8"/>
    <w:rsid w:val="59872615"/>
    <w:rsid w:val="5998BDBE"/>
    <w:rsid w:val="599A04C9"/>
    <w:rsid w:val="599C5067"/>
    <w:rsid w:val="59A19597"/>
    <w:rsid w:val="59A2A1EA"/>
    <w:rsid w:val="59A56EB6"/>
    <w:rsid w:val="59BABDF4"/>
    <w:rsid w:val="59C07B0C"/>
    <w:rsid w:val="59C37DCB"/>
    <w:rsid w:val="59CC93F4"/>
    <w:rsid w:val="59DA433C"/>
    <w:rsid w:val="59E35D75"/>
    <w:rsid w:val="59E61B2C"/>
    <w:rsid w:val="5A0D4E99"/>
    <w:rsid w:val="5A1D0D46"/>
    <w:rsid w:val="5A28D53E"/>
    <w:rsid w:val="5A561A12"/>
    <w:rsid w:val="5A654DFE"/>
    <w:rsid w:val="5A698B92"/>
    <w:rsid w:val="5A793C31"/>
    <w:rsid w:val="5A805C79"/>
    <w:rsid w:val="5A819CF5"/>
    <w:rsid w:val="5A8BB308"/>
    <w:rsid w:val="5A93A853"/>
    <w:rsid w:val="5AA4AF10"/>
    <w:rsid w:val="5AB6C6C4"/>
    <w:rsid w:val="5AB92E01"/>
    <w:rsid w:val="5ABACF0A"/>
    <w:rsid w:val="5AC4DCCD"/>
    <w:rsid w:val="5AD037DF"/>
    <w:rsid w:val="5AD2D325"/>
    <w:rsid w:val="5AE74692"/>
    <w:rsid w:val="5AF32442"/>
    <w:rsid w:val="5AFD60B3"/>
    <w:rsid w:val="5B061EAF"/>
    <w:rsid w:val="5B12AEE1"/>
    <w:rsid w:val="5B1818AF"/>
    <w:rsid w:val="5B1C2A8E"/>
    <w:rsid w:val="5B21D314"/>
    <w:rsid w:val="5B24E75E"/>
    <w:rsid w:val="5B47B05E"/>
    <w:rsid w:val="5B484034"/>
    <w:rsid w:val="5B4D4986"/>
    <w:rsid w:val="5B62B723"/>
    <w:rsid w:val="5B69430C"/>
    <w:rsid w:val="5B76A8C4"/>
    <w:rsid w:val="5B7BFF9B"/>
    <w:rsid w:val="5B7C936B"/>
    <w:rsid w:val="5B859974"/>
    <w:rsid w:val="5B8696D4"/>
    <w:rsid w:val="5B869ABF"/>
    <w:rsid w:val="5B98676F"/>
    <w:rsid w:val="5B986F29"/>
    <w:rsid w:val="5B991019"/>
    <w:rsid w:val="5B9E4B61"/>
    <w:rsid w:val="5B9F67E8"/>
    <w:rsid w:val="5BB200F2"/>
    <w:rsid w:val="5BB54D83"/>
    <w:rsid w:val="5BBE607B"/>
    <w:rsid w:val="5BD55669"/>
    <w:rsid w:val="5BDB3FEA"/>
    <w:rsid w:val="5BE87A78"/>
    <w:rsid w:val="5BF5572A"/>
    <w:rsid w:val="5BFC2FAE"/>
    <w:rsid w:val="5C02B4A2"/>
    <w:rsid w:val="5C136EB5"/>
    <w:rsid w:val="5C1A3515"/>
    <w:rsid w:val="5C1A3DD9"/>
    <w:rsid w:val="5C1BC6E6"/>
    <w:rsid w:val="5C1D6D56"/>
    <w:rsid w:val="5C1DE531"/>
    <w:rsid w:val="5C24C5A9"/>
    <w:rsid w:val="5C258960"/>
    <w:rsid w:val="5C25FEEE"/>
    <w:rsid w:val="5C28DF08"/>
    <w:rsid w:val="5C3D2177"/>
    <w:rsid w:val="5C4188ED"/>
    <w:rsid w:val="5C42E68F"/>
    <w:rsid w:val="5C4917A7"/>
    <w:rsid w:val="5C4BC8BA"/>
    <w:rsid w:val="5C600F9D"/>
    <w:rsid w:val="5C601C67"/>
    <w:rsid w:val="5C711A6C"/>
    <w:rsid w:val="5C79D3CF"/>
    <w:rsid w:val="5C86264D"/>
    <w:rsid w:val="5C8675FD"/>
    <w:rsid w:val="5C9BEA4B"/>
    <w:rsid w:val="5CAB8C2F"/>
    <w:rsid w:val="5CBB529D"/>
    <w:rsid w:val="5CBEF3BB"/>
    <w:rsid w:val="5CD4991C"/>
    <w:rsid w:val="5CDB6AE0"/>
    <w:rsid w:val="5CEA7130"/>
    <w:rsid w:val="5CEAC0A2"/>
    <w:rsid w:val="5CEFFB7E"/>
    <w:rsid w:val="5CFC6F05"/>
    <w:rsid w:val="5CFDBB5C"/>
    <w:rsid w:val="5D03BDA1"/>
    <w:rsid w:val="5D0550D7"/>
    <w:rsid w:val="5D5D4C90"/>
    <w:rsid w:val="5D5DF09D"/>
    <w:rsid w:val="5D5E00D8"/>
    <w:rsid w:val="5D6A33EA"/>
    <w:rsid w:val="5D6B5E82"/>
    <w:rsid w:val="5D88D14D"/>
    <w:rsid w:val="5D9026EF"/>
    <w:rsid w:val="5D96F27C"/>
    <w:rsid w:val="5D9786BF"/>
    <w:rsid w:val="5DABA7DD"/>
    <w:rsid w:val="5DBB9ACB"/>
    <w:rsid w:val="5DBEE027"/>
    <w:rsid w:val="5DCA59FE"/>
    <w:rsid w:val="5DD3C5D8"/>
    <w:rsid w:val="5DDD833A"/>
    <w:rsid w:val="5DEA3A40"/>
    <w:rsid w:val="5DF55BE8"/>
    <w:rsid w:val="5E12119B"/>
    <w:rsid w:val="5E163D24"/>
    <w:rsid w:val="5E188DB3"/>
    <w:rsid w:val="5E2AC504"/>
    <w:rsid w:val="5E46580D"/>
    <w:rsid w:val="5E4BCCD3"/>
    <w:rsid w:val="5E5CCDE3"/>
    <w:rsid w:val="5E61026C"/>
    <w:rsid w:val="5E66006A"/>
    <w:rsid w:val="5E6E7B0E"/>
    <w:rsid w:val="5E7BF5BA"/>
    <w:rsid w:val="5E7C6695"/>
    <w:rsid w:val="5E8AF2A0"/>
    <w:rsid w:val="5E8B2476"/>
    <w:rsid w:val="5E91A762"/>
    <w:rsid w:val="5E974D72"/>
    <w:rsid w:val="5E9B40AE"/>
    <w:rsid w:val="5EA85178"/>
    <w:rsid w:val="5EB833C9"/>
    <w:rsid w:val="5ECFEA14"/>
    <w:rsid w:val="5ED0B0DB"/>
    <w:rsid w:val="5ED5315A"/>
    <w:rsid w:val="5ED66A77"/>
    <w:rsid w:val="5EEC0666"/>
    <w:rsid w:val="5EF18577"/>
    <w:rsid w:val="5EF9EFB7"/>
    <w:rsid w:val="5EFE9BD1"/>
    <w:rsid w:val="5F00DC9E"/>
    <w:rsid w:val="5F0E0D9A"/>
    <w:rsid w:val="5F1CBAB2"/>
    <w:rsid w:val="5F1F445B"/>
    <w:rsid w:val="5F243F05"/>
    <w:rsid w:val="5F3DC54B"/>
    <w:rsid w:val="5F4D7363"/>
    <w:rsid w:val="5F502F12"/>
    <w:rsid w:val="5F50CDAC"/>
    <w:rsid w:val="5F5258BB"/>
    <w:rsid w:val="5F6CD6CF"/>
    <w:rsid w:val="5F79388D"/>
    <w:rsid w:val="5F7BE65B"/>
    <w:rsid w:val="5F856316"/>
    <w:rsid w:val="5F921029"/>
    <w:rsid w:val="5F9301D6"/>
    <w:rsid w:val="5F9EA11C"/>
    <w:rsid w:val="5FAAB89C"/>
    <w:rsid w:val="5FB2A4A2"/>
    <w:rsid w:val="5FC69565"/>
    <w:rsid w:val="5FCCBACA"/>
    <w:rsid w:val="5FE32CF1"/>
    <w:rsid w:val="5FE61AC7"/>
    <w:rsid w:val="5FE95EA2"/>
    <w:rsid w:val="5FF2F35F"/>
    <w:rsid w:val="5FFF04CC"/>
    <w:rsid w:val="6013C704"/>
    <w:rsid w:val="601CD9EA"/>
    <w:rsid w:val="6021453E"/>
    <w:rsid w:val="602726C6"/>
    <w:rsid w:val="60445AFE"/>
    <w:rsid w:val="604EC3C3"/>
    <w:rsid w:val="604F6AE7"/>
    <w:rsid w:val="60555CB0"/>
    <w:rsid w:val="60578D14"/>
    <w:rsid w:val="6058726F"/>
    <w:rsid w:val="605BD32F"/>
    <w:rsid w:val="605DC4D9"/>
    <w:rsid w:val="607BACC7"/>
    <w:rsid w:val="60899750"/>
    <w:rsid w:val="6089A6F2"/>
    <w:rsid w:val="608D0438"/>
    <w:rsid w:val="609CF9D3"/>
    <w:rsid w:val="60C1B11C"/>
    <w:rsid w:val="60E05D7D"/>
    <w:rsid w:val="60F2EE93"/>
    <w:rsid w:val="60F51323"/>
    <w:rsid w:val="6118096C"/>
    <w:rsid w:val="611DE767"/>
    <w:rsid w:val="6125878F"/>
    <w:rsid w:val="6129D190"/>
    <w:rsid w:val="613E95C7"/>
    <w:rsid w:val="615317D0"/>
    <w:rsid w:val="617C10C3"/>
    <w:rsid w:val="617D8D98"/>
    <w:rsid w:val="617FF974"/>
    <w:rsid w:val="6189830B"/>
    <w:rsid w:val="6192CB9F"/>
    <w:rsid w:val="61935630"/>
    <w:rsid w:val="619E9DCE"/>
    <w:rsid w:val="619FE095"/>
    <w:rsid w:val="61A79051"/>
    <w:rsid w:val="61BE3A05"/>
    <w:rsid w:val="61C3D5FE"/>
    <w:rsid w:val="61C94824"/>
    <w:rsid w:val="61CDEFDD"/>
    <w:rsid w:val="61D1CA81"/>
    <w:rsid w:val="61DFD374"/>
    <w:rsid w:val="61EE3A1C"/>
    <w:rsid w:val="61F2E137"/>
    <w:rsid w:val="6207B0AD"/>
    <w:rsid w:val="62180684"/>
    <w:rsid w:val="621C13B0"/>
    <w:rsid w:val="62214AEA"/>
    <w:rsid w:val="6224978B"/>
    <w:rsid w:val="6224CFA0"/>
    <w:rsid w:val="622917A6"/>
    <w:rsid w:val="6236A60A"/>
    <w:rsid w:val="6243E213"/>
    <w:rsid w:val="625D4AE0"/>
    <w:rsid w:val="6265F87B"/>
    <w:rsid w:val="626EE959"/>
    <w:rsid w:val="62869E6A"/>
    <w:rsid w:val="6289C810"/>
    <w:rsid w:val="628F756C"/>
    <w:rsid w:val="6294072D"/>
    <w:rsid w:val="62ABF118"/>
    <w:rsid w:val="62C19EF5"/>
    <w:rsid w:val="62E6F834"/>
    <w:rsid w:val="62E929DE"/>
    <w:rsid w:val="62FCF656"/>
    <w:rsid w:val="6339203E"/>
    <w:rsid w:val="63506563"/>
    <w:rsid w:val="63547C9F"/>
    <w:rsid w:val="636D9AE2"/>
    <w:rsid w:val="63ABDEF8"/>
    <w:rsid w:val="63AD66D2"/>
    <w:rsid w:val="63BA08F8"/>
    <w:rsid w:val="63C8F78B"/>
    <w:rsid w:val="63C97260"/>
    <w:rsid w:val="63CA5CCF"/>
    <w:rsid w:val="63ECEE24"/>
    <w:rsid w:val="63F540F2"/>
    <w:rsid w:val="63FF0174"/>
    <w:rsid w:val="640A00BE"/>
    <w:rsid w:val="640CF202"/>
    <w:rsid w:val="641C6100"/>
    <w:rsid w:val="6446F935"/>
    <w:rsid w:val="645DF1C8"/>
    <w:rsid w:val="645ED823"/>
    <w:rsid w:val="646B73F1"/>
    <w:rsid w:val="646BC2FB"/>
    <w:rsid w:val="646E6248"/>
    <w:rsid w:val="64706938"/>
    <w:rsid w:val="64751D88"/>
    <w:rsid w:val="648199EA"/>
    <w:rsid w:val="64917967"/>
    <w:rsid w:val="64974401"/>
    <w:rsid w:val="64B4B7AE"/>
    <w:rsid w:val="64C48849"/>
    <w:rsid w:val="64C93BE4"/>
    <w:rsid w:val="64D5E856"/>
    <w:rsid w:val="64DB2053"/>
    <w:rsid w:val="64EBF04B"/>
    <w:rsid w:val="64F0AB59"/>
    <w:rsid w:val="64F7C05C"/>
    <w:rsid w:val="6501D712"/>
    <w:rsid w:val="65055DC7"/>
    <w:rsid w:val="6527633E"/>
    <w:rsid w:val="652F436D"/>
    <w:rsid w:val="65359847"/>
    <w:rsid w:val="653AE989"/>
    <w:rsid w:val="6543AA15"/>
    <w:rsid w:val="6564908A"/>
    <w:rsid w:val="65666671"/>
    <w:rsid w:val="6570D4AD"/>
    <w:rsid w:val="6579591D"/>
    <w:rsid w:val="657EE69F"/>
    <w:rsid w:val="6587A287"/>
    <w:rsid w:val="65891935"/>
    <w:rsid w:val="659CAD08"/>
    <w:rsid w:val="65ACD8E9"/>
    <w:rsid w:val="65D39575"/>
    <w:rsid w:val="65F5942B"/>
    <w:rsid w:val="6610D923"/>
    <w:rsid w:val="6613D9DA"/>
    <w:rsid w:val="66292CB2"/>
    <w:rsid w:val="662A6FE0"/>
    <w:rsid w:val="6631FE3E"/>
    <w:rsid w:val="6635D10D"/>
    <w:rsid w:val="6653CD75"/>
    <w:rsid w:val="665B59CF"/>
    <w:rsid w:val="666BE952"/>
    <w:rsid w:val="6672B0F4"/>
    <w:rsid w:val="667C93E0"/>
    <w:rsid w:val="6698DC3C"/>
    <w:rsid w:val="669940FC"/>
    <w:rsid w:val="66A53BA4"/>
    <w:rsid w:val="66AB75D7"/>
    <w:rsid w:val="66BE279F"/>
    <w:rsid w:val="66D7C0BC"/>
    <w:rsid w:val="66E3BCE0"/>
    <w:rsid w:val="66ED5B6A"/>
    <w:rsid w:val="6703743D"/>
    <w:rsid w:val="672176D0"/>
    <w:rsid w:val="672AA53F"/>
    <w:rsid w:val="672F50EA"/>
    <w:rsid w:val="67335391"/>
    <w:rsid w:val="673961C6"/>
    <w:rsid w:val="67425A7C"/>
    <w:rsid w:val="6747C71C"/>
    <w:rsid w:val="675D1F07"/>
    <w:rsid w:val="675E7505"/>
    <w:rsid w:val="6763E03C"/>
    <w:rsid w:val="67680D83"/>
    <w:rsid w:val="678446AD"/>
    <w:rsid w:val="678A321E"/>
    <w:rsid w:val="6793D4DE"/>
    <w:rsid w:val="67AE6FD0"/>
    <w:rsid w:val="67B3D49F"/>
    <w:rsid w:val="67BA2144"/>
    <w:rsid w:val="67DF5D34"/>
    <w:rsid w:val="67E05890"/>
    <w:rsid w:val="67EBC7F3"/>
    <w:rsid w:val="67FD1897"/>
    <w:rsid w:val="68052DED"/>
    <w:rsid w:val="681993BD"/>
    <w:rsid w:val="681B2533"/>
    <w:rsid w:val="68277F01"/>
    <w:rsid w:val="68360B61"/>
    <w:rsid w:val="68474638"/>
    <w:rsid w:val="684B3E81"/>
    <w:rsid w:val="6850AAAF"/>
    <w:rsid w:val="68593A6E"/>
    <w:rsid w:val="685E75FF"/>
    <w:rsid w:val="68638454"/>
    <w:rsid w:val="6865B473"/>
    <w:rsid w:val="688FF68D"/>
    <w:rsid w:val="68A22F17"/>
    <w:rsid w:val="68A5B202"/>
    <w:rsid w:val="68AF1FE0"/>
    <w:rsid w:val="68B8147E"/>
    <w:rsid w:val="68D4F8C0"/>
    <w:rsid w:val="68EBD627"/>
    <w:rsid w:val="68FBAF77"/>
    <w:rsid w:val="68FF7F30"/>
    <w:rsid w:val="6901A629"/>
    <w:rsid w:val="690B3637"/>
    <w:rsid w:val="691CC6F3"/>
    <w:rsid w:val="69236134"/>
    <w:rsid w:val="692BBAF9"/>
    <w:rsid w:val="692D7FD2"/>
    <w:rsid w:val="6935E2E8"/>
    <w:rsid w:val="693B7BF4"/>
    <w:rsid w:val="6941BD3F"/>
    <w:rsid w:val="694DBAF3"/>
    <w:rsid w:val="695DB406"/>
    <w:rsid w:val="69625C5A"/>
    <w:rsid w:val="6968518C"/>
    <w:rsid w:val="6984F7A0"/>
    <w:rsid w:val="69BB1303"/>
    <w:rsid w:val="69BD1C95"/>
    <w:rsid w:val="69D3CB99"/>
    <w:rsid w:val="69DCDC66"/>
    <w:rsid w:val="69DFBC26"/>
    <w:rsid w:val="69E55B87"/>
    <w:rsid w:val="69FB53EA"/>
    <w:rsid w:val="69FC66E9"/>
    <w:rsid w:val="6A175427"/>
    <w:rsid w:val="6A1A15D9"/>
    <w:rsid w:val="6A1AB018"/>
    <w:rsid w:val="6A1F8B87"/>
    <w:rsid w:val="6A25BFB9"/>
    <w:rsid w:val="6A31123E"/>
    <w:rsid w:val="6A312E35"/>
    <w:rsid w:val="6A339AAF"/>
    <w:rsid w:val="6A3A0C07"/>
    <w:rsid w:val="6A47D762"/>
    <w:rsid w:val="6A48DEE7"/>
    <w:rsid w:val="6A54D472"/>
    <w:rsid w:val="6A668EC1"/>
    <w:rsid w:val="6A79FB3E"/>
    <w:rsid w:val="6A9380A1"/>
    <w:rsid w:val="6A993C6C"/>
    <w:rsid w:val="6A9FE9F0"/>
    <w:rsid w:val="6AA73E17"/>
    <w:rsid w:val="6AACD0FB"/>
    <w:rsid w:val="6ABDB12F"/>
    <w:rsid w:val="6AD81CCF"/>
    <w:rsid w:val="6AE667DC"/>
    <w:rsid w:val="6AEACE97"/>
    <w:rsid w:val="6AEB3752"/>
    <w:rsid w:val="6B0C61B0"/>
    <w:rsid w:val="6B0EE02F"/>
    <w:rsid w:val="6B16FDF6"/>
    <w:rsid w:val="6B24E3A3"/>
    <w:rsid w:val="6B2838CD"/>
    <w:rsid w:val="6B3BE83B"/>
    <w:rsid w:val="6B421287"/>
    <w:rsid w:val="6B45B9DF"/>
    <w:rsid w:val="6B4753D8"/>
    <w:rsid w:val="6B58DC2C"/>
    <w:rsid w:val="6B686D76"/>
    <w:rsid w:val="6B7E8555"/>
    <w:rsid w:val="6BA3B50E"/>
    <w:rsid w:val="6BB1D9D5"/>
    <w:rsid w:val="6BBF144B"/>
    <w:rsid w:val="6BC522AF"/>
    <w:rsid w:val="6BE48753"/>
    <w:rsid w:val="6BF52411"/>
    <w:rsid w:val="6BF57530"/>
    <w:rsid w:val="6C1589BD"/>
    <w:rsid w:val="6C186659"/>
    <w:rsid w:val="6C193412"/>
    <w:rsid w:val="6C1B1DAC"/>
    <w:rsid w:val="6C1C4853"/>
    <w:rsid w:val="6C25658C"/>
    <w:rsid w:val="6C2F047E"/>
    <w:rsid w:val="6C2F6BAC"/>
    <w:rsid w:val="6C339120"/>
    <w:rsid w:val="6C53475D"/>
    <w:rsid w:val="6C58B842"/>
    <w:rsid w:val="6C58EFE9"/>
    <w:rsid w:val="6C6CC335"/>
    <w:rsid w:val="6C8784F3"/>
    <w:rsid w:val="6C988881"/>
    <w:rsid w:val="6CAB98F9"/>
    <w:rsid w:val="6CB84E0A"/>
    <w:rsid w:val="6CCD6A95"/>
    <w:rsid w:val="6CD428AD"/>
    <w:rsid w:val="6CD54635"/>
    <w:rsid w:val="6CD85511"/>
    <w:rsid w:val="6CDD0712"/>
    <w:rsid w:val="6CE9A811"/>
    <w:rsid w:val="6CEA3537"/>
    <w:rsid w:val="6CFB6A2D"/>
    <w:rsid w:val="6D02D241"/>
    <w:rsid w:val="6D1CFEB0"/>
    <w:rsid w:val="6D1DCD1A"/>
    <w:rsid w:val="6D3F4048"/>
    <w:rsid w:val="6D42D102"/>
    <w:rsid w:val="6D4890EB"/>
    <w:rsid w:val="6D528095"/>
    <w:rsid w:val="6D54F56A"/>
    <w:rsid w:val="6D6A4A71"/>
    <w:rsid w:val="6D6CFDA3"/>
    <w:rsid w:val="6D7B2655"/>
    <w:rsid w:val="6D7BC06C"/>
    <w:rsid w:val="6D90E75F"/>
    <w:rsid w:val="6D91988D"/>
    <w:rsid w:val="6D99173A"/>
    <w:rsid w:val="6D9C4A8F"/>
    <w:rsid w:val="6DB300E3"/>
    <w:rsid w:val="6DB5980F"/>
    <w:rsid w:val="6DC3B56B"/>
    <w:rsid w:val="6DC56779"/>
    <w:rsid w:val="6DCDEB22"/>
    <w:rsid w:val="6DCE652A"/>
    <w:rsid w:val="6DEA2DC3"/>
    <w:rsid w:val="6DF1B73D"/>
    <w:rsid w:val="6DF2BBE4"/>
    <w:rsid w:val="6DFBE57D"/>
    <w:rsid w:val="6DFE8804"/>
    <w:rsid w:val="6E0103F3"/>
    <w:rsid w:val="6E055B05"/>
    <w:rsid w:val="6E0D9E7B"/>
    <w:rsid w:val="6E129303"/>
    <w:rsid w:val="6E165E3D"/>
    <w:rsid w:val="6E1EA313"/>
    <w:rsid w:val="6E2DFAE9"/>
    <w:rsid w:val="6E2EAFC2"/>
    <w:rsid w:val="6E4BF5E2"/>
    <w:rsid w:val="6E4E0AF0"/>
    <w:rsid w:val="6E565B02"/>
    <w:rsid w:val="6E7694C2"/>
    <w:rsid w:val="6E925561"/>
    <w:rsid w:val="6E96D1CE"/>
    <w:rsid w:val="6EA5804E"/>
    <w:rsid w:val="6EBE419A"/>
    <w:rsid w:val="6EBF7F97"/>
    <w:rsid w:val="6EDC869D"/>
    <w:rsid w:val="6EE32E2C"/>
    <w:rsid w:val="6EEE213B"/>
    <w:rsid w:val="6EF07F56"/>
    <w:rsid w:val="6EF26700"/>
    <w:rsid w:val="6F002685"/>
    <w:rsid w:val="6F01D1AA"/>
    <w:rsid w:val="6F14AAC9"/>
    <w:rsid w:val="6F1B2C0F"/>
    <w:rsid w:val="6F2037AE"/>
    <w:rsid w:val="6F3CEF19"/>
    <w:rsid w:val="6F42306F"/>
    <w:rsid w:val="6F47EBFA"/>
    <w:rsid w:val="6F4F2234"/>
    <w:rsid w:val="6F6D4529"/>
    <w:rsid w:val="6F77201A"/>
    <w:rsid w:val="6F793478"/>
    <w:rsid w:val="6F7A2152"/>
    <w:rsid w:val="6F7BB100"/>
    <w:rsid w:val="6F7E88B7"/>
    <w:rsid w:val="6F950B33"/>
    <w:rsid w:val="6F953D22"/>
    <w:rsid w:val="6FA4F753"/>
    <w:rsid w:val="6FAEA29B"/>
    <w:rsid w:val="6FB479BA"/>
    <w:rsid w:val="6FBD14B3"/>
    <w:rsid w:val="6FC656A0"/>
    <w:rsid w:val="6FD0DA56"/>
    <w:rsid w:val="6FE4D5E7"/>
    <w:rsid w:val="6FE8213A"/>
    <w:rsid w:val="6FEA3DDD"/>
    <w:rsid w:val="6FEF5CD6"/>
    <w:rsid w:val="700743C4"/>
    <w:rsid w:val="70187A89"/>
    <w:rsid w:val="702992CD"/>
    <w:rsid w:val="702D102D"/>
    <w:rsid w:val="702EE86B"/>
    <w:rsid w:val="703D6FBC"/>
    <w:rsid w:val="703DC60A"/>
    <w:rsid w:val="70439ADA"/>
    <w:rsid w:val="704B0FBD"/>
    <w:rsid w:val="705061FA"/>
    <w:rsid w:val="70595A97"/>
    <w:rsid w:val="705EFE84"/>
    <w:rsid w:val="7065D630"/>
    <w:rsid w:val="706FEA7F"/>
    <w:rsid w:val="70747C81"/>
    <w:rsid w:val="70780176"/>
    <w:rsid w:val="70784250"/>
    <w:rsid w:val="7079EB08"/>
    <w:rsid w:val="707B9BBA"/>
    <w:rsid w:val="707DD103"/>
    <w:rsid w:val="707EFE8D"/>
    <w:rsid w:val="70848974"/>
    <w:rsid w:val="708C0318"/>
    <w:rsid w:val="70963946"/>
    <w:rsid w:val="70A0B563"/>
    <w:rsid w:val="70A38BD9"/>
    <w:rsid w:val="70A8091C"/>
    <w:rsid w:val="70B2F207"/>
    <w:rsid w:val="70B4769C"/>
    <w:rsid w:val="70C0D4B3"/>
    <w:rsid w:val="70C32663"/>
    <w:rsid w:val="70DD7684"/>
    <w:rsid w:val="70E8FAE0"/>
    <w:rsid w:val="70F91BFD"/>
    <w:rsid w:val="71242761"/>
    <w:rsid w:val="71336350"/>
    <w:rsid w:val="7135B71F"/>
    <w:rsid w:val="715C9EAC"/>
    <w:rsid w:val="715F93C1"/>
    <w:rsid w:val="7165B907"/>
    <w:rsid w:val="716AFC42"/>
    <w:rsid w:val="717638E9"/>
    <w:rsid w:val="717BBE0E"/>
    <w:rsid w:val="71826DD6"/>
    <w:rsid w:val="7195D373"/>
    <w:rsid w:val="719C3C2F"/>
    <w:rsid w:val="71B7A9F4"/>
    <w:rsid w:val="71BFF3B9"/>
    <w:rsid w:val="71C23F61"/>
    <w:rsid w:val="71C7357A"/>
    <w:rsid w:val="71CA7E95"/>
    <w:rsid w:val="71CDFE6C"/>
    <w:rsid w:val="71D0AD19"/>
    <w:rsid w:val="71D6B51F"/>
    <w:rsid w:val="71D767A2"/>
    <w:rsid w:val="71E60B3D"/>
    <w:rsid w:val="71E6DB78"/>
    <w:rsid w:val="71E92136"/>
    <w:rsid w:val="71F13E3D"/>
    <w:rsid w:val="71F78CF5"/>
    <w:rsid w:val="71FB9854"/>
    <w:rsid w:val="720B610D"/>
    <w:rsid w:val="72154365"/>
    <w:rsid w:val="72202A0B"/>
    <w:rsid w:val="72266F87"/>
    <w:rsid w:val="722C9E40"/>
    <w:rsid w:val="724093E7"/>
    <w:rsid w:val="72474568"/>
    <w:rsid w:val="724CA426"/>
    <w:rsid w:val="724E3770"/>
    <w:rsid w:val="7260C8BA"/>
    <w:rsid w:val="726533DE"/>
    <w:rsid w:val="726E656B"/>
    <w:rsid w:val="7284CB41"/>
    <w:rsid w:val="729A2965"/>
    <w:rsid w:val="729F7BE5"/>
    <w:rsid w:val="72B2187D"/>
    <w:rsid w:val="72B4691D"/>
    <w:rsid w:val="72C288E1"/>
    <w:rsid w:val="72D3E4B3"/>
    <w:rsid w:val="72D9019A"/>
    <w:rsid w:val="72EB0DF4"/>
    <w:rsid w:val="72EDD52F"/>
    <w:rsid w:val="72F35467"/>
    <w:rsid w:val="7306A45B"/>
    <w:rsid w:val="73117CDA"/>
    <w:rsid w:val="7312094A"/>
    <w:rsid w:val="73123F9B"/>
    <w:rsid w:val="73193755"/>
    <w:rsid w:val="731E1F24"/>
    <w:rsid w:val="731EFA9D"/>
    <w:rsid w:val="732307F1"/>
    <w:rsid w:val="7323771F"/>
    <w:rsid w:val="732440D1"/>
    <w:rsid w:val="7327D538"/>
    <w:rsid w:val="7339ADB1"/>
    <w:rsid w:val="734CFC10"/>
    <w:rsid w:val="7357318E"/>
    <w:rsid w:val="73669BF5"/>
    <w:rsid w:val="73675D97"/>
    <w:rsid w:val="736AF33E"/>
    <w:rsid w:val="736B0C8E"/>
    <w:rsid w:val="736E541D"/>
    <w:rsid w:val="736F328A"/>
    <w:rsid w:val="7370A88B"/>
    <w:rsid w:val="73723322"/>
    <w:rsid w:val="73845D0C"/>
    <w:rsid w:val="738AA2BC"/>
    <w:rsid w:val="73A36B3F"/>
    <w:rsid w:val="73CEE427"/>
    <w:rsid w:val="740333DD"/>
    <w:rsid w:val="7416A942"/>
    <w:rsid w:val="7420EE7A"/>
    <w:rsid w:val="74293132"/>
    <w:rsid w:val="743E056A"/>
    <w:rsid w:val="744DE8DE"/>
    <w:rsid w:val="74518DCD"/>
    <w:rsid w:val="7455D6E5"/>
    <w:rsid w:val="746EF34C"/>
    <w:rsid w:val="7478FD84"/>
    <w:rsid w:val="747D6B17"/>
    <w:rsid w:val="748352B6"/>
    <w:rsid w:val="748C0000"/>
    <w:rsid w:val="748C6370"/>
    <w:rsid w:val="74927C52"/>
    <w:rsid w:val="74B0568F"/>
    <w:rsid w:val="74C40218"/>
    <w:rsid w:val="74D1A442"/>
    <w:rsid w:val="74E2C203"/>
    <w:rsid w:val="74F2F8D3"/>
    <w:rsid w:val="74F4A8CA"/>
    <w:rsid w:val="74FA6C08"/>
    <w:rsid w:val="74FC91A5"/>
    <w:rsid w:val="750F1574"/>
    <w:rsid w:val="75148E69"/>
    <w:rsid w:val="7515D1AC"/>
    <w:rsid w:val="752321CA"/>
    <w:rsid w:val="7527C6F9"/>
    <w:rsid w:val="752A9868"/>
    <w:rsid w:val="754A5338"/>
    <w:rsid w:val="7563570C"/>
    <w:rsid w:val="756E1A2E"/>
    <w:rsid w:val="7577CAF0"/>
    <w:rsid w:val="75AF0CBB"/>
    <w:rsid w:val="75BB1EF1"/>
    <w:rsid w:val="75BE12C8"/>
    <w:rsid w:val="75C02054"/>
    <w:rsid w:val="75C9388F"/>
    <w:rsid w:val="75CA8708"/>
    <w:rsid w:val="75CB0AFC"/>
    <w:rsid w:val="75CC69B2"/>
    <w:rsid w:val="75D67162"/>
    <w:rsid w:val="75D71CA7"/>
    <w:rsid w:val="75E1CBB9"/>
    <w:rsid w:val="75E5C825"/>
    <w:rsid w:val="75EB245A"/>
    <w:rsid w:val="75F0C722"/>
    <w:rsid w:val="75F53160"/>
    <w:rsid w:val="75F7E8F1"/>
    <w:rsid w:val="75FE99B5"/>
    <w:rsid w:val="760063D6"/>
    <w:rsid w:val="760CB720"/>
    <w:rsid w:val="76285C10"/>
    <w:rsid w:val="762868BF"/>
    <w:rsid w:val="7657320E"/>
    <w:rsid w:val="765BFE8A"/>
    <w:rsid w:val="765FC75A"/>
    <w:rsid w:val="766F526A"/>
    <w:rsid w:val="76778B10"/>
    <w:rsid w:val="76867DF4"/>
    <w:rsid w:val="769BBB94"/>
    <w:rsid w:val="769E29EF"/>
    <w:rsid w:val="769FCE8A"/>
    <w:rsid w:val="76A8D925"/>
    <w:rsid w:val="76AC739C"/>
    <w:rsid w:val="76AFEC3A"/>
    <w:rsid w:val="76B9E750"/>
    <w:rsid w:val="76B9E761"/>
    <w:rsid w:val="76C78748"/>
    <w:rsid w:val="76D1162D"/>
    <w:rsid w:val="76D4BC29"/>
    <w:rsid w:val="76D7DC9C"/>
    <w:rsid w:val="76D85BCB"/>
    <w:rsid w:val="76E31C95"/>
    <w:rsid w:val="76F3B9D4"/>
    <w:rsid w:val="76F9442B"/>
    <w:rsid w:val="76FB0F14"/>
    <w:rsid w:val="76FD8BC6"/>
    <w:rsid w:val="770160C5"/>
    <w:rsid w:val="770B71A5"/>
    <w:rsid w:val="77178486"/>
    <w:rsid w:val="77308202"/>
    <w:rsid w:val="7735EF5B"/>
    <w:rsid w:val="774294D6"/>
    <w:rsid w:val="7748BB78"/>
    <w:rsid w:val="774D1310"/>
    <w:rsid w:val="7753825B"/>
    <w:rsid w:val="7775465C"/>
    <w:rsid w:val="777F918A"/>
    <w:rsid w:val="779BC2B9"/>
    <w:rsid w:val="77A6EAE0"/>
    <w:rsid w:val="77A92659"/>
    <w:rsid w:val="77AD52FA"/>
    <w:rsid w:val="77BB5A6D"/>
    <w:rsid w:val="77C43A7F"/>
    <w:rsid w:val="77DCDC7E"/>
    <w:rsid w:val="77E57A6D"/>
    <w:rsid w:val="77E5F21C"/>
    <w:rsid w:val="780D77E4"/>
    <w:rsid w:val="780DB3CE"/>
    <w:rsid w:val="780FDB32"/>
    <w:rsid w:val="78135B71"/>
    <w:rsid w:val="78137FA1"/>
    <w:rsid w:val="782C67F4"/>
    <w:rsid w:val="78313143"/>
    <w:rsid w:val="78314126"/>
    <w:rsid w:val="78402B7E"/>
    <w:rsid w:val="78415693"/>
    <w:rsid w:val="7851C071"/>
    <w:rsid w:val="7855722A"/>
    <w:rsid w:val="785EE0F3"/>
    <w:rsid w:val="785F9BFE"/>
    <w:rsid w:val="7877E6F8"/>
    <w:rsid w:val="787C88AE"/>
    <w:rsid w:val="7880F17B"/>
    <w:rsid w:val="7889F537"/>
    <w:rsid w:val="788AD0E7"/>
    <w:rsid w:val="78948019"/>
    <w:rsid w:val="7895333C"/>
    <w:rsid w:val="789BC241"/>
    <w:rsid w:val="78A15796"/>
    <w:rsid w:val="78A703C3"/>
    <w:rsid w:val="78AE1E8E"/>
    <w:rsid w:val="78C05B3C"/>
    <w:rsid w:val="78D087A7"/>
    <w:rsid w:val="78D30F13"/>
    <w:rsid w:val="78D7FD84"/>
    <w:rsid w:val="78E00975"/>
    <w:rsid w:val="78E7FC24"/>
    <w:rsid w:val="78FE10EE"/>
    <w:rsid w:val="79294808"/>
    <w:rsid w:val="79334AB9"/>
    <w:rsid w:val="793F6EF9"/>
    <w:rsid w:val="79407435"/>
    <w:rsid w:val="794DC85E"/>
    <w:rsid w:val="79568FCD"/>
    <w:rsid w:val="79691E0F"/>
    <w:rsid w:val="7978133E"/>
    <w:rsid w:val="7978ACDF"/>
    <w:rsid w:val="798352ED"/>
    <w:rsid w:val="7992255F"/>
    <w:rsid w:val="799799CA"/>
    <w:rsid w:val="79A849B8"/>
    <w:rsid w:val="79AF0FF8"/>
    <w:rsid w:val="79B665B0"/>
    <w:rsid w:val="79C7B14B"/>
    <w:rsid w:val="79CB8E43"/>
    <w:rsid w:val="79CF679A"/>
    <w:rsid w:val="79D083D4"/>
    <w:rsid w:val="79D189A2"/>
    <w:rsid w:val="79DE1BE3"/>
    <w:rsid w:val="79DFE493"/>
    <w:rsid w:val="79F3F846"/>
    <w:rsid w:val="79F8B325"/>
    <w:rsid w:val="7A02366A"/>
    <w:rsid w:val="7A0AC67F"/>
    <w:rsid w:val="7A18590F"/>
    <w:rsid w:val="7A2897A1"/>
    <w:rsid w:val="7A2E5C88"/>
    <w:rsid w:val="7A30507A"/>
    <w:rsid w:val="7A3C490A"/>
    <w:rsid w:val="7A432084"/>
    <w:rsid w:val="7A518716"/>
    <w:rsid w:val="7A53BE7A"/>
    <w:rsid w:val="7A56420A"/>
    <w:rsid w:val="7A582526"/>
    <w:rsid w:val="7A5A5D60"/>
    <w:rsid w:val="7A5CB89F"/>
    <w:rsid w:val="7A5E8558"/>
    <w:rsid w:val="7A681971"/>
    <w:rsid w:val="7A6AD3A3"/>
    <w:rsid w:val="7A6CF73E"/>
    <w:rsid w:val="7A70B7B1"/>
    <w:rsid w:val="7A7385BD"/>
    <w:rsid w:val="7A7817C4"/>
    <w:rsid w:val="7A965A03"/>
    <w:rsid w:val="7A999935"/>
    <w:rsid w:val="7AA1C60A"/>
    <w:rsid w:val="7AA68DE1"/>
    <w:rsid w:val="7AA720A8"/>
    <w:rsid w:val="7AAB06F3"/>
    <w:rsid w:val="7ABD2A62"/>
    <w:rsid w:val="7ABE5FE2"/>
    <w:rsid w:val="7ACAB180"/>
    <w:rsid w:val="7ACBAD53"/>
    <w:rsid w:val="7ACC5109"/>
    <w:rsid w:val="7ACF925E"/>
    <w:rsid w:val="7AE0FE91"/>
    <w:rsid w:val="7AE8E04A"/>
    <w:rsid w:val="7AF372F0"/>
    <w:rsid w:val="7B0A23FA"/>
    <w:rsid w:val="7B111997"/>
    <w:rsid w:val="7B1C25E7"/>
    <w:rsid w:val="7B2D3F55"/>
    <w:rsid w:val="7B397552"/>
    <w:rsid w:val="7B39DA7C"/>
    <w:rsid w:val="7B41AFDF"/>
    <w:rsid w:val="7B4F0A84"/>
    <w:rsid w:val="7B4FBC6C"/>
    <w:rsid w:val="7B526F43"/>
    <w:rsid w:val="7B557E3F"/>
    <w:rsid w:val="7B68339D"/>
    <w:rsid w:val="7B83ADE5"/>
    <w:rsid w:val="7BA8D35D"/>
    <w:rsid w:val="7BA983DB"/>
    <w:rsid w:val="7BAF6D0D"/>
    <w:rsid w:val="7BB2F87E"/>
    <w:rsid w:val="7BB7D48C"/>
    <w:rsid w:val="7BC13717"/>
    <w:rsid w:val="7BD0CA18"/>
    <w:rsid w:val="7BD1B498"/>
    <w:rsid w:val="7BD65C6F"/>
    <w:rsid w:val="7BDD3D34"/>
    <w:rsid w:val="7C0FDA28"/>
    <w:rsid w:val="7C16A900"/>
    <w:rsid w:val="7C1D810B"/>
    <w:rsid w:val="7C2CE274"/>
    <w:rsid w:val="7C3326DB"/>
    <w:rsid w:val="7C36B27C"/>
    <w:rsid w:val="7C422B9C"/>
    <w:rsid w:val="7C460C6F"/>
    <w:rsid w:val="7C7792E0"/>
    <w:rsid w:val="7C822A78"/>
    <w:rsid w:val="7C856920"/>
    <w:rsid w:val="7C8BE376"/>
    <w:rsid w:val="7C96241E"/>
    <w:rsid w:val="7CD213ED"/>
    <w:rsid w:val="7CE1BFAB"/>
    <w:rsid w:val="7CE6CC94"/>
    <w:rsid w:val="7D0664EE"/>
    <w:rsid w:val="7D16F8F6"/>
    <w:rsid w:val="7D21B7F0"/>
    <w:rsid w:val="7D33BDB5"/>
    <w:rsid w:val="7D39D72C"/>
    <w:rsid w:val="7D3A3F9C"/>
    <w:rsid w:val="7D4B581B"/>
    <w:rsid w:val="7D5F1720"/>
    <w:rsid w:val="7D6C9A79"/>
    <w:rsid w:val="7DC17B0F"/>
    <w:rsid w:val="7DC5D619"/>
    <w:rsid w:val="7DC9673B"/>
    <w:rsid w:val="7DCEB036"/>
    <w:rsid w:val="7DD0B7C8"/>
    <w:rsid w:val="7DD0DBA0"/>
    <w:rsid w:val="7DE1DCD0"/>
    <w:rsid w:val="7DE80609"/>
    <w:rsid w:val="7DEA4C0F"/>
    <w:rsid w:val="7DF4CB24"/>
    <w:rsid w:val="7DFE664A"/>
    <w:rsid w:val="7E053B88"/>
    <w:rsid w:val="7E17BC5D"/>
    <w:rsid w:val="7E1FF574"/>
    <w:rsid w:val="7E208E04"/>
    <w:rsid w:val="7E213981"/>
    <w:rsid w:val="7E27B3D7"/>
    <w:rsid w:val="7E28A5C0"/>
    <w:rsid w:val="7E2BA417"/>
    <w:rsid w:val="7E329A6F"/>
    <w:rsid w:val="7E3C8F32"/>
    <w:rsid w:val="7E3D5582"/>
    <w:rsid w:val="7E3E1078"/>
    <w:rsid w:val="7E476469"/>
    <w:rsid w:val="7E58A071"/>
    <w:rsid w:val="7E5B69A6"/>
    <w:rsid w:val="7E6BCAC2"/>
    <w:rsid w:val="7E762BCA"/>
    <w:rsid w:val="7E8176B4"/>
    <w:rsid w:val="7E8231A5"/>
    <w:rsid w:val="7E8CD700"/>
    <w:rsid w:val="7E9435A3"/>
    <w:rsid w:val="7E9BA7E6"/>
    <w:rsid w:val="7EA25A60"/>
    <w:rsid w:val="7EB2CAC8"/>
    <w:rsid w:val="7EB5D768"/>
    <w:rsid w:val="7EB8D0E5"/>
    <w:rsid w:val="7EC1D075"/>
    <w:rsid w:val="7EC80D67"/>
    <w:rsid w:val="7ED23749"/>
    <w:rsid w:val="7EDA31F5"/>
    <w:rsid w:val="7EEF754E"/>
    <w:rsid w:val="7F00A2A9"/>
    <w:rsid w:val="7F068F39"/>
    <w:rsid w:val="7F1C4A14"/>
    <w:rsid w:val="7F1DA97E"/>
    <w:rsid w:val="7F2319D1"/>
    <w:rsid w:val="7F536CA7"/>
    <w:rsid w:val="7F54CAA9"/>
    <w:rsid w:val="7F649E80"/>
    <w:rsid w:val="7F65C130"/>
    <w:rsid w:val="7F6A810B"/>
    <w:rsid w:val="7F6E5A41"/>
    <w:rsid w:val="7F7D5BF5"/>
    <w:rsid w:val="7F83B9B7"/>
    <w:rsid w:val="7F88DC3E"/>
    <w:rsid w:val="7F894332"/>
    <w:rsid w:val="7FB2EF55"/>
    <w:rsid w:val="7FC1E56A"/>
    <w:rsid w:val="7FDEEFD0"/>
    <w:rsid w:val="7FE9E951"/>
    <w:rsid w:val="7FF479C0"/>
    <w:rsid w:val="7FF7145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A2C1BF"/>
  <w15:chartTrackingRefBased/>
  <w15:docId w15:val="{46770E0D-620F-45C1-B375-98258A7D9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4407"/>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84407"/>
    <w:pPr>
      <w:tabs>
        <w:tab w:val="center" w:pos="4513"/>
        <w:tab w:val="right" w:pos="9026"/>
      </w:tabs>
    </w:pPr>
  </w:style>
  <w:style w:type="character" w:customStyle="1" w:styleId="HeaderChar">
    <w:name w:val="Header Char"/>
    <w:basedOn w:val="DefaultParagraphFont"/>
    <w:link w:val="Header"/>
    <w:uiPriority w:val="99"/>
    <w:rsid w:val="00A84407"/>
    <w:rPr>
      <w:rFonts w:ascii="Calibri" w:hAnsi="Calibri" w:cs="Calibri"/>
      <w:lang w:eastAsia="en-GB"/>
    </w:rPr>
  </w:style>
  <w:style w:type="paragraph" w:styleId="Footer">
    <w:name w:val="footer"/>
    <w:basedOn w:val="Normal"/>
    <w:link w:val="FooterChar"/>
    <w:uiPriority w:val="99"/>
    <w:unhideWhenUsed/>
    <w:rsid w:val="00A84407"/>
    <w:pPr>
      <w:tabs>
        <w:tab w:val="center" w:pos="4513"/>
        <w:tab w:val="right" w:pos="9026"/>
      </w:tabs>
    </w:pPr>
  </w:style>
  <w:style w:type="character" w:customStyle="1" w:styleId="FooterChar">
    <w:name w:val="Footer Char"/>
    <w:basedOn w:val="DefaultParagraphFont"/>
    <w:link w:val="Footer"/>
    <w:uiPriority w:val="99"/>
    <w:rsid w:val="00A84407"/>
    <w:rPr>
      <w:rFonts w:ascii="Calibri" w:hAnsi="Calibri" w:cs="Calibri"/>
      <w:lang w:eastAsia="en-GB"/>
    </w:rPr>
  </w:style>
  <w:style w:type="paragraph" w:styleId="CommentText">
    <w:name w:val="annotation text"/>
    <w:basedOn w:val="Normal"/>
    <w:link w:val="CommentTextChar"/>
    <w:uiPriority w:val="99"/>
    <w:semiHidden/>
    <w:unhideWhenUsed/>
    <w:rsid w:val="00F64DDC"/>
    <w:pPr>
      <w:spacing w:after="160"/>
    </w:pPr>
    <w:rPr>
      <w:rFonts w:ascii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F64DDC"/>
    <w:rPr>
      <w:sz w:val="20"/>
      <w:szCs w:val="20"/>
    </w:rPr>
  </w:style>
  <w:style w:type="character" w:styleId="CommentReference">
    <w:name w:val="annotation reference"/>
    <w:basedOn w:val="DefaultParagraphFont"/>
    <w:uiPriority w:val="99"/>
    <w:semiHidden/>
    <w:unhideWhenUsed/>
    <w:rsid w:val="00F64DDC"/>
    <w:rPr>
      <w:sz w:val="16"/>
      <w:szCs w:val="16"/>
    </w:rPr>
  </w:style>
  <w:style w:type="paragraph" w:styleId="ListParagraph">
    <w:name w:val="List Paragraph"/>
    <w:basedOn w:val="Normal"/>
    <w:uiPriority w:val="34"/>
    <w:qFormat/>
    <w:rsid w:val="00F64DDC"/>
    <w:pPr>
      <w:ind w:left="720"/>
    </w:pPr>
    <w:rPr>
      <w:lang w:eastAsia="en-US"/>
    </w:rPr>
  </w:style>
  <w:style w:type="character" w:styleId="Hyperlink">
    <w:name w:val="Hyperlink"/>
    <w:basedOn w:val="DefaultParagraphFont"/>
    <w:uiPriority w:val="99"/>
    <w:unhideWhenUsed/>
    <w:rsid w:val="00EF4BBD"/>
    <w:rPr>
      <w:color w:val="0000FF"/>
      <w:u w:val="single"/>
    </w:rPr>
  </w:style>
  <w:style w:type="paragraph" w:styleId="CommentSubject">
    <w:name w:val="annotation subject"/>
    <w:basedOn w:val="CommentText"/>
    <w:next w:val="CommentText"/>
    <w:link w:val="CommentSubjectChar"/>
    <w:uiPriority w:val="99"/>
    <w:semiHidden/>
    <w:unhideWhenUsed/>
    <w:rsid w:val="00FF72E8"/>
    <w:pPr>
      <w:spacing w:after="0"/>
    </w:pPr>
    <w:rPr>
      <w:rFonts w:ascii="Calibri" w:hAnsi="Calibri" w:cs="Calibri"/>
      <w:b/>
      <w:bCs/>
      <w:lang w:eastAsia="en-GB"/>
    </w:rPr>
  </w:style>
  <w:style w:type="character" w:customStyle="1" w:styleId="CommentSubjectChar">
    <w:name w:val="Comment Subject Char"/>
    <w:basedOn w:val="CommentTextChar"/>
    <w:link w:val="CommentSubject"/>
    <w:uiPriority w:val="99"/>
    <w:semiHidden/>
    <w:rsid w:val="00FF72E8"/>
    <w:rPr>
      <w:rFonts w:ascii="Calibri" w:hAnsi="Calibri" w:cs="Calibri"/>
      <w:b/>
      <w:bCs/>
      <w:sz w:val="20"/>
      <w:szCs w:val="20"/>
      <w:lang w:eastAsia="en-GB"/>
    </w:rPr>
  </w:style>
  <w:style w:type="paragraph" w:styleId="NormalWeb">
    <w:name w:val="Normal (Web)"/>
    <w:basedOn w:val="Normal"/>
    <w:uiPriority w:val="99"/>
    <w:semiHidden/>
    <w:unhideWhenUsed/>
    <w:rsid w:val="008A2F84"/>
    <w:pPr>
      <w:spacing w:before="100" w:beforeAutospacing="1" w:after="100" w:afterAutospacing="1"/>
    </w:pPr>
    <w:rPr>
      <w:rFonts w:ascii="Times New Roman" w:eastAsia="Times New Roman" w:hAnsi="Times New Roman" w:cs="Times New Roman"/>
      <w:sz w:val="24"/>
      <w:szCs w:val="24"/>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2044031">
      <w:bodyDiv w:val="1"/>
      <w:marLeft w:val="0"/>
      <w:marRight w:val="0"/>
      <w:marTop w:val="0"/>
      <w:marBottom w:val="0"/>
      <w:divBdr>
        <w:top w:val="none" w:sz="0" w:space="0" w:color="auto"/>
        <w:left w:val="none" w:sz="0" w:space="0" w:color="auto"/>
        <w:bottom w:val="none" w:sz="0" w:space="0" w:color="auto"/>
        <w:right w:val="none" w:sz="0" w:space="0" w:color="auto"/>
      </w:divBdr>
    </w:div>
    <w:div w:id="546070273">
      <w:bodyDiv w:val="1"/>
      <w:marLeft w:val="0"/>
      <w:marRight w:val="0"/>
      <w:marTop w:val="0"/>
      <w:marBottom w:val="0"/>
      <w:divBdr>
        <w:top w:val="none" w:sz="0" w:space="0" w:color="auto"/>
        <w:left w:val="none" w:sz="0" w:space="0" w:color="auto"/>
        <w:bottom w:val="none" w:sz="0" w:space="0" w:color="auto"/>
        <w:right w:val="none" w:sz="0" w:space="0" w:color="auto"/>
      </w:divBdr>
      <w:divsChild>
        <w:div w:id="329257249">
          <w:marLeft w:val="1267"/>
          <w:marRight w:val="0"/>
          <w:marTop w:val="0"/>
          <w:marBottom w:val="0"/>
          <w:divBdr>
            <w:top w:val="none" w:sz="0" w:space="0" w:color="auto"/>
            <w:left w:val="none" w:sz="0" w:space="0" w:color="auto"/>
            <w:bottom w:val="none" w:sz="0" w:space="0" w:color="auto"/>
            <w:right w:val="none" w:sz="0" w:space="0" w:color="auto"/>
          </w:divBdr>
        </w:div>
        <w:div w:id="1004042950">
          <w:marLeft w:val="1267"/>
          <w:marRight w:val="0"/>
          <w:marTop w:val="0"/>
          <w:marBottom w:val="0"/>
          <w:divBdr>
            <w:top w:val="none" w:sz="0" w:space="0" w:color="auto"/>
            <w:left w:val="none" w:sz="0" w:space="0" w:color="auto"/>
            <w:bottom w:val="none" w:sz="0" w:space="0" w:color="auto"/>
            <w:right w:val="none" w:sz="0" w:space="0" w:color="auto"/>
          </w:divBdr>
        </w:div>
        <w:div w:id="1362121953">
          <w:marLeft w:val="547"/>
          <w:marRight w:val="0"/>
          <w:marTop w:val="0"/>
          <w:marBottom w:val="0"/>
          <w:divBdr>
            <w:top w:val="none" w:sz="0" w:space="0" w:color="auto"/>
            <w:left w:val="none" w:sz="0" w:space="0" w:color="auto"/>
            <w:bottom w:val="none" w:sz="0" w:space="0" w:color="auto"/>
            <w:right w:val="none" w:sz="0" w:space="0" w:color="auto"/>
          </w:divBdr>
        </w:div>
      </w:divsChild>
    </w:div>
    <w:div w:id="753943038">
      <w:bodyDiv w:val="1"/>
      <w:marLeft w:val="0"/>
      <w:marRight w:val="0"/>
      <w:marTop w:val="0"/>
      <w:marBottom w:val="0"/>
      <w:divBdr>
        <w:top w:val="none" w:sz="0" w:space="0" w:color="auto"/>
        <w:left w:val="none" w:sz="0" w:space="0" w:color="auto"/>
        <w:bottom w:val="none" w:sz="0" w:space="0" w:color="auto"/>
        <w:right w:val="none" w:sz="0" w:space="0" w:color="auto"/>
      </w:divBdr>
    </w:div>
    <w:div w:id="919603081">
      <w:bodyDiv w:val="1"/>
      <w:marLeft w:val="0"/>
      <w:marRight w:val="0"/>
      <w:marTop w:val="0"/>
      <w:marBottom w:val="0"/>
      <w:divBdr>
        <w:top w:val="none" w:sz="0" w:space="0" w:color="auto"/>
        <w:left w:val="none" w:sz="0" w:space="0" w:color="auto"/>
        <w:bottom w:val="none" w:sz="0" w:space="0" w:color="auto"/>
        <w:right w:val="none" w:sz="0" w:space="0" w:color="auto"/>
      </w:divBdr>
    </w:div>
    <w:div w:id="1014723919">
      <w:bodyDiv w:val="1"/>
      <w:marLeft w:val="0"/>
      <w:marRight w:val="0"/>
      <w:marTop w:val="0"/>
      <w:marBottom w:val="0"/>
      <w:divBdr>
        <w:top w:val="none" w:sz="0" w:space="0" w:color="auto"/>
        <w:left w:val="none" w:sz="0" w:space="0" w:color="auto"/>
        <w:bottom w:val="none" w:sz="0" w:space="0" w:color="auto"/>
        <w:right w:val="none" w:sz="0" w:space="0" w:color="auto"/>
      </w:divBdr>
    </w:div>
    <w:div w:id="1370765970">
      <w:bodyDiv w:val="1"/>
      <w:marLeft w:val="0"/>
      <w:marRight w:val="0"/>
      <w:marTop w:val="0"/>
      <w:marBottom w:val="0"/>
      <w:divBdr>
        <w:top w:val="none" w:sz="0" w:space="0" w:color="auto"/>
        <w:left w:val="none" w:sz="0" w:space="0" w:color="auto"/>
        <w:bottom w:val="none" w:sz="0" w:space="0" w:color="auto"/>
        <w:right w:val="none" w:sz="0" w:space="0" w:color="auto"/>
      </w:divBdr>
    </w:div>
    <w:div w:id="1644236299">
      <w:bodyDiv w:val="1"/>
      <w:marLeft w:val="0"/>
      <w:marRight w:val="0"/>
      <w:marTop w:val="0"/>
      <w:marBottom w:val="0"/>
      <w:divBdr>
        <w:top w:val="none" w:sz="0" w:space="0" w:color="auto"/>
        <w:left w:val="none" w:sz="0" w:space="0" w:color="auto"/>
        <w:bottom w:val="none" w:sz="0" w:space="0" w:color="auto"/>
        <w:right w:val="none" w:sz="0" w:space="0" w:color="auto"/>
      </w:divBdr>
    </w:div>
    <w:div w:id="1654943331">
      <w:bodyDiv w:val="1"/>
      <w:marLeft w:val="0"/>
      <w:marRight w:val="0"/>
      <w:marTop w:val="0"/>
      <w:marBottom w:val="0"/>
      <w:divBdr>
        <w:top w:val="none" w:sz="0" w:space="0" w:color="auto"/>
        <w:left w:val="none" w:sz="0" w:space="0" w:color="auto"/>
        <w:bottom w:val="none" w:sz="0" w:space="0" w:color="auto"/>
        <w:right w:val="none" w:sz="0" w:space="0" w:color="auto"/>
      </w:divBdr>
    </w:div>
    <w:div w:id="1723478142">
      <w:bodyDiv w:val="1"/>
      <w:marLeft w:val="0"/>
      <w:marRight w:val="0"/>
      <w:marTop w:val="0"/>
      <w:marBottom w:val="0"/>
      <w:divBdr>
        <w:top w:val="none" w:sz="0" w:space="0" w:color="auto"/>
        <w:left w:val="none" w:sz="0" w:space="0" w:color="auto"/>
        <w:bottom w:val="none" w:sz="0" w:space="0" w:color="auto"/>
        <w:right w:val="none" w:sz="0" w:space="0" w:color="auto"/>
      </w:divBdr>
      <w:divsChild>
        <w:div w:id="1115438690">
          <w:marLeft w:val="1267"/>
          <w:marRight w:val="0"/>
          <w:marTop w:val="0"/>
          <w:marBottom w:val="0"/>
          <w:divBdr>
            <w:top w:val="none" w:sz="0" w:space="0" w:color="auto"/>
            <w:left w:val="none" w:sz="0" w:space="0" w:color="auto"/>
            <w:bottom w:val="none" w:sz="0" w:space="0" w:color="auto"/>
            <w:right w:val="none" w:sz="0" w:space="0" w:color="auto"/>
          </w:divBdr>
        </w:div>
        <w:div w:id="1192763560">
          <w:marLeft w:val="1267"/>
          <w:marRight w:val="0"/>
          <w:marTop w:val="0"/>
          <w:marBottom w:val="0"/>
          <w:divBdr>
            <w:top w:val="none" w:sz="0" w:space="0" w:color="auto"/>
            <w:left w:val="none" w:sz="0" w:space="0" w:color="auto"/>
            <w:bottom w:val="none" w:sz="0" w:space="0" w:color="auto"/>
            <w:right w:val="none" w:sz="0" w:space="0" w:color="auto"/>
          </w:divBdr>
        </w:div>
        <w:div w:id="1300039205">
          <w:marLeft w:val="547"/>
          <w:marRight w:val="0"/>
          <w:marTop w:val="0"/>
          <w:marBottom w:val="0"/>
          <w:divBdr>
            <w:top w:val="none" w:sz="0" w:space="0" w:color="auto"/>
            <w:left w:val="none" w:sz="0" w:space="0" w:color="auto"/>
            <w:bottom w:val="none" w:sz="0" w:space="0" w:color="auto"/>
            <w:right w:val="none" w:sz="0" w:space="0" w:color="auto"/>
          </w:divBdr>
        </w:div>
      </w:divsChild>
    </w:div>
    <w:div w:id="1747071484">
      <w:bodyDiv w:val="1"/>
      <w:marLeft w:val="0"/>
      <w:marRight w:val="0"/>
      <w:marTop w:val="0"/>
      <w:marBottom w:val="0"/>
      <w:divBdr>
        <w:top w:val="none" w:sz="0" w:space="0" w:color="auto"/>
        <w:left w:val="none" w:sz="0" w:space="0" w:color="auto"/>
        <w:bottom w:val="none" w:sz="0" w:space="0" w:color="auto"/>
        <w:right w:val="none" w:sz="0" w:space="0" w:color="auto"/>
      </w:divBdr>
    </w:div>
    <w:div w:id="1958752546">
      <w:bodyDiv w:val="1"/>
      <w:marLeft w:val="0"/>
      <w:marRight w:val="0"/>
      <w:marTop w:val="0"/>
      <w:marBottom w:val="0"/>
      <w:divBdr>
        <w:top w:val="none" w:sz="0" w:space="0" w:color="auto"/>
        <w:left w:val="none" w:sz="0" w:space="0" w:color="auto"/>
        <w:bottom w:val="none" w:sz="0" w:space="0" w:color="auto"/>
        <w:right w:val="none" w:sz="0" w:space="0" w:color="auto"/>
      </w:divBdr>
    </w:div>
    <w:div w:id="2012874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rpharms.com/blog/details/Pharmacists-are-central-to-supporting-mental-health-car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pharms.com/blog/details/Being-a-perinatal-mental-health-pharmacist"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s://www.rpharms.com/recognition/all-our-campaigns/workforce-wellbein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rcpsych.ac.uk/improving-care/ccqui/quality-networks-accredit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2FA1D3-7787-477B-90C6-A7A77376C8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33e2c-10e9-4516-8bbd-90a8b9246fc2"/>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BF746FC-A9FD-47C7-B0E9-8F989970F09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D0EA6EC-A16A-4914-A02F-1CA15764CE4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18</Pages>
  <Words>7522</Words>
  <Characters>42882</Characters>
  <Application>Microsoft Office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Sehrawat (HEIW)</dc:creator>
  <cp:keywords/>
  <dc:description/>
  <cp:lastModifiedBy>Rachel Mooney (HEIW)</cp:lastModifiedBy>
  <cp:revision>10</cp:revision>
  <dcterms:created xsi:type="dcterms:W3CDTF">2022-01-20T20:48:00Z</dcterms:created>
  <dcterms:modified xsi:type="dcterms:W3CDTF">2022-01-26T21:27:00Z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