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0764617" w14:textId="77777777" w:rsidR="007364EE" w:rsidRDefault="007364EE" w:rsidP="000874D7">
      <w:pPr>
        <w:spacing w:after="0" w:line="240" w:lineRule="auto"/>
        <w:jc w:val="center"/>
        <w:rPr>
          <w:rFonts w:cstheme="minorHAnsi"/>
          <w:b/>
          <w:sz w:val="48"/>
        </w:rPr>
      </w:pPr>
    </w:p>
    <w:p w14:paraId="446BBEEA" w14:textId="77777777" w:rsidR="007C5486" w:rsidRPr="00DA2019" w:rsidRDefault="00F453A8" w:rsidP="000874D7">
      <w:pPr>
        <w:spacing w:after="0" w:line="240" w:lineRule="auto"/>
        <w:jc w:val="center"/>
        <w:rPr>
          <w:rFonts w:cstheme="minorHAnsi"/>
          <w:b/>
          <w:sz w:val="32"/>
          <w:szCs w:val="32"/>
        </w:rPr>
      </w:pPr>
      <w:r w:rsidRPr="00DA2019">
        <w:rPr>
          <w:rFonts w:cstheme="minorHAnsi"/>
          <w:b/>
          <w:sz w:val="32"/>
          <w:szCs w:val="32"/>
        </w:rPr>
        <w:t>Respiratory</w:t>
      </w:r>
      <w:r w:rsidR="00977315" w:rsidRPr="00DA2019">
        <w:rPr>
          <w:rFonts w:cstheme="minorHAnsi"/>
          <w:b/>
          <w:sz w:val="32"/>
          <w:szCs w:val="32"/>
        </w:rPr>
        <w:t xml:space="preserve"> Pathway </w:t>
      </w:r>
      <w:r w:rsidR="0098242A" w:rsidRPr="00DA2019">
        <w:rPr>
          <w:rFonts w:cstheme="minorHAnsi"/>
          <w:b/>
          <w:sz w:val="32"/>
          <w:szCs w:val="32"/>
        </w:rPr>
        <w:t>Risk Assessment</w:t>
      </w:r>
      <w:r w:rsidR="000874D7" w:rsidRPr="00DA2019">
        <w:rPr>
          <w:rFonts w:cstheme="minorHAnsi"/>
          <w:b/>
          <w:sz w:val="32"/>
          <w:szCs w:val="32"/>
        </w:rPr>
        <w:t xml:space="preserve"> </w:t>
      </w:r>
      <w:r w:rsidR="00977315" w:rsidRPr="00DA2019">
        <w:rPr>
          <w:rFonts w:cstheme="minorHAnsi"/>
          <w:b/>
          <w:sz w:val="32"/>
          <w:szCs w:val="32"/>
        </w:rPr>
        <w:t>Dec 2021</w:t>
      </w:r>
    </w:p>
    <w:p w14:paraId="7487F9AF" w14:textId="77777777" w:rsidR="000874D7" w:rsidRPr="00DA2019" w:rsidRDefault="00DA2019" w:rsidP="000874D7">
      <w:pPr>
        <w:spacing w:after="0" w:line="240" w:lineRule="auto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32"/>
          <w:szCs w:val="32"/>
        </w:rPr>
        <w:t xml:space="preserve">  </w:t>
      </w:r>
      <w:r w:rsidRPr="00DA2019">
        <w:rPr>
          <w:rFonts w:cstheme="minorHAnsi"/>
          <w:b/>
          <w:color w:val="FF0000"/>
          <w:sz w:val="24"/>
          <w:szCs w:val="24"/>
        </w:rPr>
        <w:t xml:space="preserve">The risks relating to this care pathway are subject to change please check www.gov.wales site regularly </w:t>
      </w:r>
    </w:p>
    <w:tbl>
      <w:tblPr>
        <w:tblStyle w:val="TableGrid"/>
        <w:tblW w:w="10755" w:type="dxa"/>
        <w:tblInd w:w="-5" w:type="dxa"/>
        <w:tblLook w:val="04A0" w:firstRow="1" w:lastRow="0" w:firstColumn="1" w:lastColumn="0" w:noHBand="0" w:noVBand="1"/>
      </w:tblPr>
      <w:tblGrid>
        <w:gridCol w:w="6776"/>
        <w:gridCol w:w="708"/>
        <w:gridCol w:w="709"/>
        <w:gridCol w:w="2562"/>
      </w:tblGrid>
      <w:tr w:rsidR="009F5837" w:rsidRPr="00AB3E78" w14:paraId="3FBBE09A" w14:textId="77777777" w:rsidTr="00065C8D">
        <w:trPr>
          <w:trHeight w:val="187"/>
        </w:trPr>
        <w:tc>
          <w:tcPr>
            <w:tcW w:w="6776" w:type="dxa"/>
            <w:tcBorders>
              <w:left w:val="single" w:sz="18" w:space="0" w:color="44546A" w:themeColor="text2"/>
            </w:tcBorders>
            <w:shd w:val="clear" w:color="auto" w:fill="44546A" w:themeFill="text2"/>
          </w:tcPr>
          <w:p w14:paraId="1F82B73F" w14:textId="77777777" w:rsidR="009F5837" w:rsidRPr="00AB3E78" w:rsidRDefault="009F5837" w:rsidP="00DA2019">
            <w:pPr>
              <w:rPr>
                <w:rFonts w:cstheme="minorHAnsi"/>
                <w:b/>
                <w:color w:val="FFFFFF" w:themeColor="background1"/>
              </w:rPr>
            </w:pPr>
            <w:r w:rsidRPr="00AB3E78">
              <w:rPr>
                <w:rFonts w:cstheme="minorHAnsi"/>
                <w:b/>
                <w:color w:val="FFFFFF" w:themeColor="background1"/>
              </w:rPr>
              <w:t xml:space="preserve">Please complete the following questions </w:t>
            </w:r>
            <w:r w:rsidR="00DA2019">
              <w:rPr>
                <w:rFonts w:cstheme="minorHAnsi"/>
                <w:b/>
                <w:color w:val="FFFFFF" w:themeColor="background1"/>
              </w:rPr>
              <w:t>of both patient and carer</w:t>
            </w:r>
            <w:r w:rsidR="007C5486">
              <w:rPr>
                <w:rFonts w:cstheme="minorHAnsi"/>
                <w:b/>
                <w:color w:val="FFFFFF" w:themeColor="background1"/>
              </w:rPr>
              <w:t xml:space="preserve"> </w:t>
            </w:r>
            <w:r w:rsidRPr="00AB3E78">
              <w:rPr>
                <w:rFonts w:cstheme="minorHAnsi"/>
                <w:b/>
                <w:color w:val="FFFFFF" w:themeColor="background1"/>
              </w:rPr>
              <w:t xml:space="preserve"> </w:t>
            </w:r>
            <w:r w:rsidRPr="00AB3E78">
              <w:rPr>
                <w:rFonts w:cstheme="minorHAnsi"/>
                <w:b/>
                <w:color w:val="FFFFFF" w:themeColor="background1"/>
              </w:rPr>
              <w:tab/>
            </w:r>
          </w:p>
        </w:tc>
        <w:tc>
          <w:tcPr>
            <w:tcW w:w="708" w:type="dxa"/>
            <w:shd w:val="clear" w:color="auto" w:fill="44546A" w:themeFill="text2"/>
          </w:tcPr>
          <w:p w14:paraId="74BCAB59" w14:textId="77777777" w:rsidR="009F5837" w:rsidRPr="00AB3E78" w:rsidRDefault="009F5837" w:rsidP="009F5837">
            <w:pPr>
              <w:rPr>
                <w:rFonts w:cstheme="minorHAnsi"/>
                <w:b/>
                <w:color w:val="FFFFFF" w:themeColor="background1"/>
              </w:rPr>
            </w:pPr>
            <w:r w:rsidRPr="00AB3E78">
              <w:rPr>
                <w:rFonts w:cstheme="minorHAnsi"/>
                <w:b/>
                <w:color w:val="FFFFFF" w:themeColor="background1"/>
              </w:rPr>
              <w:t>Yes</w:t>
            </w:r>
          </w:p>
        </w:tc>
        <w:tc>
          <w:tcPr>
            <w:tcW w:w="709" w:type="dxa"/>
            <w:shd w:val="clear" w:color="auto" w:fill="44546A" w:themeFill="text2"/>
          </w:tcPr>
          <w:p w14:paraId="05066FC5" w14:textId="77777777" w:rsidR="009F5837" w:rsidRPr="00AB3E78" w:rsidRDefault="009F5837" w:rsidP="009F5837">
            <w:pPr>
              <w:rPr>
                <w:rFonts w:cstheme="minorHAnsi"/>
                <w:b/>
                <w:color w:val="FFFFFF" w:themeColor="background1"/>
              </w:rPr>
            </w:pPr>
            <w:r w:rsidRPr="00AB3E78">
              <w:rPr>
                <w:rFonts w:cstheme="minorHAnsi"/>
                <w:b/>
                <w:color w:val="FFFFFF" w:themeColor="background1"/>
              </w:rPr>
              <w:t>No</w:t>
            </w:r>
          </w:p>
        </w:tc>
        <w:tc>
          <w:tcPr>
            <w:tcW w:w="2562" w:type="dxa"/>
            <w:tcBorders>
              <w:right w:val="single" w:sz="18" w:space="0" w:color="44546A" w:themeColor="text2"/>
            </w:tcBorders>
            <w:shd w:val="clear" w:color="auto" w:fill="44546A" w:themeFill="text2"/>
          </w:tcPr>
          <w:p w14:paraId="62FA848C" w14:textId="77777777" w:rsidR="009F5837" w:rsidRPr="00AB3E78" w:rsidRDefault="009F5837" w:rsidP="009F5837">
            <w:pPr>
              <w:rPr>
                <w:rFonts w:cstheme="minorHAnsi"/>
                <w:b/>
                <w:color w:val="FFFFFF" w:themeColor="background1"/>
              </w:rPr>
            </w:pPr>
            <w:r w:rsidRPr="00AB3E78">
              <w:rPr>
                <w:rFonts w:cstheme="minorHAnsi"/>
                <w:b/>
                <w:color w:val="FFFFFF" w:themeColor="background1"/>
              </w:rPr>
              <w:t>Details</w:t>
            </w:r>
          </w:p>
        </w:tc>
      </w:tr>
      <w:tr w:rsidR="00B30B24" w:rsidRPr="00AB3E78" w14:paraId="59AF95DF" w14:textId="77777777" w:rsidTr="00065C8D">
        <w:tc>
          <w:tcPr>
            <w:tcW w:w="6776" w:type="dxa"/>
            <w:tcBorders>
              <w:left w:val="single" w:sz="18" w:space="0" w:color="44546A" w:themeColor="text2"/>
              <w:bottom w:val="single" w:sz="18" w:space="0" w:color="44546A" w:themeColor="text2"/>
              <w:right w:val="single" w:sz="18" w:space="0" w:color="44546A" w:themeColor="text2"/>
            </w:tcBorders>
          </w:tcPr>
          <w:p w14:paraId="25A44372" w14:textId="77777777" w:rsidR="00B30B24" w:rsidRDefault="00B30B24" w:rsidP="00977315">
            <w:pPr>
              <w:rPr>
                <w:rFonts w:cstheme="minorHAnsi"/>
              </w:rPr>
            </w:pPr>
            <w:r w:rsidRPr="00AB3E78">
              <w:rPr>
                <w:rFonts w:cstheme="minorHAnsi"/>
              </w:rPr>
              <w:t>Do you</w:t>
            </w:r>
            <w:r>
              <w:rPr>
                <w:rFonts w:cstheme="minorHAnsi"/>
              </w:rPr>
              <w:t xml:space="preserve"> or anyone you live with </w:t>
            </w:r>
            <w:r w:rsidRPr="00AB3E78">
              <w:rPr>
                <w:rFonts w:cstheme="minorHAnsi"/>
              </w:rPr>
              <w:t xml:space="preserve">have </w:t>
            </w:r>
            <w:r>
              <w:rPr>
                <w:rFonts w:cstheme="minorHAnsi"/>
              </w:rPr>
              <w:t>a confirmed positive test of COVID19</w:t>
            </w:r>
            <w:r w:rsidR="002C54D5">
              <w:rPr>
                <w:rFonts w:cstheme="minorHAnsi"/>
              </w:rPr>
              <w:t xml:space="preserve"> in the last 10 days or waiting for a result of a</w:t>
            </w:r>
            <w:r w:rsidR="00977315">
              <w:rPr>
                <w:rFonts w:cstheme="minorHAnsi"/>
              </w:rPr>
              <w:t xml:space="preserve"> COVID19</w:t>
            </w:r>
            <w:r w:rsidR="002C54D5">
              <w:rPr>
                <w:rFonts w:cstheme="minorHAnsi"/>
              </w:rPr>
              <w:t xml:space="preserve"> PCR test</w:t>
            </w:r>
            <w:r>
              <w:rPr>
                <w:rFonts w:cstheme="minorHAnsi"/>
              </w:rPr>
              <w:t>?</w:t>
            </w:r>
            <w:r w:rsidR="0098242A">
              <w:rPr>
                <w:rFonts w:cstheme="minorHAnsi"/>
              </w:rPr>
              <w:t xml:space="preserve"> </w:t>
            </w:r>
            <w:r w:rsidR="0098242A" w:rsidRPr="00AB3E78">
              <w:rPr>
                <w:rFonts w:cstheme="minorHAnsi"/>
              </w:rPr>
              <w:t>If yes</w:t>
            </w:r>
            <w:r w:rsidR="0098242A">
              <w:rPr>
                <w:rFonts w:cstheme="minorHAnsi"/>
              </w:rPr>
              <w:t>,</w:t>
            </w:r>
            <w:r w:rsidR="0098242A" w:rsidRPr="00AB3E78">
              <w:rPr>
                <w:rFonts w:cstheme="minorHAnsi"/>
              </w:rPr>
              <w:t xml:space="preserve"> please give the date</w:t>
            </w:r>
            <w:r w:rsidR="0098242A">
              <w:rPr>
                <w:rFonts w:cstheme="minorHAnsi"/>
              </w:rPr>
              <w:t>s</w:t>
            </w:r>
          </w:p>
        </w:tc>
        <w:tc>
          <w:tcPr>
            <w:tcW w:w="708" w:type="dxa"/>
            <w:tcBorders>
              <w:left w:val="single" w:sz="18" w:space="0" w:color="44546A" w:themeColor="text2"/>
              <w:bottom w:val="single" w:sz="18" w:space="0" w:color="44546A" w:themeColor="text2"/>
              <w:right w:val="single" w:sz="18" w:space="0" w:color="44546A" w:themeColor="text2"/>
            </w:tcBorders>
          </w:tcPr>
          <w:p w14:paraId="29BC3B8A" w14:textId="77777777" w:rsidR="00B30B24" w:rsidRPr="00AB3E78" w:rsidRDefault="00B30B24" w:rsidP="00B30B24">
            <w:pPr>
              <w:jc w:val="center"/>
              <w:rPr>
                <w:b/>
              </w:rPr>
            </w:pPr>
            <w:r w:rsidRPr="00AB3E78">
              <w:rPr>
                <w:rFonts w:ascii="Wingdings" w:eastAsia="Wingdings" w:hAnsi="Wingdings" w:cs="Wingdings"/>
                <w:b/>
              </w:rPr>
              <w:t></w:t>
            </w:r>
          </w:p>
        </w:tc>
        <w:tc>
          <w:tcPr>
            <w:tcW w:w="709" w:type="dxa"/>
            <w:tcBorders>
              <w:left w:val="single" w:sz="18" w:space="0" w:color="44546A" w:themeColor="text2"/>
              <w:bottom w:val="single" w:sz="18" w:space="0" w:color="44546A" w:themeColor="text2"/>
              <w:right w:val="single" w:sz="18" w:space="0" w:color="44546A" w:themeColor="text2"/>
            </w:tcBorders>
          </w:tcPr>
          <w:p w14:paraId="3544EFC8" w14:textId="77777777" w:rsidR="00B30B24" w:rsidRPr="00AB3E78" w:rsidRDefault="00B30B24" w:rsidP="00B30B24">
            <w:pPr>
              <w:jc w:val="center"/>
              <w:rPr>
                <w:b/>
              </w:rPr>
            </w:pPr>
            <w:r w:rsidRPr="00AB3E78">
              <w:rPr>
                <w:rFonts w:ascii="Wingdings" w:eastAsia="Wingdings" w:hAnsi="Wingdings" w:cs="Wingdings"/>
                <w:b/>
              </w:rPr>
              <w:t></w:t>
            </w:r>
          </w:p>
        </w:tc>
        <w:tc>
          <w:tcPr>
            <w:tcW w:w="2562" w:type="dxa"/>
            <w:tcBorders>
              <w:left w:val="single" w:sz="18" w:space="0" w:color="44546A" w:themeColor="text2"/>
              <w:bottom w:val="single" w:sz="18" w:space="0" w:color="44546A" w:themeColor="text2"/>
              <w:right w:val="single" w:sz="18" w:space="0" w:color="44546A" w:themeColor="text2"/>
            </w:tcBorders>
          </w:tcPr>
          <w:p w14:paraId="30AF8C8C" w14:textId="77777777" w:rsidR="00B30B24" w:rsidRPr="00977315" w:rsidRDefault="002C54D5" w:rsidP="00F453A8">
            <w:pPr>
              <w:rPr>
                <w:b/>
                <w:color w:val="FF0000"/>
              </w:rPr>
            </w:pPr>
            <w:r w:rsidRPr="00977315">
              <w:rPr>
                <w:b/>
                <w:color w:val="FF0000"/>
              </w:rPr>
              <w:t>If yes</w:t>
            </w:r>
            <w:r w:rsidR="00F5635C">
              <w:rPr>
                <w:b/>
                <w:color w:val="FF0000"/>
              </w:rPr>
              <w:t>,</w:t>
            </w:r>
            <w:r w:rsidR="00DA2019">
              <w:rPr>
                <w:b/>
                <w:color w:val="FF0000"/>
              </w:rPr>
              <w:t xml:space="preserve"> only</w:t>
            </w:r>
            <w:r w:rsidRPr="00977315">
              <w:rPr>
                <w:b/>
                <w:color w:val="FF0000"/>
              </w:rPr>
              <w:t xml:space="preserve"> proceed to respiratory pathway</w:t>
            </w:r>
            <w:r w:rsidR="00DA2019">
              <w:rPr>
                <w:b/>
                <w:color w:val="FF0000"/>
              </w:rPr>
              <w:t xml:space="preserve"> if urgent or defer</w:t>
            </w:r>
          </w:p>
        </w:tc>
      </w:tr>
      <w:tr w:rsidR="00F453A8" w:rsidRPr="00AB3E78" w14:paraId="386E6E37" w14:textId="77777777" w:rsidTr="00065C8D">
        <w:tc>
          <w:tcPr>
            <w:tcW w:w="6776" w:type="dxa"/>
            <w:tcBorders>
              <w:left w:val="single" w:sz="18" w:space="0" w:color="44546A" w:themeColor="text2"/>
              <w:bottom w:val="single" w:sz="18" w:space="0" w:color="44546A" w:themeColor="text2"/>
              <w:right w:val="single" w:sz="18" w:space="0" w:color="44546A" w:themeColor="text2"/>
            </w:tcBorders>
          </w:tcPr>
          <w:p w14:paraId="40158300" w14:textId="77777777" w:rsidR="00F453A8" w:rsidRDefault="00F453A8" w:rsidP="00F453A8">
            <w:pPr>
              <w:rPr>
                <w:rFonts w:cstheme="minorHAnsi"/>
              </w:rPr>
            </w:pPr>
            <w:r>
              <w:rPr>
                <w:rFonts w:cstheme="minorHAnsi"/>
              </w:rPr>
              <w:t>Have you or a member of your household been told to isolate in last 10 days?</w:t>
            </w:r>
          </w:p>
        </w:tc>
        <w:tc>
          <w:tcPr>
            <w:tcW w:w="708" w:type="dxa"/>
            <w:tcBorders>
              <w:left w:val="single" w:sz="18" w:space="0" w:color="44546A" w:themeColor="text2"/>
              <w:bottom w:val="single" w:sz="18" w:space="0" w:color="44546A" w:themeColor="text2"/>
              <w:right w:val="single" w:sz="18" w:space="0" w:color="44546A" w:themeColor="text2"/>
            </w:tcBorders>
          </w:tcPr>
          <w:p w14:paraId="144F5B90" w14:textId="77777777" w:rsidR="00F453A8" w:rsidRPr="00AB3E78" w:rsidRDefault="00F453A8" w:rsidP="00F453A8">
            <w:pPr>
              <w:jc w:val="center"/>
              <w:rPr>
                <w:rFonts w:ascii="Wingdings" w:eastAsia="Wingdings" w:hAnsi="Wingdings" w:cs="Wingdings"/>
                <w:b/>
              </w:rPr>
            </w:pPr>
            <w:r w:rsidRPr="00AB3E78">
              <w:rPr>
                <w:rFonts w:ascii="Wingdings" w:eastAsia="Wingdings" w:hAnsi="Wingdings" w:cs="Wingdings"/>
                <w:b/>
              </w:rPr>
              <w:t></w:t>
            </w:r>
          </w:p>
        </w:tc>
        <w:tc>
          <w:tcPr>
            <w:tcW w:w="709" w:type="dxa"/>
            <w:tcBorders>
              <w:left w:val="single" w:sz="18" w:space="0" w:color="44546A" w:themeColor="text2"/>
              <w:bottom w:val="single" w:sz="18" w:space="0" w:color="44546A" w:themeColor="text2"/>
              <w:right w:val="single" w:sz="18" w:space="0" w:color="44546A" w:themeColor="text2"/>
            </w:tcBorders>
          </w:tcPr>
          <w:p w14:paraId="43785E82" w14:textId="77777777" w:rsidR="00F453A8" w:rsidRPr="00AB3E78" w:rsidRDefault="00F453A8" w:rsidP="00F453A8">
            <w:pPr>
              <w:jc w:val="center"/>
              <w:rPr>
                <w:rFonts w:ascii="Wingdings" w:eastAsia="Wingdings" w:hAnsi="Wingdings" w:cs="Wingdings"/>
                <w:b/>
              </w:rPr>
            </w:pPr>
            <w:r w:rsidRPr="00AB3E78">
              <w:rPr>
                <w:rFonts w:ascii="Wingdings" w:eastAsia="Wingdings" w:hAnsi="Wingdings" w:cs="Wingdings"/>
                <w:b/>
              </w:rPr>
              <w:t></w:t>
            </w:r>
          </w:p>
        </w:tc>
        <w:tc>
          <w:tcPr>
            <w:tcW w:w="2562" w:type="dxa"/>
            <w:tcBorders>
              <w:left w:val="single" w:sz="18" w:space="0" w:color="44546A" w:themeColor="text2"/>
              <w:bottom w:val="single" w:sz="18" w:space="0" w:color="44546A" w:themeColor="text2"/>
              <w:right w:val="single" w:sz="18" w:space="0" w:color="44546A" w:themeColor="text2"/>
            </w:tcBorders>
          </w:tcPr>
          <w:p w14:paraId="7BCE67BB" w14:textId="77777777" w:rsidR="00F453A8" w:rsidRPr="00977315" w:rsidRDefault="00F453A8" w:rsidP="00F453A8">
            <w:pPr>
              <w:rPr>
                <w:b/>
                <w:color w:val="FF0000"/>
              </w:rPr>
            </w:pPr>
            <w:r w:rsidRPr="00977315">
              <w:rPr>
                <w:b/>
                <w:color w:val="FF0000"/>
              </w:rPr>
              <w:t>If yes</w:t>
            </w:r>
            <w:r w:rsidR="00F5635C">
              <w:rPr>
                <w:b/>
                <w:color w:val="FF0000"/>
              </w:rPr>
              <w:t>,</w:t>
            </w:r>
            <w:r w:rsidRPr="00977315">
              <w:rPr>
                <w:b/>
                <w:color w:val="FF0000"/>
              </w:rPr>
              <w:t xml:space="preserve"> </w:t>
            </w:r>
            <w:r w:rsidR="00DA2019">
              <w:rPr>
                <w:b/>
                <w:color w:val="FF0000"/>
              </w:rPr>
              <w:t xml:space="preserve">only </w:t>
            </w:r>
            <w:r w:rsidRPr="00977315">
              <w:rPr>
                <w:b/>
                <w:color w:val="FF0000"/>
              </w:rPr>
              <w:t>proceed to respiratory pathway</w:t>
            </w:r>
            <w:r w:rsidR="00DA2019">
              <w:rPr>
                <w:b/>
                <w:color w:val="FF0000"/>
              </w:rPr>
              <w:t xml:space="preserve">  if urgent or defer</w:t>
            </w:r>
          </w:p>
        </w:tc>
      </w:tr>
      <w:tr w:rsidR="00F453A8" w:rsidRPr="00AB3E78" w14:paraId="280B004B" w14:textId="77777777" w:rsidTr="00065C8D">
        <w:tc>
          <w:tcPr>
            <w:tcW w:w="6776" w:type="dxa"/>
            <w:tcBorders>
              <w:left w:val="single" w:sz="18" w:space="0" w:color="44546A" w:themeColor="text2"/>
              <w:bottom w:val="single" w:sz="18" w:space="0" w:color="44546A" w:themeColor="text2"/>
              <w:right w:val="single" w:sz="18" w:space="0" w:color="44546A" w:themeColor="text2"/>
            </w:tcBorders>
          </w:tcPr>
          <w:p w14:paraId="7F87026D" w14:textId="77777777" w:rsidR="00F453A8" w:rsidRDefault="00F453A8" w:rsidP="00F453A8">
            <w:pPr>
              <w:rPr>
                <w:rFonts w:cstheme="minorHAnsi"/>
              </w:rPr>
            </w:pPr>
            <w:r>
              <w:rPr>
                <w:rFonts w:cstheme="minorHAnsi"/>
              </w:rPr>
              <w:t>Do you have any of the following symptoms</w:t>
            </w:r>
            <w:r w:rsidR="00997ABE">
              <w:rPr>
                <w:rFonts w:cstheme="minorHAnsi"/>
              </w:rPr>
              <w:t xml:space="preserve"> in past 24 hours</w:t>
            </w:r>
            <w:r>
              <w:rPr>
                <w:rFonts w:cstheme="minorHAnsi"/>
              </w:rPr>
              <w:t xml:space="preserve"> </w:t>
            </w:r>
          </w:p>
          <w:p w14:paraId="7975169E" w14:textId="77777777" w:rsidR="00F453A8" w:rsidRDefault="00F453A8" w:rsidP="00F453A8">
            <w:pPr>
              <w:pStyle w:val="ListParagraph"/>
              <w:numPr>
                <w:ilvl w:val="0"/>
                <w:numId w:val="4"/>
              </w:numPr>
              <w:rPr>
                <w:rFonts w:cstheme="minorHAnsi"/>
              </w:rPr>
            </w:pPr>
            <w:r>
              <w:rPr>
                <w:rFonts w:cstheme="minorHAnsi"/>
              </w:rPr>
              <w:t>F</w:t>
            </w:r>
            <w:r w:rsidRPr="00B30B24">
              <w:rPr>
                <w:rFonts w:cstheme="minorHAnsi"/>
              </w:rPr>
              <w:t>ever or temperature that is over 37.8 degrees?</w:t>
            </w:r>
          </w:p>
          <w:p w14:paraId="1BF19187" w14:textId="77777777" w:rsidR="00F453A8" w:rsidRDefault="00F453A8" w:rsidP="00F453A8">
            <w:pPr>
              <w:pStyle w:val="ListParagraph"/>
              <w:numPr>
                <w:ilvl w:val="0"/>
                <w:numId w:val="4"/>
              </w:numPr>
              <w:rPr>
                <w:rFonts w:cstheme="minorHAnsi"/>
              </w:rPr>
            </w:pPr>
            <w:r>
              <w:rPr>
                <w:rFonts w:cstheme="minorHAnsi"/>
              </w:rPr>
              <w:t>N</w:t>
            </w:r>
            <w:r w:rsidRPr="00AB3E78">
              <w:rPr>
                <w:rFonts w:cstheme="minorHAnsi"/>
              </w:rPr>
              <w:t>ew persistent cough?</w:t>
            </w:r>
          </w:p>
          <w:p w14:paraId="1D68B1B3" w14:textId="77777777" w:rsidR="00F453A8" w:rsidRDefault="00F453A8" w:rsidP="00F453A8">
            <w:pPr>
              <w:pStyle w:val="ListParagraph"/>
              <w:numPr>
                <w:ilvl w:val="0"/>
                <w:numId w:val="4"/>
              </w:numPr>
              <w:rPr>
                <w:rFonts w:cstheme="minorHAnsi"/>
              </w:rPr>
            </w:pPr>
            <w:r>
              <w:rPr>
                <w:rFonts w:cstheme="minorHAnsi"/>
              </w:rPr>
              <w:t>Recent l</w:t>
            </w:r>
            <w:r w:rsidRPr="00AB3E78">
              <w:rPr>
                <w:rFonts w:cstheme="minorHAnsi"/>
              </w:rPr>
              <w:t>oss of or changes to taste or smell?</w:t>
            </w:r>
          </w:p>
          <w:p w14:paraId="5475E8B5" w14:textId="77777777" w:rsidR="00F453A8" w:rsidRDefault="00F453A8" w:rsidP="00F453A8">
            <w:pPr>
              <w:pStyle w:val="ListParagraph"/>
              <w:numPr>
                <w:ilvl w:val="0"/>
                <w:numId w:val="4"/>
              </w:numPr>
              <w:rPr>
                <w:rFonts w:cstheme="minorHAnsi"/>
              </w:rPr>
            </w:pPr>
            <w:r>
              <w:rPr>
                <w:rFonts w:cstheme="minorHAnsi"/>
              </w:rPr>
              <w:t>Cold symptoms – runny nose/sneezing</w:t>
            </w:r>
          </w:p>
          <w:p w14:paraId="4A6D48F0" w14:textId="77777777" w:rsidR="00F453A8" w:rsidRDefault="00F453A8" w:rsidP="00F453A8">
            <w:pPr>
              <w:pStyle w:val="ListParagraph"/>
              <w:numPr>
                <w:ilvl w:val="0"/>
                <w:numId w:val="4"/>
              </w:numPr>
              <w:rPr>
                <w:rFonts w:cstheme="minorHAnsi"/>
              </w:rPr>
            </w:pPr>
            <w:r>
              <w:rPr>
                <w:rFonts w:cstheme="minorHAnsi"/>
              </w:rPr>
              <w:t xml:space="preserve">Sore throat </w:t>
            </w:r>
          </w:p>
          <w:p w14:paraId="5D93E937" w14:textId="77777777" w:rsidR="00F453A8" w:rsidRPr="00B76D67" w:rsidRDefault="00F453A8" w:rsidP="00F453A8">
            <w:pPr>
              <w:pStyle w:val="ListParagraph"/>
              <w:numPr>
                <w:ilvl w:val="0"/>
                <w:numId w:val="4"/>
              </w:numPr>
              <w:rPr>
                <w:rFonts w:cstheme="minorHAnsi"/>
              </w:rPr>
            </w:pPr>
            <w:r w:rsidRPr="00B76D67">
              <w:rPr>
                <w:rFonts w:cstheme="minorHAnsi"/>
              </w:rPr>
              <w:t>Diarrhoea</w:t>
            </w:r>
            <w:r w:rsidR="00977315">
              <w:rPr>
                <w:rFonts w:cstheme="minorHAnsi"/>
              </w:rPr>
              <w:t>, n</w:t>
            </w:r>
            <w:r w:rsidRPr="00B76D67">
              <w:rPr>
                <w:rFonts w:cstheme="minorHAnsi"/>
              </w:rPr>
              <w:t>ausea</w:t>
            </w:r>
            <w:r>
              <w:rPr>
                <w:rFonts w:cstheme="minorHAnsi"/>
              </w:rPr>
              <w:t xml:space="preserve"> or </w:t>
            </w:r>
            <w:r w:rsidRPr="00B76D67">
              <w:rPr>
                <w:rFonts w:cstheme="minorHAnsi"/>
              </w:rPr>
              <w:t>vomi</w:t>
            </w:r>
            <w:r>
              <w:rPr>
                <w:rFonts w:cstheme="minorHAnsi"/>
              </w:rPr>
              <w:t>ting</w:t>
            </w:r>
            <w:r w:rsidR="00997ABE">
              <w:rPr>
                <w:rFonts w:cstheme="minorHAnsi"/>
              </w:rPr>
              <w:t xml:space="preserve"> </w:t>
            </w:r>
          </w:p>
          <w:p w14:paraId="0E66CE82" w14:textId="77777777" w:rsidR="00F453A8" w:rsidRDefault="00F453A8" w:rsidP="00F453A8">
            <w:pPr>
              <w:pStyle w:val="ListParagraph"/>
              <w:numPr>
                <w:ilvl w:val="0"/>
                <w:numId w:val="4"/>
              </w:numPr>
              <w:rPr>
                <w:rFonts w:cstheme="minorHAnsi"/>
              </w:rPr>
            </w:pPr>
            <w:r>
              <w:rPr>
                <w:rFonts w:cstheme="minorHAnsi"/>
              </w:rPr>
              <w:t xml:space="preserve">Headache </w:t>
            </w:r>
            <w:r w:rsidR="00997ABE">
              <w:rPr>
                <w:rFonts w:cstheme="minorHAnsi"/>
              </w:rPr>
              <w:t>(that is not usual for you)</w:t>
            </w:r>
          </w:p>
          <w:p w14:paraId="190CF771" w14:textId="77777777" w:rsidR="0014558B" w:rsidRDefault="0014558B" w:rsidP="00F453A8">
            <w:pPr>
              <w:pStyle w:val="ListParagraph"/>
              <w:numPr>
                <w:ilvl w:val="0"/>
                <w:numId w:val="4"/>
              </w:numPr>
              <w:rPr>
                <w:rFonts w:cstheme="minorHAnsi"/>
              </w:rPr>
            </w:pPr>
            <w:r>
              <w:rPr>
                <w:rFonts w:cstheme="minorHAnsi"/>
              </w:rPr>
              <w:t xml:space="preserve">Recent aches and pains </w:t>
            </w:r>
          </w:p>
          <w:p w14:paraId="217D75F5" w14:textId="77777777" w:rsidR="00F453A8" w:rsidRPr="00B76D67" w:rsidRDefault="00F453A8" w:rsidP="00F453A8">
            <w:pPr>
              <w:ind w:left="360"/>
              <w:rPr>
                <w:rFonts w:cstheme="minorHAnsi"/>
              </w:rPr>
            </w:pPr>
          </w:p>
        </w:tc>
        <w:tc>
          <w:tcPr>
            <w:tcW w:w="708" w:type="dxa"/>
            <w:tcBorders>
              <w:left w:val="single" w:sz="18" w:space="0" w:color="44546A" w:themeColor="text2"/>
              <w:bottom w:val="single" w:sz="18" w:space="0" w:color="44546A" w:themeColor="text2"/>
              <w:right w:val="single" w:sz="18" w:space="0" w:color="44546A" w:themeColor="text2"/>
            </w:tcBorders>
          </w:tcPr>
          <w:p w14:paraId="6522EB8D" w14:textId="77777777" w:rsidR="00F453A8" w:rsidRDefault="00F453A8" w:rsidP="00F453A8">
            <w:pPr>
              <w:jc w:val="center"/>
              <w:rPr>
                <w:b/>
              </w:rPr>
            </w:pPr>
          </w:p>
          <w:p w14:paraId="07B37F3B" w14:textId="77777777" w:rsidR="00F453A8" w:rsidRDefault="00F453A8" w:rsidP="00F453A8">
            <w:pPr>
              <w:jc w:val="center"/>
              <w:rPr>
                <w:b/>
              </w:rPr>
            </w:pPr>
          </w:p>
          <w:p w14:paraId="0C24A958" w14:textId="77777777" w:rsidR="00F453A8" w:rsidRPr="00AB3E78" w:rsidRDefault="00F453A8" w:rsidP="00F453A8">
            <w:pPr>
              <w:jc w:val="center"/>
              <w:rPr>
                <w:b/>
              </w:rPr>
            </w:pPr>
            <w:r w:rsidRPr="00AB3E78">
              <w:rPr>
                <w:rFonts w:ascii="Wingdings" w:eastAsia="Wingdings" w:hAnsi="Wingdings" w:cs="Wingdings"/>
                <w:b/>
              </w:rPr>
              <w:t></w:t>
            </w:r>
          </w:p>
        </w:tc>
        <w:tc>
          <w:tcPr>
            <w:tcW w:w="709" w:type="dxa"/>
            <w:tcBorders>
              <w:left w:val="single" w:sz="18" w:space="0" w:color="44546A" w:themeColor="text2"/>
              <w:bottom w:val="single" w:sz="18" w:space="0" w:color="44546A" w:themeColor="text2"/>
              <w:right w:val="single" w:sz="18" w:space="0" w:color="44546A" w:themeColor="text2"/>
            </w:tcBorders>
          </w:tcPr>
          <w:p w14:paraId="75813D34" w14:textId="77777777" w:rsidR="00F453A8" w:rsidRDefault="00F453A8" w:rsidP="00F453A8">
            <w:pPr>
              <w:jc w:val="center"/>
              <w:rPr>
                <w:b/>
              </w:rPr>
            </w:pPr>
          </w:p>
          <w:p w14:paraId="7A15E27B" w14:textId="77777777" w:rsidR="00F453A8" w:rsidRDefault="00F453A8" w:rsidP="00F453A8">
            <w:pPr>
              <w:jc w:val="center"/>
              <w:rPr>
                <w:b/>
              </w:rPr>
            </w:pPr>
          </w:p>
          <w:p w14:paraId="349E8CC8" w14:textId="77777777" w:rsidR="00F453A8" w:rsidRPr="00AB3E78" w:rsidRDefault="00F453A8" w:rsidP="00F453A8">
            <w:pPr>
              <w:jc w:val="center"/>
              <w:rPr>
                <w:b/>
              </w:rPr>
            </w:pPr>
            <w:r w:rsidRPr="00AB3E78">
              <w:rPr>
                <w:rFonts w:ascii="Wingdings" w:eastAsia="Wingdings" w:hAnsi="Wingdings" w:cs="Wingdings"/>
                <w:b/>
              </w:rPr>
              <w:t></w:t>
            </w:r>
          </w:p>
        </w:tc>
        <w:tc>
          <w:tcPr>
            <w:tcW w:w="2562" w:type="dxa"/>
            <w:tcBorders>
              <w:left w:val="single" w:sz="18" w:space="0" w:color="44546A" w:themeColor="text2"/>
              <w:bottom w:val="single" w:sz="18" w:space="0" w:color="44546A" w:themeColor="text2"/>
              <w:right w:val="single" w:sz="18" w:space="0" w:color="44546A" w:themeColor="text2"/>
            </w:tcBorders>
          </w:tcPr>
          <w:p w14:paraId="418BB77D" w14:textId="77777777" w:rsidR="00DA2019" w:rsidRPr="00977315" w:rsidRDefault="00F453A8" w:rsidP="00DA2019">
            <w:pPr>
              <w:rPr>
                <w:b/>
                <w:color w:val="FF0000"/>
              </w:rPr>
            </w:pPr>
            <w:r w:rsidRPr="00977315">
              <w:rPr>
                <w:b/>
                <w:color w:val="FF0000"/>
              </w:rPr>
              <w:t>If yes</w:t>
            </w:r>
            <w:r w:rsidR="00F5635C">
              <w:rPr>
                <w:b/>
                <w:color w:val="FF0000"/>
              </w:rPr>
              <w:t>,</w:t>
            </w:r>
            <w:r w:rsidRPr="00977315">
              <w:rPr>
                <w:b/>
                <w:color w:val="FF0000"/>
              </w:rPr>
              <w:t xml:space="preserve"> </w:t>
            </w:r>
            <w:r w:rsidR="00DA2019">
              <w:rPr>
                <w:b/>
                <w:color w:val="FF0000"/>
              </w:rPr>
              <w:t xml:space="preserve">only </w:t>
            </w:r>
            <w:r w:rsidRPr="00977315">
              <w:rPr>
                <w:b/>
                <w:color w:val="FF0000"/>
              </w:rPr>
              <w:t>proceed to respiratory pathway</w:t>
            </w:r>
            <w:r w:rsidR="00DA2019">
              <w:rPr>
                <w:b/>
                <w:color w:val="FF0000"/>
              </w:rPr>
              <w:t xml:space="preserve"> if urgent or defer and </w:t>
            </w:r>
            <w:r w:rsidR="00DA2019" w:rsidRPr="00DA2019">
              <w:rPr>
                <w:b/>
                <w:color w:val="00B050"/>
              </w:rPr>
              <w:t xml:space="preserve"> </w:t>
            </w:r>
            <w:r w:rsidR="00DA2019" w:rsidRPr="00DA2019">
              <w:rPr>
                <w:b/>
                <w:color w:val="FF0000"/>
              </w:rPr>
              <w:t>advise patient to get a PCR test if required</w:t>
            </w:r>
          </w:p>
        </w:tc>
      </w:tr>
      <w:tr w:rsidR="00F453A8" w:rsidRPr="00AB3E78" w14:paraId="13AAC9BD" w14:textId="77777777" w:rsidTr="00065C8D">
        <w:tc>
          <w:tcPr>
            <w:tcW w:w="6776" w:type="dxa"/>
            <w:tcBorders>
              <w:left w:val="single" w:sz="18" w:space="0" w:color="44546A" w:themeColor="text2"/>
              <w:bottom w:val="single" w:sz="18" w:space="0" w:color="44546A" w:themeColor="text2"/>
              <w:right w:val="single" w:sz="18" w:space="0" w:color="44546A" w:themeColor="text2"/>
            </w:tcBorders>
          </w:tcPr>
          <w:p w14:paraId="4916F478" w14:textId="77777777" w:rsidR="00F453A8" w:rsidRDefault="00F453A8" w:rsidP="00977315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Have you travelled </w:t>
            </w:r>
            <w:r w:rsidR="00977315">
              <w:rPr>
                <w:rFonts w:cstheme="minorHAnsi"/>
              </w:rPr>
              <w:t>from another</w:t>
            </w:r>
            <w:r>
              <w:rPr>
                <w:rFonts w:cstheme="minorHAnsi"/>
              </w:rPr>
              <w:t xml:space="preserve"> countr</w:t>
            </w:r>
            <w:r w:rsidR="00977315">
              <w:rPr>
                <w:rFonts w:cstheme="minorHAnsi"/>
              </w:rPr>
              <w:t>y outside the UK</w:t>
            </w:r>
            <w:r>
              <w:rPr>
                <w:rFonts w:cstheme="minorHAnsi"/>
              </w:rPr>
              <w:t xml:space="preserve"> in past 10 days? If yes – which country and is it on the red list</w:t>
            </w:r>
            <w:r w:rsidR="00977315">
              <w:rPr>
                <w:rFonts w:cstheme="minorHAnsi"/>
              </w:rPr>
              <w:t>?</w:t>
            </w:r>
          </w:p>
          <w:p w14:paraId="10AD746A" w14:textId="77777777" w:rsidR="00977315" w:rsidRDefault="00977315" w:rsidP="00AF7408">
            <w:pPr>
              <w:rPr>
                <w:rFonts w:cstheme="minorHAnsi"/>
              </w:rPr>
            </w:pPr>
            <w:r w:rsidRPr="00977315">
              <w:rPr>
                <w:rFonts w:cstheme="minorHAnsi"/>
                <w:color w:val="FF0000"/>
              </w:rPr>
              <w:t xml:space="preserve">Check on </w:t>
            </w:r>
            <w:r w:rsidR="00AF7408">
              <w:rPr>
                <w:rFonts w:cstheme="minorHAnsi"/>
                <w:color w:val="FF0000"/>
              </w:rPr>
              <w:t>g</w:t>
            </w:r>
            <w:r w:rsidRPr="00977315">
              <w:rPr>
                <w:rFonts w:cstheme="minorHAnsi"/>
                <w:color w:val="FF0000"/>
              </w:rPr>
              <w:t>ov</w:t>
            </w:r>
            <w:r w:rsidR="00AF7408">
              <w:rPr>
                <w:rFonts w:cstheme="minorHAnsi"/>
                <w:color w:val="FF0000"/>
              </w:rPr>
              <w:t>.uk</w:t>
            </w:r>
            <w:r w:rsidRPr="00977315">
              <w:rPr>
                <w:rFonts w:cstheme="minorHAnsi"/>
                <w:color w:val="FF0000"/>
              </w:rPr>
              <w:t xml:space="preserve"> website for updated lists of red countries</w:t>
            </w:r>
          </w:p>
        </w:tc>
        <w:tc>
          <w:tcPr>
            <w:tcW w:w="708" w:type="dxa"/>
            <w:tcBorders>
              <w:left w:val="single" w:sz="18" w:space="0" w:color="44546A" w:themeColor="text2"/>
              <w:bottom w:val="single" w:sz="18" w:space="0" w:color="44546A" w:themeColor="text2"/>
              <w:right w:val="single" w:sz="18" w:space="0" w:color="44546A" w:themeColor="text2"/>
            </w:tcBorders>
          </w:tcPr>
          <w:p w14:paraId="6957D1A9" w14:textId="77777777" w:rsidR="00F453A8" w:rsidRDefault="00F453A8" w:rsidP="00F453A8">
            <w:pPr>
              <w:jc w:val="center"/>
              <w:rPr>
                <w:b/>
              </w:rPr>
            </w:pPr>
          </w:p>
          <w:p w14:paraId="69132159" w14:textId="77777777" w:rsidR="00F453A8" w:rsidRDefault="00F453A8" w:rsidP="00F453A8">
            <w:pPr>
              <w:jc w:val="center"/>
              <w:rPr>
                <w:b/>
              </w:rPr>
            </w:pPr>
            <w:r w:rsidRPr="00AB3E78">
              <w:rPr>
                <w:rFonts w:ascii="Wingdings" w:eastAsia="Wingdings" w:hAnsi="Wingdings" w:cs="Wingdings"/>
                <w:b/>
              </w:rPr>
              <w:t></w:t>
            </w:r>
          </w:p>
        </w:tc>
        <w:tc>
          <w:tcPr>
            <w:tcW w:w="709" w:type="dxa"/>
            <w:tcBorders>
              <w:left w:val="single" w:sz="18" w:space="0" w:color="44546A" w:themeColor="text2"/>
              <w:bottom w:val="single" w:sz="18" w:space="0" w:color="44546A" w:themeColor="text2"/>
              <w:right w:val="single" w:sz="18" w:space="0" w:color="44546A" w:themeColor="text2"/>
            </w:tcBorders>
          </w:tcPr>
          <w:p w14:paraId="1DF3552F" w14:textId="77777777" w:rsidR="00F453A8" w:rsidRDefault="00F453A8" w:rsidP="00F453A8">
            <w:pPr>
              <w:jc w:val="center"/>
              <w:rPr>
                <w:b/>
              </w:rPr>
            </w:pPr>
          </w:p>
          <w:p w14:paraId="1B17BD99" w14:textId="77777777" w:rsidR="00F453A8" w:rsidRDefault="00F453A8" w:rsidP="00F453A8">
            <w:pPr>
              <w:jc w:val="center"/>
              <w:rPr>
                <w:b/>
              </w:rPr>
            </w:pPr>
            <w:r w:rsidRPr="00AB3E78">
              <w:rPr>
                <w:rFonts w:ascii="Wingdings" w:eastAsia="Wingdings" w:hAnsi="Wingdings" w:cs="Wingdings"/>
                <w:b/>
              </w:rPr>
              <w:t></w:t>
            </w:r>
          </w:p>
        </w:tc>
        <w:tc>
          <w:tcPr>
            <w:tcW w:w="2562" w:type="dxa"/>
            <w:tcBorders>
              <w:left w:val="single" w:sz="18" w:space="0" w:color="44546A" w:themeColor="text2"/>
              <w:bottom w:val="single" w:sz="18" w:space="0" w:color="44546A" w:themeColor="text2"/>
              <w:right w:val="single" w:sz="18" w:space="0" w:color="44546A" w:themeColor="text2"/>
            </w:tcBorders>
          </w:tcPr>
          <w:p w14:paraId="78D16208" w14:textId="77777777" w:rsidR="00F453A8" w:rsidRPr="00977315" w:rsidRDefault="00F453A8" w:rsidP="00977315">
            <w:pPr>
              <w:rPr>
                <w:b/>
                <w:color w:val="FF0000"/>
              </w:rPr>
            </w:pPr>
            <w:r w:rsidRPr="00977315">
              <w:rPr>
                <w:b/>
                <w:color w:val="FF0000"/>
              </w:rPr>
              <w:t>If yes</w:t>
            </w:r>
            <w:r w:rsidR="00F5635C">
              <w:rPr>
                <w:b/>
                <w:color w:val="FF0000"/>
              </w:rPr>
              <w:t>,</w:t>
            </w:r>
            <w:r w:rsidR="00977315" w:rsidRPr="00977315">
              <w:rPr>
                <w:b/>
                <w:color w:val="FF0000"/>
              </w:rPr>
              <w:t xml:space="preserve"> from a red list country</w:t>
            </w:r>
            <w:r w:rsidRPr="00977315">
              <w:rPr>
                <w:b/>
                <w:color w:val="FF0000"/>
              </w:rPr>
              <w:t xml:space="preserve"> </w:t>
            </w:r>
            <w:r w:rsidR="00762559">
              <w:rPr>
                <w:b/>
                <w:color w:val="FF0000"/>
              </w:rPr>
              <w:t xml:space="preserve">only </w:t>
            </w:r>
            <w:r w:rsidRPr="00977315">
              <w:rPr>
                <w:b/>
                <w:color w:val="FF0000"/>
              </w:rPr>
              <w:t>proceed to  respiratory pathway</w:t>
            </w:r>
            <w:r w:rsidR="00DA2019">
              <w:rPr>
                <w:b/>
                <w:color w:val="FF0000"/>
              </w:rPr>
              <w:t xml:space="preserve"> if urgent or defer</w:t>
            </w:r>
          </w:p>
        </w:tc>
      </w:tr>
      <w:tr w:rsidR="00F453A8" w:rsidRPr="00AB3E78" w14:paraId="596C53E0" w14:textId="77777777" w:rsidTr="00065C8D">
        <w:tc>
          <w:tcPr>
            <w:tcW w:w="6776" w:type="dxa"/>
            <w:tcBorders>
              <w:top w:val="single" w:sz="18" w:space="0" w:color="44546A" w:themeColor="text2"/>
              <w:left w:val="single" w:sz="18" w:space="0" w:color="44546A" w:themeColor="text2"/>
              <w:bottom w:val="single" w:sz="18" w:space="0" w:color="44546A" w:themeColor="text2"/>
              <w:right w:val="single" w:sz="18" w:space="0" w:color="44546A" w:themeColor="text2"/>
            </w:tcBorders>
            <w:shd w:val="clear" w:color="auto" w:fill="DEEAF6" w:themeFill="accent1" w:themeFillTint="33"/>
          </w:tcPr>
          <w:p w14:paraId="1A0A22D1" w14:textId="77777777" w:rsidR="00F453A8" w:rsidRPr="00AB3E78" w:rsidRDefault="00F453A8" w:rsidP="00977315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Have you had a PCR test with a negative result in past 72 hours and isolated since the test? </w:t>
            </w:r>
          </w:p>
        </w:tc>
        <w:tc>
          <w:tcPr>
            <w:tcW w:w="708" w:type="dxa"/>
            <w:tcBorders>
              <w:top w:val="single" w:sz="18" w:space="0" w:color="44546A" w:themeColor="text2"/>
              <w:left w:val="single" w:sz="18" w:space="0" w:color="44546A" w:themeColor="text2"/>
              <w:bottom w:val="single" w:sz="18" w:space="0" w:color="44546A" w:themeColor="text2"/>
              <w:right w:val="single" w:sz="18" w:space="0" w:color="44546A" w:themeColor="text2"/>
            </w:tcBorders>
            <w:shd w:val="clear" w:color="auto" w:fill="DEEAF6" w:themeFill="accent1" w:themeFillTint="33"/>
          </w:tcPr>
          <w:p w14:paraId="11E66686" w14:textId="77777777" w:rsidR="00F453A8" w:rsidRPr="00AB3E78" w:rsidRDefault="00F453A8" w:rsidP="00F453A8">
            <w:pPr>
              <w:jc w:val="center"/>
              <w:rPr>
                <w:b/>
              </w:rPr>
            </w:pPr>
            <w:r w:rsidRPr="00AB3E78">
              <w:rPr>
                <w:rFonts w:ascii="Wingdings" w:eastAsia="Wingdings" w:hAnsi="Wingdings" w:cs="Wingdings"/>
                <w:b/>
              </w:rPr>
              <w:t></w:t>
            </w:r>
          </w:p>
        </w:tc>
        <w:tc>
          <w:tcPr>
            <w:tcW w:w="709" w:type="dxa"/>
            <w:tcBorders>
              <w:top w:val="single" w:sz="18" w:space="0" w:color="44546A" w:themeColor="text2"/>
              <w:left w:val="single" w:sz="18" w:space="0" w:color="44546A" w:themeColor="text2"/>
              <w:bottom w:val="single" w:sz="18" w:space="0" w:color="44546A" w:themeColor="text2"/>
              <w:right w:val="single" w:sz="18" w:space="0" w:color="44546A" w:themeColor="text2"/>
            </w:tcBorders>
            <w:shd w:val="clear" w:color="auto" w:fill="DEEAF6" w:themeFill="accent1" w:themeFillTint="33"/>
          </w:tcPr>
          <w:p w14:paraId="4EF7D7CE" w14:textId="77777777" w:rsidR="00F453A8" w:rsidRPr="00AB3E78" w:rsidRDefault="00F453A8" w:rsidP="00F453A8">
            <w:pPr>
              <w:jc w:val="center"/>
              <w:rPr>
                <w:b/>
              </w:rPr>
            </w:pPr>
            <w:r w:rsidRPr="00AB3E78">
              <w:rPr>
                <w:rFonts w:ascii="Wingdings" w:eastAsia="Wingdings" w:hAnsi="Wingdings" w:cs="Wingdings"/>
                <w:b/>
              </w:rPr>
              <w:t></w:t>
            </w:r>
          </w:p>
        </w:tc>
        <w:tc>
          <w:tcPr>
            <w:tcW w:w="2562" w:type="dxa"/>
            <w:tcBorders>
              <w:top w:val="single" w:sz="18" w:space="0" w:color="44546A" w:themeColor="text2"/>
              <w:left w:val="single" w:sz="18" w:space="0" w:color="44546A" w:themeColor="text2"/>
              <w:bottom w:val="single" w:sz="18" w:space="0" w:color="44546A" w:themeColor="text2"/>
              <w:right w:val="single" w:sz="18" w:space="0" w:color="44546A" w:themeColor="text2"/>
            </w:tcBorders>
            <w:shd w:val="clear" w:color="auto" w:fill="DEEAF6" w:themeFill="accent1" w:themeFillTint="33"/>
          </w:tcPr>
          <w:p w14:paraId="151ECB5C" w14:textId="77777777" w:rsidR="00F453A8" w:rsidRPr="00AB3E78" w:rsidRDefault="00F453A8" w:rsidP="00F453A8">
            <w:pPr>
              <w:rPr>
                <w:b/>
              </w:rPr>
            </w:pPr>
            <w:r>
              <w:rPr>
                <w:b/>
              </w:rPr>
              <w:t>If yes</w:t>
            </w:r>
            <w:r w:rsidR="00F5635C">
              <w:rPr>
                <w:b/>
              </w:rPr>
              <w:t>,</w:t>
            </w:r>
            <w:r>
              <w:rPr>
                <w:b/>
              </w:rPr>
              <w:t xml:space="preserve"> proceed to non- respiratory pathway</w:t>
            </w:r>
          </w:p>
        </w:tc>
      </w:tr>
      <w:tr w:rsidR="00F453A8" w:rsidRPr="00AB3E78" w14:paraId="3EB3F2FF" w14:textId="77777777" w:rsidTr="00065C8D">
        <w:tc>
          <w:tcPr>
            <w:tcW w:w="6776" w:type="dxa"/>
            <w:tcBorders>
              <w:top w:val="single" w:sz="18" w:space="0" w:color="44546A" w:themeColor="text2"/>
              <w:left w:val="single" w:sz="18" w:space="0" w:color="44546A" w:themeColor="text2"/>
              <w:bottom w:val="single" w:sz="18" w:space="0" w:color="44546A" w:themeColor="text2"/>
              <w:right w:val="single" w:sz="18" w:space="0" w:color="44546A" w:themeColor="text2"/>
            </w:tcBorders>
            <w:shd w:val="clear" w:color="auto" w:fill="DEEAF6" w:themeFill="accent1" w:themeFillTint="33"/>
          </w:tcPr>
          <w:p w14:paraId="2BDA8ED8" w14:textId="77777777" w:rsidR="00F453A8" w:rsidRDefault="00F453A8" w:rsidP="00F453A8">
            <w:pPr>
              <w:rPr>
                <w:rFonts w:cstheme="minorHAnsi"/>
              </w:rPr>
            </w:pPr>
            <w:r>
              <w:rPr>
                <w:rFonts w:cstheme="minorHAnsi"/>
              </w:rPr>
              <w:t>Have you had a negative lateral flow test in past 72 hours</w:t>
            </w:r>
            <w:r w:rsidR="00977315">
              <w:rPr>
                <w:rFonts w:cstheme="minorHAnsi"/>
              </w:rPr>
              <w:t xml:space="preserve"> and have no C</w:t>
            </w:r>
            <w:r w:rsidR="0014558B">
              <w:rPr>
                <w:rFonts w:cstheme="minorHAnsi"/>
              </w:rPr>
              <w:t>OVID</w:t>
            </w:r>
            <w:r w:rsidR="00977315">
              <w:rPr>
                <w:rFonts w:cstheme="minorHAnsi"/>
              </w:rPr>
              <w:t>19 symptoms</w:t>
            </w:r>
          </w:p>
        </w:tc>
        <w:tc>
          <w:tcPr>
            <w:tcW w:w="708" w:type="dxa"/>
            <w:tcBorders>
              <w:top w:val="single" w:sz="18" w:space="0" w:color="44546A" w:themeColor="text2"/>
              <w:left w:val="single" w:sz="18" w:space="0" w:color="44546A" w:themeColor="text2"/>
              <w:bottom w:val="single" w:sz="18" w:space="0" w:color="44546A" w:themeColor="text2"/>
              <w:right w:val="single" w:sz="18" w:space="0" w:color="44546A" w:themeColor="text2"/>
            </w:tcBorders>
            <w:shd w:val="clear" w:color="auto" w:fill="DEEAF6" w:themeFill="accent1" w:themeFillTint="33"/>
          </w:tcPr>
          <w:p w14:paraId="7AA6BF78" w14:textId="77777777" w:rsidR="00F453A8" w:rsidRPr="00AB3E78" w:rsidRDefault="00F453A8" w:rsidP="00F453A8">
            <w:pPr>
              <w:jc w:val="center"/>
              <w:rPr>
                <w:b/>
              </w:rPr>
            </w:pPr>
            <w:r w:rsidRPr="00AB3E78">
              <w:rPr>
                <w:rFonts w:ascii="Wingdings" w:eastAsia="Wingdings" w:hAnsi="Wingdings" w:cs="Wingdings"/>
                <w:b/>
              </w:rPr>
              <w:t></w:t>
            </w:r>
          </w:p>
        </w:tc>
        <w:tc>
          <w:tcPr>
            <w:tcW w:w="709" w:type="dxa"/>
            <w:tcBorders>
              <w:top w:val="single" w:sz="18" w:space="0" w:color="44546A" w:themeColor="text2"/>
              <w:left w:val="single" w:sz="18" w:space="0" w:color="44546A" w:themeColor="text2"/>
              <w:bottom w:val="single" w:sz="18" w:space="0" w:color="44546A" w:themeColor="text2"/>
              <w:right w:val="single" w:sz="18" w:space="0" w:color="44546A" w:themeColor="text2"/>
            </w:tcBorders>
            <w:shd w:val="clear" w:color="auto" w:fill="DEEAF6" w:themeFill="accent1" w:themeFillTint="33"/>
          </w:tcPr>
          <w:p w14:paraId="6A0C57FA" w14:textId="77777777" w:rsidR="00F453A8" w:rsidRPr="00AB3E78" w:rsidRDefault="00F453A8" w:rsidP="00F453A8">
            <w:pPr>
              <w:jc w:val="center"/>
              <w:rPr>
                <w:b/>
              </w:rPr>
            </w:pPr>
            <w:r w:rsidRPr="00AB3E78">
              <w:rPr>
                <w:rFonts w:ascii="Wingdings" w:eastAsia="Wingdings" w:hAnsi="Wingdings" w:cs="Wingdings"/>
                <w:b/>
              </w:rPr>
              <w:t></w:t>
            </w:r>
          </w:p>
        </w:tc>
        <w:tc>
          <w:tcPr>
            <w:tcW w:w="2562" w:type="dxa"/>
            <w:tcBorders>
              <w:top w:val="single" w:sz="18" w:space="0" w:color="44546A" w:themeColor="text2"/>
              <w:left w:val="single" w:sz="18" w:space="0" w:color="44546A" w:themeColor="text2"/>
              <w:bottom w:val="single" w:sz="18" w:space="0" w:color="44546A" w:themeColor="text2"/>
              <w:right w:val="single" w:sz="18" w:space="0" w:color="44546A" w:themeColor="text2"/>
            </w:tcBorders>
            <w:shd w:val="clear" w:color="auto" w:fill="DEEAF6" w:themeFill="accent1" w:themeFillTint="33"/>
          </w:tcPr>
          <w:p w14:paraId="7697F58C" w14:textId="77777777" w:rsidR="00F453A8" w:rsidRDefault="00F453A8" w:rsidP="00F453A8">
            <w:pPr>
              <w:rPr>
                <w:b/>
              </w:rPr>
            </w:pPr>
            <w:r>
              <w:rPr>
                <w:b/>
              </w:rPr>
              <w:t>If yes</w:t>
            </w:r>
            <w:r w:rsidR="00F5635C">
              <w:rPr>
                <w:b/>
              </w:rPr>
              <w:t>,</w:t>
            </w:r>
            <w:r>
              <w:rPr>
                <w:b/>
              </w:rPr>
              <w:t xml:space="preserve"> proceed to non- respiratory pathway</w:t>
            </w:r>
          </w:p>
        </w:tc>
      </w:tr>
      <w:tr w:rsidR="00F453A8" w:rsidRPr="00AB3E78" w14:paraId="4EE41EE0" w14:textId="77777777" w:rsidTr="00065C8D">
        <w:tc>
          <w:tcPr>
            <w:tcW w:w="6776" w:type="dxa"/>
            <w:tcBorders>
              <w:top w:val="single" w:sz="18" w:space="0" w:color="44546A" w:themeColor="text2"/>
              <w:left w:val="single" w:sz="18" w:space="0" w:color="44546A" w:themeColor="text2"/>
              <w:bottom w:val="single" w:sz="18" w:space="0" w:color="44546A" w:themeColor="text2"/>
              <w:right w:val="single" w:sz="18" w:space="0" w:color="44546A" w:themeColor="text2"/>
            </w:tcBorders>
            <w:shd w:val="clear" w:color="auto" w:fill="DEEAF6" w:themeFill="accent1" w:themeFillTint="33"/>
          </w:tcPr>
          <w:p w14:paraId="187DF349" w14:textId="77777777" w:rsidR="00F453A8" w:rsidRDefault="00F453A8" w:rsidP="00977315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Have you had </w:t>
            </w:r>
            <w:r w:rsidR="00977315">
              <w:rPr>
                <w:rFonts w:cstheme="minorHAnsi"/>
              </w:rPr>
              <w:t>double</w:t>
            </w:r>
            <w:r>
              <w:rPr>
                <w:rFonts w:cstheme="minorHAnsi"/>
              </w:rPr>
              <w:t xml:space="preserve"> vaccination (2)</w:t>
            </w:r>
            <w:r w:rsidRPr="00AB3E78">
              <w:rPr>
                <w:rFonts w:cstheme="minorHAnsi"/>
              </w:rPr>
              <w:t xml:space="preserve"> </w:t>
            </w:r>
            <w:r>
              <w:rPr>
                <w:rFonts w:cstheme="minorHAnsi"/>
              </w:rPr>
              <w:t>or</w:t>
            </w:r>
            <w:r w:rsidRPr="00AB3E78">
              <w:rPr>
                <w:rFonts w:cstheme="minorHAnsi"/>
              </w:rPr>
              <w:t xml:space="preserve"> </w:t>
            </w:r>
            <w:r>
              <w:rPr>
                <w:rFonts w:cstheme="minorHAnsi"/>
              </w:rPr>
              <w:t xml:space="preserve"> booster </w:t>
            </w:r>
            <w:r w:rsidR="00977315">
              <w:rPr>
                <w:rFonts w:cstheme="minorHAnsi"/>
              </w:rPr>
              <w:t>and no C</w:t>
            </w:r>
            <w:r w:rsidR="00F5635C">
              <w:rPr>
                <w:rFonts w:cstheme="minorHAnsi"/>
              </w:rPr>
              <w:t>OVID</w:t>
            </w:r>
            <w:r w:rsidR="00977315">
              <w:rPr>
                <w:rFonts w:cstheme="minorHAnsi"/>
              </w:rPr>
              <w:t xml:space="preserve">19 symptoms </w:t>
            </w:r>
          </w:p>
        </w:tc>
        <w:tc>
          <w:tcPr>
            <w:tcW w:w="708" w:type="dxa"/>
            <w:tcBorders>
              <w:top w:val="single" w:sz="18" w:space="0" w:color="44546A" w:themeColor="text2"/>
              <w:left w:val="single" w:sz="18" w:space="0" w:color="44546A" w:themeColor="text2"/>
              <w:bottom w:val="single" w:sz="18" w:space="0" w:color="44546A" w:themeColor="text2"/>
              <w:right w:val="single" w:sz="18" w:space="0" w:color="44546A" w:themeColor="text2"/>
            </w:tcBorders>
            <w:shd w:val="clear" w:color="auto" w:fill="DEEAF6" w:themeFill="accent1" w:themeFillTint="33"/>
          </w:tcPr>
          <w:p w14:paraId="32EAF869" w14:textId="77777777" w:rsidR="00F453A8" w:rsidRPr="00AB3E78" w:rsidRDefault="00F453A8" w:rsidP="00F453A8">
            <w:pPr>
              <w:jc w:val="center"/>
              <w:rPr>
                <w:b/>
              </w:rPr>
            </w:pPr>
            <w:r w:rsidRPr="00AB3E78">
              <w:rPr>
                <w:rFonts w:ascii="Wingdings" w:eastAsia="Wingdings" w:hAnsi="Wingdings" w:cs="Wingdings"/>
                <w:b/>
              </w:rPr>
              <w:t></w:t>
            </w:r>
          </w:p>
        </w:tc>
        <w:tc>
          <w:tcPr>
            <w:tcW w:w="709" w:type="dxa"/>
            <w:tcBorders>
              <w:top w:val="single" w:sz="18" w:space="0" w:color="44546A" w:themeColor="text2"/>
              <w:left w:val="single" w:sz="18" w:space="0" w:color="44546A" w:themeColor="text2"/>
              <w:bottom w:val="single" w:sz="18" w:space="0" w:color="44546A" w:themeColor="text2"/>
              <w:right w:val="single" w:sz="18" w:space="0" w:color="44546A" w:themeColor="text2"/>
            </w:tcBorders>
            <w:shd w:val="clear" w:color="auto" w:fill="DEEAF6" w:themeFill="accent1" w:themeFillTint="33"/>
          </w:tcPr>
          <w:p w14:paraId="7B489328" w14:textId="77777777" w:rsidR="00F453A8" w:rsidRPr="00AB3E78" w:rsidRDefault="00F453A8" w:rsidP="00F453A8">
            <w:pPr>
              <w:jc w:val="center"/>
              <w:rPr>
                <w:b/>
              </w:rPr>
            </w:pPr>
            <w:r w:rsidRPr="00AB3E78">
              <w:rPr>
                <w:rFonts w:ascii="Wingdings" w:eastAsia="Wingdings" w:hAnsi="Wingdings" w:cs="Wingdings"/>
                <w:b/>
              </w:rPr>
              <w:t></w:t>
            </w:r>
          </w:p>
        </w:tc>
        <w:tc>
          <w:tcPr>
            <w:tcW w:w="2562" w:type="dxa"/>
            <w:tcBorders>
              <w:top w:val="single" w:sz="18" w:space="0" w:color="44546A" w:themeColor="text2"/>
              <w:left w:val="single" w:sz="18" w:space="0" w:color="44546A" w:themeColor="text2"/>
              <w:bottom w:val="single" w:sz="18" w:space="0" w:color="44546A" w:themeColor="text2"/>
              <w:right w:val="single" w:sz="18" w:space="0" w:color="44546A" w:themeColor="text2"/>
            </w:tcBorders>
            <w:shd w:val="clear" w:color="auto" w:fill="DEEAF6" w:themeFill="accent1" w:themeFillTint="33"/>
          </w:tcPr>
          <w:p w14:paraId="2A425C85" w14:textId="77777777" w:rsidR="00F453A8" w:rsidRDefault="00977315" w:rsidP="00F453A8">
            <w:pPr>
              <w:rPr>
                <w:b/>
              </w:rPr>
            </w:pPr>
            <w:r>
              <w:rPr>
                <w:b/>
              </w:rPr>
              <w:t>If yes</w:t>
            </w:r>
            <w:r w:rsidR="00F5635C">
              <w:rPr>
                <w:b/>
              </w:rPr>
              <w:t>,</w:t>
            </w:r>
            <w:r>
              <w:rPr>
                <w:b/>
              </w:rPr>
              <w:t xml:space="preserve"> proceed to non- respiratory pathway</w:t>
            </w:r>
          </w:p>
        </w:tc>
      </w:tr>
      <w:tr w:rsidR="00977315" w:rsidRPr="00AB3E78" w14:paraId="46AB649B" w14:textId="77777777" w:rsidTr="00065C8D">
        <w:tc>
          <w:tcPr>
            <w:tcW w:w="6776" w:type="dxa"/>
            <w:tcBorders>
              <w:top w:val="single" w:sz="18" w:space="0" w:color="44546A" w:themeColor="text2"/>
              <w:left w:val="single" w:sz="18" w:space="0" w:color="44546A" w:themeColor="text2"/>
              <w:bottom w:val="single" w:sz="18" w:space="0" w:color="44546A" w:themeColor="text2"/>
              <w:right w:val="single" w:sz="18" w:space="0" w:color="44546A" w:themeColor="text2"/>
            </w:tcBorders>
            <w:shd w:val="clear" w:color="auto" w:fill="DEEAF6" w:themeFill="accent1" w:themeFillTint="33"/>
          </w:tcPr>
          <w:p w14:paraId="208158EF" w14:textId="77777777" w:rsidR="00977315" w:rsidRPr="00DA2019" w:rsidRDefault="00977315" w:rsidP="00977315">
            <w:pPr>
              <w:rPr>
                <w:rFonts w:cstheme="minorHAnsi"/>
                <w:sz w:val="20"/>
                <w:szCs w:val="20"/>
              </w:rPr>
            </w:pPr>
            <w:r w:rsidRPr="00DA2019">
              <w:rPr>
                <w:rFonts w:cstheme="minorHAnsi"/>
                <w:sz w:val="20"/>
                <w:szCs w:val="20"/>
                <w:highlight w:val="yellow"/>
              </w:rPr>
              <w:t>If answers are yes to blue section this indicates lower risk for C19 transmission</w:t>
            </w:r>
          </w:p>
        </w:tc>
        <w:tc>
          <w:tcPr>
            <w:tcW w:w="708" w:type="dxa"/>
            <w:tcBorders>
              <w:top w:val="single" w:sz="18" w:space="0" w:color="44546A" w:themeColor="text2"/>
              <w:left w:val="single" w:sz="18" w:space="0" w:color="44546A" w:themeColor="text2"/>
              <w:bottom w:val="single" w:sz="18" w:space="0" w:color="44546A" w:themeColor="text2"/>
              <w:right w:val="single" w:sz="18" w:space="0" w:color="44546A" w:themeColor="text2"/>
            </w:tcBorders>
            <w:shd w:val="clear" w:color="auto" w:fill="DEEAF6" w:themeFill="accent1" w:themeFillTint="33"/>
          </w:tcPr>
          <w:p w14:paraId="1D3D8F56" w14:textId="77777777" w:rsidR="00977315" w:rsidRPr="00AB3E78" w:rsidRDefault="00977315" w:rsidP="00F453A8">
            <w:pPr>
              <w:jc w:val="center"/>
              <w:rPr>
                <w:rFonts w:ascii="Wingdings" w:eastAsia="Wingdings" w:hAnsi="Wingdings" w:cs="Wingdings"/>
                <w:b/>
              </w:rPr>
            </w:pPr>
          </w:p>
        </w:tc>
        <w:tc>
          <w:tcPr>
            <w:tcW w:w="709" w:type="dxa"/>
            <w:tcBorders>
              <w:top w:val="single" w:sz="18" w:space="0" w:color="44546A" w:themeColor="text2"/>
              <w:left w:val="single" w:sz="18" w:space="0" w:color="44546A" w:themeColor="text2"/>
              <w:bottom w:val="single" w:sz="18" w:space="0" w:color="44546A" w:themeColor="text2"/>
              <w:right w:val="single" w:sz="18" w:space="0" w:color="44546A" w:themeColor="text2"/>
            </w:tcBorders>
            <w:shd w:val="clear" w:color="auto" w:fill="DEEAF6" w:themeFill="accent1" w:themeFillTint="33"/>
          </w:tcPr>
          <w:p w14:paraId="5DB086CB" w14:textId="77777777" w:rsidR="00977315" w:rsidRPr="00AB3E78" w:rsidRDefault="00977315" w:rsidP="00F453A8">
            <w:pPr>
              <w:jc w:val="center"/>
              <w:rPr>
                <w:rFonts w:ascii="Wingdings" w:eastAsia="Wingdings" w:hAnsi="Wingdings" w:cs="Wingdings"/>
                <w:b/>
              </w:rPr>
            </w:pPr>
          </w:p>
        </w:tc>
        <w:tc>
          <w:tcPr>
            <w:tcW w:w="2562" w:type="dxa"/>
            <w:tcBorders>
              <w:top w:val="single" w:sz="18" w:space="0" w:color="44546A" w:themeColor="text2"/>
              <w:left w:val="single" w:sz="18" w:space="0" w:color="44546A" w:themeColor="text2"/>
              <w:bottom w:val="single" w:sz="18" w:space="0" w:color="44546A" w:themeColor="text2"/>
              <w:right w:val="single" w:sz="18" w:space="0" w:color="44546A" w:themeColor="text2"/>
            </w:tcBorders>
            <w:shd w:val="clear" w:color="auto" w:fill="DEEAF6" w:themeFill="accent1" w:themeFillTint="33"/>
          </w:tcPr>
          <w:p w14:paraId="58300E8F" w14:textId="77777777" w:rsidR="00977315" w:rsidRDefault="00977315" w:rsidP="00F453A8">
            <w:pPr>
              <w:rPr>
                <w:b/>
                <w:highlight w:val="yellow"/>
              </w:rPr>
            </w:pPr>
          </w:p>
        </w:tc>
      </w:tr>
    </w:tbl>
    <w:p w14:paraId="383F7449" w14:textId="77777777" w:rsidR="00065C8D" w:rsidRDefault="00065C8D">
      <w:pPr>
        <w:rPr>
          <w:sz w:val="2"/>
        </w:rPr>
      </w:pPr>
    </w:p>
    <w:p w14:paraId="755CF686" w14:textId="77777777" w:rsidR="00633CBB" w:rsidRDefault="00633CBB">
      <w:pPr>
        <w:rPr>
          <w:sz w:val="2"/>
        </w:rPr>
      </w:pPr>
      <w:proofErr w:type="spellStart"/>
      <w:r>
        <w:rPr>
          <w:sz w:val="2"/>
        </w:rPr>
        <w:t>iF</w:t>
      </w:r>
      <w:proofErr w:type="spellEnd"/>
    </w:p>
    <w:p w14:paraId="0A6A6300" w14:textId="77777777" w:rsidR="00977315" w:rsidRDefault="00977315">
      <w:pPr>
        <w:rPr>
          <w:sz w:val="2"/>
        </w:rPr>
      </w:pPr>
    </w:p>
    <w:p w14:paraId="2E64B544" w14:textId="77777777" w:rsidR="00977315" w:rsidRDefault="00977315">
      <w:pPr>
        <w:rPr>
          <w:sz w:val="2"/>
        </w:rPr>
      </w:pPr>
    </w:p>
    <w:p w14:paraId="688AC95E" w14:textId="77777777" w:rsidR="00633CBB" w:rsidRDefault="00633CBB">
      <w:pPr>
        <w:rPr>
          <w:sz w:val="2"/>
        </w:rPr>
      </w:pPr>
    </w:p>
    <w:p w14:paraId="2F5C08EB" w14:textId="77777777" w:rsidR="00633CBB" w:rsidRDefault="00633CBB">
      <w:pPr>
        <w:rPr>
          <w:sz w:val="2"/>
        </w:rPr>
      </w:pPr>
    </w:p>
    <w:p w14:paraId="78CEFD2E" w14:textId="77777777" w:rsidR="00633CBB" w:rsidRDefault="00633CBB">
      <w:pPr>
        <w:rPr>
          <w:sz w:val="2"/>
        </w:rPr>
      </w:pPr>
    </w:p>
    <w:p w14:paraId="37D3B770" w14:textId="77777777" w:rsidR="00633CBB" w:rsidRDefault="00633CBB">
      <w:pPr>
        <w:rPr>
          <w:sz w:val="2"/>
        </w:rPr>
      </w:pPr>
    </w:p>
    <w:sectPr w:rsidR="00633CBB" w:rsidSect="00291901">
      <w:footerReference w:type="default" r:id="rId11"/>
      <w:pgSz w:w="11906" w:h="16838"/>
      <w:pgMar w:top="238" w:right="567" w:bottom="249" w:left="56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57FF514" w14:textId="77777777" w:rsidR="00A47571" w:rsidRDefault="00A47571" w:rsidP="00C44FD2">
      <w:pPr>
        <w:spacing w:after="0" w:line="240" w:lineRule="auto"/>
      </w:pPr>
      <w:r>
        <w:separator/>
      </w:r>
    </w:p>
  </w:endnote>
  <w:endnote w:type="continuationSeparator" w:id="0">
    <w:p w14:paraId="7D025F41" w14:textId="77777777" w:rsidR="00A47571" w:rsidRDefault="00A47571" w:rsidP="00C44FD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B065D78" w14:textId="77777777" w:rsidR="00C44FD2" w:rsidRDefault="00C44FD2">
    <w:pPr>
      <w:pStyle w:val="Footer"/>
    </w:pPr>
    <w:r>
      <w:t>Developed by all Wales</w:t>
    </w:r>
    <w:r w:rsidR="007B62A0">
      <w:t xml:space="preserve"> Dental</w:t>
    </w:r>
    <w:r>
      <w:t xml:space="preserve"> Clinical Leads Group 15/12/</w:t>
    </w:r>
    <w:r w:rsidR="007B62A0">
      <w:t>2021</w:t>
    </w:r>
  </w:p>
  <w:p w14:paraId="5E3C7898" w14:textId="77777777" w:rsidR="00C44FD2" w:rsidRDefault="00C44FD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031028D" w14:textId="77777777" w:rsidR="00A47571" w:rsidRDefault="00A47571" w:rsidP="00C44FD2">
      <w:pPr>
        <w:spacing w:after="0" w:line="240" w:lineRule="auto"/>
      </w:pPr>
      <w:r>
        <w:separator/>
      </w:r>
    </w:p>
  </w:footnote>
  <w:footnote w:type="continuationSeparator" w:id="0">
    <w:p w14:paraId="26E57E3C" w14:textId="77777777" w:rsidR="00A47571" w:rsidRDefault="00A47571" w:rsidP="00C44FD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5A0706A7"/>
    <w:multiLevelType w:val="hybridMultilevel"/>
    <w:tmpl w:val="BCDCEACA"/>
    <w:lvl w:ilvl="0" w:tplc="0809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" w15:restartNumberingAfterBreak="0">
    <w:nsid w:val="6833428C"/>
    <w:multiLevelType w:val="hybridMultilevel"/>
    <w:tmpl w:val="7E445BD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4D96BB0"/>
    <w:multiLevelType w:val="hybridMultilevel"/>
    <w:tmpl w:val="755021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19">
      <w:start w:val="1"/>
      <w:numFmt w:val="lowerLetter"/>
      <w:lvlText w:val="%2."/>
      <w:lvlJc w:val="left"/>
      <w:pPr>
        <w:ind w:left="927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CF77027"/>
    <w:multiLevelType w:val="hybridMultilevel"/>
    <w:tmpl w:val="FBE055A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64D56"/>
    <w:rsid w:val="0000021A"/>
    <w:rsid w:val="00043B8E"/>
    <w:rsid w:val="00065C8D"/>
    <w:rsid w:val="000874D7"/>
    <w:rsid w:val="0014558B"/>
    <w:rsid w:val="0019151E"/>
    <w:rsid w:val="001C11E3"/>
    <w:rsid w:val="001D13C5"/>
    <w:rsid w:val="00286685"/>
    <w:rsid w:val="00291901"/>
    <w:rsid w:val="002B1EE4"/>
    <w:rsid w:val="002C54D5"/>
    <w:rsid w:val="00314898"/>
    <w:rsid w:val="003A3A89"/>
    <w:rsid w:val="003C29BD"/>
    <w:rsid w:val="00461264"/>
    <w:rsid w:val="004769B6"/>
    <w:rsid w:val="00483334"/>
    <w:rsid w:val="00577D9A"/>
    <w:rsid w:val="00633CBB"/>
    <w:rsid w:val="006A0FCC"/>
    <w:rsid w:val="006B3BD6"/>
    <w:rsid w:val="006E571C"/>
    <w:rsid w:val="00700C93"/>
    <w:rsid w:val="007364EE"/>
    <w:rsid w:val="00762559"/>
    <w:rsid w:val="0077098A"/>
    <w:rsid w:val="007B62A0"/>
    <w:rsid w:val="007C5486"/>
    <w:rsid w:val="007D6A28"/>
    <w:rsid w:val="007F3B0E"/>
    <w:rsid w:val="008412D9"/>
    <w:rsid w:val="008A335F"/>
    <w:rsid w:val="008C4D8C"/>
    <w:rsid w:val="008E2F8B"/>
    <w:rsid w:val="00900EB9"/>
    <w:rsid w:val="00977315"/>
    <w:rsid w:val="0098242A"/>
    <w:rsid w:val="00997ABE"/>
    <w:rsid w:val="009A4DE5"/>
    <w:rsid w:val="009D4747"/>
    <w:rsid w:val="009F5837"/>
    <w:rsid w:val="00A305B5"/>
    <w:rsid w:val="00A47571"/>
    <w:rsid w:val="00A56A1C"/>
    <w:rsid w:val="00AB3E78"/>
    <w:rsid w:val="00AF7408"/>
    <w:rsid w:val="00B20BEF"/>
    <w:rsid w:val="00B30B24"/>
    <w:rsid w:val="00B32337"/>
    <w:rsid w:val="00B72549"/>
    <w:rsid w:val="00B76D67"/>
    <w:rsid w:val="00BC3E17"/>
    <w:rsid w:val="00C44FD2"/>
    <w:rsid w:val="00C451C6"/>
    <w:rsid w:val="00CB589C"/>
    <w:rsid w:val="00CF1238"/>
    <w:rsid w:val="00D23A7D"/>
    <w:rsid w:val="00D55F32"/>
    <w:rsid w:val="00D72E31"/>
    <w:rsid w:val="00DA2019"/>
    <w:rsid w:val="00E9138F"/>
    <w:rsid w:val="00E94450"/>
    <w:rsid w:val="00EB3B48"/>
    <w:rsid w:val="00ED6018"/>
    <w:rsid w:val="00ED7DC3"/>
    <w:rsid w:val="00F2108E"/>
    <w:rsid w:val="00F453A8"/>
    <w:rsid w:val="00F5635C"/>
    <w:rsid w:val="00F64D56"/>
    <w:rsid w:val="00FD78F2"/>
    <w:rsid w:val="24C91427"/>
    <w:rsid w:val="73CA14C9"/>
    <w:rsid w:val="7E6D00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DA7770D"/>
  <w15:chartTrackingRefBased/>
  <w15:docId w15:val="{CB907395-E258-4860-8607-66D7142124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64D5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64D56"/>
    <w:pPr>
      <w:ind w:left="720"/>
      <w:contextualSpacing/>
    </w:pPr>
  </w:style>
  <w:style w:type="table" w:styleId="TableGrid">
    <w:name w:val="Table Grid"/>
    <w:basedOn w:val="TableNormal"/>
    <w:rsid w:val="00F64D5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98242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8242A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C44FD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44FD2"/>
  </w:style>
  <w:style w:type="paragraph" w:styleId="Footer">
    <w:name w:val="footer"/>
    <w:basedOn w:val="Normal"/>
    <w:link w:val="FooterChar"/>
    <w:uiPriority w:val="99"/>
    <w:unhideWhenUsed/>
    <w:rsid w:val="00C44FD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44FD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c08d94a1-92ca-4c74-9d9a-2169b5a838a7">
      <UserInfo>
        <DisplayName>Lisa Davies (Aneurin Bevan UHB - Dental)</DisplayName>
        <AccountId>5766</AccountId>
        <AccountType/>
      </UserInfo>
      <UserInfo>
        <DisplayName>Cherie Grimas (Aneurin Bevan UHB - Dental)</DisplayName>
        <AccountId>1395</AccountId>
        <AccountType/>
      </UserInfo>
      <UserInfo>
        <DisplayName>Victoria Chard (Aneurin Bevan UHB - Dental)</DisplayName>
        <AccountId>988</AccountId>
        <AccountType/>
      </UserInfo>
    </SharedWithUsers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D699F4FA5C4474ABE53EE6DD178494F" ma:contentTypeVersion="6" ma:contentTypeDescription="Create a new document." ma:contentTypeScope="" ma:versionID="ee0925c93c97169d7894937626927762">
  <xsd:schema xmlns:xsd="http://www.w3.org/2001/XMLSchema" xmlns:xs="http://www.w3.org/2001/XMLSchema" xmlns:p="http://schemas.microsoft.com/office/2006/metadata/properties" xmlns:ns2="12db7e4a-536a-4b02-9355-f41dbb448f9a" xmlns:ns3="c08d94a1-92ca-4c74-9d9a-2169b5a838a7" targetNamespace="http://schemas.microsoft.com/office/2006/metadata/properties" ma:root="true" ma:fieldsID="d5c265e14954a1f2015aeb4d626a758a" ns2:_="" ns3:_="">
    <xsd:import namespace="12db7e4a-536a-4b02-9355-f41dbb448f9a"/>
    <xsd:import namespace="c08d94a1-92ca-4c74-9d9a-2169b5a838a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2db7e4a-536a-4b02-9355-f41dbb448f9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08d94a1-92ca-4c74-9d9a-2169b5a838a7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ABC728-787A-4623-B190-65A11FFA1FBF}">
  <ds:schemaRefs>
    <ds:schemaRef ds:uri="http://schemas.microsoft.com/office/2006/metadata/properties"/>
    <ds:schemaRef ds:uri="http://schemas.microsoft.com/office/infopath/2007/PartnerControls"/>
    <ds:schemaRef ds:uri="c08d94a1-92ca-4c74-9d9a-2169b5a838a7"/>
  </ds:schemaRefs>
</ds:datastoreItem>
</file>

<file path=customXml/itemProps2.xml><?xml version="1.0" encoding="utf-8"?>
<ds:datastoreItem xmlns:ds="http://schemas.openxmlformats.org/officeDocument/2006/customXml" ds:itemID="{3C28514F-E29E-4EC4-AB05-6D330693DDC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7AFEDBC-844C-487B-A49C-BEA61ED716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2db7e4a-536a-4b02-9355-f41dbb448f9a"/>
    <ds:schemaRef ds:uri="c08d94a1-92ca-4c74-9d9a-2169b5a838a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40A80142-3671-4D34-A134-737E45496B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273</Words>
  <Characters>1562</Characters>
  <Application>Microsoft Office Word</Application>
  <DocSecurity>4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Aneurin Bevan University Health Board</Company>
  <LinksUpToDate>false</LinksUpToDate>
  <CharactersWithSpaces>1832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Vicki Jones (Aneurin Bevan UHB - Dental)</dc:creator>
  <cp:keywords/>
  <dc:description/>
  <cp:lastModifiedBy>Kate Lyons (HEIW)</cp:lastModifiedBy>
  <cp:revision>2</cp:revision>
  <dcterms:created xsi:type="dcterms:W3CDTF">2021-12-21T16:49:00Z</dcterms:created>
  <dcterms:modified xsi:type="dcterms:W3CDTF">2021-12-21T16:49:00Z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0x010100ED699F4FA5C4474ABE53EE6DD178494F</vt:lpwstr>
  </property>
  <property fmtid="{D5CDD505-2E9C-101B-9397-08002B2CF9AE}" pid="3" name="Order">
    <vt:r8>100</vt:r8>
  </property>
</Properties>
</file>