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id w:val="-885784071"/>
        <w:docPartObj>
          <w:docPartGallery w:val="Cover Pages"/>
          <w:docPartUnique/>
        </w:docPartObj>
      </w:sdtPr>
      <w:sdtEndPr>
        <w:rPr>
          <w:noProof/>
        </w:rPr>
      </w:sdtEndPr>
      <w:sdtContent>
        <w:p w14:paraId="19A6DD90" w14:textId="49ABF9CC" w:rsidR="004B534B" w:rsidRDefault="004B534B">
          <w:r>
            <w:rPr>
              <w:noProof/>
            </w:rPr>
            <mc:AlternateContent>
              <mc:Choice Requires="wps">
                <w:drawing>
                  <wp:anchor distT="0" distB="0" distL="114300" distR="114300" simplePos="0" relativeHeight="251658245" behindDoc="0" locked="0" layoutInCell="1" allowOverlap="1" wp14:anchorId="318E9EBA" wp14:editId="476C0F00">
                    <wp:simplePos x="0" y="0"/>
                    <mc:AlternateContent>
                      <mc:Choice Requires="wp14">
                        <wp:positionH relativeFrom="page">
                          <wp14:pctPosHOffset>45500</wp14:pctPosHOffset>
                        </wp:positionH>
                      </mc:Choice>
                      <mc:Fallback>
                        <wp:positionH relativeFrom="page">
                          <wp:posOffset>3439795</wp:posOffset>
                        </wp:positionH>
                      </mc:Fallback>
                    </mc:AlternateContent>
                    <mc:AlternateContent>
                      <mc:Choice Requires="wp14">
                        <wp:positionV relativeFrom="page">
                          <wp14:pctPosVOffset>66000</wp14:pctPosVOffset>
                        </wp:positionV>
                      </mc:Choice>
                      <mc:Fallback>
                        <wp:positionV relativeFrom="page">
                          <wp:posOffset>7056755</wp:posOffset>
                        </wp:positionV>
                      </mc:Fallback>
                    </mc:AlternateContent>
                    <wp:extent cx="2797810" cy="268605"/>
                    <wp:effectExtent l="0" t="0" r="0" b="0"/>
                    <wp:wrapSquare wrapText="bothSides"/>
                    <wp:docPr id="465" name="Text Box 255"/>
                    <wp:cNvGraphicFramePr/>
                    <a:graphic xmlns:a="http://schemas.openxmlformats.org/drawingml/2006/main">
                      <a:graphicData uri="http://schemas.microsoft.com/office/word/2010/wordprocessingShape">
                        <wps:wsp>
                          <wps:cNvSpPr txBox="1"/>
                          <wps:spPr>
                            <a:xfrm>
                              <a:off x="0" y="0"/>
                              <a:ext cx="2797810" cy="268605"/>
                            </a:xfrm>
                            <a:prstGeom prst="rect">
                              <a:avLst/>
                            </a:prstGeom>
                            <a:noFill/>
                            <a:ln w="6350">
                              <a:noFill/>
                            </a:ln>
                            <a:effectLst/>
                          </wps:spPr>
                          <wps:txbx>
                            <w:txbxContent>
                              <w:p w14:paraId="5C1354B4" w14:textId="4B266B5F" w:rsidR="004B534B" w:rsidRDefault="00B13EFA">
                                <w:pPr>
                                  <w:pStyle w:val="NoSpacing"/>
                                  <w:rPr>
                                    <w:noProof/>
                                    <w:color w:val="44546A" w:themeColor="text2"/>
                                  </w:rPr>
                                </w:pPr>
                                <w:sdt>
                                  <w:sdtPr>
                                    <w:rPr>
                                      <w:noProof/>
                                      <w:color w:val="44546A" w:themeColor="text2"/>
                                    </w:rPr>
                                    <w:alias w:val="Author"/>
                                    <w:id w:val="15524260"/>
                                    <w:dataBinding w:prefixMappings="xmlns:ns0='http://schemas.openxmlformats.org/package/2006/metadata/core-properties' xmlns:ns1='http://purl.org/dc/elements/1.1/'" w:xpath="/ns0:coreProperties[1]/ns1:creator[1]" w:storeItemID="{6C3C8BC8-F283-45AE-878A-BAB7291924A1}"/>
                                    <w:text/>
                                  </w:sdtPr>
                                  <w:sdtEndPr/>
                                  <w:sdtContent>
                                    <w:r w:rsidR="004B534B">
                                      <w:rPr>
                                        <w:noProof/>
                                        <w:color w:val="44546A" w:themeColor="text2"/>
                                      </w:rPr>
                                      <w:t>Quality Management WBL HEIW</w:t>
                                    </w:r>
                                  </w:sdtContent>
                                </w:sdt>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spAutoFit/>
                          </wps:bodyPr>
                        </wps:wsp>
                      </a:graphicData>
                    </a:graphic>
                    <wp14:sizeRelH relativeFrom="page">
                      <wp14:pctWidth>36000</wp14:pctWidth>
                    </wp14:sizeRelH>
                    <wp14:sizeRelV relativeFrom="margin">
                      <wp14:pctHeight>0</wp14:pctHeight>
                    </wp14:sizeRelV>
                  </wp:anchor>
                </w:drawing>
              </mc:Choice>
              <mc:Fallback>
                <w:pict>
                  <v:shapetype w14:anchorId="318E9EBA" id="_x0000_t202" coordsize="21600,21600" o:spt="202" path="m,l,21600r21600,l21600,xe">
                    <v:stroke joinstyle="miter"/>
                    <v:path gradientshapeok="t" o:connecttype="rect"/>
                  </v:shapetype>
                  <v:shape id="Text Box 255" o:spid="_x0000_s1026" type="#_x0000_t202" style="position:absolute;margin-left:0;margin-top:0;width:220.3pt;height:21.15pt;z-index:251658245;visibility:visible;mso-wrap-style:square;mso-width-percent:360;mso-height-percent:0;mso-left-percent:455;mso-top-percent:660;mso-wrap-distance-left:9pt;mso-wrap-distance-top:0;mso-wrap-distance-right:9pt;mso-wrap-distance-bottom:0;mso-position-horizontal-relative:page;mso-position-vertical-relative:page;mso-width-percent:360;mso-height-percent:0;mso-left-percent:455;mso-top-percent:660;mso-width-relative:page;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" filled="f" stroked="f" strokeweight=".5pt">
                    <v:textbox style="mso-fit-shape-to-text:t">
                      <w:txbxContent>
                        <w:p w14:paraId="5C1354B4" w14:textId="4B266B5F" w:rsidR="004B534B" w:rsidRDefault="0030476E">
                          <w:pPr>
                            <w:pStyle w:val="NoSpacing"/>
                            <w:rPr>
                              <w:noProof/>
                              <w:color w:val="44546A" w:themeColor="text2"/>
                            </w:rPr>
                          </w:pPr>
                          <w:sdt>
                            <w:sdtPr>
                              <w:rPr>
                                <w:noProof/>
                                <w:color w:val="44546A" w:themeColor="text2"/>
                              </w:rPr>
                              <w:alias w:val="Author"/>
                              <w:id w:val="15524260"/>
                              <w:dataBinding w:prefixMappings="xmlns:ns0='http://schemas.openxmlformats.org/package/2006/metadata/core-properties' xmlns:ns1='http://purl.org/dc/elements/1.1/'" w:xpath="/ns0:coreProperties[1]/ns1:creator[1]" w:storeItemID="{6C3C8BC8-F283-45AE-878A-BAB7291924A1}"/>
                              <w:text/>
                            </w:sdtPr>
                            <w:sdtContent>
                              <w:r w:rsidR="004B534B">
                                <w:rPr>
                                  <w:noProof/>
                                  <w:color w:val="44546A" w:themeColor="text2"/>
                                </w:rPr>
                                <w:t>Quality Management WBL HEIW</w:t>
                              </w:r>
                            </w:sdtContent>
                          </w:sdt>
                        </w:p>
                      </w:txbxContent>
                    </v:textbox>
                    <w10:wrap type="square" anchorx="page" anchory="page"/>
                  </v:shape>
                </w:pict>
              </mc:Fallback>
            </mc:AlternateContent>
          </w:r>
          <w:r>
            <w:rPr>
              <w:noProof/>
            </w:rPr>
            <mc:AlternateContent>
              <mc:Choice Requires="wps">
                <w:drawing>
                  <wp:anchor distT="0" distB="0" distL="114300" distR="114300" simplePos="0" relativeHeight="251658244" behindDoc="1" locked="0" layoutInCell="1" allowOverlap="1" wp14:anchorId="17884D24" wp14:editId="740EBD78">
                    <wp:simplePos x="0" y="0"/>
                    <wp:positionH relativeFrom="page">
                      <wp:align>center</wp:align>
                    </wp:positionH>
                    <wp:positionV relativeFrom="page">
                      <wp:align>center</wp:align>
                    </wp:positionV>
                    <wp:extent cx="7383780" cy="9555480"/>
                    <wp:effectExtent l="0" t="0" r="0" b="0"/>
                    <wp:wrapNone/>
                    <wp:docPr id="466" name="Rectangle 2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83780" cy="9555480"/>
                            </a:xfrm>
                            <a:prstGeom prst="rect">
                              <a:avLst/>
                            </a:prstGeom>
                            <a:gradFill flip="none" rotWithShape="1">
                              <a:gsLst>
                                <a:gs pos="0">
                                  <a:srgbClr val="FFCCFF">
                                    <a:shade val="30000"/>
                                    <a:satMod val="115000"/>
                                  </a:srgbClr>
                                </a:gs>
                                <a:gs pos="50000">
                                  <a:srgbClr val="FFCCFF">
                                    <a:shade val="67500"/>
                                    <a:satMod val="115000"/>
                                  </a:srgbClr>
                                </a:gs>
                                <a:gs pos="100000">
                                  <a:srgbClr val="FFCCFF">
                                    <a:shade val="100000"/>
                                    <a:satMod val="115000"/>
                                  </a:srgbClr>
                                </a:gs>
                              </a:gsLst>
                              <a:lin ang="16200000" scaled="1"/>
                              <a:tileRect/>
                            </a:gradFill>
                            <a:ln>
                              <a:noFill/>
                            </a:ln>
                          </wps:spPr>
                          <wps:style>
                            <a:lnRef idx="2">
                              <a:schemeClr val="accent1">
                                <a:shade val="50000"/>
                              </a:schemeClr>
                            </a:lnRef>
                            <a:fillRef idx="1003">
                              <a:schemeClr val="lt2"/>
                            </a:fillRef>
                            <a:effectRef idx="0">
                              <a:schemeClr val="accent1"/>
                            </a:effectRef>
                            <a:fontRef idx="minor">
                              <a:schemeClr val="lt1"/>
                            </a:fontRef>
                          </wps:style>
                          <wps:txbx>
                            <w:txbxContent>
                              <w:p w14:paraId="6CA55C3F" w14:textId="77777777" w:rsidR="004B534B" w:rsidRDefault="004B534B"/>
                            </w:txbxContent>
                          </wps:txbx>
                          <wps:bodyPr rot="0" spcFirstLastPara="0" vertOverflow="overflow" horzOverflow="overflow" vert="horz" wrap="square" lIns="274320" tIns="45720" rIns="274320" bIns="45720" numCol="1" spcCol="0" rtlCol="0" fromWordArt="0" anchor="ctr" anchorCtr="0" forceAA="0" compatLnSpc="1">
                            <a:prstTxWarp prst="textNoShape">
                              <a:avLst/>
                            </a:prstTxWarp>
                            <a:noAutofit/>
                          </wps:bodyPr>
                        </wps:wsp>
                      </a:graphicData>
                    </a:graphic>
                    <wp14:sizeRelH relativeFrom="page">
                      <wp14:pctWidth>95000</wp14:pctWidth>
                    </wp14:sizeRelH>
                    <wp14:sizeRelV relativeFrom="page">
                      <wp14:pctHeight>95000</wp14:pctHeight>
                    </wp14:sizeRelV>
                  </wp:anchor>
                </w:drawing>
              </mc:Choice>
              <mc:Fallback>
                <w:pict>
                  <v:rect w14:anchorId="17884D24" id="Rectangle 257" o:spid="_x0000_s1027" style="position:absolute;margin-left:0;margin-top:0;width:581.4pt;height:752.4pt;z-index:-251658236;visibility:visible;mso-wrap-style:square;mso-width-percent:950;mso-height-percent:950;mso-wrap-distance-left:9pt;mso-wrap-distance-top:0;mso-wrap-distance-right:9pt;mso-wrap-distance-bottom:0;mso-position-horizontal:center;mso-position-horizontal-relative:page;mso-position-vertical:center;mso-position-vertical-relative:page;mso-width-percent:950;mso-height-percent:95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" fillcolor="#977497" stroked="f" strokeweight="1pt">
                    <v:fill color2="#ffc8ff" rotate="t" angle="180" colors="0 #977497;.5 #daa8da;1 #ffc8ff" focus="100%" type="gradient"/>
                    <v:textbox inset="21.6pt,,21.6pt">
                      <w:txbxContent>
                        <w:p w14:paraId="6CA55C3F" w14:textId="77777777" w:rsidR="004B534B" w:rsidRDefault="004B534B"/>
                      </w:txbxContent>
                    </v:textbox>
                    <w10:wrap anchorx="page" anchory="page"/>
                  </v:rect>
                </w:pict>
              </mc:Fallback>
            </mc:AlternateContent>
          </w:r>
          <w:r>
            <w:rPr>
              <w:noProof/>
            </w:rPr>
            <mc:AlternateContent>
              <mc:Choice Requires="wps">
                <w:drawing>
                  <wp:anchor distT="0" distB="0" distL="114300" distR="114300" simplePos="0" relativeHeight="251658241" behindDoc="0" locked="0" layoutInCell="1" allowOverlap="1" wp14:anchorId="3116443F" wp14:editId="3E44F49C">
                    <wp:simplePos x="0" y="0"/>
                    <mc:AlternateContent>
                      <mc:Choice Requires="wp14">
                        <wp:positionH relativeFrom="page">
                          <wp14:pctPosHOffset>45500</wp14:pctPosHOffset>
                        </wp:positionH>
                      </mc:Choice>
                      <mc:Fallback>
                        <wp:positionH relativeFrom="page">
                          <wp:posOffset>3439795</wp:posOffset>
                        </wp:positionH>
                      </mc:Fallback>
                    </mc:AlternateContent>
                    <mc:AlternateContent>
                      <mc:Choice Requires="wp14">
                        <wp:positionV relativeFrom="page">
                          <wp14:pctPosVOffset>2500</wp14:pctPosVOffset>
                        </wp:positionV>
                      </mc:Choice>
                      <mc:Fallback>
                        <wp:positionV relativeFrom="page">
                          <wp:posOffset>266700</wp:posOffset>
                        </wp:positionV>
                      </mc:Fallback>
                    </mc:AlternateContent>
                    <wp:extent cx="2875915" cy="3017520"/>
                    <wp:effectExtent l="0" t="0" r="0" b="0"/>
                    <wp:wrapNone/>
                    <wp:docPr id="467" name="Rectangle 259"/>
                    <wp:cNvGraphicFramePr/>
                    <a:graphic xmlns:a="http://schemas.openxmlformats.org/drawingml/2006/main">
                      <a:graphicData uri="http://schemas.microsoft.com/office/word/2010/wordprocessingShape">
                        <wps:wsp>
                          <wps:cNvSpPr/>
                          <wps:spPr>
                            <a:xfrm>
                              <a:off x="0" y="0"/>
                              <a:ext cx="2875915" cy="301752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ED0DB71" w14:textId="178CA27D" w:rsidR="004B534B" w:rsidRDefault="00B13EFA">
                                <w:pPr>
                                  <w:spacing w:before="240"/>
                                  <w:jc w:val="center"/>
                                  <w:rPr>
                                    <w:color w:val="FFFFFF" w:themeColor="background1"/>
                                  </w:rPr>
                                </w:pPr>
                                <w:sdt>
                                  <w:sdtPr>
                                    <w:rPr>
                                      <w:color w:val="FFFFFF" w:themeColor="background1"/>
                                    </w:rPr>
                                    <w:alias w:val="Abstract"/>
                                    <w:id w:val="8276291"/>
                                    <w:dataBinding w:prefixMappings="xmlns:ns0='http://schemas.microsoft.com/office/2006/coverPageProps'" w:xpath="/ns0:CoverPageProperties[1]/ns0:Abstract[1]" w:storeItemID="{55AF091B-3C7A-41E3-B477-F2FDAA23CFDA}"/>
                                    <w:text/>
                                  </w:sdtPr>
                                  <w:sdtEndPr/>
                                  <w:sdtContent>
                                    <w:r w:rsidR="004B534B">
                                      <w:rPr>
                                        <w:color w:val="FFFFFF" w:themeColor="background1"/>
                                      </w:rPr>
                                      <w:t>This document provides overview guidance to expectations and roles and responsibilities associated with the delivery of the RCN Wales Healthcare Connect Programme in Wales.</w:t>
                                    </w:r>
                                  </w:sdtContent>
                                </w:sdt>
                              </w:p>
                            </w:txbxContent>
                          </wps:txbx>
                          <wps:bodyPr rot="0" spcFirstLastPara="0" vertOverflow="overflow" horzOverflow="overflow" vert="horz" wrap="square" lIns="182880" tIns="182880" rIns="182880" bIns="365760" numCol="1" spcCol="0" rtlCol="0" fromWordArt="0" anchor="b" anchorCtr="0" forceAA="0" compatLnSpc="1">
                            <a:prstTxWarp prst="textNoShape">
                              <a:avLst/>
                            </a:prstTxWarp>
                            <a:noAutofit/>
                          </wps:bodyPr>
                        </wps:wsp>
                      </a:graphicData>
                    </a:graphic>
                    <wp14:sizeRelH relativeFrom="page">
                      <wp14:pctWidth>37000</wp14:pctWidth>
                    </wp14:sizeRelH>
                    <wp14:sizeRelV relativeFrom="page">
                      <wp14:pctHeight>30000</wp14:pctHeight>
                    </wp14:sizeRelV>
                  </wp:anchor>
                </w:drawing>
              </mc:Choice>
              <mc:Fallback>
                <w:pict>
                  <v:rect w14:anchorId="3116443F" id="Rectangle 259" o:spid="_x0000_s1028" style="position:absolute;margin-left:0;margin-top:0;width:226.45pt;height:237.6pt;z-index:251658241;visibility:visible;mso-wrap-style:square;mso-width-percent:370;mso-height-percent:300;mso-left-percent:455;mso-top-percent:25;mso-wrap-distance-left:9pt;mso-wrap-distance-top:0;mso-wrap-distance-right:9pt;mso-wrap-distance-bottom:0;mso-position-horizontal-relative:page;mso-position-vertical-relative:page;mso-width-percent:370;mso-height-percent:300;mso-left-percent:455;mso-top-percent:25;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" fillcolor="#44546a [3215]" stroked="f" strokeweight="1pt">
                    <v:textbox inset="14.4pt,14.4pt,14.4pt,28.8pt">
                      <w:txbxContent>
                        <w:p w14:paraId="1ED0DB71" w14:textId="178CA27D" w:rsidR="004B534B" w:rsidRDefault="0030476E">
                          <w:pPr>
                            <w:spacing w:before="240"/>
                            <w:jc w:val="center"/>
                            <w:rPr>
                              <w:color w:val="FFFFFF" w:themeColor="background1"/>
                            </w:rPr>
                          </w:pPr>
                          <w:sdt>
                            <w:sdtPr>
                              <w:rPr>
                                <w:color w:val="FFFFFF" w:themeColor="background1"/>
                              </w:rPr>
                              <w:alias w:val="Abstract"/>
                              <w:id w:val="8276291"/>
                              <w:dataBinding w:prefixMappings="xmlns:ns0='http://schemas.microsoft.com/office/2006/coverPageProps'" w:xpath="/ns0:CoverPageProperties[1]/ns0:Abstract[1]" w:storeItemID="{55AF091B-3C7A-41E3-B477-F2FDAA23CFDA}"/>
                              <w:text/>
                            </w:sdtPr>
                            <w:sdtContent>
                              <w:r w:rsidR="004B534B">
                                <w:rPr>
                                  <w:color w:val="FFFFFF" w:themeColor="background1"/>
                                </w:rPr>
                                <w:t>This document provides overview guidance to expectations and roles and responsibilities associated with the delivery of the RCN Wales Healthcare Connect Programme in Wales.</w:t>
                              </w:r>
                            </w:sdtContent>
                          </w:sdt>
                        </w:p>
                      </w:txbxContent>
                    </v:textbox>
                    <w10:wrap anchorx="page" anchory="page"/>
                  </v:rect>
                </w:pict>
              </mc:Fallback>
            </mc:AlternateContent>
          </w:r>
          <w:r>
            <w:rPr>
              <w:noProof/>
            </w:rPr>
            <mc:AlternateContent>
              <mc:Choice Requires="wps">
                <w:drawing>
                  <wp:anchor distT="0" distB="0" distL="114300" distR="114300" simplePos="0" relativeHeight="251658240" behindDoc="0" locked="0" layoutInCell="1" allowOverlap="1" wp14:anchorId="7668E8B3" wp14:editId="31B407AD">
                    <wp:simplePos x="0" y="0"/>
                    <mc:AlternateContent>
                      <mc:Choice Requires="wp14">
                        <wp:positionH relativeFrom="page">
                          <wp14:pctPosHOffset>44000</wp14:pctPosHOffset>
                        </wp:positionH>
                      </mc:Choice>
                      <mc:Fallback>
                        <wp:positionH relativeFrom="page">
                          <wp:posOffset>3326130</wp:posOffset>
                        </wp:positionH>
                      </mc:Fallback>
                    </mc:AlternateContent>
                    <mc:AlternateContent>
                      <mc:Choice Requires="wp14">
                        <wp:positionV relativeFrom="page">
                          <wp14:pctPosVOffset>2500</wp14:pctPosVOffset>
                        </wp:positionV>
                      </mc:Choice>
                      <mc:Fallback>
                        <wp:positionV relativeFrom="page">
                          <wp:posOffset>266700</wp:posOffset>
                        </wp:positionV>
                      </mc:Fallback>
                    </mc:AlternateContent>
                    <wp:extent cx="3108960" cy="7040880"/>
                    <wp:effectExtent l="0" t="0" r="0" b="0"/>
                    <wp:wrapNone/>
                    <wp:docPr id="468" name="Rectangle 261"/>
                    <wp:cNvGraphicFramePr/>
                    <a:graphic xmlns:a="http://schemas.openxmlformats.org/drawingml/2006/main">
                      <a:graphicData uri="http://schemas.microsoft.com/office/word/2010/wordprocessingShape">
                        <wps:wsp>
                          <wps:cNvSpPr/>
                          <wps:spPr>
                            <a:xfrm>
                              <a:off x="0" y="0"/>
                              <a:ext cx="3108960" cy="7040880"/>
                            </a:xfrm>
                            <a:prstGeom prst="rect">
                              <a:avLst/>
                            </a:prstGeom>
                            <a:solidFill>
                              <a:schemeClr val="bg1"/>
                            </a:solidFill>
                            <a:ln w="15875">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40000</wp14:pctWidth>
                    </wp14:sizeRelH>
                    <wp14:sizeRelV relativeFrom="page">
                      <wp14:pctHeight>70000</wp14:pctHeight>
                    </wp14:sizeRelV>
                  </wp:anchor>
                </w:drawing>
              </mc:Choice>
              <mc:Fallback xmlns:arto="http://schemas.microsoft.com/office/word/2006/arto">
                <w:pict>
                  <v:rect w14:anchorId="436E062C" id="Rectangle 261" o:spid="_x0000_s1026" style="position:absolute;margin-left:0;margin-top:0;width:244.8pt;height:554.4pt;z-index:251659264;visibility:visible;mso-wrap-style:square;mso-width-percent:400;mso-height-percent:700;mso-left-percent:440;mso-top-percent:25;mso-wrap-distance-left:9pt;mso-wrap-distance-top:0;mso-wrap-distance-right:9pt;mso-wrap-distance-bottom:0;mso-position-horizontal-relative:page;mso-position-vertical-relative:page;mso-width-percent:400;mso-height-percent:700;mso-left-percent:440;mso-top-percent:25;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" fillcolor="white [3212]" strokecolor="#747070 [1614]" strokeweight="1.25pt">
                    <w10:wrap anchorx="page" anchory="page"/>
                  </v:rect>
                </w:pict>
              </mc:Fallback>
            </mc:AlternateContent>
          </w:r>
          <w:r>
            <w:rPr>
              <w:noProof/>
            </w:rPr>
            <mc:AlternateContent>
              <mc:Choice Requires="wps">
                <w:drawing>
                  <wp:anchor distT="0" distB="0" distL="114300" distR="114300" simplePos="0" relativeHeight="251658243" behindDoc="0" locked="0" layoutInCell="1" allowOverlap="1" wp14:anchorId="62973A02" wp14:editId="41C51290">
                    <wp:simplePos x="0" y="0"/>
                    <mc:AlternateContent>
                      <mc:Choice Requires="wp14">
                        <wp:positionH relativeFrom="page">
                          <wp14:pctPosHOffset>45500</wp14:pctPosHOffset>
                        </wp:positionH>
                      </mc:Choice>
                      <mc:Fallback>
                        <wp:positionH relativeFrom="page">
                          <wp:posOffset>3439795</wp:posOffset>
                        </wp:positionH>
                      </mc:Fallback>
                    </mc:AlternateContent>
                    <mc:AlternateContent>
                      <mc:Choice Requires="wp14">
                        <wp:positionV relativeFrom="page">
                          <wp14:pctPosVOffset>69000</wp14:pctPosVOffset>
                        </wp:positionV>
                      </mc:Choice>
                      <mc:Fallback>
                        <wp:positionV relativeFrom="page">
                          <wp:posOffset>7377430</wp:posOffset>
                        </wp:positionV>
                      </mc:Fallback>
                    </mc:AlternateContent>
                    <wp:extent cx="2875915" cy="118745"/>
                    <wp:effectExtent l="0" t="0" r="22225" b="14605"/>
                    <wp:wrapNone/>
                    <wp:docPr id="469" name="Rectangle 263"/>
                    <wp:cNvGraphicFramePr/>
                    <a:graphic xmlns:a="http://schemas.openxmlformats.org/drawingml/2006/main">
                      <a:graphicData uri="http://schemas.microsoft.com/office/word/2010/wordprocessingShape">
                        <wps:wsp>
                          <wps:cNvSpPr/>
                          <wps:spPr>
                            <a:xfrm>
                              <a:off x="0" y="0"/>
                              <a:ext cx="2875915" cy="118745"/>
                            </a:xfrm>
                            <a:prstGeom prst="rect">
                              <a:avLst/>
                            </a:prstGeom>
                            <a:solidFill>
                              <a:srgbClr val="7030A0"/>
                            </a:solidFill>
                            <a:ln>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37000</wp14:pctWidth>
                    </wp14:sizeRelH>
                    <wp14:sizeRelV relativeFrom="margin">
                      <wp14:pctHeight>0</wp14:pctHeight>
                    </wp14:sizeRelV>
                  </wp:anchor>
                </w:drawing>
              </mc:Choice>
              <mc:Fallback xmlns:arto="http://schemas.microsoft.com/office/word/2006/arto">
                <w:pict>
                  <v:rect w14:anchorId="1083EF5D" id="Rectangle 263" o:spid="_x0000_s1026" style="position:absolute;margin-left:0;margin-top:0;width:226.45pt;height:9.35pt;z-index:251662336;visibility:visible;mso-wrap-style:square;mso-width-percent:370;mso-height-percent:0;mso-left-percent:455;mso-top-percent:690;mso-wrap-distance-left:9pt;mso-wrap-distance-top:0;mso-wrap-distance-right:9pt;mso-wrap-distance-bottom:0;mso-position-horizontal-relative:page;mso-position-vertical-relative:page;mso-width-percent:370;mso-height-percent:0;mso-left-percent:455;mso-top-percent:69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" fillcolor="#7030a0" strokecolor="#7030a0" strokeweight="1pt">
                    <w10:wrap anchorx="page" anchory="page"/>
                  </v:rect>
                </w:pict>
              </mc:Fallback>
            </mc:AlternateContent>
          </w:r>
          <w:r>
            <w:rPr>
              <w:noProof/>
            </w:rPr>
            <mc:AlternateContent>
              <mc:Choice Requires="wps">
                <w:drawing>
                  <wp:anchor distT="0" distB="0" distL="114300" distR="114300" simplePos="0" relativeHeight="251658242" behindDoc="0" locked="0" layoutInCell="1" allowOverlap="1" wp14:anchorId="3957EA9D" wp14:editId="7CD053F6">
                    <wp:simplePos x="0" y="0"/>
                    <mc:AlternateContent>
                      <mc:Choice Requires="wp14">
                        <wp:positionH relativeFrom="page">
                          <wp14:pctPosHOffset>45500</wp14:pctPosHOffset>
                        </wp:positionH>
                      </mc:Choice>
                      <mc:Fallback>
                        <wp:positionH relativeFrom="page">
                          <wp:posOffset>3439795</wp:posOffset>
                        </wp:positionH>
                      </mc:Fallback>
                    </mc:AlternateContent>
                    <mc:AlternateContent>
                      <mc:Choice Requires="wp14">
                        <wp:positionV relativeFrom="page">
                          <wp14:pctPosVOffset>35000</wp14:pctPosVOffset>
                        </wp:positionV>
                      </mc:Choice>
                      <mc:Fallback>
                        <wp:positionV relativeFrom="page">
                          <wp:posOffset>3742055</wp:posOffset>
                        </wp:positionV>
                      </mc:Fallback>
                    </mc:AlternateContent>
                    <wp:extent cx="2797810" cy="2475230"/>
                    <wp:effectExtent l="0" t="0" r="0" b="0"/>
                    <wp:wrapSquare wrapText="bothSides"/>
                    <wp:docPr id="470" name="Text Box 265"/>
                    <wp:cNvGraphicFramePr/>
                    <a:graphic xmlns:a="http://schemas.openxmlformats.org/drawingml/2006/main">
                      <a:graphicData uri="http://schemas.microsoft.com/office/word/2010/wordprocessingShape">
                        <wps:wsp>
                          <wps:cNvSpPr txBox="1"/>
                          <wps:spPr>
                            <a:xfrm>
                              <a:off x="0" y="0"/>
                              <a:ext cx="2797810" cy="2475230"/>
                            </a:xfrm>
                            <a:prstGeom prst="rect">
                              <a:avLst/>
                            </a:prstGeom>
                            <a:noFill/>
                            <a:ln w="6350">
                              <a:noFill/>
                            </a:ln>
                            <a:effectLst/>
                          </wps:spPr>
                          <wps:txbx>
                            <w:txbxContent>
                              <w:sdt>
                                <w:sdtPr>
                                  <w:rPr>
                                    <w:rFonts w:asciiTheme="majorHAnsi" w:eastAsiaTheme="majorEastAsia" w:hAnsiTheme="majorHAnsi" w:cstheme="majorBidi"/>
                                    <w:noProof/>
                                    <w:color w:val="7030A0"/>
                                    <w:sz w:val="72"/>
                                    <w:szCs w:val="72"/>
                                  </w:rPr>
                                  <w:alias w:val="Title"/>
                                  <w:id w:val="-958338334"/>
                                  <w:dataBinding w:prefixMappings="xmlns:ns0='http://schemas.openxmlformats.org/package/2006/metadata/core-properties' xmlns:ns1='http://purl.org/dc/elements/1.1/'" w:xpath="/ns0:coreProperties[1]/ns1:title[1]" w:storeItemID="{6C3C8BC8-F283-45AE-878A-BAB7291924A1}"/>
                                  <w:text/>
                                </w:sdtPr>
                                <w:sdtEndPr/>
                                <w:sdtContent>
                                  <w:p w14:paraId="4D7F4FF2" w14:textId="45E81838" w:rsidR="004B534B" w:rsidRPr="00515901" w:rsidRDefault="004B534B">
                                    <w:pPr>
                                      <w:spacing w:line="240" w:lineRule="auto"/>
                                      <w:rPr>
                                        <w:rFonts w:asciiTheme="majorHAnsi" w:eastAsiaTheme="majorEastAsia" w:hAnsiTheme="majorHAnsi" w:cstheme="majorBidi"/>
                                        <w:noProof/>
                                        <w:color w:val="7030A0"/>
                                        <w:sz w:val="72"/>
                                        <w:szCs w:val="144"/>
                                      </w:rPr>
                                    </w:pPr>
                                    <w:r w:rsidRPr="00515901">
                                      <w:rPr>
                                        <w:rFonts w:asciiTheme="majorHAnsi" w:eastAsiaTheme="majorEastAsia" w:hAnsiTheme="majorHAnsi" w:cstheme="majorBidi"/>
                                        <w:noProof/>
                                        <w:color w:val="7030A0"/>
                                        <w:sz w:val="72"/>
                                        <w:szCs w:val="72"/>
                                      </w:rPr>
                                      <w:t xml:space="preserve">RCN Wales </w:t>
                                    </w:r>
                                    <w:r w:rsidR="00A166D4" w:rsidRPr="00515901">
                                      <w:rPr>
                                        <w:rFonts w:asciiTheme="majorHAnsi" w:eastAsiaTheme="majorEastAsia" w:hAnsiTheme="majorHAnsi" w:cstheme="majorBidi"/>
                                        <w:noProof/>
                                        <w:color w:val="7030A0"/>
                                        <w:sz w:val="72"/>
                                        <w:szCs w:val="72"/>
                                      </w:rPr>
                                      <w:t>H</w:t>
                                    </w:r>
                                    <w:r w:rsidRPr="00515901">
                                      <w:rPr>
                                        <w:rFonts w:asciiTheme="majorHAnsi" w:eastAsiaTheme="majorEastAsia" w:hAnsiTheme="majorHAnsi" w:cstheme="majorBidi"/>
                                        <w:noProof/>
                                        <w:color w:val="7030A0"/>
                                        <w:sz w:val="72"/>
                                        <w:szCs w:val="72"/>
                                      </w:rPr>
                                      <w:t xml:space="preserve">EALTHCARE </w:t>
                                    </w:r>
                                    <w:r w:rsidR="00A166D4" w:rsidRPr="00515901">
                                      <w:rPr>
                                        <w:rFonts w:asciiTheme="majorHAnsi" w:eastAsiaTheme="majorEastAsia" w:hAnsiTheme="majorHAnsi" w:cstheme="majorBidi"/>
                                        <w:noProof/>
                                        <w:color w:val="7030A0"/>
                                        <w:sz w:val="72"/>
                                        <w:szCs w:val="72"/>
                                      </w:rPr>
                                      <w:t>C</w:t>
                                    </w:r>
                                    <w:r w:rsidRPr="00515901">
                                      <w:rPr>
                                        <w:rFonts w:asciiTheme="majorHAnsi" w:eastAsiaTheme="majorEastAsia" w:hAnsiTheme="majorHAnsi" w:cstheme="majorBidi"/>
                                        <w:noProof/>
                                        <w:color w:val="7030A0"/>
                                        <w:sz w:val="72"/>
                                        <w:szCs w:val="72"/>
                                      </w:rPr>
                                      <w:t>ONNECT Governance Framework</w:t>
                                    </w:r>
                                  </w:p>
                                </w:sdtContent>
                              </w:sdt>
                              <w:sdt>
                                <w:sdtPr>
                                  <w:rPr>
                                    <w:rFonts w:asciiTheme="majorHAnsi" w:eastAsiaTheme="majorEastAsia" w:hAnsiTheme="majorHAnsi" w:cstheme="majorBidi"/>
                                    <w:noProof/>
                                    <w:color w:val="44546A" w:themeColor="text2"/>
                                    <w:sz w:val="32"/>
                                    <w:szCs w:val="32"/>
                                  </w:rPr>
                                  <w:alias w:val="Subtitle"/>
                                  <w:id w:val="15524255"/>
                                  <w:showingPlcHdr/>
                                  <w:dataBinding w:prefixMappings="xmlns:ns0='http://schemas.openxmlformats.org/package/2006/metadata/core-properties' xmlns:ns1='http://purl.org/dc/elements/1.1/'" w:xpath="/ns0:coreProperties[1]/ns1:subject[1]" w:storeItemID="{6C3C8BC8-F283-45AE-878A-BAB7291924A1}"/>
                                  <w:text/>
                                </w:sdtPr>
                                <w:sdtEndPr/>
                                <w:sdtContent>
                                  <w:p w14:paraId="282AE536" w14:textId="3CBEA896" w:rsidR="004B534B" w:rsidRDefault="00A166D4">
                                    <w:pPr>
                                      <w:rPr>
                                        <w:rFonts w:asciiTheme="majorHAnsi" w:eastAsiaTheme="majorEastAsia" w:hAnsiTheme="majorHAnsi" w:cstheme="majorBidi"/>
                                        <w:noProof/>
                                        <w:color w:val="44546A" w:themeColor="text2"/>
                                        <w:sz w:val="32"/>
                                        <w:szCs w:val="40"/>
                                      </w:rPr>
                                    </w:pPr>
                                    <w:r>
                                      <w:rPr>
                                        <w:rFonts w:asciiTheme="majorHAnsi" w:eastAsiaTheme="majorEastAsia" w:hAnsiTheme="majorHAnsi" w:cstheme="majorBidi"/>
                                        <w:noProof/>
                                        <w:color w:val="44546A" w:themeColor="text2"/>
                                        <w:sz w:val="32"/>
                                        <w:szCs w:val="32"/>
                                      </w:rPr>
                                      <w:t xml:space="preserve">     </w:t>
                                    </w:r>
                                  </w:p>
                                </w:sdtContent>
                              </w:sdt>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page">
                      <wp14:pctWidth>36000</wp14:pctWidth>
                    </wp14:sizeRelH>
                    <wp14:sizeRelV relativeFrom="page">
                      <wp14:pctHeight>28000</wp14:pctHeight>
                    </wp14:sizeRelV>
                  </wp:anchor>
                </w:drawing>
              </mc:Choice>
              <mc:Fallback>
                <w:pict>
                  <v:shape w14:anchorId="3957EA9D" id="Text Box 265" o:spid="_x0000_s1029" type="#_x0000_t202" style="position:absolute;margin-left:0;margin-top:0;width:220.3pt;height:194.9pt;z-index:251658242;visibility:visible;mso-wrap-style:square;mso-width-percent:360;mso-height-percent:280;mso-left-percent:455;mso-top-percent:350;mso-wrap-distance-left:9pt;mso-wrap-distance-top:0;mso-wrap-distance-right:9pt;mso-wrap-distance-bottom:0;mso-position-horizontal-relative:page;mso-position-vertical-relative:page;mso-width-percent:360;mso-height-percent:280;mso-left-percent:455;mso-top-percent:3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" filled="f" stroked="f" strokeweight=".5pt">
                    <v:textbox style="mso-fit-shape-to-text:t">
                      <w:txbxContent>
                        <w:sdt>
                          <w:sdtPr>
                            <w:rPr>
                              <w:rFonts w:asciiTheme="majorHAnsi" w:eastAsiaTheme="majorEastAsia" w:hAnsiTheme="majorHAnsi" w:cstheme="majorBidi"/>
                              <w:noProof/>
                              <w:color w:val="7030A0"/>
                              <w:sz w:val="72"/>
                              <w:szCs w:val="72"/>
                            </w:rPr>
                            <w:alias w:val="Title"/>
                            <w:id w:val="-958338334"/>
                            <w:dataBinding w:prefixMappings="xmlns:ns0='http://schemas.openxmlformats.org/package/2006/metadata/core-properties' xmlns:ns1='http://purl.org/dc/elements/1.1/'" w:xpath="/ns0:coreProperties[1]/ns1:title[1]" w:storeItemID="{6C3C8BC8-F283-45AE-878A-BAB7291924A1}"/>
                            <w:text/>
                          </w:sdtPr>
                          <w:sdtContent>
                            <w:p w14:paraId="4D7F4FF2" w14:textId="45E81838" w:rsidR="004B534B" w:rsidRPr="00515901" w:rsidRDefault="004B534B">
                              <w:pPr>
                                <w:spacing w:line="240" w:lineRule="auto"/>
                                <w:rPr>
                                  <w:rFonts w:asciiTheme="majorHAnsi" w:eastAsiaTheme="majorEastAsia" w:hAnsiTheme="majorHAnsi" w:cstheme="majorBidi"/>
                                  <w:noProof/>
                                  <w:color w:val="7030A0"/>
                                  <w:sz w:val="72"/>
                                  <w:szCs w:val="144"/>
                                </w:rPr>
                              </w:pPr>
                              <w:r w:rsidRPr="00515901">
                                <w:rPr>
                                  <w:rFonts w:asciiTheme="majorHAnsi" w:eastAsiaTheme="majorEastAsia" w:hAnsiTheme="majorHAnsi" w:cstheme="majorBidi"/>
                                  <w:noProof/>
                                  <w:color w:val="7030A0"/>
                                  <w:sz w:val="72"/>
                                  <w:szCs w:val="72"/>
                                </w:rPr>
                                <w:t xml:space="preserve">RCN Wales </w:t>
                              </w:r>
                              <w:r w:rsidR="00A166D4" w:rsidRPr="00515901">
                                <w:rPr>
                                  <w:rFonts w:asciiTheme="majorHAnsi" w:eastAsiaTheme="majorEastAsia" w:hAnsiTheme="majorHAnsi" w:cstheme="majorBidi"/>
                                  <w:noProof/>
                                  <w:color w:val="7030A0"/>
                                  <w:sz w:val="72"/>
                                  <w:szCs w:val="72"/>
                                </w:rPr>
                                <w:t>H</w:t>
                              </w:r>
                              <w:r w:rsidRPr="00515901">
                                <w:rPr>
                                  <w:rFonts w:asciiTheme="majorHAnsi" w:eastAsiaTheme="majorEastAsia" w:hAnsiTheme="majorHAnsi" w:cstheme="majorBidi"/>
                                  <w:noProof/>
                                  <w:color w:val="7030A0"/>
                                  <w:sz w:val="72"/>
                                  <w:szCs w:val="72"/>
                                </w:rPr>
                                <w:t xml:space="preserve">EALTHCARE </w:t>
                              </w:r>
                              <w:r w:rsidR="00A166D4" w:rsidRPr="00515901">
                                <w:rPr>
                                  <w:rFonts w:asciiTheme="majorHAnsi" w:eastAsiaTheme="majorEastAsia" w:hAnsiTheme="majorHAnsi" w:cstheme="majorBidi"/>
                                  <w:noProof/>
                                  <w:color w:val="7030A0"/>
                                  <w:sz w:val="72"/>
                                  <w:szCs w:val="72"/>
                                </w:rPr>
                                <w:t>C</w:t>
                              </w:r>
                              <w:r w:rsidRPr="00515901">
                                <w:rPr>
                                  <w:rFonts w:asciiTheme="majorHAnsi" w:eastAsiaTheme="majorEastAsia" w:hAnsiTheme="majorHAnsi" w:cstheme="majorBidi"/>
                                  <w:noProof/>
                                  <w:color w:val="7030A0"/>
                                  <w:sz w:val="72"/>
                                  <w:szCs w:val="72"/>
                                </w:rPr>
                                <w:t>ONNECT Governance Framework</w:t>
                              </w:r>
                            </w:p>
                          </w:sdtContent>
                        </w:sdt>
                        <w:sdt>
                          <w:sdtPr>
                            <w:rPr>
                              <w:rFonts w:asciiTheme="majorHAnsi" w:eastAsiaTheme="majorEastAsia" w:hAnsiTheme="majorHAnsi" w:cstheme="majorBidi"/>
                              <w:noProof/>
                              <w:color w:val="44546A" w:themeColor="text2"/>
                              <w:sz w:val="32"/>
                              <w:szCs w:val="32"/>
                            </w:rPr>
                            <w:alias w:val="Subtitle"/>
                            <w:id w:val="15524255"/>
                            <w:showingPlcHdr/>
                            <w:dataBinding w:prefixMappings="xmlns:ns0='http://schemas.openxmlformats.org/package/2006/metadata/core-properties' xmlns:ns1='http://purl.org/dc/elements/1.1/'" w:xpath="/ns0:coreProperties[1]/ns1:subject[1]" w:storeItemID="{6C3C8BC8-F283-45AE-878A-BAB7291924A1}"/>
                            <w:text/>
                          </w:sdtPr>
                          <w:sdtContent>
                            <w:p w14:paraId="282AE536" w14:textId="3CBEA896" w:rsidR="004B534B" w:rsidRDefault="00A166D4">
                              <w:pPr>
                                <w:rPr>
                                  <w:rFonts w:asciiTheme="majorHAnsi" w:eastAsiaTheme="majorEastAsia" w:hAnsiTheme="majorHAnsi" w:cstheme="majorBidi"/>
                                  <w:noProof/>
                                  <w:color w:val="44546A" w:themeColor="text2"/>
                                  <w:sz w:val="32"/>
                                  <w:szCs w:val="40"/>
                                </w:rPr>
                              </w:pPr>
                              <w:r>
                                <w:rPr>
                                  <w:rFonts w:asciiTheme="majorHAnsi" w:eastAsiaTheme="majorEastAsia" w:hAnsiTheme="majorHAnsi" w:cstheme="majorBidi"/>
                                  <w:noProof/>
                                  <w:color w:val="44546A" w:themeColor="text2"/>
                                  <w:sz w:val="32"/>
                                  <w:szCs w:val="32"/>
                                </w:rPr>
                                <w:t xml:space="preserve">     </w:t>
                              </w:r>
                            </w:p>
                          </w:sdtContent>
                        </w:sdt>
                      </w:txbxContent>
                    </v:textbox>
                    <w10:wrap type="square" anchorx="page" anchory="page"/>
                  </v:shape>
                </w:pict>
              </mc:Fallback>
            </mc:AlternateContent>
          </w:r>
        </w:p>
        <w:p w14:paraId="235702CE" w14:textId="3094707B" w:rsidR="004B534B" w:rsidRDefault="004B534B">
          <w:pPr>
            <w:rPr>
              <w:noProof/>
            </w:rPr>
          </w:pPr>
          <w:r>
            <w:rPr>
              <w:noProof/>
            </w:rPr>
            <w:br w:type="page"/>
          </w:r>
        </w:p>
      </w:sdtContent>
    </w:sdt>
    <w:sdt>
      <w:sdtPr>
        <w:rPr>
          <w:rFonts w:asciiTheme="minorHAnsi" w:eastAsiaTheme="minorEastAsia" w:hAnsiTheme="minorHAnsi" w:cstheme="minorBidi"/>
          <w:color w:val="7030A0"/>
          <w:sz w:val="22"/>
          <w:szCs w:val="22"/>
          <w:lang w:val="en-GB"/>
        </w:rPr>
        <w:id w:val="1920437269"/>
        <w:docPartObj>
          <w:docPartGallery w:val="Table of Contents"/>
          <w:docPartUnique/>
        </w:docPartObj>
      </w:sdtPr>
      <w:sdtEndPr>
        <w:rPr>
          <w:b/>
          <w:color w:val="auto"/>
        </w:rPr>
      </w:sdtEndPr>
      <w:sdtContent>
        <w:p w14:paraId="286B1B3B" w14:textId="11C08FBD" w:rsidR="005E7C08" w:rsidRPr="00515901" w:rsidRDefault="005E7C08">
          <w:pPr>
            <w:pStyle w:val="TOCHeading"/>
            <w:rPr>
              <w:b/>
              <w:bCs/>
              <w:color w:val="7030A0"/>
              <w:sz w:val="28"/>
              <w:szCs w:val="28"/>
            </w:rPr>
          </w:pPr>
          <w:r w:rsidRPr="00515901">
            <w:rPr>
              <w:b/>
              <w:bCs/>
              <w:color w:val="7030A0"/>
              <w:sz w:val="28"/>
              <w:szCs w:val="28"/>
            </w:rPr>
            <w:t>Table of Contents</w:t>
          </w:r>
        </w:p>
        <w:p w14:paraId="541CB364" w14:textId="5D458FCB" w:rsidR="00B13EFA" w:rsidRDefault="00892625">
          <w:pPr>
            <w:pStyle w:val="TOC1"/>
            <w:tabs>
              <w:tab w:val="right" w:leader="dot" w:pos="9016"/>
            </w:tabs>
            <w:rPr>
              <w:rFonts w:eastAsiaTheme="minorEastAsia"/>
              <w:noProof/>
              <w:kern w:val="2"/>
              <w:sz w:val="24"/>
              <w:szCs w:val="24"/>
              <w:lang w:eastAsia="en-GB"/>
              <w14:ligatures w14:val="standardContextual"/>
            </w:rPr>
          </w:pPr>
          <w:r>
            <w:fldChar w:fldCharType="begin"/>
          </w:r>
          <w:r>
            <w:instrText xml:space="preserve"> TOC \o "1-5" \h \z \u </w:instrText>
          </w:r>
          <w:r>
            <w:fldChar w:fldCharType="separate"/>
          </w:r>
          <w:hyperlink w:anchor="_Toc197941175" w:history="1">
            <w:r w:rsidR="00B13EFA" w:rsidRPr="00324998">
              <w:rPr>
                <w:rStyle w:val="Hyperlink"/>
                <w:noProof/>
              </w:rPr>
              <w:t>Introduction / Context</w:t>
            </w:r>
            <w:r w:rsidR="00B13EFA">
              <w:rPr>
                <w:noProof/>
                <w:webHidden/>
              </w:rPr>
              <w:tab/>
            </w:r>
            <w:r w:rsidR="00B13EFA">
              <w:rPr>
                <w:noProof/>
                <w:webHidden/>
              </w:rPr>
              <w:fldChar w:fldCharType="begin"/>
            </w:r>
            <w:r w:rsidR="00B13EFA">
              <w:rPr>
                <w:noProof/>
                <w:webHidden/>
              </w:rPr>
              <w:instrText xml:space="preserve"> PAGEREF _Toc197941175 \h </w:instrText>
            </w:r>
            <w:r w:rsidR="00B13EFA">
              <w:rPr>
                <w:noProof/>
                <w:webHidden/>
              </w:rPr>
            </w:r>
            <w:r w:rsidR="00B13EFA">
              <w:rPr>
                <w:noProof/>
                <w:webHidden/>
              </w:rPr>
              <w:fldChar w:fldCharType="separate"/>
            </w:r>
            <w:r w:rsidR="00B13EFA">
              <w:rPr>
                <w:noProof/>
                <w:webHidden/>
              </w:rPr>
              <w:t>2</w:t>
            </w:r>
            <w:r w:rsidR="00B13EFA">
              <w:rPr>
                <w:noProof/>
                <w:webHidden/>
              </w:rPr>
              <w:fldChar w:fldCharType="end"/>
            </w:r>
          </w:hyperlink>
        </w:p>
        <w:p w14:paraId="6C1AF777" w14:textId="5AE4C1DA" w:rsidR="00B13EFA" w:rsidRDefault="00B13EFA">
          <w:pPr>
            <w:pStyle w:val="TOC1"/>
            <w:tabs>
              <w:tab w:val="right" w:leader="dot" w:pos="9016"/>
            </w:tabs>
            <w:rPr>
              <w:rFonts w:eastAsiaTheme="minorEastAsia"/>
              <w:noProof/>
              <w:kern w:val="2"/>
              <w:sz w:val="24"/>
              <w:szCs w:val="24"/>
              <w:lang w:eastAsia="en-GB"/>
              <w14:ligatures w14:val="standardContextual"/>
            </w:rPr>
          </w:pPr>
          <w:hyperlink w:anchor="_Toc197941176" w:history="1">
            <w:r w:rsidRPr="00324998">
              <w:rPr>
                <w:rStyle w:val="Hyperlink"/>
                <w:noProof/>
              </w:rPr>
              <w:t>Aim and Scope</w:t>
            </w:r>
            <w:r>
              <w:rPr>
                <w:noProof/>
                <w:webHidden/>
              </w:rPr>
              <w:tab/>
            </w:r>
            <w:r>
              <w:rPr>
                <w:noProof/>
                <w:webHidden/>
              </w:rPr>
              <w:fldChar w:fldCharType="begin"/>
            </w:r>
            <w:r>
              <w:rPr>
                <w:noProof/>
                <w:webHidden/>
              </w:rPr>
              <w:instrText xml:space="preserve"> PAGEREF _Toc197941176 \h </w:instrText>
            </w:r>
            <w:r>
              <w:rPr>
                <w:noProof/>
                <w:webHidden/>
              </w:rPr>
            </w:r>
            <w:r>
              <w:rPr>
                <w:noProof/>
                <w:webHidden/>
              </w:rPr>
              <w:fldChar w:fldCharType="separate"/>
            </w:r>
            <w:r>
              <w:rPr>
                <w:noProof/>
                <w:webHidden/>
              </w:rPr>
              <w:t>4</w:t>
            </w:r>
            <w:r>
              <w:rPr>
                <w:noProof/>
                <w:webHidden/>
              </w:rPr>
              <w:fldChar w:fldCharType="end"/>
            </w:r>
          </w:hyperlink>
        </w:p>
        <w:p w14:paraId="61947EE6" w14:textId="236C5BD5" w:rsidR="00B13EFA" w:rsidRDefault="00B13EFA">
          <w:pPr>
            <w:pStyle w:val="TOC1"/>
            <w:tabs>
              <w:tab w:val="right" w:leader="dot" w:pos="9016"/>
            </w:tabs>
            <w:rPr>
              <w:rFonts w:eastAsiaTheme="minorEastAsia"/>
              <w:noProof/>
              <w:kern w:val="2"/>
              <w:sz w:val="24"/>
              <w:szCs w:val="24"/>
              <w:lang w:eastAsia="en-GB"/>
              <w14:ligatures w14:val="standardContextual"/>
            </w:rPr>
          </w:pPr>
          <w:hyperlink w:anchor="_Toc197941177" w:history="1">
            <w:r w:rsidRPr="00324998">
              <w:rPr>
                <w:rStyle w:val="Hyperlink"/>
                <w:noProof/>
              </w:rPr>
              <w:t>Welsh Language Provision</w:t>
            </w:r>
            <w:r>
              <w:rPr>
                <w:noProof/>
                <w:webHidden/>
              </w:rPr>
              <w:tab/>
            </w:r>
            <w:r>
              <w:rPr>
                <w:noProof/>
                <w:webHidden/>
              </w:rPr>
              <w:fldChar w:fldCharType="begin"/>
            </w:r>
            <w:r>
              <w:rPr>
                <w:noProof/>
                <w:webHidden/>
              </w:rPr>
              <w:instrText xml:space="preserve"> PAGEREF _Toc197941177 \h </w:instrText>
            </w:r>
            <w:r>
              <w:rPr>
                <w:noProof/>
                <w:webHidden/>
              </w:rPr>
            </w:r>
            <w:r>
              <w:rPr>
                <w:noProof/>
                <w:webHidden/>
              </w:rPr>
              <w:fldChar w:fldCharType="separate"/>
            </w:r>
            <w:r>
              <w:rPr>
                <w:noProof/>
                <w:webHidden/>
              </w:rPr>
              <w:t>5</w:t>
            </w:r>
            <w:r>
              <w:rPr>
                <w:noProof/>
                <w:webHidden/>
              </w:rPr>
              <w:fldChar w:fldCharType="end"/>
            </w:r>
          </w:hyperlink>
        </w:p>
        <w:p w14:paraId="18D52256" w14:textId="36D9F003" w:rsidR="00B13EFA" w:rsidRDefault="00B13EFA">
          <w:pPr>
            <w:pStyle w:val="TOC1"/>
            <w:tabs>
              <w:tab w:val="right" w:leader="dot" w:pos="9016"/>
            </w:tabs>
            <w:rPr>
              <w:rFonts w:eastAsiaTheme="minorEastAsia"/>
              <w:noProof/>
              <w:kern w:val="2"/>
              <w:sz w:val="24"/>
              <w:szCs w:val="24"/>
              <w:lang w:eastAsia="en-GB"/>
              <w14:ligatures w14:val="standardContextual"/>
            </w:rPr>
          </w:pPr>
          <w:hyperlink w:anchor="_Toc197941178" w:history="1">
            <w:r w:rsidRPr="00324998">
              <w:rPr>
                <w:rStyle w:val="Hyperlink"/>
                <w:noProof/>
              </w:rPr>
              <w:t>Essential Skills</w:t>
            </w:r>
            <w:r>
              <w:rPr>
                <w:noProof/>
                <w:webHidden/>
              </w:rPr>
              <w:tab/>
            </w:r>
            <w:r>
              <w:rPr>
                <w:noProof/>
                <w:webHidden/>
              </w:rPr>
              <w:fldChar w:fldCharType="begin"/>
            </w:r>
            <w:r>
              <w:rPr>
                <w:noProof/>
                <w:webHidden/>
              </w:rPr>
              <w:instrText xml:space="preserve"> PAGEREF _Toc197941178 \h </w:instrText>
            </w:r>
            <w:r>
              <w:rPr>
                <w:noProof/>
                <w:webHidden/>
              </w:rPr>
            </w:r>
            <w:r>
              <w:rPr>
                <w:noProof/>
                <w:webHidden/>
              </w:rPr>
              <w:fldChar w:fldCharType="separate"/>
            </w:r>
            <w:r>
              <w:rPr>
                <w:noProof/>
                <w:webHidden/>
              </w:rPr>
              <w:t>6</w:t>
            </w:r>
            <w:r>
              <w:rPr>
                <w:noProof/>
                <w:webHidden/>
              </w:rPr>
              <w:fldChar w:fldCharType="end"/>
            </w:r>
          </w:hyperlink>
        </w:p>
        <w:p w14:paraId="4392FC7B" w14:textId="16463CA3" w:rsidR="00B13EFA" w:rsidRDefault="00B13EFA">
          <w:pPr>
            <w:pStyle w:val="TOC2"/>
            <w:rPr>
              <w:rFonts w:eastAsiaTheme="minorEastAsia"/>
              <w:noProof/>
              <w:kern w:val="2"/>
              <w:sz w:val="24"/>
              <w:szCs w:val="24"/>
              <w:lang w:eastAsia="en-GB"/>
              <w14:ligatures w14:val="standardContextual"/>
            </w:rPr>
          </w:pPr>
          <w:hyperlink w:anchor="_Toc197941179" w:history="1">
            <w:r w:rsidRPr="00324998">
              <w:rPr>
                <w:rStyle w:val="Hyperlink"/>
                <w:noProof/>
              </w:rPr>
              <w:t>Building a Digitally Ready Workforce</w:t>
            </w:r>
            <w:r>
              <w:rPr>
                <w:noProof/>
                <w:webHidden/>
              </w:rPr>
              <w:tab/>
            </w:r>
            <w:r>
              <w:rPr>
                <w:noProof/>
                <w:webHidden/>
              </w:rPr>
              <w:fldChar w:fldCharType="begin"/>
            </w:r>
            <w:r>
              <w:rPr>
                <w:noProof/>
                <w:webHidden/>
              </w:rPr>
              <w:instrText xml:space="preserve"> PAGEREF _Toc197941179 \h </w:instrText>
            </w:r>
            <w:r>
              <w:rPr>
                <w:noProof/>
                <w:webHidden/>
              </w:rPr>
            </w:r>
            <w:r>
              <w:rPr>
                <w:noProof/>
                <w:webHidden/>
              </w:rPr>
              <w:fldChar w:fldCharType="separate"/>
            </w:r>
            <w:r>
              <w:rPr>
                <w:noProof/>
                <w:webHidden/>
              </w:rPr>
              <w:t>6</w:t>
            </w:r>
            <w:r>
              <w:rPr>
                <w:noProof/>
                <w:webHidden/>
              </w:rPr>
              <w:fldChar w:fldCharType="end"/>
            </w:r>
          </w:hyperlink>
        </w:p>
        <w:p w14:paraId="78ECE035" w14:textId="41BB360A" w:rsidR="00B13EFA" w:rsidRDefault="00B13EFA">
          <w:pPr>
            <w:pStyle w:val="TOC1"/>
            <w:tabs>
              <w:tab w:val="right" w:leader="dot" w:pos="9016"/>
            </w:tabs>
            <w:rPr>
              <w:rFonts w:eastAsiaTheme="minorEastAsia"/>
              <w:noProof/>
              <w:kern w:val="2"/>
              <w:sz w:val="24"/>
              <w:szCs w:val="24"/>
              <w:lang w:eastAsia="en-GB"/>
              <w14:ligatures w14:val="standardContextual"/>
            </w:rPr>
          </w:pPr>
          <w:hyperlink w:anchor="_Toc197941180" w:history="1">
            <w:r w:rsidRPr="00324998">
              <w:rPr>
                <w:rStyle w:val="Hyperlink"/>
                <w:noProof/>
              </w:rPr>
              <w:t>Funding Streams</w:t>
            </w:r>
            <w:r>
              <w:rPr>
                <w:noProof/>
                <w:webHidden/>
              </w:rPr>
              <w:tab/>
            </w:r>
            <w:r>
              <w:rPr>
                <w:noProof/>
                <w:webHidden/>
              </w:rPr>
              <w:fldChar w:fldCharType="begin"/>
            </w:r>
            <w:r>
              <w:rPr>
                <w:noProof/>
                <w:webHidden/>
              </w:rPr>
              <w:instrText xml:space="preserve"> PAGEREF _Toc197941180 \h </w:instrText>
            </w:r>
            <w:r>
              <w:rPr>
                <w:noProof/>
                <w:webHidden/>
              </w:rPr>
            </w:r>
            <w:r>
              <w:rPr>
                <w:noProof/>
                <w:webHidden/>
              </w:rPr>
              <w:fldChar w:fldCharType="separate"/>
            </w:r>
            <w:r>
              <w:rPr>
                <w:noProof/>
                <w:webHidden/>
              </w:rPr>
              <w:t>6</w:t>
            </w:r>
            <w:r>
              <w:rPr>
                <w:noProof/>
                <w:webHidden/>
              </w:rPr>
              <w:fldChar w:fldCharType="end"/>
            </w:r>
          </w:hyperlink>
        </w:p>
        <w:p w14:paraId="3262562E" w14:textId="7A5C04C6" w:rsidR="00B13EFA" w:rsidRDefault="00B13EFA">
          <w:pPr>
            <w:pStyle w:val="TOC1"/>
            <w:tabs>
              <w:tab w:val="right" w:leader="dot" w:pos="9016"/>
            </w:tabs>
            <w:rPr>
              <w:rFonts w:eastAsiaTheme="minorEastAsia"/>
              <w:noProof/>
              <w:kern w:val="2"/>
              <w:sz w:val="24"/>
              <w:szCs w:val="24"/>
              <w:lang w:eastAsia="en-GB"/>
              <w14:ligatures w14:val="standardContextual"/>
            </w:rPr>
          </w:pPr>
          <w:hyperlink w:anchor="_Toc197941181" w:history="1">
            <w:r w:rsidRPr="00324998">
              <w:rPr>
                <w:rStyle w:val="Hyperlink"/>
                <w:noProof/>
              </w:rPr>
              <w:t>Delivery Model</w:t>
            </w:r>
            <w:r>
              <w:rPr>
                <w:noProof/>
                <w:webHidden/>
              </w:rPr>
              <w:tab/>
            </w:r>
            <w:r>
              <w:rPr>
                <w:noProof/>
                <w:webHidden/>
              </w:rPr>
              <w:fldChar w:fldCharType="begin"/>
            </w:r>
            <w:r>
              <w:rPr>
                <w:noProof/>
                <w:webHidden/>
              </w:rPr>
              <w:instrText xml:space="preserve"> PAGEREF _Toc197941181 \h </w:instrText>
            </w:r>
            <w:r>
              <w:rPr>
                <w:noProof/>
                <w:webHidden/>
              </w:rPr>
            </w:r>
            <w:r>
              <w:rPr>
                <w:noProof/>
                <w:webHidden/>
              </w:rPr>
              <w:fldChar w:fldCharType="separate"/>
            </w:r>
            <w:r>
              <w:rPr>
                <w:noProof/>
                <w:webHidden/>
              </w:rPr>
              <w:t>7</w:t>
            </w:r>
            <w:r>
              <w:rPr>
                <w:noProof/>
                <w:webHidden/>
              </w:rPr>
              <w:fldChar w:fldCharType="end"/>
            </w:r>
          </w:hyperlink>
        </w:p>
        <w:p w14:paraId="0190DF2F" w14:textId="26DB3CD7" w:rsidR="00B13EFA" w:rsidRDefault="00B13EFA">
          <w:pPr>
            <w:pStyle w:val="TOC1"/>
            <w:tabs>
              <w:tab w:val="right" w:leader="dot" w:pos="9016"/>
            </w:tabs>
            <w:rPr>
              <w:rFonts w:eastAsiaTheme="minorEastAsia"/>
              <w:noProof/>
              <w:kern w:val="2"/>
              <w:sz w:val="24"/>
              <w:szCs w:val="24"/>
              <w:lang w:eastAsia="en-GB"/>
              <w14:ligatures w14:val="standardContextual"/>
            </w:rPr>
          </w:pPr>
          <w:hyperlink w:anchor="_Toc197941182" w:history="1">
            <w:r w:rsidRPr="00324998">
              <w:rPr>
                <w:rStyle w:val="Hyperlink"/>
                <w:noProof/>
              </w:rPr>
              <w:t>Roles and Responsibilities of RCNWHCC Partners</w:t>
            </w:r>
            <w:r>
              <w:rPr>
                <w:noProof/>
                <w:webHidden/>
              </w:rPr>
              <w:tab/>
            </w:r>
            <w:r>
              <w:rPr>
                <w:noProof/>
                <w:webHidden/>
              </w:rPr>
              <w:fldChar w:fldCharType="begin"/>
            </w:r>
            <w:r>
              <w:rPr>
                <w:noProof/>
                <w:webHidden/>
              </w:rPr>
              <w:instrText xml:space="preserve"> PAGEREF _Toc197941182 \h </w:instrText>
            </w:r>
            <w:r>
              <w:rPr>
                <w:noProof/>
                <w:webHidden/>
              </w:rPr>
            </w:r>
            <w:r>
              <w:rPr>
                <w:noProof/>
                <w:webHidden/>
              </w:rPr>
              <w:fldChar w:fldCharType="separate"/>
            </w:r>
            <w:r>
              <w:rPr>
                <w:noProof/>
                <w:webHidden/>
              </w:rPr>
              <w:t>8</w:t>
            </w:r>
            <w:r>
              <w:rPr>
                <w:noProof/>
                <w:webHidden/>
              </w:rPr>
              <w:fldChar w:fldCharType="end"/>
            </w:r>
          </w:hyperlink>
        </w:p>
        <w:p w14:paraId="2DCEB197" w14:textId="46C395DF" w:rsidR="00B13EFA" w:rsidRDefault="00B13EFA">
          <w:pPr>
            <w:pStyle w:val="TOC2"/>
            <w:rPr>
              <w:rFonts w:eastAsiaTheme="minorEastAsia"/>
              <w:noProof/>
              <w:kern w:val="2"/>
              <w:sz w:val="24"/>
              <w:szCs w:val="24"/>
              <w:lang w:eastAsia="en-GB"/>
              <w14:ligatures w14:val="standardContextual"/>
            </w:rPr>
          </w:pPr>
          <w:hyperlink w:anchor="_Toc197941183" w:history="1">
            <w:r w:rsidRPr="00324998">
              <w:rPr>
                <w:rStyle w:val="Hyperlink"/>
                <w:noProof/>
              </w:rPr>
              <w:t>RCN Wales</w:t>
            </w:r>
            <w:r>
              <w:rPr>
                <w:noProof/>
                <w:webHidden/>
              </w:rPr>
              <w:tab/>
            </w:r>
            <w:r>
              <w:rPr>
                <w:noProof/>
                <w:webHidden/>
              </w:rPr>
              <w:fldChar w:fldCharType="begin"/>
            </w:r>
            <w:r>
              <w:rPr>
                <w:noProof/>
                <w:webHidden/>
              </w:rPr>
              <w:instrText xml:space="preserve"> PAGEREF _Toc197941183 \h </w:instrText>
            </w:r>
            <w:r>
              <w:rPr>
                <w:noProof/>
                <w:webHidden/>
              </w:rPr>
            </w:r>
            <w:r>
              <w:rPr>
                <w:noProof/>
                <w:webHidden/>
              </w:rPr>
              <w:fldChar w:fldCharType="separate"/>
            </w:r>
            <w:r>
              <w:rPr>
                <w:noProof/>
                <w:webHidden/>
              </w:rPr>
              <w:t>8</w:t>
            </w:r>
            <w:r>
              <w:rPr>
                <w:noProof/>
                <w:webHidden/>
              </w:rPr>
              <w:fldChar w:fldCharType="end"/>
            </w:r>
          </w:hyperlink>
        </w:p>
        <w:p w14:paraId="6D7FCB71" w14:textId="75A53DFE" w:rsidR="00B13EFA" w:rsidRDefault="00B13EFA">
          <w:pPr>
            <w:pStyle w:val="TOC2"/>
            <w:rPr>
              <w:rFonts w:eastAsiaTheme="minorEastAsia"/>
              <w:noProof/>
              <w:kern w:val="2"/>
              <w:sz w:val="24"/>
              <w:szCs w:val="24"/>
              <w:lang w:eastAsia="en-GB"/>
              <w14:ligatures w14:val="standardContextual"/>
            </w:rPr>
          </w:pPr>
          <w:hyperlink w:anchor="_Toc197941184" w:history="1">
            <w:r w:rsidRPr="00324998">
              <w:rPr>
                <w:rStyle w:val="Hyperlink"/>
                <w:noProof/>
              </w:rPr>
              <w:t>HEIW</w:t>
            </w:r>
            <w:r>
              <w:rPr>
                <w:noProof/>
                <w:webHidden/>
              </w:rPr>
              <w:tab/>
            </w:r>
            <w:r>
              <w:rPr>
                <w:noProof/>
                <w:webHidden/>
              </w:rPr>
              <w:fldChar w:fldCharType="begin"/>
            </w:r>
            <w:r>
              <w:rPr>
                <w:noProof/>
                <w:webHidden/>
              </w:rPr>
              <w:instrText xml:space="preserve"> PAGEREF _Toc197941184 \h </w:instrText>
            </w:r>
            <w:r>
              <w:rPr>
                <w:noProof/>
                <w:webHidden/>
              </w:rPr>
            </w:r>
            <w:r>
              <w:rPr>
                <w:noProof/>
                <w:webHidden/>
              </w:rPr>
              <w:fldChar w:fldCharType="separate"/>
            </w:r>
            <w:r>
              <w:rPr>
                <w:noProof/>
                <w:webHidden/>
              </w:rPr>
              <w:t>9</w:t>
            </w:r>
            <w:r>
              <w:rPr>
                <w:noProof/>
                <w:webHidden/>
              </w:rPr>
              <w:fldChar w:fldCharType="end"/>
            </w:r>
          </w:hyperlink>
        </w:p>
        <w:p w14:paraId="5AAC8E5F" w14:textId="4FFF7107" w:rsidR="00B13EFA" w:rsidRDefault="00B13EFA">
          <w:pPr>
            <w:pStyle w:val="TOC2"/>
            <w:rPr>
              <w:rFonts w:eastAsiaTheme="minorEastAsia"/>
              <w:noProof/>
              <w:kern w:val="2"/>
              <w:sz w:val="24"/>
              <w:szCs w:val="24"/>
              <w:lang w:eastAsia="en-GB"/>
              <w14:ligatures w14:val="standardContextual"/>
            </w:rPr>
          </w:pPr>
          <w:hyperlink w:anchor="_Toc197941185" w:history="1">
            <w:r w:rsidRPr="00324998">
              <w:rPr>
                <w:rStyle w:val="Hyperlink"/>
                <w:noProof/>
              </w:rPr>
              <w:t>NHS Wales Health Boards/Trusts</w:t>
            </w:r>
            <w:r>
              <w:rPr>
                <w:noProof/>
                <w:webHidden/>
              </w:rPr>
              <w:tab/>
            </w:r>
            <w:r>
              <w:rPr>
                <w:noProof/>
                <w:webHidden/>
              </w:rPr>
              <w:fldChar w:fldCharType="begin"/>
            </w:r>
            <w:r>
              <w:rPr>
                <w:noProof/>
                <w:webHidden/>
              </w:rPr>
              <w:instrText xml:space="preserve"> PAGEREF _Toc197941185 \h </w:instrText>
            </w:r>
            <w:r>
              <w:rPr>
                <w:noProof/>
                <w:webHidden/>
              </w:rPr>
            </w:r>
            <w:r>
              <w:rPr>
                <w:noProof/>
                <w:webHidden/>
              </w:rPr>
              <w:fldChar w:fldCharType="separate"/>
            </w:r>
            <w:r>
              <w:rPr>
                <w:noProof/>
                <w:webHidden/>
              </w:rPr>
              <w:t>10</w:t>
            </w:r>
            <w:r>
              <w:rPr>
                <w:noProof/>
                <w:webHidden/>
              </w:rPr>
              <w:fldChar w:fldCharType="end"/>
            </w:r>
          </w:hyperlink>
        </w:p>
        <w:p w14:paraId="28DEAC5A" w14:textId="4B9E9D12" w:rsidR="00B13EFA" w:rsidRDefault="00B13EFA">
          <w:pPr>
            <w:pStyle w:val="TOC3"/>
            <w:tabs>
              <w:tab w:val="right" w:leader="dot" w:pos="9016"/>
            </w:tabs>
            <w:rPr>
              <w:rFonts w:eastAsiaTheme="minorEastAsia"/>
              <w:noProof/>
              <w:kern w:val="2"/>
              <w:sz w:val="24"/>
              <w:szCs w:val="24"/>
              <w:lang w:eastAsia="en-GB"/>
              <w14:ligatures w14:val="standardContextual"/>
            </w:rPr>
          </w:pPr>
          <w:hyperlink w:anchor="_Toc197941186" w:history="1">
            <w:r w:rsidRPr="00324998">
              <w:rPr>
                <w:rStyle w:val="Hyperlink"/>
                <w:noProof/>
              </w:rPr>
              <w:t>The role of the clinical manager in WBL</w:t>
            </w:r>
            <w:r>
              <w:rPr>
                <w:noProof/>
                <w:webHidden/>
              </w:rPr>
              <w:tab/>
            </w:r>
            <w:r>
              <w:rPr>
                <w:noProof/>
                <w:webHidden/>
              </w:rPr>
              <w:fldChar w:fldCharType="begin"/>
            </w:r>
            <w:r>
              <w:rPr>
                <w:noProof/>
                <w:webHidden/>
              </w:rPr>
              <w:instrText xml:space="preserve"> PAGEREF _Toc197941186 \h </w:instrText>
            </w:r>
            <w:r>
              <w:rPr>
                <w:noProof/>
                <w:webHidden/>
              </w:rPr>
            </w:r>
            <w:r>
              <w:rPr>
                <w:noProof/>
                <w:webHidden/>
              </w:rPr>
              <w:fldChar w:fldCharType="separate"/>
            </w:r>
            <w:r>
              <w:rPr>
                <w:noProof/>
                <w:webHidden/>
              </w:rPr>
              <w:t>12</w:t>
            </w:r>
            <w:r>
              <w:rPr>
                <w:noProof/>
                <w:webHidden/>
              </w:rPr>
              <w:fldChar w:fldCharType="end"/>
            </w:r>
          </w:hyperlink>
        </w:p>
        <w:p w14:paraId="0186CA5F" w14:textId="2E2C6D3C" w:rsidR="00B13EFA" w:rsidRDefault="00B13EFA">
          <w:pPr>
            <w:pStyle w:val="TOC2"/>
            <w:rPr>
              <w:rFonts w:eastAsiaTheme="minorEastAsia"/>
              <w:noProof/>
              <w:kern w:val="2"/>
              <w:sz w:val="24"/>
              <w:szCs w:val="24"/>
              <w:lang w:eastAsia="en-GB"/>
              <w14:ligatures w14:val="standardContextual"/>
            </w:rPr>
          </w:pPr>
          <w:hyperlink w:anchor="_Toc197941187" w:history="1">
            <w:r w:rsidRPr="00324998">
              <w:rPr>
                <w:rStyle w:val="Hyperlink"/>
                <w:noProof/>
              </w:rPr>
              <w:t>Responsibilities of the Learning Provider (FE Colleges)</w:t>
            </w:r>
            <w:r>
              <w:rPr>
                <w:noProof/>
                <w:webHidden/>
              </w:rPr>
              <w:tab/>
            </w:r>
            <w:r>
              <w:rPr>
                <w:noProof/>
                <w:webHidden/>
              </w:rPr>
              <w:fldChar w:fldCharType="begin"/>
            </w:r>
            <w:r>
              <w:rPr>
                <w:noProof/>
                <w:webHidden/>
              </w:rPr>
              <w:instrText xml:space="preserve"> PAGEREF _Toc197941187 \h </w:instrText>
            </w:r>
            <w:r>
              <w:rPr>
                <w:noProof/>
                <w:webHidden/>
              </w:rPr>
            </w:r>
            <w:r>
              <w:rPr>
                <w:noProof/>
                <w:webHidden/>
              </w:rPr>
              <w:fldChar w:fldCharType="separate"/>
            </w:r>
            <w:r>
              <w:rPr>
                <w:noProof/>
                <w:webHidden/>
              </w:rPr>
              <w:t>12</w:t>
            </w:r>
            <w:r>
              <w:rPr>
                <w:noProof/>
                <w:webHidden/>
              </w:rPr>
              <w:fldChar w:fldCharType="end"/>
            </w:r>
          </w:hyperlink>
        </w:p>
        <w:p w14:paraId="2B0E518A" w14:textId="7DDDE1D2" w:rsidR="00B13EFA" w:rsidRDefault="00B13EFA">
          <w:pPr>
            <w:pStyle w:val="TOC2"/>
            <w:rPr>
              <w:rFonts w:eastAsiaTheme="minorEastAsia"/>
              <w:noProof/>
              <w:kern w:val="2"/>
              <w:sz w:val="24"/>
              <w:szCs w:val="24"/>
              <w:lang w:eastAsia="en-GB"/>
              <w14:ligatures w14:val="standardContextual"/>
            </w:rPr>
          </w:pPr>
          <w:hyperlink w:anchor="_Toc197941188" w:history="1">
            <w:r w:rsidRPr="00324998">
              <w:rPr>
                <w:rStyle w:val="Hyperlink"/>
                <w:noProof/>
              </w:rPr>
              <w:t>Responsibilities of the Trainee</w:t>
            </w:r>
            <w:r>
              <w:rPr>
                <w:noProof/>
                <w:webHidden/>
              </w:rPr>
              <w:tab/>
            </w:r>
            <w:r>
              <w:rPr>
                <w:noProof/>
                <w:webHidden/>
              </w:rPr>
              <w:fldChar w:fldCharType="begin"/>
            </w:r>
            <w:r>
              <w:rPr>
                <w:noProof/>
                <w:webHidden/>
              </w:rPr>
              <w:instrText xml:space="preserve"> PAGEREF _Toc197941188 \h </w:instrText>
            </w:r>
            <w:r>
              <w:rPr>
                <w:noProof/>
                <w:webHidden/>
              </w:rPr>
            </w:r>
            <w:r>
              <w:rPr>
                <w:noProof/>
                <w:webHidden/>
              </w:rPr>
              <w:fldChar w:fldCharType="separate"/>
            </w:r>
            <w:r>
              <w:rPr>
                <w:noProof/>
                <w:webHidden/>
              </w:rPr>
              <w:t>14</w:t>
            </w:r>
            <w:r>
              <w:rPr>
                <w:noProof/>
                <w:webHidden/>
              </w:rPr>
              <w:fldChar w:fldCharType="end"/>
            </w:r>
          </w:hyperlink>
        </w:p>
        <w:p w14:paraId="5F5AE95C" w14:textId="1375FB56" w:rsidR="00B13EFA" w:rsidRDefault="00B13EFA">
          <w:pPr>
            <w:pStyle w:val="TOC2"/>
            <w:rPr>
              <w:rFonts w:eastAsiaTheme="minorEastAsia"/>
              <w:noProof/>
              <w:kern w:val="2"/>
              <w:sz w:val="24"/>
              <w:szCs w:val="24"/>
              <w:lang w:eastAsia="en-GB"/>
              <w14:ligatures w14:val="standardContextual"/>
            </w:rPr>
          </w:pPr>
          <w:hyperlink w:anchor="_Toc197941189" w:history="1">
            <w:r w:rsidRPr="00324998">
              <w:rPr>
                <w:rStyle w:val="Hyperlink"/>
                <w:noProof/>
              </w:rPr>
              <w:t>Responsibilities of the university</w:t>
            </w:r>
            <w:r>
              <w:rPr>
                <w:noProof/>
                <w:webHidden/>
              </w:rPr>
              <w:tab/>
            </w:r>
            <w:r>
              <w:rPr>
                <w:noProof/>
                <w:webHidden/>
              </w:rPr>
              <w:fldChar w:fldCharType="begin"/>
            </w:r>
            <w:r>
              <w:rPr>
                <w:noProof/>
                <w:webHidden/>
              </w:rPr>
              <w:instrText xml:space="preserve"> PAGEREF _Toc197941189 \h </w:instrText>
            </w:r>
            <w:r>
              <w:rPr>
                <w:noProof/>
                <w:webHidden/>
              </w:rPr>
            </w:r>
            <w:r>
              <w:rPr>
                <w:noProof/>
                <w:webHidden/>
              </w:rPr>
              <w:fldChar w:fldCharType="separate"/>
            </w:r>
            <w:r>
              <w:rPr>
                <w:noProof/>
                <w:webHidden/>
              </w:rPr>
              <w:t>15</w:t>
            </w:r>
            <w:r>
              <w:rPr>
                <w:noProof/>
                <w:webHidden/>
              </w:rPr>
              <w:fldChar w:fldCharType="end"/>
            </w:r>
          </w:hyperlink>
        </w:p>
        <w:p w14:paraId="3DB745AD" w14:textId="4B86A950" w:rsidR="00B13EFA" w:rsidRDefault="00B13EFA">
          <w:pPr>
            <w:pStyle w:val="TOC1"/>
            <w:tabs>
              <w:tab w:val="right" w:leader="dot" w:pos="9016"/>
            </w:tabs>
            <w:rPr>
              <w:rFonts w:eastAsiaTheme="minorEastAsia"/>
              <w:noProof/>
              <w:kern w:val="2"/>
              <w:sz w:val="24"/>
              <w:szCs w:val="24"/>
              <w:lang w:eastAsia="en-GB"/>
              <w14:ligatures w14:val="standardContextual"/>
            </w:rPr>
          </w:pPr>
          <w:hyperlink w:anchor="_Toc197941190" w:history="1">
            <w:r w:rsidRPr="00324998">
              <w:rPr>
                <w:rStyle w:val="Hyperlink"/>
                <w:noProof/>
              </w:rPr>
              <w:t>Assessment</w:t>
            </w:r>
            <w:r>
              <w:rPr>
                <w:noProof/>
                <w:webHidden/>
              </w:rPr>
              <w:tab/>
            </w:r>
            <w:r>
              <w:rPr>
                <w:noProof/>
                <w:webHidden/>
              </w:rPr>
              <w:fldChar w:fldCharType="begin"/>
            </w:r>
            <w:r>
              <w:rPr>
                <w:noProof/>
                <w:webHidden/>
              </w:rPr>
              <w:instrText xml:space="preserve"> PAGEREF _Toc197941190 \h </w:instrText>
            </w:r>
            <w:r>
              <w:rPr>
                <w:noProof/>
                <w:webHidden/>
              </w:rPr>
            </w:r>
            <w:r>
              <w:rPr>
                <w:noProof/>
                <w:webHidden/>
              </w:rPr>
              <w:fldChar w:fldCharType="separate"/>
            </w:r>
            <w:r>
              <w:rPr>
                <w:noProof/>
                <w:webHidden/>
              </w:rPr>
              <w:t>16</w:t>
            </w:r>
            <w:r>
              <w:rPr>
                <w:noProof/>
                <w:webHidden/>
              </w:rPr>
              <w:fldChar w:fldCharType="end"/>
            </w:r>
          </w:hyperlink>
        </w:p>
        <w:p w14:paraId="3AF8D883" w14:textId="13A1260C" w:rsidR="00B13EFA" w:rsidRDefault="00B13EFA">
          <w:pPr>
            <w:pStyle w:val="TOC2"/>
            <w:rPr>
              <w:rFonts w:eastAsiaTheme="minorEastAsia"/>
              <w:noProof/>
              <w:kern w:val="2"/>
              <w:sz w:val="24"/>
              <w:szCs w:val="24"/>
              <w:lang w:eastAsia="en-GB"/>
              <w14:ligatures w14:val="standardContextual"/>
            </w:rPr>
          </w:pPr>
          <w:hyperlink w:anchor="_Toc197941191" w:history="1">
            <w:r w:rsidRPr="00324998">
              <w:rPr>
                <w:rStyle w:val="Hyperlink"/>
                <w:noProof/>
              </w:rPr>
              <w:t>Quality Assurance</w:t>
            </w:r>
            <w:r>
              <w:rPr>
                <w:noProof/>
                <w:webHidden/>
              </w:rPr>
              <w:tab/>
            </w:r>
            <w:r>
              <w:rPr>
                <w:noProof/>
                <w:webHidden/>
              </w:rPr>
              <w:fldChar w:fldCharType="begin"/>
            </w:r>
            <w:r>
              <w:rPr>
                <w:noProof/>
                <w:webHidden/>
              </w:rPr>
              <w:instrText xml:space="preserve"> PAGEREF _Toc197941191 \h </w:instrText>
            </w:r>
            <w:r>
              <w:rPr>
                <w:noProof/>
                <w:webHidden/>
              </w:rPr>
            </w:r>
            <w:r>
              <w:rPr>
                <w:noProof/>
                <w:webHidden/>
              </w:rPr>
              <w:fldChar w:fldCharType="separate"/>
            </w:r>
            <w:r>
              <w:rPr>
                <w:noProof/>
                <w:webHidden/>
              </w:rPr>
              <w:t>16</w:t>
            </w:r>
            <w:r>
              <w:rPr>
                <w:noProof/>
                <w:webHidden/>
              </w:rPr>
              <w:fldChar w:fldCharType="end"/>
            </w:r>
          </w:hyperlink>
        </w:p>
        <w:p w14:paraId="7796EB2F" w14:textId="359AA7D8" w:rsidR="00B13EFA" w:rsidRDefault="00B13EFA">
          <w:pPr>
            <w:pStyle w:val="TOC2"/>
            <w:rPr>
              <w:rFonts w:eastAsiaTheme="minorEastAsia"/>
              <w:noProof/>
              <w:kern w:val="2"/>
              <w:sz w:val="24"/>
              <w:szCs w:val="24"/>
              <w:lang w:eastAsia="en-GB"/>
              <w14:ligatures w14:val="standardContextual"/>
            </w:rPr>
          </w:pPr>
          <w:hyperlink w:anchor="_Toc197941192" w:history="1">
            <w:r w:rsidRPr="00324998">
              <w:rPr>
                <w:rStyle w:val="Hyperlink"/>
                <w:noProof/>
              </w:rPr>
              <w:t>Internal Quality Assurance (IQA)</w:t>
            </w:r>
            <w:r>
              <w:rPr>
                <w:noProof/>
                <w:webHidden/>
              </w:rPr>
              <w:tab/>
            </w:r>
            <w:r>
              <w:rPr>
                <w:noProof/>
                <w:webHidden/>
              </w:rPr>
              <w:fldChar w:fldCharType="begin"/>
            </w:r>
            <w:r>
              <w:rPr>
                <w:noProof/>
                <w:webHidden/>
              </w:rPr>
              <w:instrText xml:space="preserve"> PAGEREF _Toc197941192 \h </w:instrText>
            </w:r>
            <w:r>
              <w:rPr>
                <w:noProof/>
                <w:webHidden/>
              </w:rPr>
            </w:r>
            <w:r>
              <w:rPr>
                <w:noProof/>
                <w:webHidden/>
              </w:rPr>
              <w:fldChar w:fldCharType="separate"/>
            </w:r>
            <w:r>
              <w:rPr>
                <w:noProof/>
                <w:webHidden/>
              </w:rPr>
              <w:t>17</w:t>
            </w:r>
            <w:r>
              <w:rPr>
                <w:noProof/>
                <w:webHidden/>
              </w:rPr>
              <w:fldChar w:fldCharType="end"/>
            </w:r>
          </w:hyperlink>
        </w:p>
        <w:p w14:paraId="73C962DB" w14:textId="189BAB8B" w:rsidR="00B13EFA" w:rsidRDefault="00B13EFA">
          <w:pPr>
            <w:pStyle w:val="TOC2"/>
            <w:rPr>
              <w:rFonts w:eastAsiaTheme="minorEastAsia"/>
              <w:noProof/>
              <w:kern w:val="2"/>
              <w:sz w:val="24"/>
              <w:szCs w:val="24"/>
              <w:lang w:eastAsia="en-GB"/>
              <w14:ligatures w14:val="standardContextual"/>
            </w:rPr>
          </w:pPr>
          <w:hyperlink w:anchor="_Toc197941193" w:history="1">
            <w:r w:rsidRPr="00324998">
              <w:rPr>
                <w:rStyle w:val="Hyperlink"/>
                <w:noProof/>
              </w:rPr>
              <w:t>External Quality Assurance (EQA)</w:t>
            </w:r>
            <w:r>
              <w:rPr>
                <w:noProof/>
                <w:webHidden/>
              </w:rPr>
              <w:tab/>
            </w:r>
            <w:r>
              <w:rPr>
                <w:noProof/>
                <w:webHidden/>
              </w:rPr>
              <w:fldChar w:fldCharType="begin"/>
            </w:r>
            <w:r>
              <w:rPr>
                <w:noProof/>
                <w:webHidden/>
              </w:rPr>
              <w:instrText xml:space="preserve"> PAGEREF _Toc197941193 \h </w:instrText>
            </w:r>
            <w:r>
              <w:rPr>
                <w:noProof/>
                <w:webHidden/>
              </w:rPr>
            </w:r>
            <w:r>
              <w:rPr>
                <w:noProof/>
                <w:webHidden/>
              </w:rPr>
              <w:fldChar w:fldCharType="separate"/>
            </w:r>
            <w:r>
              <w:rPr>
                <w:noProof/>
                <w:webHidden/>
              </w:rPr>
              <w:t>17</w:t>
            </w:r>
            <w:r>
              <w:rPr>
                <w:noProof/>
                <w:webHidden/>
              </w:rPr>
              <w:fldChar w:fldCharType="end"/>
            </w:r>
          </w:hyperlink>
        </w:p>
        <w:p w14:paraId="0FE26445" w14:textId="5F80C388" w:rsidR="00B13EFA" w:rsidRDefault="00B13EFA">
          <w:pPr>
            <w:pStyle w:val="TOC2"/>
            <w:rPr>
              <w:rFonts w:eastAsiaTheme="minorEastAsia"/>
              <w:noProof/>
              <w:kern w:val="2"/>
              <w:sz w:val="24"/>
              <w:szCs w:val="24"/>
              <w:lang w:eastAsia="en-GB"/>
              <w14:ligatures w14:val="standardContextual"/>
            </w:rPr>
          </w:pPr>
          <w:hyperlink w:anchor="_Toc197941194" w:history="1">
            <w:r w:rsidRPr="00324998">
              <w:rPr>
                <w:rStyle w:val="Hyperlink"/>
                <w:noProof/>
              </w:rPr>
              <w:t>All-Wales Standardisation</w:t>
            </w:r>
            <w:r>
              <w:rPr>
                <w:noProof/>
                <w:webHidden/>
              </w:rPr>
              <w:tab/>
            </w:r>
            <w:r>
              <w:rPr>
                <w:noProof/>
                <w:webHidden/>
              </w:rPr>
              <w:fldChar w:fldCharType="begin"/>
            </w:r>
            <w:r>
              <w:rPr>
                <w:noProof/>
                <w:webHidden/>
              </w:rPr>
              <w:instrText xml:space="preserve"> PAGEREF _Toc197941194 \h </w:instrText>
            </w:r>
            <w:r>
              <w:rPr>
                <w:noProof/>
                <w:webHidden/>
              </w:rPr>
            </w:r>
            <w:r>
              <w:rPr>
                <w:noProof/>
                <w:webHidden/>
              </w:rPr>
              <w:fldChar w:fldCharType="separate"/>
            </w:r>
            <w:r>
              <w:rPr>
                <w:noProof/>
                <w:webHidden/>
              </w:rPr>
              <w:t>17</w:t>
            </w:r>
            <w:r>
              <w:rPr>
                <w:noProof/>
                <w:webHidden/>
              </w:rPr>
              <w:fldChar w:fldCharType="end"/>
            </w:r>
          </w:hyperlink>
        </w:p>
        <w:p w14:paraId="7B2D7684" w14:textId="39757715" w:rsidR="00B13EFA" w:rsidRDefault="00B13EFA">
          <w:pPr>
            <w:pStyle w:val="TOC1"/>
            <w:tabs>
              <w:tab w:val="right" w:leader="dot" w:pos="9016"/>
            </w:tabs>
            <w:rPr>
              <w:rFonts w:eastAsiaTheme="minorEastAsia"/>
              <w:noProof/>
              <w:kern w:val="2"/>
              <w:sz w:val="24"/>
              <w:szCs w:val="24"/>
              <w:lang w:eastAsia="en-GB"/>
              <w14:ligatures w14:val="standardContextual"/>
            </w:rPr>
          </w:pPr>
          <w:hyperlink w:anchor="_Toc197941195" w:history="1">
            <w:r w:rsidRPr="00324998">
              <w:rPr>
                <w:rStyle w:val="Hyperlink"/>
                <w:noProof/>
              </w:rPr>
              <w:t>Key Performance Indicators (KPIs) and Outcome Measures</w:t>
            </w:r>
            <w:r>
              <w:rPr>
                <w:noProof/>
                <w:webHidden/>
              </w:rPr>
              <w:tab/>
            </w:r>
            <w:r>
              <w:rPr>
                <w:noProof/>
                <w:webHidden/>
              </w:rPr>
              <w:fldChar w:fldCharType="begin"/>
            </w:r>
            <w:r>
              <w:rPr>
                <w:noProof/>
                <w:webHidden/>
              </w:rPr>
              <w:instrText xml:space="preserve"> PAGEREF _Toc197941195 \h </w:instrText>
            </w:r>
            <w:r>
              <w:rPr>
                <w:noProof/>
                <w:webHidden/>
              </w:rPr>
            </w:r>
            <w:r>
              <w:rPr>
                <w:noProof/>
                <w:webHidden/>
              </w:rPr>
              <w:fldChar w:fldCharType="separate"/>
            </w:r>
            <w:r>
              <w:rPr>
                <w:noProof/>
                <w:webHidden/>
              </w:rPr>
              <w:t>18</w:t>
            </w:r>
            <w:r>
              <w:rPr>
                <w:noProof/>
                <w:webHidden/>
              </w:rPr>
              <w:fldChar w:fldCharType="end"/>
            </w:r>
          </w:hyperlink>
        </w:p>
        <w:p w14:paraId="1A28A2C9" w14:textId="222CC2B5" w:rsidR="00B13EFA" w:rsidRDefault="00B13EFA">
          <w:pPr>
            <w:pStyle w:val="TOC1"/>
            <w:tabs>
              <w:tab w:val="right" w:leader="dot" w:pos="9016"/>
            </w:tabs>
            <w:rPr>
              <w:rFonts w:eastAsiaTheme="minorEastAsia"/>
              <w:noProof/>
              <w:kern w:val="2"/>
              <w:sz w:val="24"/>
              <w:szCs w:val="24"/>
              <w:lang w:eastAsia="en-GB"/>
              <w14:ligatures w14:val="standardContextual"/>
            </w:rPr>
          </w:pPr>
          <w:hyperlink w:anchor="_Toc197941196" w:history="1">
            <w:r w:rsidRPr="00324998">
              <w:rPr>
                <w:rStyle w:val="Hyperlink"/>
                <w:noProof/>
              </w:rPr>
              <w:t>Risks Associated with the Programme</w:t>
            </w:r>
            <w:r>
              <w:rPr>
                <w:noProof/>
                <w:webHidden/>
              </w:rPr>
              <w:tab/>
            </w:r>
            <w:r>
              <w:rPr>
                <w:noProof/>
                <w:webHidden/>
              </w:rPr>
              <w:fldChar w:fldCharType="begin"/>
            </w:r>
            <w:r>
              <w:rPr>
                <w:noProof/>
                <w:webHidden/>
              </w:rPr>
              <w:instrText xml:space="preserve"> PAGEREF _Toc197941196 \h </w:instrText>
            </w:r>
            <w:r>
              <w:rPr>
                <w:noProof/>
                <w:webHidden/>
              </w:rPr>
            </w:r>
            <w:r>
              <w:rPr>
                <w:noProof/>
                <w:webHidden/>
              </w:rPr>
              <w:fldChar w:fldCharType="separate"/>
            </w:r>
            <w:r>
              <w:rPr>
                <w:noProof/>
                <w:webHidden/>
              </w:rPr>
              <w:t>18</w:t>
            </w:r>
            <w:r>
              <w:rPr>
                <w:noProof/>
                <w:webHidden/>
              </w:rPr>
              <w:fldChar w:fldCharType="end"/>
            </w:r>
          </w:hyperlink>
        </w:p>
        <w:p w14:paraId="23F9C42D" w14:textId="4B5CB82C" w:rsidR="00B13EFA" w:rsidRDefault="00B13EFA">
          <w:pPr>
            <w:pStyle w:val="TOC1"/>
            <w:tabs>
              <w:tab w:val="right" w:leader="dot" w:pos="9016"/>
            </w:tabs>
            <w:rPr>
              <w:rFonts w:eastAsiaTheme="minorEastAsia"/>
              <w:noProof/>
              <w:kern w:val="2"/>
              <w:sz w:val="24"/>
              <w:szCs w:val="24"/>
              <w:lang w:eastAsia="en-GB"/>
              <w14:ligatures w14:val="standardContextual"/>
            </w:rPr>
          </w:pPr>
          <w:hyperlink w:anchor="_Toc197941197" w:history="1">
            <w:r w:rsidRPr="00324998">
              <w:rPr>
                <w:rStyle w:val="Hyperlink"/>
                <w:noProof/>
              </w:rPr>
              <w:t>Independent Contractors</w:t>
            </w:r>
            <w:r>
              <w:rPr>
                <w:noProof/>
                <w:webHidden/>
              </w:rPr>
              <w:tab/>
            </w:r>
            <w:r>
              <w:rPr>
                <w:noProof/>
                <w:webHidden/>
              </w:rPr>
              <w:fldChar w:fldCharType="begin"/>
            </w:r>
            <w:r>
              <w:rPr>
                <w:noProof/>
                <w:webHidden/>
              </w:rPr>
              <w:instrText xml:space="preserve"> PAGEREF _Toc197941197 \h </w:instrText>
            </w:r>
            <w:r>
              <w:rPr>
                <w:noProof/>
                <w:webHidden/>
              </w:rPr>
            </w:r>
            <w:r>
              <w:rPr>
                <w:noProof/>
                <w:webHidden/>
              </w:rPr>
              <w:fldChar w:fldCharType="separate"/>
            </w:r>
            <w:r>
              <w:rPr>
                <w:noProof/>
                <w:webHidden/>
              </w:rPr>
              <w:t>18</w:t>
            </w:r>
            <w:r>
              <w:rPr>
                <w:noProof/>
                <w:webHidden/>
              </w:rPr>
              <w:fldChar w:fldCharType="end"/>
            </w:r>
          </w:hyperlink>
        </w:p>
        <w:p w14:paraId="3FE7ACF1" w14:textId="0466BAA6" w:rsidR="00B13EFA" w:rsidRDefault="00B13EFA">
          <w:pPr>
            <w:pStyle w:val="TOC1"/>
            <w:tabs>
              <w:tab w:val="right" w:leader="dot" w:pos="9016"/>
            </w:tabs>
            <w:rPr>
              <w:rFonts w:eastAsiaTheme="minorEastAsia"/>
              <w:noProof/>
              <w:kern w:val="2"/>
              <w:sz w:val="24"/>
              <w:szCs w:val="24"/>
              <w:lang w:eastAsia="en-GB"/>
              <w14:ligatures w14:val="standardContextual"/>
            </w:rPr>
          </w:pPr>
          <w:hyperlink w:anchor="_Toc197941198" w:history="1">
            <w:r w:rsidRPr="00324998">
              <w:rPr>
                <w:rStyle w:val="Hyperlink"/>
                <w:noProof/>
              </w:rPr>
              <w:t>Additional Learning Needs (ALN)</w:t>
            </w:r>
            <w:r>
              <w:rPr>
                <w:noProof/>
                <w:webHidden/>
              </w:rPr>
              <w:tab/>
            </w:r>
            <w:r>
              <w:rPr>
                <w:noProof/>
                <w:webHidden/>
              </w:rPr>
              <w:fldChar w:fldCharType="begin"/>
            </w:r>
            <w:r>
              <w:rPr>
                <w:noProof/>
                <w:webHidden/>
              </w:rPr>
              <w:instrText xml:space="preserve"> PAGEREF _Toc197941198 \h </w:instrText>
            </w:r>
            <w:r>
              <w:rPr>
                <w:noProof/>
                <w:webHidden/>
              </w:rPr>
            </w:r>
            <w:r>
              <w:rPr>
                <w:noProof/>
                <w:webHidden/>
              </w:rPr>
              <w:fldChar w:fldCharType="separate"/>
            </w:r>
            <w:r>
              <w:rPr>
                <w:noProof/>
                <w:webHidden/>
              </w:rPr>
              <w:t>18</w:t>
            </w:r>
            <w:r>
              <w:rPr>
                <w:noProof/>
                <w:webHidden/>
              </w:rPr>
              <w:fldChar w:fldCharType="end"/>
            </w:r>
          </w:hyperlink>
        </w:p>
        <w:p w14:paraId="35E2750A" w14:textId="4BE495B5" w:rsidR="00B13EFA" w:rsidRDefault="00B13EFA">
          <w:pPr>
            <w:pStyle w:val="TOC1"/>
            <w:tabs>
              <w:tab w:val="right" w:leader="dot" w:pos="9016"/>
            </w:tabs>
            <w:rPr>
              <w:rFonts w:eastAsiaTheme="minorEastAsia"/>
              <w:noProof/>
              <w:kern w:val="2"/>
              <w:sz w:val="24"/>
              <w:szCs w:val="24"/>
              <w:lang w:eastAsia="en-GB"/>
              <w14:ligatures w14:val="standardContextual"/>
            </w:rPr>
          </w:pPr>
          <w:hyperlink w:anchor="_Toc197941199" w:history="1">
            <w:r w:rsidRPr="00324998">
              <w:rPr>
                <w:rStyle w:val="Hyperlink"/>
                <w:noProof/>
              </w:rPr>
              <w:t>Appendix</w:t>
            </w:r>
            <w:r>
              <w:rPr>
                <w:noProof/>
                <w:webHidden/>
              </w:rPr>
              <w:tab/>
            </w:r>
            <w:r>
              <w:rPr>
                <w:noProof/>
                <w:webHidden/>
              </w:rPr>
              <w:fldChar w:fldCharType="begin"/>
            </w:r>
            <w:r>
              <w:rPr>
                <w:noProof/>
                <w:webHidden/>
              </w:rPr>
              <w:instrText xml:space="preserve"> PAGEREF _Toc197941199 \h </w:instrText>
            </w:r>
            <w:r>
              <w:rPr>
                <w:noProof/>
                <w:webHidden/>
              </w:rPr>
            </w:r>
            <w:r>
              <w:rPr>
                <w:noProof/>
                <w:webHidden/>
              </w:rPr>
              <w:fldChar w:fldCharType="separate"/>
            </w:r>
            <w:r>
              <w:rPr>
                <w:noProof/>
                <w:webHidden/>
              </w:rPr>
              <w:t>19</w:t>
            </w:r>
            <w:r>
              <w:rPr>
                <w:noProof/>
                <w:webHidden/>
              </w:rPr>
              <w:fldChar w:fldCharType="end"/>
            </w:r>
          </w:hyperlink>
        </w:p>
        <w:p w14:paraId="4BB0D228" w14:textId="16F322AE" w:rsidR="00B13EFA" w:rsidRDefault="00B13EFA">
          <w:pPr>
            <w:pStyle w:val="TOC2"/>
            <w:rPr>
              <w:rFonts w:eastAsiaTheme="minorEastAsia"/>
              <w:noProof/>
              <w:kern w:val="2"/>
              <w:sz w:val="24"/>
              <w:szCs w:val="24"/>
              <w:lang w:eastAsia="en-GB"/>
              <w14:ligatures w14:val="standardContextual"/>
            </w:rPr>
          </w:pPr>
          <w:hyperlink w:anchor="_Toc197941200" w:history="1">
            <w:r w:rsidRPr="00324998">
              <w:rPr>
                <w:rStyle w:val="Hyperlink"/>
                <w:noProof/>
              </w:rPr>
              <w:t>Appendix 1 - Schedule of participants – 2025-2026 cohort</w:t>
            </w:r>
            <w:r>
              <w:rPr>
                <w:noProof/>
                <w:webHidden/>
              </w:rPr>
              <w:tab/>
            </w:r>
            <w:r>
              <w:rPr>
                <w:noProof/>
                <w:webHidden/>
              </w:rPr>
              <w:fldChar w:fldCharType="begin"/>
            </w:r>
            <w:r>
              <w:rPr>
                <w:noProof/>
                <w:webHidden/>
              </w:rPr>
              <w:instrText xml:space="preserve"> PAGEREF _Toc197941200 \h </w:instrText>
            </w:r>
            <w:r>
              <w:rPr>
                <w:noProof/>
                <w:webHidden/>
              </w:rPr>
            </w:r>
            <w:r>
              <w:rPr>
                <w:noProof/>
                <w:webHidden/>
              </w:rPr>
              <w:fldChar w:fldCharType="separate"/>
            </w:r>
            <w:r>
              <w:rPr>
                <w:noProof/>
                <w:webHidden/>
              </w:rPr>
              <w:t>19</w:t>
            </w:r>
            <w:r>
              <w:rPr>
                <w:noProof/>
                <w:webHidden/>
              </w:rPr>
              <w:fldChar w:fldCharType="end"/>
            </w:r>
          </w:hyperlink>
        </w:p>
        <w:p w14:paraId="597B13FC" w14:textId="389A8413" w:rsidR="00B13EFA" w:rsidRDefault="00B13EFA">
          <w:pPr>
            <w:pStyle w:val="TOC2"/>
            <w:rPr>
              <w:rFonts w:eastAsiaTheme="minorEastAsia"/>
              <w:noProof/>
              <w:kern w:val="2"/>
              <w:sz w:val="24"/>
              <w:szCs w:val="24"/>
              <w:lang w:eastAsia="en-GB"/>
              <w14:ligatures w14:val="standardContextual"/>
            </w:rPr>
          </w:pPr>
          <w:hyperlink w:anchor="_Toc197941201" w:history="1">
            <w:r w:rsidRPr="00324998">
              <w:rPr>
                <w:rStyle w:val="Hyperlink"/>
                <w:noProof/>
              </w:rPr>
              <w:t>Appendix 2 - References</w:t>
            </w:r>
            <w:r>
              <w:rPr>
                <w:noProof/>
                <w:webHidden/>
              </w:rPr>
              <w:tab/>
            </w:r>
            <w:r>
              <w:rPr>
                <w:noProof/>
                <w:webHidden/>
              </w:rPr>
              <w:fldChar w:fldCharType="begin"/>
            </w:r>
            <w:r>
              <w:rPr>
                <w:noProof/>
                <w:webHidden/>
              </w:rPr>
              <w:instrText xml:space="preserve"> PAGEREF _Toc197941201 \h </w:instrText>
            </w:r>
            <w:r>
              <w:rPr>
                <w:noProof/>
                <w:webHidden/>
              </w:rPr>
            </w:r>
            <w:r>
              <w:rPr>
                <w:noProof/>
                <w:webHidden/>
              </w:rPr>
              <w:fldChar w:fldCharType="separate"/>
            </w:r>
            <w:r>
              <w:rPr>
                <w:noProof/>
                <w:webHidden/>
              </w:rPr>
              <w:t>19</w:t>
            </w:r>
            <w:r>
              <w:rPr>
                <w:noProof/>
                <w:webHidden/>
              </w:rPr>
              <w:fldChar w:fldCharType="end"/>
            </w:r>
          </w:hyperlink>
        </w:p>
        <w:p w14:paraId="30005BC9" w14:textId="61BA8103" w:rsidR="005E7C08" w:rsidRDefault="00892625">
          <w:r>
            <w:fldChar w:fldCharType="end"/>
          </w:r>
        </w:p>
      </w:sdtContent>
    </w:sdt>
    <w:p w14:paraId="016C68AA" w14:textId="77777777" w:rsidR="00494FA2" w:rsidRDefault="00494FA2">
      <w:pPr>
        <w:rPr>
          <w:rFonts w:asciiTheme="majorHAnsi" w:eastAsiaTheme="majorEastAsia" w:hAnsiTheme="majorHAnsi" w:cstheme="majorBidi"/>
          <w:color w:val="2F5496" w:themeColor="accent1" w:themeShade="BF"/>
          <w:sz w:val="32"/>
          <w:szCs w:val="32"/>
        </w:rPr>
      </w:pPr>
      <w:r>
        <w:br w:type="page"/>
      </w:r>
    </w:p>
    <w:p w14:paraId="30F946BA" w14:textId="4B2FBCD7" w:rsidR="003A5A7D" w:rsidRPr="005A5ABD" w:rsidRDefault="1912082E" w:rsidP="00A91208">
      <w:pPr>
        <w:pStyle w:val="Heading1"/>
        <w:rPr>
          <w:color w:val="7030A0"/>
        </w:rPr>
      </w:pPr>
      <w:bookmarkStart w:id="0" w:name="_Toc197941175"/>
      <w:r w:rsidRPr="005A5ABD">
        <w:rPr>
          <w:color w:val="7030A0"/>
        </w:rPr>
        <w:lastRenderedPageBreak/>
        <w:t>Introduction / Context</w:t>
      </w:r>
      <w:bookmarkEnd w:id="0"/>
    </w:p>
    <w:p w14:paraId="3617EE9E" w14:textId="7A1CAB19" w:rsidR="00DC701B" w:rsidRPr="005070AC" w:rsidRDefault="1EF25492" w:rsidP="003A5A7D">
      <w:pPr>
        <w:rPr>
          <w:rFonts w:ascii="Arial" w:hAnsi="Arial" w:cs="Arial"/>
          <w:sz w:val="24"/>
          <w:szCs w:val="24"/>
        </w:rPr>
      </w:pPr>
      <w:r w:rsidRPr="005070AC">
        <w:rPr>
          <w:rFonts w:ascii="Arial" w:hAnsi="Arial" w:cs="Arial"/>
          <w:sz w:val="24"/>
          <w:szCs w:val="24"/>
        </w:rPr>
        <w:t xml:space="preserve">This </w:t>
      </w:r>
      <w:r w:rsidR="00B673E4" w:rsidRPr="005070AC">
        <w:rPr>
          <w:rFonts w:ascii="Arial" w:hAnsi="Arial" w:cs="Arial"/>
          <w:sz w:val="24"/>
          <w:szCs w:val="24"/>
        </w:rPr>
        <w:t>g</w:t>
      </w:r>
      <w:r w:rsidRPr="005070AC">
        <w:rPr>
          <w:rFonts w:ascii="Arial" w:hAnsi="Arial" w:cs="Arial"/>
          <w:sz w:val="24"/>
          <w:szCs w:val="24"/>
        </w:rPr>
        <w:t xml:space="preserve">overnance document reflects the commitment </w:t>
      </w:r>
      <w:r w:rsidR="00963674" w:rsidRPr="005070AC">
        <w:rPr>
          <w:rFonts w:ascii="Arial" w:hAnsi="Arial" w:cs="Arial"/>
          <w:sz w:val="24"/>
          <w:szCs w:val="24"/>
        </w:rPr>
        <w:t xml:space="preserve">of </w:t>
      </w:r>
      <w:r w:rsidRPr="005070AC">
        <w:rPr>
          <w:rFonts w:ascii="Arial" w:hAnsi="Arial" w:cs="Arial"/>
          <w:sz w:val="24"/>
          <w:szCs w:val="24"/>
        </w:rPr>
        <w:t>H</w:t>
      </w:r>
      <w:r w:rsidR="000C201C" w:rsidRPr="005070AC">
        <w:rPr>
          <w:rFonts w:ascii="Arial" w:hAnsi="Arial" w:cs="Arial"/>
          <w:sz w:val="24"/>
          <w:szCs w:val="24"/>
        </w:rPr>
        <w:t xml:space="preserve">ealth </w:t>
      </w:r>
      <w:r w:rsidRPr="005070AC">
        <w:rPr>
          <w:rFonts w:ascii="Arial" w:hAnsi="Arial" w:cs="Arial"/>
          <w:sz w:val="24"/>
          <w:szCs w:val="24"/>
        </w:rPr>
        <w:t>E</w:t>
      </w:r>
      <w:r w:rsidR="000C201C" w:rsidRPr="005070AC">
        <w:rPr>
          <w:rFonts w:ascii="Arial" w:hAnsi="Arial" w:cs="Arial"/>
          <w:sz w:val="24"/>
          <w:szCs w:val="24"/>
        </w:rPr>
        <w:t xml:space="preserve">ducation and Improvement </w:t>
      </w:r>
      <w:r w:rsidRPr="005070AC">
        <w:rPr>
          <w:rFonts w:ascii="Arial" w:hAnsi="Arial" w:cs="Arial"/>
          <w:sz w:val="24"/>
          <w:szCs w:val="24"/>
        </w:rPr>
        <w:t>W</w:t>
      </w:r>
      <w:r w:rsidR="000C201C" w:rsidRPr="005070AC">
        <w:rPr>
          <w:rFonts w:ascii="Arial" w:hAnsi="Arial" w:cs="Arial"/>
          <w:sz w:val="24"/>
          <w:szCs w:val="24"/>
        </w:rPr>
        <w:t>ales (HEIW)</w:t>
      </w:r>
      <w:r w:rsidRPr="005070AC">
        <w:rPr>
          <w:rFonts w:ascii="Arial" w:hAnsi="Arial" w:cs="Arial"/>
          <w:sz w:val="24"/>
          <w:szCs w:val="24"/>
        </w:rPr>
        <w:t xml:space="preserve"> </w:t>
      </w:r>
      <w:r w:rsidR="005A5ABD" w:rsidRPr="005070AC">
        <w:rPr>
          <w:rFonts w:ascii="Arial" w:hAnsi="Arial" w:cs="Arial"/>
          <w:sz w:val="24"/>
          <w:szCs w:val="24"/>
        </w:rPr>
        <w:t xml:space="preserve">and </w:t>
      </w:r>
      <w:r w:rsidR="00DB7D4C" w:rsidRPr="005070AC">
        <w:rPr>
          <w:rFonts w:ascii="Arial" w:hAnsi="Arial" w:cs="Arial"/>
          <w:sz w:val="24"/>
          <w:szCs w:val="24"/>
        </w:rPr>
        <w:t xml:space="preserve">partners </w:t>
      </w:r>
      <w:r w:rsidRPr="005070AC">
        <w:rPr>
          <w:rFonts w:ascii="Arial" w:hAnsi="Arial" w:cs="Arial"/>
          <w:sz w:val="24"/>
          <w:szCs w:val="24"/>
        </w:rPr>
        <w:t xml:space="preserve">to achieve excellence in all aspects of </w:t>
      </w:r>
      <w:r w:rsidR="00DB7D4C" w:rsidRPr="005070AC">
        <w:rPr>
          <w:rFonts w:ascii="Arial" w:hAnsi="Arial" w:cs="Arial"/>
          <w:sz w:val="24"/>
          <w:szCs w:val="24"/>
        </w:rPr>
        <w:t xml:space="preserve">the RCN Wales </w:t>
      </w:r>
      <w:r w:rsidR="00CD49FD" w:rsidRPr="005070AC">
        <w:rPr>
          <w:rFonts w:ascii="Arial" w:hAnsi="Arial" w:cs="Arial"/>
          <w:sz w:val="24"/>
          <w:szCs w:val="24"/>
        </w:rPr>
        <w:t>Healthcare</w:t>
      </w:r>
      <w:r w:rsidR="00DB7D4C" w:rsidRPr="005070AC">
        <w:rPr>
          <w:rFonts w:ascii="Arial" w:hAnsi="Arial" w:cs="Arial"/>
          <w:sz w:val="24"/>
          <w:szCs w:val="24"/>
        </w:rPr>
        <w:t xml:space="preserve"> Connect programme</w:t>
      </w:r>
      <w:r w:rsidR="00AA2382" w:rsidRPr="005070AC">
        <w:rPr>
          <w:rFonts w:ascii="Arial" w:hAnsi="Arial" w:cs="Arial"/>
          <w:sz w:val="24"/>
          <w:szCs w:val="24"/>
        </w:rPr>
        <w:t xml:space="preserve"> (</w:t>
      </w:r>
      <w:r w:rsidR="00ED7FAC" w:rsidRPr="005070AC">
        <w:rPr>
          <w:rFonts w:ascii="Arial" w:hAnsi="Arial" w:cs="Arial"/>
          <w:sz w:val="24"/>
          <w:szCs w:val="24"/>
        </w:rPr>
        <w:t>RCNWHCC</w:t>
      </w:r>
      <w:r w:rsidR="00AA2382" w:rsidRPr="005070AC">
        <w:rPr>
          <w:rFonts w:ascii="Arial" w:hAnsi="Arial" w:cs="Arial"/>
          <w:sz w:val="24"/>
          <w:szCs w:val="24"/>
        </w:rPr>
        <w:t>)</w:t>
      </w:r>
      <w:r w:rsidRPr="005070AC">
        <w:rPr>
          <w:rFonts w:ascii="Arial" w:hAnsi="Arial" w:cs="Arial"/>
          <w:sz w:val="24"/>
          <w:szCs w:val="24"/>
        </w:rPr>
        <w:t xml:space="preserve">. This commitment encompasses the development, delivery, assessment, and quality assurance of </w:t>
      </w:r>
      <w:r w:rsidR="00DB7D4C" w:rsidRPr="005070AC">
        <w:rPr>
          <w:rFonts w:ascii="Arial" w:hAnsi="Arial" w:cs="Arial"/>
          <w:sz w:val="24"/>
          <w:szCs w:val="24"/>
        </w:rPr>
        <w:t>the</w:t>
      </w:r>
      <w:r w:rsidR="00054D75" w:rsidRPr="005070AC">
        <w:rPr>
          <w:rFonts w:ascii="Arial" w:hAnsi="Arial" w:cs="Arial"/>
          <w:sz w:val="24"/>
          <w:szCs w:val="24"/>
        </w:rPr>
        <w:t xml:space="preserve"> programme</w:t>
      </w:r>
      <w:r w:rsidRPr="005070AC">
        <w:rPr>
          <w:rFonts w:ascii="Arial" w:hAnsi="Arial" w:cs="Arial"/>
          <w:sz w:val="24"/>
          <w:szCs w:val="24"/>
        </w:rPr>
        <w:t xml:space="preserve"> delivered through external partners, NHS </w:t>
      </w:r>
      <w:r w:rsidR="00CD49FD" w:rsidRPr="005070AC">
        <w:rPr>
          <w:rFonts w:ascii="Arial" w:hAnsi="Arial" w:cs="Arial"/>
          <w:sz w:val="24"/>
          <w:szCs w:val="24"/>
        </w:rPr>
        <w:t>Wales and HEIW</w:t>
      </w:r>
      <w:r w:rsidRPr="005070AC">
        <w:rPr>
          <w:rFonts w:ascii="Arial" w:hAnsi="Arial" w:cs="Arial"/>
          <w:sz w:val="24"/>
          <w:szCs w:val="24"/>
        </w:rPr>
        <w:t>.</w:t>
      </w:r>
    </w:p>
    <w:p w14:paraId="33EAC812" w14:textId="6515E505" w:rsidR="66247BA9" w:rsidRPr="005070AC" w:rsidRDefault="66247BA9">
      <w:pPr>
        <w:rPr>
          <w:rFonts w:ascii="Arial" w:hAnsi="Arial" w:cs="Arial"/>
          <w:sz w:val="24"/>
          <w:szCs w:val="24"/>
        </w:rPr>
      </w:pPr>
      <w:r w:rsidRPr="005070AC">
        <w:rPr>
          <w:rFonts w:ascii="Arial" w:hAnsi="Arial" w:cs="Arial"/>
          <w:sz w:val="24"/>
          <w:szCs w:val="24"/>
        </w:rPr>
        <w:t>HEIW undertakes a wide range of functions</w:t>
      </w:r>
      <w:r w:rsidR="003477A1" w:rsidRPr="005070AC">
        <w:rPr>
          <w:rFonts w:ascii="Arial" w:hAnsi="Arial" w:cs="Arial"/>
          <w:sz w:val="24"/>
          <w:szCs w:val="24"/>
        </w:rPr>
        <w:t>. The</w:t>
      </w:r>
      <w:r w:rsidR="00F07335" w:rsidRPr="005070AC">
        <w:rPr>
          <w:rFonts w:ascii="Arial" w:hAnsi="Arial" w:cs="Arial"/>
          <w:sz w:val="24"/>
          <w:szCs w:val="24"/>
        </w:rPr>
        <w:t xml:space="preserve"> </w:t>
      </w:r>
      <w:r w:rsidR="00054D75" w:rsidRPr="005070AC">
        <w:rPr>
          <w:rFonts w:ascii="Arial" w:hAnsi="Arial" w:cs="Arial"/>
          <w:sz w:val="24"/>
          <w:szCs w:val="24"/>
        </w:rPr>
        <w:t xml:space="preserve">Governance Framework </w:t>
      </w:r>
      <w:r w:rsidR="474A0CEF" w:rsidRPr="005070AC">
        <w:rPr>
          <w:rFonts w:ascii="Arial" w:hAnsi="Arial" w:cs="Arial"/>
          <w:sz w:val="24"/>
          <w:szCs w:val="24"/>
        </w:rPr>
        <w:t>ali</w:t>
      </w:r>
      <w:r w:rsidR="003477A1" w:rsidRPr="005070AC">
        <w:rPr>
          <w:rFonts w:ascii="Arial" w:hAnsi="Arial" w:cs="Arial"/>
          <w:sz w:val="24"/>
          <w:szCs w:val="24"/>
        </w:rPr>
        <w:t xml:space="preserve">gns </w:t>
      </w:r>
      <w:r w:rsidR="002D6848" w:rsidRPr="005070AC">
        <w:rPr>
          <w:rFonts w:ascii="Arial" w:eastAsia="Calibri" w:hAnsi="Arial" w:cs="Arial"/>
          <w:sz w:val="24"/>
          <w:szCs w:val="24"/>
        </w:rPr>
        <w:t>q</w:t>
      </w:r>
      <w:r w:rsidRPr="005070AC">
        <w:rPr>
          <w:rFonts w:ascii="Arial" w:eastAsia="Calibri" w:hAnsi="Arial" w:cs="Arial"/>
          <w:sz w:val="24"/>
          <w:szCs w:val="24"/>
        </w:rPr>
        <w:t xml:space="preserve">uality </w:t>
      </w:r>
      <w:r w:rsidR="002D6848" w:rsidRPr="005070AC">
        <w:rPr>
          <w:rFonts w:ascii="Arial" w:eastAsia="Calibri" w:hAnsi="Arial" w:cs="Arial"/>
          <w:sz w:val="24"/>
          <w:szCs w:val="24"/>
        </w:rPr>
        <w:t>m</w:t>
      </w:r>
      <w:r w:rsidRPr="005070AC">
        <w:rPr>
          <w:rFonts w:ascii="Arial" w:eastAsia="Calibri" w:hAnsi="Arial" w:cs="Arial"/>
          <w:sz w:val="24"/>
          <w:szCs w:val="24"/>
        </w:rPr>
        <w:t>anagement</w:t>
      </w:r>
      <w:r w:rsidR="009432A3" w:rsidRPr="005070AC">
        <w:rPr>
          <w:rFonts w:ascii="Arial" w:eastAsia="Calibri" w:hAnsi="Arial" w:cs="Arial"/>
          <w:sz w:val="24"/>
          <w:szCs w:val="24"/>
        </w:rPr>
        <w:t xml:space="preserve"> </w:t>
      </w:r>
      <w:r w:rsidR="003477A1" w:rsidRPr="005070AC">
        <w:rPr>
          <w:rFonts w:ascii="Arial" w:eastAsia="Calibri" w:hAnsi="Arial" w:cs="Arial"/>
          <w:sz w:val="24"/>
          <w:szCs w:val="24"/>
        </w:rPr>
        <w:t>health related education and</w:t>
      </w:r>
      <w:r w:rsidR="009432A3" w:rsidRPr="005070AC">
        <w:rPr>
          <w:rFonts w:ascii="Arial" w:eastAsia="Calibri" w:hAnsi="Arial" w:cs="Arial"/>
          <w:sz w:val="24"/>
          <w:szCs w:val="24"/>
        </w:rPr>
        <w:t xml:space="preserve"> training provision</w:t>
      </w:r>
      <w:r w:rsidR="00F7779E" w:rsidRPr="005070AC">
        <w:rPr>
          <w:rFonts w:ascii="Arial" w:eastAsia="Calibri" w:hAnsi="Arial" w:cs="Arial"/>
          <w:sz w:val="24"/>
          <w:szCs w:val="24"/>
        </w:rPr>
        <w:t>, with improvements made where required.</w:t>
      </w:r>
      <w:r w:rsidRPr="005070AC">
        <w:rPr>
          <w:rFonts w:ascii="Arial" w:eastAsia="Calibri" w:hAnsi="Arial" w:cs="Arial"/>
          <w:sz w:val="24"/>
          <w:szCs w:val="24"/>
        </w:rPr>
        <w:t xml:space="preserve"> This includes supporting </w:t>
      </w:r>
      <w:r w:rsidR="00B140BE" w:rsidRPr="005070AC">
        <w:rPr>
          <w:rFonts w:ascii="Arial" w:eastAsia="Calibri" w:hAnsi="Arial" w:cs="Arial"/>
          <w:sz w:val="24"/>
          <w:szCs w:val="24"/>
        </w:rPr>
        <w:t>education deliverers</w:t>
      </w:r>
      <w:r w:rsidRPr="005070AC">
        <w:rPr>
          <w:rFonts w:ascii="Arial" w:eastAsia="Calibri" w:hAnsi="Arial" w:cs="Arial"/>
          <w:sz w:val="24"/>
          <w:szCs w:val="24"/>
        </w:rPr>
        <w:t>, trainees</w:t>
      </w:r>
      <w:r w:rsidR="009432A3" w:rsidRPr="005070AC">
        <w:rPr>
          <w:rFonts w:ascii="Arial" w:eastAsia="Calibri" w:hAnsi="Arial" w:cs="Arial"/>
          <w:sz w:val="24"/>
          <w:szCs w:val="24"/>
        </w:rPr>
        <w:t xml:space="preserve"> / learner</w:t>
      </w:r>
      <w:r w:rsidR="00F7779E" w:rsidRPr="005070AC">
        <w:rPr>
          <w:rFonts w:ascii="Arial" w:eastAsia="Calibri" w:hAnsi="Arial" w:cs="Arial"/>
          <w:sz w:val="24"/>
          <w:szCs w:val="24"/>
        </w:rPr>
        <w:t>s</w:t>
      </w:r>
      <w:r w:rsidRPr="005070AC">
        <w:rPr>
          <w:rFonts w:ascii="Arial" w:eastAsia="Calibri" w:hAnsi="Arial" w:cs="Arial"/>
          <w:sz w:val="24"/>
          <w:szCs w:val="24"/>
        </w:rPr>
        <w:t>, and working c</w:t>
      </w:r>
      <w:r w:rsidR="00F7779E" w:rsidRPr="005070AC">
        <w:rPr>
          <w:rFonts w:ascii="Arial" w:eastAsia="Calibri" w:hAnsi="Arial" w:cs="Arial"/>
          <w:sz w:val="24"/>
          <w:szCs w:val="24"/>
        </w:rPr>
        <w:t>losely</w:t>
      </w:r>
      <w:r w:rsidRPr="005070AC">
        <w:rPr>
          <w:rFonts w:ascii="Arial" w:eastAsia="Calibri" w:hAnsi="Arial" w:cs="Arial"/>
          <w:sz w:val="24"/>
          <w:szCs w:val="24"/>
        </w:rPr>
        <w:t xml:space="preserve"> with education providers, NHS organisations and regulators.</w:t>
      </w:r>
    </w:p>
    <w:p w14:paraId="7EC87557" w14:textId="086E748E" w:rsidR="66247BA9" w:rsidRPr="005070AC" w:rsidRDefault="66247BA9" w:rsidP="005867DC">
      <w:pPr>
        <w:rPr>
          <w:rFonts w:ascii="Arial" w:eastAsia="Calibri" w:hAnsi="Arial" w:cs="Arial"/>
          <w:sz w:val="24"/>
          <w:szCs w:val="24"/>
        </w:rPr>
      </w:pPr>
      <w:r w:rsidRPr="005070AC">
        <w:rPr>
          <w:rFonts w:ascii="Arial" w:eastAsia="Calibri" w:hAnsi="Arial" w:cs="Arial"/>
          <w:sz w:val="24"/>
          <w:szCs w:val="24"/>
        </w:rPr>
        <w:t xml:space="preserve">In addition to this function there are </w:t>
      </w:r>
      <w:r w:rsidR="003C3C4F" w:rsidRPr="005070AC">
        <w:rPr>
          <w:rFonts w:ascii="Arial" w:eastAsia="Calibri" w:hAnsi="Arial" w:cs="Arial"/>
          <w:sz w:val="24"/>
          <w:szCs w:val="24"/>
        </w:rPr>
        <w:t>several</w:t>
      </w:r>
      <w:r w:rsidRPr="005070AC">
        <w:rPr>
          <w:rFonts w:ascii="Arial" w:eastAsia="Calibri" w:hAnsi="Arial" w:cs="Arial"/>
          <w:sz w:val="24"/>
          <w:szCs w:val="24"/>
        </w:rPr>
        <w:t xml:space="preserve"> aims which </w:t>
      </w:r>
      <w:r w:rsidR="00304D9A" w:rsidRPr="005070AC">
        <w:rPr>
          <w:rFonts w:ascii="Arial" w:eastAsia="Calibri" w:hAnsi="Arial" w:cs="Arial"/>
          <w:sz w:val="24"/>
          <w:szCs w:val="24"/>
        </w:rPr>
        <w:t xml:space="preserve">are </w:t>
      </w:r>
      <w:r w:rsidR="633AA10E" w:rsidRPr="005070AC">
        <w:rPr>
          <w:rFonts w:ascii="Arial" w:eastAsia="Calibri" w:hAnsi="Arial" w:cs="Arial"/>
          <w:sz w:val="24"/>
          <w:szCs w:val="24"/>
        </w:rPr>
        <w:t xml:space="preserve">supported by the development of this </w:t>
      </w:r>
      <w:r w:rsidR="00054D75" w:rsidRPr="005070AC">
        <w:rPr>
          <w:rFonts w:ascii="Arial" w:eastAsia="Calibri" w:hAnsi="Arial" w:cs="Arial"/>
          <w:sz w:val="24"/>
          <w:szCs w:val="24"/>
        </w:rPr>
        <w:t xml:space="preserve">Governance </w:t>
      </w:r>
      <w:r w:rsidR="633AA10E" w:rsidRPr="005070AC">
        <w:rPr>
          <w:rFonts w:ascii="Arial" w:eastAsia="Calibri" w:hAnsi="Arial" w:cs="Arial"/>
          <w:sz w:val="24"/>
          <w:szCs w:val="24"/>
        </w:rPr>
        <w:t>Fram</w:t>
      </w:r>
      <w:r w:rsidR="00240191" w:rsidRPr="005070AC">
        <w:rPr>
          <w:rFonts w:ascii="Arial" w:eastAsia="Calibri" w:hAnsi="Arial" w:cs="Arial"/>
          <w:sz w:val="24"/>
          <w:szCs w:val="24"/>
        </w:rPr>
        <w:t>e</w:t>
      </w:r>
      <w:r w:rsidR="633AA10E" w:rsidRPr="005070AC">
        <w:rPr>
          <w:rFonts w:ascii="Arial" w:eastAsia="Calibri" w:hAnsi="Arial" w:cs="Arial"/>
          <w:sz w:val="24"/>
          <w:szCs w:val="24"/>
        </w:rPr>
        <w:t xml:space="preserve">work and </w:t>
      </w:r>
      <w:r w:rsidR="00D66C1E" w:rsidRPr="005070AC">
        <w:rPr>
          <w:rFonts w:ascii="Arial" w:eastAsia="Calibri" w:hAnsi="Arial" w:cs="Arial"/>
          <w:sz w:val="24"/>
          <w:szCs w:val="24"/>
        </w:rPr>
        <w:t xml:space="preserve">associated </w:t>
      </w:r>
      <w:r w:rsidR="00ED7FAC" w:rsidRPr="005070AC">
        <w:rPr>
          <w:rFonts w:ascii="Arial" w:eastAsia="Calibri" w:hAnsi="Arial" w:cs="Arial"/>
          <w:sz w:val="24"/>
          <w:szCs w:val="24"/>
        </w:rPr>
        <w:t>RCNWHCC</w:t>
      </w:r>
      <w:r w:rsidR="00E74644" w:rsidRPr="005070AC">
        <w:rPr>
          <w:rFonts w:ascii="Arial" w:eastAsia="Calibri" w:hAnsi="Arial" w:cs="Arial"/>
          <w:sz w:val="24"/>
          <w:szCs w:val="24"/>
        </w:rPr>
        <w:t xml:space="preserve"> </w:t>
      </w:r>
      <w:r w:rsidR="00E23AF3" w:rsidRPr="005070AC">
        <w:rPr>
          <w:rFonts w:ascii="Arial" w:hAnsi="Arial" w:cs="Arial"/>
          <w:sz w:val="24"/>
          <w:szCs w:val="24"/>
        </w:rPr>
        <w:t>Tool</w:t>
      </w:r>
      <w:r w:rsidR="00F81237" w:rsidRPr="005070AC">
        <w:rPr>
          <w:rFonts w:ascii="Arial" w:hAnsi="Arial" w:cs="Arial"/>
          <w:sz w:val="24"/>
          <w:szCs w:val="24"/>
        </w:rPr>
        <w:t>k</w:t>
      </w:r>
      <w:r w:rsidR="00E23AF3" w:rsidRPr="005070AC">
        <w:rPr>
          <w:rFonts w:ascii="Arial" w:hAnsi="Arial" w:cs="Arial"/>
          <w:sz w:val="24"/>
          <w:szCs w:val="24"/>
        </w:rPr>
        <w:t>it</w:t>
      </w:r>
      <w:r w:rsidR="633AA10E" w:rsidRPr="005070AC">
        <w:rPr>
          <w:rFonts w:ascii="Arial" w:eastAsia="Calibri" w:hAnsi="Arial" w:cs="Arial"/>
          <w:sz w:val="24"/>
          <w:szCs w:val="24"/>
        </w:rPr>
        <w:t xml:space="preserve">. </w:t>
      </w:r>
    </w:p>
    <w:p w14:paraId="1842C2FD" w14:textId="379C9493" w:rsidR="633AA10E" w:rsidRPr="005070AC" w:rsidRDefault="633AA10E" w:rsidP="00671C7F">
      <w:pPr>
        <w:pStyle w:val="ListParagraph"/>
        <w:numPr>
          <w:ilvl w:val="0"/>
          <w:numId w:val="2"/>
        </w:numPr>
        <w:rPr>
          <w:rFonts w:ascii="Arial" w:eastAsia="Calibri" w:hAnsi="Arial" w:cs="Arial"/>
          <w:sz w:val="24"/>
          <w:szCs w:val="24"/>
        </w:rPr>
      </w:pPr>
      <w:r w:rsidRPr="005070AC">
        <w:rPr>
          <w:rFonts w:ascii="Arial" w:eastAsia="Calibri" w:hAnsi="Arial" w:cs="Arial"/>
          <w:sz w:val="24"/>
          <w:szCs w:val="24"/>
        </w:rPr>
        <w:t xml:space="preserve">To lead the planning, </w:t>
      </w:r>
      <w:r w:rsidR="001F2D2E" w:rsidRPr="005070AC">
        <w:rPr>
          <w:rFonts w:ascii="Arial" w:eastAsia="Calibri" w:hAnsi="Arial" w:cs="Arial"/>
          <w:sz w:val="24"/>
          <w:szCs w:val="24"/>
        </w:rPr>
        <w:t>development,</w:t>
      </w:r>
      <w:r w:rsidRPr="005070AC">
        <w:rPr>
          <w:rFonts w:ascii="Arial" w:eastAsia="Calibri" w:hAnsi="Arial" w:cs="Arial"/>
          <w:sz w:val="24"/>
          <w:szCs w:val="24"/>
        </w:rPr>
        <w:t xml:space="preserve"> and wellbeing of a competent, </w:t>
      </w:r>
      <w:r w:rsidR="00285E63" w:rsidRPr="005070AC">
        <w:rPr>
          <w:rFonts w:ascii="Arial" w:eastAsia="Calibri" w:hAnsi="Arial" w:cs="Arial"/>
          <w:sz w:val="24"/>
          <w:szCs w:val="24"/>
        </w:rPr>
        <w:t>sustainable,</w:t>
      </w:r>
      <w:r w:rsidRPr="005070AC">
        <w:rPr>
          <w:rFonts w:ascii="Arial" w:eastAsia="Calibri" w:hAnsi="Arial" w:cs="Arial"/>
          <w:sz w:val="24"/>
          <w:szCs w:val="24"/>
        </w:rPr>
        <w:t xml:space="preserve"> and flexible workforce to support the delivery of ‘A Healthier Wales’ </w:t>
      </w:r>
      <w:r w:rsidR="00405E2A" w:rsidRPr="005070AC">
        <w:rPr>
          <w:rFonts w:ascii="Arial" w:eastAsia="Calibri" w:hAnsi="Arial" w:cs="Arial"/>
          <w:sz w:val="24"/>
          <w:szCs w:val="24"/>
        </w:rPr>
        <w:t>agenda.</w:t>
      </w:r>
    </w:p>
    <w:p w14:paraId="7EBFFD6B" w14:textId="77777777" w:rsidR="00795380" w:rsidRPr="005070AC" w:rsidRDefault="633AA10E" w:rsidP="00671C7F">
      <w:pPr>
        <w:pStyle w:val="ListParagraph"/>
        <w:numPr>
          <w:ilvl w:val="0"/>
          <w:numId w:val="2"/>
        </w:numPr>
        <w:rPr>
          <w:rFonts w:ascii="Arial" w:eastAsia="Calibri" w:hAnsi="Arial" w:cs="Arial"/>
          <w:sz w:val="24"/>
          <w:szCs w:val="24"/>
        </w:rPr>
      </w:pPr>
      <w:r w:rsidRPr="005070AC">
        <w:rPr>
          <w:rFonts w:ascii="Arial" w:eastAsia="Calibri" w:hAnsi="Arial" w:cs="Arial"/>
          <w:sz w:val="24"/>
          <w:szCs w:val="24"/>
        </w:rPr>
        <w:t xml:space="preserve">To improve the quality and accessibility of education and training for </w:t>
      </w:r>
      <w:r w:rsidR="00B81B26" w:rsidRPr="005070AC">
        <w:rPr>
          <w:rFonts w:ascii="Arial" w:eastAsia="Calibri" w:hAnsi="Arial" w:cs="Arial"/>
          <w:sz w:val="24"/>
          <w:szCs w:val="24"/>
        </w:rPr>
        <w:t>aspiring nurses / midwifes</w:t>
      </w:r>
      <w:r w:rsidR="00795380" w:rsidRPr="005070AC">
        <w:rPr>
          <w:rFonts w:ascii="Arial" w:eastAsia="Calibri" w:hAnsi="Arial" w:cs="Arial"/>
          <w:sz w:val="24"/>
          <w:szCs w:val="24"/>
        </w:rPr>
        <w:t>.</w:t>
      </w:r>
    </w:p>
    <w:p w14:paraId="56653269" w14:textId="29D986BD" w:rsidR="633AA10E" w:rsidRPr="005070AC" w:rsidRDefault="00795380" w:rsidP="00671C7F">
      <w:pPr>
        <w:pStyle w:val="ListParagraph"/>
        <w:numPr>
          <w:ilvl w:val="0"/>
          <w:numId w:val="2"/>
        </w:numPr>
        <w:rPr>
          <w:rFonts w:ascii="Arial" w:eastAsia="Calibri" w:hAnsi="Arial" w:cs="Arial"/>
          <w:sz w:val="24"/>
          <w:szCs w:val="24"/>
        </w:rPr>
      </w:pPr>
      <w:r w:rsidRPr="005070AC">
        <w:rPr>
          <w:rFonts w:ascii="Arial" w:eastAsia="Calibri" w:hAnsi="Arial" w:cs="Arial"/>
          <w:sz w:val="24"/>
          <w:szCs w:val="24"/>
        </w:rPr>
        <w:t>Develop a high quality and reliable</w:t>
      </w:r>
      <w:r w:rsidR="633AA10E" w:rsidRPr="005070AC">
        <w:rPr>
          <w:rFonts w:ascii="Arial" w:eastAsia="Calibri" w:hAnsi="Arial" w:cs="Arial"/>
          <w:sz w:val="24"/>
          <w:szCs w:val="24"/>
        </w:rPr>
        <w:t xml:space="preserve"> </w:t>
      </w:r>
      <w:r w:rsidRPr="005070AC">
        <w:rPr>
          <w:rFonts w:ascii="Arial" w:eastAsia="Calibri" w:hAnsi="Arial" w:cs="Arial"/>
          <w:sz w:val="24"/>
          <w:szCs w:val="24"/>
        </w:rPr>
        <w:t>route into nursing / midwifery</w:t>
      </w:r>
      <w:r w:rsidR="00CA0C56" w:rsidRPr="005070AC">
        <w:rPr>
          <w:rFonts w:ascii="Arial" w:eastAsia="Calibri" w:hAnsi="Arial" w:cs="Arial"/>
          <w:sz w:val="24"/>
          <w:szCs w:val="24"/>
        </w:rPr>
        <w:t xml:space="preserve">, </w:t>
      </w:r>
      <w:r w:rsidR="633AA10E" w:rsidRPr="005070AC">
        <w:rPr>
          <w:rFonts w:ascii="Arial" w:eastAsia="Calibri" w:hAnsi="Arial" w:cs="Arial"/>
          <w:sz w:val="24"/>
          <w:szCs w:val="24"/>
        </w:rPr>
        <w:t xml:space="preserve">ensuring that it meets future </w:t>
      </w:r>
      <w:r w:rsidR="00CA0C56" w:rsidRPr="005070AC">
        <w:rPr>
          <w:rFonts w:ascii="Arial" w:eastAsia="Calibri" w:hAnsi="Arial" w:cs="Arial"/>
          <w:sz w:val="24"/>
          <w:szCs w:val="24"/>
        </w:rPr>
        <w:t xml:space="preserve">workforce </w:t>
      </w:r>
      <w:r w:rsidR="633AA10E" w:rsidRPr="005070AC">
        <w:rPr>
          <w:rFonts w:ascii="Arial" w:eastAsia="Calibri" w:hAnsi="Arial" w:cs="Arial"/>
          <w:sz w:val="24"/>
          <w:szCs w:val="24"/>
        </w:rPr>
        <w:t>needs</w:t>
      </w:r>
      <w:r w:rsidR="0061040E" w:rsidRPr="005070AC">
        <w:rPr>
          <w:rFonts w:ascii="Arial" w:eastAsia="Calibri" w:hAnsi="Arial" w:cs="Arial"/>
          <w:sz w:val="24"/>
          <w:szCs w:val="24"/>
        </w:rPr>
        <w:t>.</w:t>
      </w:r>
    </w:p>
    <w:p w14:paraId="0A71A750" w14:textId="545778FB" w:rsidR="003D7A0B" w:rsidRPr="005070AC" w:rsidRDefault="633AA10E" w:rsidP="00671C7F">
      <w:pPr>
        <w:pStyle w:val="ListParagraph"/>
        <w:numPr>
          <w:ilvl w:val="0"/>
          <w:numId w:val="2"/>
        </w:numPr>
        <w:rPr>
          <w:rFonts w:ascii="Arial" w:eastAsia="Calibri" w:hAnsi="Arial" w:cs="Arial"/>
          <w:sz w:val="24"/>
          <w:szCs w:val="24"/>
        </w:rPr>
      </w:pPr>
      <w:r w:rsidRPr="005070AC">
        <w:rPr>
          <w:rFonts w:ascii="Arial" w:eastAsia="Calibri" w:hAnsi="Arial" w:cs="Arial"/>
          <w:sz w:val="24"/>
          <w:szCs w:val="24"/>
        </w:rPr>
        <w:t xml:space="preserve">To develop the workforce to support the delivery of </w:t>
      </w:r>
      <w:r w:rsidR="00A6642A" w:rsidRPr="005070AC">
        <w:rPr>
          <w:rFonts w:ascii="Arial" w:eastAsia="Calibri" w:hAnsi="Arial" w:cs="Arial"/>
          <w:sz w:val="24"/>
          <w:szCs w:val="24"/>
        </w:rPr>
        <w:t>safe and quality-based practice</w:t>
      </w:r>
      <w:r w:rsidR="0061040E" w:rsidRPr="005070AC">
        <w:rPr>
          <w:rFonts w:ascii="Arial" w:eastAsia="Calibri" w:hAnsi="Arial" w:cs="Arial"/>
          <w:sz w:val="24"/>
          <w:szCs w:val="24"/>
        </w:rPr>
        <w:t>.</w:t>
      </w:r>
    </w:p>
    <w:p w14:paraId="28F6DE14" w14:textId="3E08D00B" w:rsidR="00DC2A89" w:rsidRPr="005070AC" w:rsidRDefault="00DC2A89" w:rsidP="00DC2A89">
      <w:pPr>
        <w:rPr>
          <w:rFonts w:ascii="Arial" w:hAnsi="Arial" w:cs="Arial"/>
          <w:sz w:val="24"/>
          <w:szCs w:val="24"/>
        </w:rPr>
      </w:pPr>
      <w:r w:rsidRPr="005070AC">
        <w:rPr>
          <w:rFonts w:ascii="Arial" w:eastAsia="Calibri" w:hAnsi="Arial" w:cs="Arial"/>
          <w:sz w:val="24"/>
          <w:szCs w:val="24"/>
        </w:rPr>
        <w:t xml:space="preserve">It should be noted that work-based learning aligns with </w:t>
      </w:r>
      <w:r w:rsidRPr="005070AC">
        <w:rPr>
          <w:rFonts w:ascii="Arial" w:hAnsi="Arial" w:cs="Arial"/>
          <w:sz w:val="24"/>
          <w:szCs w:val="24"/>
        </w:rPr>
        <w:t>H</w:t>
      </w:r>
      <w:r w:rsidR="00E9536C" w:rsidRPr="005070AC">
        <w:rPr>
          <w:rFonts w:ascii="Arial" w:hAnsi="Arial" w:cs="Arial"/>
          <w:sz w:val="24"/>
          <w:szCs w:val="24"/>
        </w:rPr>
        <w:t>EIW’s</w:t>
      </w:r>
      <w:r w:rsidRPr="005070AC">
        <w:rPr>
          <w:rFonts w:ascii="Arial" w:hAnsi="Arial" w:cs="Arial"/>
          <w:sz w:val="24"/>
          <w:szCs w:val="24"/>
        </w:rPr>
        <w:t xml:space="preserve">; </w:t>
      </w:r>
      <w:r w:rsidR="00E9536C" w:rsidRPr="005070AC">
        <w:rPr>
          <w:rFonts w:ascii="Arial" w:hAnsi="Arial" w:cs="Arial"/>
          <w:sz w:val="24"/>
          <w:szCs w:val="24"/>
        </w:rPr>
        <w:t>R</w:t>
      </w:r>
      <w:r w:rsidRPr="005070AC">
        <w:rPr>
          <w:rFonts w:ascii="Arial" w:hAnsi="Arial" w:cs="Arial"/>
          <w:sz w:val="24"/>
          <w:szCs w:val="24"/>
        </w:rPr>
        <w:t xml:space="preserve">eview of health professional education and training across Wales’s (KPMG 2019) </w:t>
      </w:r>
      <w:r w:rsidRPr="005070AC">
        <w:rPr>
          <w:rFonts w:ascii="Arial" w:eastAsia="Calibri" w:hAnsi="Arial" w:cs="Arial"/>
          <w:sz w:val="24"/>
          <w:szCs w:val="24"/>
        </w:rPr>
        <w:t>recommendation 15</w:t>
      </w:r>
      <w:r w:rsidRPr="005070AC">
        <w:rPr>
          <w:rFonts w:ascii="Arial" w:eastAsia="Calibri" w:hAnsi="Arial" w:cs="Arial"/>
          <w:i/>
          <w:iCs/>
          <w:sz w:val="24"/>
          <w:szCs w:val="24"/>
        </w:rPr>
        <w:t>: HEIW</w:t>
      </w:r>
      <w:r w:rsidRPr="005070AC">
        <w:rPr>
          <w:rFonts w:ascii="Arial" w:hAnsi="Arial" w:cs="Arial"/>
          <w:i/>
          <w:iCs/>
          <w:sz w:val="24"/>
          <w:szCs w:val="24"/>
        </w:rPr>
        <w:t xml:space="preserve"> and Welsh Government to consider the increased use of apprenticeships in health and care professions if it meets the </w:t>
      </w:r>
      <w:r w:rsidR="00DE6F3F" w:rsidRPr="005070AC">
        <w:rPr>
          <w:rFonts w:ascii="Arial" w:hAnsi="Arial" w:cs="Arial"/>
          <w:i/>
          <w:iCs/>
          <w:sz w:val="24"/>
          <w:szCs w:val="24"/>
        </w:rPr>
        <w:t xml:space="preserve">needs </w:t>
      </w:r>
      <w:r w:rsidRPr="005070AC">
        <w:rPr>
          <w:rFonts w:ascii="Arial" w:hAnsi="Arial" w:cs="Arial"/>
          <w:i/>
          <w:iCs/>
          <w:sz w:val="24"/>
          <w:szCs w:val="24"/>
        </w:rPr>
        <w:t xml:space="preserve">of </w:t>
      </w:r>
      <w:hyperlink r:id="rId12" w:history="1">
        <w:r w:rsidRPr="005070AC">
          <w:rPr>
            <w:rStyle w:val="Hyperlink"/>
            <w:rFonts w:ascii="Arial" w:hAnsi="Arial" w:cs="Arial"/>
            <w:i/>
            <w:iCs/>
            <w:color w:val="2F5496" w:themeColor="accent1" w:themeShade="BF"/>
            <w:sz w:val="24"/>
            <w:szCs w:val="24"/>
          </w:rPr>
          <w:t>A Healthier Wales: Our Workforce Strategy for Health and Social Care</w:t>
        </w:r>
        <w:r w:rsidRPr="005070AC">
          <w:rPr>
            <w:rStyle w:val="Hyperlink"/>
            <w:rFonts w:ascii="Arial" w:hAnsi="Arial" w:cs="Arial"/>
            <w:color w:val="2F5496" w:themeColor="accent1" w:themeShade="BF"/>
            <w:sz w:val="24"/>
            <w:szCs w:val="24"/>
          </w:rPr>
          <w:t xml:space="preserve"> (2020)</w:t>
        </w:r>
      </w:hyperlink>
      <w:r w:rsidRPr="005070AC">
        <w:rPr>
          <w:rFonts w:ascii="Arial" w:hAnsi="Arial" w:cs="Arial"/>
          <w:sz w:val="24"/>
          <w:szCs w:val="24"/>
        </w:rPr>
        <w:t>.</w:t>
      </w:r>
    </w:p>
    <w:p w14:paraId="21B27AE9" w14:textId="6C8DCCD7" w:rsidR="00DC2A89" w:rsidRPr="005070AC" w:rsidRDefault="00DC2A89" w:rsidP="00DC2A89">
      <w:pPr>
        <w:rPr>
          <w:rFonts w:ascii="Arial" w:eastAsia="Calibri" w:hAnsi="Arial" w:cs="Arial"/>
          <w:sz w:val="24"/>
          <w:szCs w:val="24"/>
        </w:rPr>
      </w:pPr>
      <w:r w:rsidRPr="005070AC">
        <w:rPr>
          <w:rFonts w:ascii="Arial" w:hAnsi="Arial" w:cs="Arial"/>
          <w:sz w:val="24"/>
          <w:szCs w:val="24"/>
        </w:rPr>
        <w:t xml:space="preserve">It also supports the implementation of the Health </w:t>
      </w:r>
      <w:r w:rsidR="005C1DF1" w:rsidRPr="005070AC">
        <w:rPr>
          <w:rFonts w:ascii="Arial" w:hAnsi="Arial" w:cs="Arial"/>
          <w:sz w:val="24"/>
          <w:szCs w:val="24"/>
        </w:rPr>
        <w:t>and</w:t>
      </w:r>
      <w:r w:rsidRPr="005070AC">
        <w:rPr>
          <w:rFonts w:ascii="Arial" w:hAnsi="Arial" w:cs="Arial"/>
          <w:sz w:val="24"/>
          <w:szCs w:val="24"/>
        </w:rPr>
        <w:t xml:space="preserve"> Social Care Workforce Strategy </w:t>
      </w:r>
      <w:hyperlink r:id="rId13" w:history="1">
        <w:r w:rsidR="005C1DF1" w:rsidRPr="005070AC">
          <w:rPr>
            <w:rFonts w:ascii="Arial" w:hAnsi="Arial" w:cs="Arial"/>
            <w:i/>
            <w:iCs/>
            <w:color w:val="2F5496" w:themeColor="accent1" w:themeShade="BF"/>
            <w:sz w:val="24"/>
            <w:szCs w:val="24"/>
            <w:u w:val="single"/>
          </w:rPr>
          <w:t>Health and Social Care Workforce Strategy - HEIW (nhs.wales)</w:t>
        </w:r>
      </w:hyperlink>
      <w:r w:rsidR="005C1DF1" w:rsidRPr="005070AC">
        <w:rPr>
          <w:rFonts w:ascii="Arial" w:hAnsi="Arial" w:cs="Arial"/>
          <w:sz w:val="24"/>
          <w:szCs w:val="24"/>
        </w:rPr>
        <w:t xml:space="preserve"> </w:t>
      </w:r>
      <w:r w:rsidRPr="005070AC">
        <w:rPr>
          <w:rFonts w:ascii="Arial" w:hAnsi="Arial" w:cs="Arial"/>
          <w:sz w:val="24"/>
          <w:szCs w:val="24"/>
        </w:rPr>
        <w:t xml:space="preserve">with regards to what success will look like and the need for </w:t>
      </w:r>
      <w:r w:rsidR="00BB2FD4" w:rsidRPr="005070AC">
        <w:rPr>
          <w:rFonts w:ascii="Arial" w:hAnsi="Arial" w:cs="Arial"/>
          <w:sz w:val="24"/>
          <w:szCs w:val="24"/>
        </w:rPr>
        <w:t>‘</w:t>
      </w:r>
      <w:r w:rsidRPr="005070AC">
        <w:rPr>
          <w:rFonts w:ascii="Arial" w:eastAsia="Calibri" w:hAnsi="Arial" w:cs="Arial"/>
          <w:sz w:val="24"/>
          <w:szCs w:val="24"/>
        </w:rPr>
        <w:t>our workforce to be flexible and agile in responding to and anticipating the changes to Health and Social care over the coming years</w:t>
      </w:r>
      <w:r w:rsidR="00065082" w:rsidRPr="005070AC">
        <w:rPr>
          <w:rFonts w:ascii="Arial" w:eastAsia="Calibri" w:hAnsi="Arial" w:cs="Arial"/>
          <w:sz w:val="24"/>
          <w:szCs w:val="24"/>
        </w:rPr>
        <w:t>’</w:t>
      </w:r>
      <w:r w:rsidRPr="005070AC">
        <w:rPr>
          <w:rFonts w:ascii="Arial" w:eastAsia="Calibri" w:hAnsi="Arial" w:cs="Arial"/>
          <w:sz w:val="24"/>
          <w:szCs w:val="24"/>
        </w:rPr>
        <w:t>.</w:t>
      </w:r>
    </w:p>
    <w:p w14:paraId="282607FD" w14:textId="68ED73E9" w:rsidR="00983D09" w:rsidRPr="005070AC" w:rsidRDefault="005D684A" w:rsidP="00983D09">
      <w:pPr>
        <w:rPr>
          <w:rStyle w:val="ui-provider"/>
          <w:rFonts w:ascii="Arial" w:hAnsi="Arial" w:cs="Arial"/>
          <w:sz w:val="24"/>
          <w:szCs w:val="24"/>
        </w:rPr>
      </w:pPr>
      <w:r w:rsidRPr="005070AC">
        <w:rPr>
          <w:rStyle w:val="normaltextrun"/>
          <w:rFonts w:ascii="Arial" w:eastAsiaTheme="majorEastAsia" w:hAnsi="Arial" w:cs="Arial"/>
          <w:sz w:val="24"/>
          <w:szCs w:val="24"/>
        </w:rPr>
        <w:t xml:space="preserve">Each year, many individuals apply to study nursing and midwifery, demonstrating the intrinsic values needed to become compassionate and caring professionals. However, some are unsuccessful due to not meeting the grade requirements. Others may have achieved the necessary grades but seek to strengthen their understanding through practical experience they either lack or wish to enhance. The RCN Wales Healthcare Connect programme was designed specifically to support individuals in both situations. </w:t>
      </w:r>
      <w:r w:rsidR="00983D09" w:rsidRPr="005070AC">
        <w:rPr>
          <w:rFonts w:ascii="Arial" w:hAnsi="Arial" w:cs="Arial"/>
          <w:sz w:val="24"/>
          <w:szCs w:val="24"/>
        </w:rPr>
        <w:t>The RCN Wales Healthcare Connect Programme is a 6-month</w:t>
      </w:r>
      <w:r w:rsidR="00983D09" w:rsidRPr="005070AC">
        <w:rPr>
          <w:rFonts w:ascii="Arial" w:hAnsi="Arial" w:cs="Arial"/>
          <w:color w:val="FF0000"/>
          <w:sz w:val="24"/>
          <w:szCs w:val="24"/>
        </w:rPr>
        <w:t xml:space="preserve"> </w:t>
      </w:r>
      <w:r w:rsidR="00983D09" w:rsidRPr="005070AC">
        <w:rPr>
          <w:rFonts w:ascii="Arial" w:hAnsi="Arial" w:cs="Arial"/>
          <w:sz w:val="24"/>
          <w:szCs w:val="24"/>
        </w:rPr>
        <w:t>work-based learning qualification.</w:t>
      </w:r>
      <w:r w:rsidR="00983D09" w:rsidRPr="005070AC">
        <w:rPr>
          <w:rStyle w:val="ui-provider"/>
          <w:rFonts w:ascii="Arial" w:hAnsi="Arial" w:cs="Arial"/>
          <w:sz w:val="24"/>
          <w:szCs w:val="24"/>
        </w:rPr>
        <w:t xml:space="preserve"> </w:t>
      </w:r>
    </w:p>
    <w:p w14:paraId="560D3F76" w14:textId="24EB2296" w:rsidR="00983D09" w:rsidRPr="005070AC" w:rsidRDefault="00983D09" w:rsidP="00983D09">
      <w:pPr>
        <w:rPr>
          <w:rFonts w:ascii="Arial" w:hAnsi="Arial" w:cs="Arial"/>
          <w:sz w:val="24"/>
          <w:szCs w:val="24"/>
        </w:rPr>
      </w:pPr>
      <w:r w:rsidRPr="005070AC">
        <w:rPr>
          <w:rFonts w:ascii="Arial" w:hAnsi="Arial" w:cs="Arial"/>
          <w:sz w:val="24"/>
          <w:szCs w:val="24"/>
        </w:rPr>
        <w:lastRenderedPageBreak/>
        <w:t>The purpose of this vocational qualification is to develop the trainee’s knowledge, understanding and skills of nursing/midwifery whilst working as a Healthcare Support Worker (HCSW). Working alongside registered and experienced professionals in NHS Wales health boards</w:t>
      </w:r>
      <w:r w:rsidR="007A2ABB" w:rsidRPr="005070AC">
        <w:rPr>
          <w:rFonts w:ascii="Arial" w:hAnsi="Arial" w:cs="Arial"/>
          <w:sz w:val="24"/>
          <w:szCs w:val="24"/>
        </w:rPr>
        <w:t>/trusts</w:t>
      </w:r>
      <w:r w:rsidRPr="005070AC">
        <w:rPr>
          <w:rFonts w:ascii="Arial" w:hAnsi="Arial" w:cs="Arial"/>
          <w:sz w:val="24"/>
          <w:szCs w:val="24"/>
        </w:rPr>
        <w:t>, the trainee will develop their skills, enabling them to continue their path to becoming a registered nurse / midwife.</w:t>
      </w:r>
    </w:p>
    <w:p w14:paraId="554887CE" w14:textId="77777777" w:rsidR="00983D09" w:rsidRPr="005070AC" w:rsidRDefault="00983D09" w:rsidP="00983D09">
      <w:pPr>
        <w:rPr>
          <w:rFonts w:ascii="Arial" w:hAnsi="Arial" w:cs="Arial"/>
          <w:sz w:val="24"/>
          <w:szCs w:val="24"/>
        </w:rPr>
      </w:pPr>
      <w:r w:rsidRPr="005070AC">
        <w:rPr>
          <w:rFonts w:ascii="Arial" w:hAnsi="Arial" w:cs="Arial"/>
          <w:sz w:val="24"/>
          <w:szCs w:val="24"/>
        </w:rPr>
        <w:t>The programme is offered through partnerships with:</w:t>
      </w:r>
    </w:p>
    <w:p w14:paraId="5A8EBFED" w14:textId="77777777" w:rsidR="00983D09" w:rsidRPr="005070AC" w:rsidRDefault="00983D09" w:rsidP="00671C7F">
      <w:pPr>
        <w:pStyle w:val="ListParagraph"/>
        <w:numPr>
          <w:ilvl w:val="0"/>
          <w:numId w:val="6"/>
        </w:numPr>
        <w:rPr>
          <w:rFonts w:ascii="Arial" w:hAnsi="Arial" w:cs="Arial"/>
          <w:sz w:val="24"/>
          <w:szCs w:val="24"/>
        </w:rPr>
      </w:pPr>
      <w:r w:rsidRPr="005070AC">
        <w:rPr>
          <w:rFonts w:ascii="Arial" w:hAnsi="Arial" w:cs="Arial"/>
          <w:sz w:val="24"/>
          <w:szCs w:val="24"/>
        </w:rPr>
        <w:t>HEIW</w:t>
      </w:r>
    </w:p>
    <w:p w14:paraId="3165DBFD" w14:textId="77777777" w:rsidR="00983D09" w:rsidRPr="005070AC" w:rsidRDefault="00983D09" w:rsidP="00671C7F">
      <w:pPr>
        <w:pStyle w:val="ListParagraph"/>
        <w:numPr>
          <w:ilvl w:val="0"/>
          <w:numId w:val="6"/>
        </w:numPr>
        <w:rPr>
          <w:rFonts w:ascii="Arial" w:hAnsi="Arial" w:cs="Arial"/>
          <w:sz w:val="24"/>
          <w:szCs w:val="24"/>
        </w:rPr>
      </w:pPr>
      <w:r w:rsidRPr="005070AC">
        <w:rPr>
          <w:rFonts w:ascii="Arial" w:hAnsi="Arial" w:cs="Arial"/>
          <w:sz w:val="24"/>
          <w:szCs w:val="24"/>
        </w:rPr>
        <w:t>Royal College of Nursing, Wales (RCN)</w:t>
      </w:r>
    </w:p>
    <w:p w14:paraId="2BB53A2D" w14:textId="77777777" w:rsidR="00983D09" w:rsidRPr="005070AC" w:rsidRDefault="00983D09" w:rsidP="00671C7F">
      <w:pPr>
        <w:pStyle w:val="ListParagraph"/>
        <w:numPr>
          <w:ilvl w:val="0"/>
          <w:numId w:val="6"/>
        </w:numPr>
        <w:rPr>
          <w:rFonts w:ascii="Arial" w:hAnsi="Arial" w:cs="Arial"/>
          <w:sz w:val="24"/>
          <w:szCs w:val="24"/>
        </w:rPr>
      </w:pPr>
      <w:r w:rsidRPr="005070AC">
        <w:rPr>
          <w:rFonts w:ascii="Arial" w:hAnsi="Arial" w:cs="Arial"/>
          <w:sz w:val="24"/>
          <w:szCs w:val="24"/>
        </w:rPr>
        <w:t>Colleges of further education (FEs)</w:t>
      </w:r>
    </w:p>
    <w:p w14:paraId="62858BD7" w14:textId="77777777" w:rsidR="00983D09" w:rsidRPr="005070AC" w:rsidRDefault="00983D09" w:rsidP="00671C7F">
      <w:pPr>
        <w:pStyle w:val="ListParagraph"/>
        <w:numPr>
          <w:ilvl w:val="0"/>
          <w:numId w:val="6"/>
        </w:numPr>
        <w:rPr>
          <w:rFonts w:ascii="Arial" w:hAnsi="Arial" w:cs="Arial"/>
          <w:sz w:val="24"/>
          <w:szCs w:val="24"/>
        </w:rPr>
      </w:pPr>
      <w:r w:rsidRPr="005070AC">
        <w:rPr>
          <w:rFonts w:ascii="Arial" w:hAnsi="Arial" w:cs="Arial"/>
          <w:sz w:val="24"/>
          <w:szCs w:val="24"/>
        </w:rPr>
        <w:t>Universities (HEIs)</w:t>
      </w:r>
    </w:p>
    <w:p w14:paraId="3852997D" w14:textId="77777777" w:rsidR="00983D09" w:rsidRPr="005070AC" w:rsidRDefault="00983D09" w:rsidP="00671C7F">
      <w:pPr>
        <w:pStyle w:val="ListParagraph"/>
        <w:numPr>
          <w:ilvl w:val="0"/>
          <w:numId w:val="6"/>
        </w:numPr>
        <w:rPr>
          <w:rFonts w:ascii="Arial" w:hAnsi="Arial" w:cs="Arial"/>
          <w:sz w:val="24"/>
          <w:szCs w:val="24"/>
        </w:rPr>
      </w:pPr>
      <w:r w:rsidRPr="005070AC">
        <w:rPr>
          <w:rFonts w:ascii="Arial" w:hAnsi="Arial" w:cs="Arial"/>
          <w:sz w:val="24"/>
          <w:szCs w:val="24"/>
        </w:rPr>
        <w:t>NHS Health boards / trusts</w:t>
      </w:r>
    </w:p>
    <w:p w14:paraId="5776B387" w14:textId="1D80B824" w:rsidR="00B551F3" w:rsidRPr="005070AC" w:rsidRDefault="00DC2A89" w:rsidP="00DC2A89">
      <w:pPr>
        <w:spacing w:line="257" w:lineRule="auto"/>
        <w:rPr>
          <w:rFonts w:ascii="Arial" w:hAnsi="Arial" w:cs="Arial"/>
          <w:sz w:val="24"/>
          <w:szCs w:val="24"/>
        </w:rPr>
      </w:pPr>
      <w:r w:rsidRPr="005070AC">
        <w:rPr>
          <w:rFonts w:ascii="Arial" w:hAnsi="Arial" w:cs="Arial"/>
          <w:sz w:val="24"/>
          <w:szCs w:val="24"/>
        </w:rPr>
        <w:t xml:space="preserve">WBL provides progression and qualification routes within career pathways and vocations.  A WBL qualification has the added benefit of also confirming competence in specific areas, unlike knowledge only qualifications. </w:t>
      </w:r>
    </w:p>
    <w:p w14:paraId="57778D77" w14:textId="162C5BBE" w:rsidR="00BC0E29" w:rsidRPr="005070AC" w:rsidRDefault="003778BC" w:rsidP="12723126">
      <w:pPr>
        <w:rPr>
          <w:rFonts w:ascii="Arial" w:eastAsia="Calibri" w:hAnsi="Arial" w:cs="Arial"/>
          <w:color w:val="000000" w:themeColor="text1"/>
          <w:sz w:val="24"/>
          <w:szCs w:val="24"/>
        </w:rPr>
      </w:pPr>
      <w:r w:rsidRPr="005070AC">
        <w:rPr>
          <w:rFonts w:ascii="Arial" w:eastAsia="Calibri" w:hAnsi="Arial" w:cs="Arial"/>
          <w:color w:val="000000" w:themeColor="text1"/>
          <w:sz w:val="24"/>
          <w:szCs w:val="24"/>
        </w:rPr>
        <w:t>Investment in the tr</w:t>
      </w:r>
      <w:r w:rsidR="00934E63" w:rsidRPr="005070AC">
        <w:rPr>
          <w:rFonts w:ascii="Arial" w:eastAsia="Calibri" w:hAnsi="Arial" w:cs="Arial"/>
          <w:color w:val="000000" w:themeColor="text1"/>
          <w:sz w:val="24"/>
          <w:szCs w:val="24"/>
        </w:rPr>
        <w:t xml:space="preserve">aining of staff has been shown to </w:t>
      </w:r>
      <w:r w:rsidR="00E177C1" w:rsidRPr="005070AC">
        <w:rPr>
          <w:rFonts w:ascii="Arial" w:eastAsia="Calibri" w:hAnsi="Arial" w:cs="Arial"/>
          <w:color w:val="000000" w:themeColor="text1"/>
          <w:sz w:val="24"/>
          <w:szCs w:val="24"/>
        </w:rPr>
        <w:t>have positive i</w:t>
      </w:r>
      <w:r w:rsidR="181EA717" w:rsidRPr="005070AC">
        <w:rPr>
          <w:rFonts w:ascii="Arial" w:eastAsia="Calibri" w:hAnsi="Arial" w:cs="Arial"/>
          <w:color w:val="000000" w:themeColor="text1"/>
          <w:sz w:val="24"/>
          <w:szCs w:val="24"/>
        </w:rPr>
        <w:t>mpact</w:t>
      </w:r>
      <w:r w:rsidR="00E177C1" w:rsidRPr="005070AC">
        <w:rPr>
          <w:rFonts w:ascii="Arial" w:eastAsia="Calibri" w:hAnsi="Arial" w:cs="Arial"/>
          <w:color w:val="000000" w:themeColor="text1"/>
          <w:sz w:val="24"/>
          <w:szCs w:val="24"/>
        </w:rPr>
        <w:t>s</w:t>
      </w:r>
      <w:r w:rsidR="181EA717" w:rsidRPr="005070AC">
        <w:rPr>
          <w:rFonts w:ascii="Arial" w:eastAsia="Calibri" w:hAnsi="Arial" w:cs="Arial"/>
          <w:color w:val="000000" w:themeColor="text1"/>
          <w:sz w:val="24"/>
          <w:szCs w:val="24"/>
        </w:rPr>
        <w:t xml:space="preserve"> on </w:t>
      </w:r>
      <w:r w:rsidR="00E177C1" w:rsidRPr="005070AC">
        <w:rPr>
          <w:rFonts w:ascii="Arial" w:eastAsia="Calibri" w:hAnsi="Arial" w:cs="Arial"/>
          <w:color w:val="000000" w:themeColor="text1"/>
          <w:sz w:val="24"/>
          <w:szCs w:val="24"/>
        </w:rPr>
        <w:t>r</w:t>
      </w:r>
      <w:r w:rsidR="181EA717" w:rsidRPr="005070AC">
        <w:rPr>
          <w:rFonts w:ascii="Arial" w:eastAsia="Calibri" w:hAnsi="Arial" w:cs="Arial"/>
          <w:color w:val="000000" w:themeColor="text1"/>
          <w:sz w:val="24"/>
          <w:szCs w:val="24"/>
        </w:rPr>
        <w:t>ecruitment and retention</w:t>
      </w:r>
      <w:r w:rsidR="006F156C" w:rsidRPr="005070AC">
        <w:rPr>
          <w:rFonts w:ascii="Arial" w:eastAsia="Calibri" w:hAnsi="Arial" w:cs="Arial"/>
          <w:color w:val="000000" w:themeColor="text1"/>
          <w:sz w:val="24"/>
          <w:szCs w:val="24"/>
        </w:rPr>
        <w:t xml:space="preserve">, with staff </w:t>
      </w:r>
      <w:r w:rsidR="004548EE" w:rsidRPr="005070AC">
        <w:rPr>
          <w:rFonts w:ascii="Arial" w:eastAsia="Calibri" w:hAnsi="Arial" w:cs="Arial"/>
          <w:color w:val="000000" w:themeColor="text1"/>
          <w:sz w:val="24"/>
          <w:szCs w:val="24"/>
        </w:rPr>
        <w:t xml:space="preserve">reporting feeling more valued and </w:t>
      </w:r>
      <w:r w:rsidR="00075961" w:rsidRPr="005070AC">
        <w:rPr>
          <w:rFonts w:ascii="Arial" w:eastAsia="Calibri" w:hAnsi="Arial" w:cs="Arial"/>
          <w:color w:val="000000" w:themeColor="text1"/>
          <w:sz w:val="24"/>
          <w:szCs w:val="24"/>
        </w:rPr>
        <w:t>developing their roles and careers</w:t>
      </w:r>
      <w:r w:rsidR="004D28B6" w:rsidRPr="005070AC">
        <w:rPr>
          <w:rFonts w:ascii="Arial" w:eastAsia="Calibri" w:hAnsi="Arial" w:cs="Arial"/>
          <w:color w:val="000000" w:themeColor="text1"/>
          <w:sz w:val="24"/>
          <w:szCs w:val="24"/>
        </w:rPr>
        <w:t xml:space="preserve"> (</w:t>
      </w:r>
      <w:r w:rsidR="00390C76" w:rsidRPr="005070AC">
        <w:rPr>
          <w:rFonts w:ascii="Arial" w:eastAsia="Calibri" w:hAnsi="Arial" w:cs="Arial"/>
          <w:color w:val="000000" w:themeColor="text1"/>
          <w:sz w:val="24"/>
          <w:szCs w:val="24"/>
        </w:rPr>
        <w:t>CEBR 2020</w:t>
      </w:r>
      <w:r w:rsidR="004D28B6" w:rsidRPr="005070AC">
        <w:rPr>
          <w:rFonts w:ascii="Arial" w:eastAsia="Calibri" w:hAnsi="Arial" w:cs="Arial"/>
          <w:color w:val="000000" w:themeColor="text1"/>
          <w:sz w:val="24"/>
          <w:szCs w:val="24"/>
        </w:rPr>
        <w:t>)</w:t>
      </w:r>
      <w:r w:rsidR="00390C76" w:rsidRPr="005070AC">
        <w:rPr>
          <w:rFonts w:ascii="Arial" w:eastAsia="Calibri" w:hAnsi="Arial" w:cs="Arial"/>
          <w:color w:val="000000" w:themeColor="text1"/>
          <w:sz w:val="24"/>
          <w:szCs w:val="24"/>
        </w:rPr>
        <w:t xml:space="preserve"> </w:t>
      </w:r>
      <w:r w:rsidR="005940C4" w:rsidRPr="005070AC">
        <w:rPr>
          <w:rFonts w:ascii="Arial" w:eastAsia="Calibri" w:hAnsi="Arial" w:cs="Arial"/>
          <w:color w:val="000000" w:themeColor="text1"/>
          <w:sz w:val="24"/>
          <w:szCs w:val="24"/>
        </w:rPr>
        <w:t>within the service</w:t>
      </w:r>
      <w:r w:rsidR="00075961" w:rsidRPr="005070AC">
        <w:rPr>
          <w:rFonts w:ascii="Arial" w:eastAsia="Calibri" w:hAnsi="Arial" w:cs="Arial"/>
          <w:color w:val="000000" w:themeColor="text1"/>
          <w:sz w:val="24"/>
          <w:szCs w:val="24"/>
        </w:rPr>
        <w:t>.</w:t>
      </w:r>
      <w:r w:rsidR="005940C4" w:rsidRPr="005070AC">
        <w:rPr>
          <w:rFonts w:ascii="Arial" w:eastAsia="Calibri" w:hAnsi="Arial" w:cs="Arial"/>
          <w:color w:val="000000" w:themeColor="text1"/>
          <w:sz w:val="24"/>
          <w:szCs w:val="24"/>
        </w:rPr>
        <w:t xml:space="preserve"> </w:t>
      </w:r>
      <w:r w:rsidR="006179CC" w:rsidRPr="005070AC">
        <w:rPr>
          <w:rFonts w:ascii="Arial" w:eastAsia="Calibri" w:hAnsi="Arial" w:cs="Arial"/>
          <w:color w:val="000000" w:themeColor="text1"/>
          <w:sz w:val="24"/>
          <w:szCs w:val="24"/>
        </w:rPr>
        <w:t xml:space="preserve">It has also been shown to be cost </w:t>
      </w:r>
      <w:r w:rsidR="006179CC" w:rsidRPr="005070AC">
        <w:rPr>
          <w:rFonts w:ascii="Arial" w:eastAsia="Calibri" w:hAnsi="Arial" w:cs="Arial"/>
          <w:sz w:val="24"/>
          <w:szCs w:val="24"/>
        </w:rPr>
        <w:t xml:space="preserve">effective </w:t>
      </w:r>
      <w:r w:rsidR="00A37640" w:rsidRPr="005070AC">
        <w:rPr>
          <w:rFonts w:ascii="Arial" w:eastAsia="Calibri" w:hAnsi="Arial" w:cs="Arial"/>
          <w:sz w:val="24"/>
          <w:szCs w:val="24"/>
        </w:rPr>
        <w:t xml:space="preserve">with a reported return of investment of </w:t>
      </w:r>
      <w:r w:rsidR="002C4796" w:rsidRPr="005070AC">
        <w:rPr>
          <w:rFonts w:ascii="Arial" w:hAnsi="Arial" w:cs="Arial"/>
          <w:sz w:val="24"/>
          <w:szCs w:val="24"/>
          <w:shd w:val="clear" w:color="auto" w:fill="FFFFFF"/>
        </w:rPr>
        <w:t>‘</w:t>
      </w:r>
      <w:r w:rsidR="00E9186F" w:rsidRPr="005070AC">
        <w:rPr>
          <w:rFonts w:ascii="Arial" w:hAnsi="Arial" w:cs="Arial"/>
          <w:sz w:val="24"/>
          <w:szCs w:val="24"/>
          <w:shd w:val="clear" w:color="auto" w:fill="FFFFFF"/>
        </w:rPr>
        <w:t>£21 for the national economy for each £1 of public money spent</w:t>
      </w:r>
      <w:r w:rsidR="002C4796" w:rsidRPr="005070AC">
        <w:rPr>
          <w:rFonts w:ascii="Arial" w:eastAsia="Calibri" w:hAnsi="Arial" w:cs="Arial"/>
          <w:sz w:val="24"/>
          <w:szCs w:val="24"/>
        </w:rPr>
        <w:t>’</w:t>
      </w:r>
      <w:r w:rsidR="00075961" w:rsidRPr="005070AC">
        <w:rPr>
          <w:rFonts w:ascii="Arial" w:eastAsia="Calibri" w:hAnsi="Arial" w:cs="Arial"/>
          <w:sz w:val="24"/>
          <w:szCs w:val="24"/>
        </w:rPr>
        <w:t xml:space="preserve"> </w:t>
      </w:r>
      <w:r w:rsidR="005C49CA" w:rsidRPr="005070AC">
        <w:rPr>
          <w:rFonts w:ascii="Arial" w:eastAsia="Calibri" w:hAnsi="Arial" w:cs="Arial"/>
          <w:color w:val="000000" w:themeColor="text1"/>
          <w:sz w:val="24"/>
          <w:szCs w:val="24"/>
        </w:rPr>
        <w:t>(</w:t>
      </w:r>
      <w:r w:rsidR="005C49CA" w:rsidRPr="005070AC">
        <w:rPr>
          <w:rFonts w:ascii="Arial" w:hAnsi="Arial" w:cs="Arial"/>
          <w:sz w:val="24"/>
          <w:szCs w:val="24"/>
        </w:rPr>
        <w:t>Centre for Economics and Business Research (2014).</w:t>
      </w:r>
      <w:r w:rsidR="00E36526" w:rsidRPr="005070AC">
        <w:rPr>
          <w:rFonts w:ascii="Arial" w:hAnsi="Arial" w:cs="Arial"/>
          <w:sz w:val="24"/>
          <w:szCs w:val="24"/>
        </w:rPr>
        <w:t xml:space="preserve"> (Ref </w:t>
      </w:r>
      <w:hyperlink r:id="rId14" w:history="1">
        <w:r w:rsidR="00E36526" w:rsidRPr="005070AC">
          <w:rPr>
            <w:rStyle w:val="Hyperlink"/>
            <w:rFonts w:ascii="Arial" w:hAnsi="Arial" w:cs="Arial"/>
            <w:i/>
            <w:color w:val="2F5496" w:themeColor="accent1" w:themeShade="BF"/>
            <w:sz w:val="24"/>
            <w:szCs w:val="24"/>
          </w:rPr>
          <w:t>https://cebr.com/reports/economic-impact-of-apprenticeships/</w:t>
        </w:r>
      </w:hyperlink>
      <w:r w:rsidR="00E36526" w:rsidRPr="005070AC">
        <w:rPr>
          <w:rFonts w:ascii="Arial" w:hAnsi="Arial" w:cs="Arial"/>
          <w:sz w:val="24"/>
          <w:szCs w:val="24"/>
        </w:rPr>
        <w:t xml:space="preserve"> accessed on the </w:t>
      </w:r>
      <w:r w:rsidR="00BC0E29" w:rsidRPr="005070AC">
        <w:rPr>
          <w:rFonts w:ascii="Arial" w:hAnsi="Arial" w:cs="Arial"/>
          <w:sz w:val="24"/>
          <w:szCs w:val="24"/>
        </w:rPr>
        <w:t>2</w:t>
      </w:r>
      <w:r w:rsidR="00BC0E29" w:rsidRPr="005070AC">
        <w:rPr>
          <w:rFonts w:ascii="Arial" w:hAnsi="Arial" w:cs="Arial"/>
          <w:sz w:val="24"/>
          <w:szCs w:val="24"/>
          <w:vertAlign w:val="superscript"/>
        </w:rPr>
        <w:t>nd of</w:t>
      </w:r>
      <w:r w:rsidR="00E36526" w:rsidRPr="005070AC">
        <w:rPr>
          <w:rFonts w:ascii="Arial" w:hAnsi="Arial" w:cs="Arial"/>
          <w:sz w:val="24"/>
          <w:szCs w:val="24"/>
        </w:rPr>
        <w:t xml:space="preserve"> June 2020)</w:t>
      </w:r>
      <w:r w:rsidR="00D752F4" w:rsidRPr="005070AC">
        <w:rPr>
          <w:rFonts w:ascii="Arial" w:hAnsi="Arial" w:cs="Arial"/>
          <w:sz w:val="24"/>
          <w:szCs w:val="24"/>
        </w:rPr>
        <w:t>.</w:t>
      </w:r>
    </w:p>
    <w:p w14:paraId="228937EF" w14:textId="5CA6ADB5" w:rsidR="658FFE31" w:rsidRPr="005070AC" w:rsidRDefault="658FFE31" w:rsidP="12723126">
      <w:pPr>
        <w:rPr>
          <w:rFonts w:ascii="Arial" w:eastAsia="Calibri" w:hAnsi="Arial" w:cs="Arial"/>
          <w:color w:val="000000" w:themeColor="text1"/>
          <w:sz w:val="24"/>
          <w:szCs w:val="24"/>
        </w:rPr>
      </w:pPr>
      <w:r w:rsidRPr="005070AC">
        <w:rPr>
          <w:rFonts w:ascii="Arial" w:eastAsia="Calibri" w:hAnsi="Arial" w:cs="Arial"/>
          <w:color w:val="000000" w:themeColor="text1"/>
          <w:sz w:val="24"/>
          <w:szCs w:val="24"/>
        </w:rPr>
        <w:t xml:space="preserve">The purpose of this </w:t>
      </w:r>
      <w:r w:rsidR="254688CC" w:rsidRPr="005070AC">
        <w:rPr>
          <w:rFonts w:ascii="Arial" w:eastAsia="Calibri" w:hAnsi="Arial" w:cs="Arial"/>
          <w:color w:val="000000" w:themeColor="text1"/>
          <w:sz w:val="24"/>
          <w:szCs w:val="24"/>
        </w:rPr>
        <w:t xml:space="preserve">Governance </w:t>
      </w:r>
      <w:r w:rsidRPr="005070AC">
        <w:rPr>
          <w:rFonts w:ascii="Arial" w:eastAsia="Calibri" w:hAnsi="Arial" w:cs="Arial"/>
          <w:color w:val="000000" w:themeColor="text1"/>
          <w:sz w:val="24"/>
          <w:szCs w:val="24"/>
        </w:rPr>
        <w:t xml:space="preserve">Framework is </w:t>
      </w:r>
      <w:r w:rsidR="5850F5BB" w:rsidRPr="005070AC">
        <w:rPr>
          <w:rFonts w:ascii="Arial" w:eastAsia="Calibri" w:hAnsi="Arial" w:cs="Arial"/>
          <w:color w:val="000000" w:themeColor="text1"/>
          <w:sz w:val="24"/>
          <w:szCs w:val="24"/>
        </w:rPr>
        <w:t>to provi</w:t>
      </w:r>
      <w:r w:rsidR="628F7561" w:rsidRPr="005070AC">
        <w:rPr>
          <w:rFonts w:ascii="Arial" w:eastAsia="Calibri" w:hAnsi="Arial" w:cs="Arial"/>
          <w:color w:val="000000" w:themeColor="text1"/>
          <w:sz w:val="24"/>
          <w:szCs w:val="24"/>
        </w:rPr>
        <w:t xml:space="preserve">de </w:t>
      </w:r>
      <w:r w:rsidR="104ABAD8" w:rsidRPr="005070AC">
        <w:rPr>
          <w:rFonts w:ascii="Arial" w:eastAsia="Calibri" w:hAnsi="Arial" w:cs="Arial"/>
          <w:color w:val="000000" w:themeColor="text1"/>
          <w:sz w:val="24"/>
          <w:szCs w:val="24"/>
        </w:rPr>
        <w:t xml:space="preserve">clear understanding </w:t>
      </w:r>
      <w:r w:rsidR="3A9EC2F4" w:rsidRPr="005070AC">
        <w:rPr>
          <w:rFonts w:ascii="Arial" w:eastAsia="Calibri" w:hAnsi="Arial" w:cs="Arial"/>
          <w:color w:val="000000" w:themeColor="text1"/>
          <w:sz w:val="24"/>
          <w:szCs w:val="24"/>
        </w:rPr>
        <w:t xml:space="preserve">to </w:t>
      </w:r>
      <w:r w:rsidR="00ED7FAC" w:rsidRPr="005070AC">
        <w:rPr>
          <w:rFonts w:ascii="Arial" w:eastAsia="Calibri" w:hAnsi="Arial" w:cs="Arial"/>
          <w:color w:val="000000" w:themeColor="text1"/>
          <w:sz w:val="24"/>
          <w:szCs w:val="24"/>
        </w:rPr>
        <w:t>RCNWHCC</w:t>
      </w:r>
      <w:r w:rsidR="006E5842" w:rsidRPr="005070AC">
        <w:rPr>
          <w:rFonts w:ascii="Arial" w:eastAsia="Calibri" w:hAnsi="Arial" w:cs="Arial"/>
          <w:color w:val="000000" w:themeColor="text1"/>
          <w:sz w:val="24"/>
          <w:szCs w:val="24"/>
        </w:rPr>
        <w:t xml:space="preserve"> partners</w:t>
      </w:r>
      <w:r w:rsidR="3A9EC2F4" w:rsidRPr="005070AC">
        <w:rPr>
          <w:rFonts w:ascii="Arial" w:eastAsia="Calibri" w:hAnsi="Arial" w:cs="Arial"/>
          <w:color w:val="000000" w:themeColor="text1"/>
          <w:sz w:val="24"/>
          <w:szCs w:val="24"/>
        </w:rPr>
        <w:t xml:space="preserve"> and associated stakeholders </w:t>
      </w:r>
      <w:r w:rsidR="104ABAD8" w:rsidRPr="005070AC">
        <w:rPr>
          <w:rFonts w:ascii="Arial" w:eastAsia="Calibri" w:hAnsi="Arial" w:cs="Arial"/>
          <w:color w:val="000000" w:themeColor="text1"/>
          <w:sz w:val="24"/>
          <w:szCs w:val="24"/>
        </w:rPr>
        <w:t xml:space="preserve">of the expectations, </w:t>
      </w:r>
      <w:r w:rsidR="00BC0E29" w:rsidRPr="005070AC">
        <w:rPr>
          <w:rFonts w:ascii="Arial" w:eastAsia="Calibri" w:hAnsi="Arial" w:cs="Arial"/>
          <w:color w:val="000000" w:themeColor="text1"/>
          <w:sz w:val="24"/>
          <w:szCs w:val="24"/>
        </w:rPr>
        <w:t>objectives,</w:t>
      </w:r>
      <w:r w:rsidR="104ABAD8" w:rsidRPr="005070AC">
        <w:rPr>
          <w:rFonts w:ascii="Arial" w:eastAsia="Calibri" w:hAnsi="Arial" w:cs="Arial"/>
          <w:color w:val="000000" w:themeColor="text1"/>
          <w:sz w:val="24"/>
          <w:szCs w:val="24"/>
        </w:rPr>
        <w:t xml:space="preserve"> and </w:t>
      </w:r>
      <w:r w:rsidR="0F4B1653" w:rsidRPr="005070AC">
        <w:rPr>
          <w:rFonts w:ascii="Arial" w:eastAsia="Calibri" w:hAnsi="Arial" w:cs="Arial"/>
          <w:color w:val="000000" w:themeColor="text1"/>
          <w:sz w:val="24"/>
          <w:szCs w:val="24"/>
        </w:rPr>
        <w:t xml:space="preserve">quality assurance measures with regards to </w:t>
      </w:r>
      <w:r w:rsidR="00142C77" w:rsidRPr="005070AC">
        <w:rPr>
          <w:rFonts w:ascii="Arial" w:eastAsia="Calibri" w:hAnsi="Arial" w:cs="Arial"/>
          <w:color w:val="000000" w:themeColor="text1"/>
          <w:sz w:val="24"/>
          <w:szCs w:val="24"/>
        </w:rPr>
        <w:t>the programme</w:t>
      </w:r>
      <w:r w:rsidR="0F4B1653" w:rsidRPr="005070AC">
        <w:rPr>
          <w:rFonts w:ascii="Arial" w:eastAsia="Calibri" w:hAnsi="Arial" w:cs="Arial"/>
          <w:color w:val="000000" w:themeColor="text1"/>
          <w:sz w:val="24"/>
          <w:szCs w:val="24"/>
        </w:rPr>
        <w:t xml:space="preserve">.  </w:t>
      </w:r>
      <w:r w:rsidR="205C0D51" w:rsidRPr="005070AC">
        <w:rPr>
          <w:rFonts w:ascii="Arial" w:eastAsia="Calibri" w:hAnsi="Arial" w:cs="Arial"/>
          <w:color w:val="000000" w:themeColor="text1"/>
          <w:sz w:val="24"/>
          <w:szCs w:val="24"/>
        </w:rPr>
        <w:t xml:space="preserve">It will help to standardise the development, </w:t>
      </w:r>
      <w:r w:rsidR="00BC0E29" w:rsidRPr="005070AC">
        <w:rPr>
          <w:rFonts w:ascii="Arial" w:eastAsia="Calibri" w:hAnsi="Arial" w:cs="Arial"/>
          <w:color w:val="000000" w:themeColor="text1"/>
          <w:sz w:val="24"/>
          <w:szCs w:val="24"/>
        </w:rPr>
        <w:t>delivery,</w:t>
      </w:r>
      <w:r w:rsidR="205C0D51" w:rsidRPr="005070AC">
        <w:rPr>
          <w:rFonts w:ascii="Arial" w:eastAsia="Calibri" w:hAnsi="Arial" w:cs="Arial"/>
          <w:color w:val="000000" w:themeColor="text1"/>
          <w:sz w:val="24"/>
          <w:szCs w:val="24"/>
        </w:rPr>
        <w:t xml:space="preserve"> and assessment </w:t>
      </w:r>
      <w:r w:rsidR="00142C77" w:rsidRPr="005070AC">
        <w:rPr>
          <w:rFonts w:ascii="Arial" w:eastAsia="Calibri" w:hAnsi="Arial" w:cs="Arial"/>
          <w:color w:val="000000" w:themeColor="text1"/>
          <w:sz w:val="24"/>
          <w:szCs w:val="24"/>
        </w:rPr>
        <w:t xml:space="preserve">of the </w:t>
      </w:r>
      <w:r w:rsidR="00ED7FAC" w:rsidRPr="005070AC">
        <w:rPr>
          <w:rFonts w:ascii="Arial" w:eastAsia="Calibri" w:hAnsi="Arial" w:cs="Arial"/>
          <w:color w:val="000000" w:themeColor="text1"/>
          <w:sz w:val="24"/>
          <w:szCs w:val="24"/>
        </w:rPr>
        <w:t>RCNWHCC</w:t>
      </w:r>
      <w:r w:rsidR="00142C77" w:rsidRPr="005070AC">
        <w:rPr>
          <w:rFonts w:ascii="Arial" w:eastAsia="Calibri" w:hAnsi="Arial" w:cs="Arial"/>
          <w:color w:val="000000" w:themeColor="text1"/>
          <w:sz w:val="24"/>
          <w:szCs w:val="24"/>
        </w:rPr>
        <w:t xml:space="preserve"> programme</w:t>
      </w:r>
      <w:r w:rsidR="00932B67" w:rsidRPr="005070AC">
        <w:rPr>
          <w:rFonts w:ascii="Arial" w:eastAsia="Calibri" w:hAnsi="Arial" w:cs="Arial"/>
          <w:color w:val="000000" w:themeColor="text1"/>
          <w:sz w:val="24"/>
          <w:szCs w:val="24"/>
        </w:rPr>
        <w:t>.</w:t>
      </w:r>
      <w:r w:rsidR="4D271DFF" w:rsidRPr="005070AC">
        <w:rPr>
          <w:rFonts w:ascii="Arial" w:eastAsia="Calibri" w:hAnsi="Arial" w:cs="Arial"/>
          <w:color w:val="000000" w:themeColor="text1"/>
          <w:sz w:val="24"/>
          <w:szCs w:val="24"/>
        </w:rPr>
        <w:t xml:space="preserve">  </w:t>
      </w:r>
      <w:r w:rsidR="193FE145" w:rsidRPr="005070AC">
        <w:rPr>
          <w:rFonts w:ascii="Arial" w:eastAsia="Calibri" w:hAnsi="Arial" w:cs="Arial"/>
          <w:color w:val="000000" w:themeColor="text1"/>
          <w:sz w:val="24"/>
          <w:szCs w:val="24"/>
        </w:rPr>
        <w:t>The</w:t>
      </w:r>
      <w:r w:rsidR="00054D75" w:rsidRPr="005070AC">
        <w:rPr>
          <w:rFonts w:ascii="Arial" w:eastAsia="Calibri" w:hAnsi="Arial" w:cs="Arial"/>
          <w:color w:val="000000" w:themeColor="text1"/>
          <w:sz w:val="24"/>
          <w:szCs w:val="24"/>
        </w:rPr>
        <w:t xml:space="preserve"> Governance</w:t>
      </w:r>
      <w:r w:rsidR="193FE145" w:rsidRPr="005070AC">
        <w:rPr>
          <w:rFonts w:ascii="Arial" w:eastAsia="Calibri" w:hAnsi="Arial" w:cs="Arial"/>
          <w:color w:val="000000" w:themeColor="text1"/>
          <w:sz w:val="24"/>
          <w:szCs w:val="24"/>
        </w:rPr>
        <w:t xml:space="preserve"> Framework also </w:t>
      </w:r>
      <w:r w:rsidR="00633BD4" w:rsidRPr="005070AC">
        <w:rPr>
          <w:rFonts w:ascii="Arial" w:eastAsia="Calibri" w:hAnsi="Arial" w:cs="Arial"/>
          <w:color w:val="000000" w:themeColor="text1"/>
          <w:sz w:val="24"/>
          <w:szCs w:val="24"/>
        </w:rPr>
        <w:t>links to</w:t>
      </w:r>
      <w:r w:rsidR="193FE145" w:rsidRPr="005070AC">
        <w:rPr>
          <w:rFonts w:ascii="Arial" w:eastAsia="Calibri" w:hAnsi="Arial" w:cs="Arial"/>
          <w:color w:val="000000" w:themeColor="text1"/>
          <w:sz w:val="24"/>
          <w:szCs w:val="24"/>
        </w:rPr>
        <w:t xml:space="preserve"> a</w:t>
      </w:r>
      <w:r w:rsidR="00932B67" w:rsidRPr="005070AC">
        <w:rPr>
          <w:rFonts w:ascii="Arial" w:eastAsia="Calibri" w:hAnsi="Arial" w:cs="Arial"/>
          <w:color w:val="000000" w:themeColor="text1"/>
          <w:sz w:val="24"/>
          <w:szCs w:val="24"/>
        </w:rPr>
        <w:t xml:space="preserve"> </w:t>
      </w:r>
      <w:r w:rsidR="00ED7FAC" w:rsidRPr="005070AC">
        <w:rPr>
          <w:rFonts w:ascii="Arial" w:eastAsia="Calibri" w:hAnsi="Arial" w:cs="Arial"/>
          <w:color w:val="000000" w:themeColor="text1"/>
          <w:sz w:val="24"/>
          <w:szCs w:val="24"/>
        </w:rPr>
        <w:t>RCNWHCC</w:t>
      </w:r>
      <w:r w:rsidR="008A1153" w:rsidRPr="005070AC">
        <w:rPr>
          <w:rFonts w:ascii="Arial" w:eastAsia="Calibri" w:hAnsi="Arial" w:cs="Arial"/>
          <w:color w:val="000000" w:themeColor="text1"/>
          <w:sz w:val="24"/>
          <w:szCs w:val="24"/>
        </w:rPr>
        <w:t xml:space="preserve"> </w:t>
      </w:r>
      <w:r w:rsidR="00E74644" w:rsidRPr="005070AC">
        <w:rPr>
          <w:rFonts w:ascii="Arial" w:eastAsia="Calibri" w:hAnsi="Arial" w:cs="Arial"/>
          <w:color w:val="000000" w:themeColor="text1"/>
          <w:sz w:val="24"/>
          <w:szCs w:val="24"/>
        </w:rPr>
        <w:t>Tool</w:t>
      </w:r>
      <w:r w:rsidR="00932B67" w:rsidRPr="005070AC">
        <w:rPr>
          <w:rFonts w:ascii="Arial" w:eastAsia="Calibri" w:hAnsi="Arial" w:cs="Arial"/>
          <w:color w:val="000000" w:themeColor="text1"/>
          <w:sz w:val="24"/>
          <w:szCs w:val="24"/>
        </w:rPr>
        <w:t>ki</w:t>
      </w:r>
      <w:r w:rsidR="00E74644" w:rsidRPr="005070AC">
        <w:rPr>
          <w:rFonts w:ascii="Arial" w:eastAsia="Calibri" w:hAnsi="Arial" w:cs="Arial"/>
          <w:color w:val="000000" w:themeColor="text1"/>
          <w:sz w:val="24"/>
          <w:szCs w:val="24"/>
        </w:rPr>
        <w:t>t</w:t>
      </w:r>
      <w:r w:rsidR="193FE145" w:rsidRPr="005070AC">
        <w:rPr>
          <w:rFonts w:ascii="Arial" w:eastAsia="Calibri" w:hAnsi="Arial" w:cs="Arial"/>
          <w:color w:val="000000" w:themeColor="text1"/>
          <w:sz w:val="24"/>
          <w:szCs w:val="24"/>
        </w:rPr>
        <w:t xml:space="preserve"> </w:t>
      </w:r>
      <w:r w:rsidR="00CF5737" w:rsidRPr="005070AC">
        <w:rPr>
          <w:rFonts w:ascii="Arial" w:eastAsia="Calibri" w:hAnsi="Arial" w:cs="Arial"/>
          <w:color w:val="000000" w:themeColor="text1"/>
          <w:sz w:val="24"/>
          <w:szCs w:val="24"/>
        </w:rPr>
        <w:t>which provides</w:t>
      </w:r>
      <w:r w:rsidR="193FE145" w:rsidRPr="005070AC">
        <w:rPr>
          <w:rFonts w:ascii="Arial" w:eastAsia="Calibri" w:hAnsi="Arial" w:cs="Arial"/>
          <w:color w:val="000000" w:themeColor="text1"/>
          <w:sz w:val="24"/>
          <w:szCs w:val="24"/>
        </w:rPr>
        <w:t xml:space="preserve"> resource</w:t>
      </w:r>
      <w:r w:rsidR="00CF5737" w:rsidRPr="005070AC">
        <w:rPr>
          <w:rFonts w:ascii="Arial" w:eastAsia="Calibri" w:hAnsi="Arial" w:cs="Arial"/>
          <w:color w:val="000000" w:themeColor="text1"/>
          <w:sz w:val="24"/>
          <w:szCs w:val="24"/>
        </w:rPr>
        <w:t>s</w:t>
      </w:r>
      <w:r w:rsidR="193FE145" w:rsidRPr="005070AC">
        <w:rPr>
          <w:rFonts w:ascii="Arial" w:eastAsia="Calibri" w:hAnsi="Arial" w:cs="Arial"/>
          <w:color w:val="000000" w:themeColor="text1"/>
          <w:sz w:val="24"/>
          <w:szCs w:val="24"/>
        </w:rPr>
        <w:t xml:space="preserve"> </w:t>
      </w:r>
      <w:r w:rsidR="00CF5737" w:rsidRPr="005070AC">
        <w:rPr>
          <w:rFonts w:ascii="Arial" w:eastAsia="Calibri" w:hAnsi="Arial" w:cs="Arial"/>
          <w:color w:val="000000" w:themeColor="text1"/>
          <w:sz w:val="24"/>
          <w:szCs w:val="24"/>
        </w:rPr>
        <w:t>to</w:t>
      </w:r>
      <w:r w:rsidR="193FE145" w:rsidRPr="005070AC">
        <w:rPr>
          <w:rFonts w:ascii="Arial" w:eastAsia="Calibri" w:hAnsi="Arial" w:cs="Arial"/>
          <w:color w:val="000000" w:themeColor="text1"/>
          <w:sz w:val="24"/>
          <w:szCs w:val="24"/>
        </w:rPr>
        <w:t xml:space="preserve"> </w:t>
      </w:r>
      <w:r w:rsidR="04D0C50E" w:rsidRPr="005070AC">
        <w:rPr>
          <w:rFonts w:ascii="Arial" w:eastAsia="Calibri" w:hAnsi="Arial" w:cs="Arial"/>
          <w:color w:val="000000" w:themeColor="text1"/>
          <w:sz w:val="24"/>
          <w:szCs w:val="24"/>
        </w:rPr>
        <w:t>assist</w:t>
      </w:r>
      <w:r w:rsidR="193FE145" w:rsidRPr="005070AC">
        <w:rPr>
          <w:rFonts w:ascii="Arial" w:eastAsia="Calibri" w:hAnsi="Arial" w:cs="Arial"/>
          <w:color w:val="000000" w:themeColor="text1"/>
          <w:sz w:val="24"/>
          <w:szCs w:val="24"/>
        </w:rPr>
        <w:t xml:space="preserve"> </w:t>
      </w:r>
      <w:r w:rsidR="00CF5737" w:rsidRPr="005070AC">
        <w:rPr>
          <w:rFonts w:ascii="Arial" w:eastAsia="Calibri" w:hAnsi="Arial" w:cs="Arial"/>
          <w:color w:val="000000" w:themeColor="text1"/>
          <w:sz w:val="24"/>
          <w:szCs w:val="24"/>
        </w:rPr>
        <w:t xml:space="preserve">those </w:t>
      </w:r>
      <w:r w:rsidR="193FE145" w:rsidRPr="005070AC">
        <w:rPr>
          <w:rFonts w:ascii="Arial" w:eastAsia="Calibri" w:hAnsi="Arial" w:cs="Arial"/>
          <w:color w:val="000000" w:themeColor="text1"/>
          <w:sz w:val="24"/>
          <w:szCs w:val="24"/>
        </w:rPr>
        <w:t xml:space="preserve">involved in </w:t>
      </w:r>
      <w:r w:rsidR="00932B67" w:rsidRPr="005070AC">
        <w:rPr>
          <w:rFonts w:ascii="Arial" w:eastAsia="Calibri" w:hAnsi="Arial" w:cs="Arial"/>
          <w:color w:val="000000" w:themeColor="text1"/>
          <w:sz w:val="24"/>
          <w:szCs w:val="24"/>
        </w:rPr>
        <w:t>the programme</w:t>
      </w:r>
      <w:r w:rsidR="193FE145" w:rsidRPr="005070AC">
        <w:rPr>
          <w:rFonts w:ascii="Arial" w:eastAsia="Calibri" w:hAnsi="Arial" w:cs="Arial"/>
          <w:color w:val="000000" w:themeColor="text1"/>
          <w:sz w:val="24"/>
          <w:szCs w:val="24"/>
        </w:rPr>
        <w:t>.</w:t>
      </w:r>
    </w:p>
    <w:p w14:paraId="01E24C55" w14:textId="4849D67A" w:rsidR="6CBFC34A" w:rsidRPr="005070AC" w:rsidRDefault="004F6EF8" w:rsidP="12723126">
      <w:pPr>
        <w:rPr>
          <w:rFonts w:ascii="Arial" w:eastAsia="Calibri" w:hAnsi="Arial" w:cs="Arial"/>
          <w:sz w:val="24"/>
          <w:szCs w:val="24"/>
        </w:rPr>
      </w:pPr>
      <w:r w:rsidRPr="005070AC">
        <w:rPr>
          <w:rFonts w:ascii="Arial" w:eastAsia="Calibri" w:hAnsi="Arial" w:cs="Arial"/>
          <w:sz w:val="24"/>
          <w:szCs w:val="24"/>
        </w:rPr>
        <w:t>For</w:t>
      </w:r>
      <w:r w:rsidR="0FDB85D7" w:rsidRPr="005070AC">
        <w:rPr>
          <w:rFonts w:ascii="Arial" w:eastAsia="Calibri" w:hAnsi="Arial" w:cs="Arial"/>
          <w:sz w:val="24"/>
          <w:szCs w:val="24"/>
        </w:rPr>
        <w:t xml:space="preserve"> this </w:t>
      </w:r>
      <w:r w:rsidR="00054D75" w:rsidRPr="005070AC">
        <w:rPr>
          <w:rFonts w:ascii="Arial" w:eastAsia="Calibri" w:hAnsi="Arial" w:cs="Arial"/>
          <w:sz w:val="24"/>
          <w:szCs w:val="24"/>
        </w:rPr>
        <w:t xml:space="preserve">Governance </w:t>
      </w:r>
      <w:r w:rsidR="0FDB85D7" w:rsidRPr="005070AC">
        <w:rPr>
          <w:rFonts w:ascii="Arial" w:eastAsia="Calibri" w:hAnsi="Arial" w:cs="Arial"/>
          <w:sz w:val="24"/>
          <w:szCs w:val="24"/>
        </w:rPr>
        <w:t>Framework</w:t>
      </w:r>
      <w:r w:rsidR="00734E52" w:rsidRPr="005070AC">
        <w:rPr>
          <w:rFonts w:ascii="Arial" w:eastAsia="Calibri" w:hAnsi="Arial" w:cs="Arial"/>
          <w:sz w:val="24"/>
          <w:szCs w:val="24"/>
        </w:rPr>
        <w:t>,</w:t>
      </w:r>
      <w:r w:rsidR="0FDB85D7" w:rsidRPr="005070AC">
        <w:rPr>
          <w:rFonts w:ascii="Arial" w:eastAsia="Calibri" w:hAnsi="Arial" w:cs="Arial"/>
          <w:sz w:val="24"/>
          <w:szCs w:val="24"/>
        </w:rPr>
        <w:t xml:space="preserve"> </w:t>
      </w:r>
      <w:r w:rsidR="00F523AB" w:rsidRPr="005070AC">
        <w:rPr>
          <w:rFonts w:ascii="Arial" w:eastAsia="Calibri" w:hAnsi="Arial" w:cs="Arial"/>
          <w:sz w:val="24"/>
          <w:szCs w:val="24"/>
        </w:rPr>
        <w:t>the programme</w:t>
      </w:r>
      <w:r w:rsidR="0FDB85D7" w:rsidRPr="005070AC">
        <w:rPr>
          <w:rFonts w:ascii="Arial" w:eastAsia="Calibri" w:hAnsi="Arial" w:cs="Arial"/>
          <w:sz w:val="24"/>
          <w:szCs w:val="24"/>
        </w:rPr>
        <w:t xml:space="preserve"> includes</w:t>
      </w:r>
      <w:r w:rsidRPr="005070AC">
        <w:rPr>
          <w:rFonts w:ascii="Arial" w:eastAsia="Calibri" w:hAnsi="Arial" w:cs="Arial"/>
          <w:sz w:val="24"/>
          <w:szCs w:val="24"/>
        </w:rPr>
        <w:t xml:space="preserve"> a</w:t>
      </w:r>
      <w:r w:rsidR="6CBFC34A" w:rsidRPr="005070AC">
        <w:rPr>
          <w:rFonts w:ascii="Arial" w:eastAsia="Calibri" w:hAnsi="Arial" w:cs="Arial"/>
          <w:sz w:val="24"/>
          <w:szCs w:val="24"/>
        </w:rPr>
        <w:t>ll education</w:t>
      </w:r>
      <w:r w:rsidR="00F523AB" w:rsidRPr="005070AC">
        <w:rPr>
          <w:rFonts w:ascii="Arial" w:eastAsia="Calibri" w:hAnsi="Arial" w:cs="Arial"/>
          <w:sz w:val="24"/>
          <w:szCs w:val="24"/>
        </w:rPr>
        <w:t>,</w:t>
      </w:r>
      <w:r w:rsidR="6CBFC34A" w:rsidRPr="005070AC">
        <w:rPr>
          <w:rFonts w:ascii="Arial" w:eastAsia="Calibri" w:hAnsi="Arial" w:cs="Arial"/>
          <w:sz w:val="24"/>
          <w:szCs w:val="24"/>
        </w:rPr>
        <w:t xml:space="preserve"> training </w:t>
      </w:r>
      <w:r w:rsidR="00F523AB" w:rsidRPr="005070AC">
        <w:rPr>
          <w:rFonts w:ascii="Arial" w:eastAsia="Calibri" w:hAnsi="Arial" w:cs="Arial"/>
          <w:sz w:val="24"/>
          <w:szCs w:val="24"/>
        </w:rPr>
        <w:t xml:space="preserve">and </w:t>
      </w:r>
      <w:proofErr w:type="gramStart"/>
      <w:r w:rsidR="00F523AB" w:rsidRPr="005070AC">
        <w:rPr>
          <w:rFonts w:ascii="Arial" w:eastAsia="Calibri" w:hAnsi="Arial" w:cs="Arial"/>
          <w:sz w:val="24"/>
          <w:szCs w:val="24"/>
        </w:rPr>
        <w:t>employment</w:t>
      </w:r>
      <w:r w:rsidR="008F101B" w:rsidRPr="005070AC">
        <w:rPr>
          <w:rFonts w:ascii="Arial" w:eastAsia="Calibri" w:hAnsi="Arial" w:cs="Arial"/>
          <w:sz w:val="24"/>
          <w:szCs w:val="24"/>
        </w:rPr>
        <w:t xml:space="preserve">  </w:t>
      </w:r>
      <w:r w:rsidR="6CBFC34A" w:rsidRPr="005070AC">
        <w:rPr>
          <w:rFonts w:ascii="Arial" w:eastAsia="Calibri" w:hAnsi="Arial" w:cs="Arial"/>
          <w:sz w:val="24"/>
          <w:szCs w:val="24"/>
        </w:rPr>
        <w:t>that</w:t>
      </w:r>
      <w:proofErr w:type="gramEnd"/>
      <w:r w:rsidR="6CBFC34A" w:rsidRPr="005070AC">
        <w:rPr>
          <w:rFonts w:ascii="Arial" w:eastAsia="Calibri" w:hAnsi="Arial" w:cs="Arial"/>
          <w:sz w:val="24"/>
          <w:szCs w:val="24"/>
        </w:rPr>
        <w:t xml:space="preserve"> </w:t>
      </w:r>
      <w:r w:rsidR="002C42DC" w:rsidRPr="005070AC">
        <w:rPr>
          <w:rFonts w:ascii="Arial" w:eastAsia="Calibri" w:hAnsi="Arial" w:cs="Arial"/>
          <w:sz w:val="24"/>
          <w:szCs w:val="24"/>
        </w:rPr>
        <w:t xml:space="preserve">is </w:t>
      </w:r>
      <w:r w:rsidR="6CBFC34A" w:rsidRPr="005070AC">
        <w:rPr>
          <w:rFonts w:ascii="Arial" w:eastAsia="Calibri" w:hAnsi="Arial" w:cs="Arial"/>
          <w:sz w:val="24"/>
          <w:szCs w:val="24"/>
        </w:rPr>
        <w:t>provide</w:t>
      </w:r>
      <w:r w:rsidR="002C42DC" w:rsidRPr="005070AC">
        <w:rPr>
          <w:rFonts w:ascii="Arial" w:eastAsia="Calibri" w:hAnsi="Arial" w:cs="Arial"/>
          <w:sz w:val="24"/>
          <w:szCs w:val="24"/>
        </w:rPr>
        <w:t xml:space="preserve">d under the </w:t>
      </w:r>
      <w:r w:rsidR="00ED7FAC" w:rsidRPr="005070AC">
        <w:rPr>
          <w:rFonts w:ascii="Arial" w:eastAsia="Calibri" w:hAnsi="Arial" w:cs="Arial"/>
          <w:sz w:val="24"/>
          <w:szCs w:val="24"/>
        </w:rPr>
        <w:t>RCNWHCC</w:t>
      </w:r>
      <w:r w:rsidR="00D44DAC" w:rsidRPr="005070AC">
        <w:rPr>
          <w:rFonts w:ascii="Arial" w:eastAsia="Calibri" w:hAnsi="Arial" w:cs="Arial"/>
          <w:sz w:val="24"/>
          <w:szCs w:val="24"/>
        </w:rPr>
        <w:t xml:space="preserve"> title, </w:t>
      </w:r>
      <w:r w:rsidR="0000625C" w:rsidRPr="005070AC">
        <w:rPr>
          <w:rFonts w:ascii="Arial" w:eastAsia="Calibri" w:hAnsi="Arial" w:cs="Arial"/>
          <w:sz w:val="24"/>
          <w:szCs w:val="24"/>
        </w:rPr>
        <w:t>including</w:t>
      </w:r>
      <w:r w:rsidR="6CBFC34A" w:rsidRPr="005070AC">
        <w:rPr>
          <w:rFonts w:ascii="Arial" w:eastAsia="Calibri" w:hAnsi="Arial" w:cs="Arial"/>
          <w:sz w:val="24"/>
          <w:szCs w:val="24"/>
        </w:rPr>
        <w:t xml:space="preserve"> </w:t>
      </w:r>
      <w:r w:rsidR="00BC0E29" w:rsidRPr="005070AC">
        <w:rPr>
          <w:rFonts w:ascii="Arial" w:eastAsia="Calibri" w:hAnsi="Arial" w:cs="Arial"/>
          <w:sz w:val="24"/>
          <w:szCs w:val="24"/>
        </w:rPr>
        <w:t>work-based</w:t>
      </w:r>
      <w:r w:rsidR="00CE1962" w:rsidRPr="005070AC">
        <w:rPr>
          <w:rFonts w:ascii="Arial" w:eastAsia="Calibri" w:hAnsi="Arial" w:cs="Arial"/>
          <w:sz w:val="24"/>
          <w:szCs w:val="24"/>
        </w:rPr>
        <w:t xml:space="preserve"> </w:t>
      </w:r>
      <w:r w:rsidR="00513EB1" w:rsidRPr="005070AC">
        <w:rPr>
          <w:rFonts w:ascii="Arial" w:eastAsia="Calibri" w:hAnsi="Arial" w:cs="Arial"/>
          <w:sz w:val="24"/>
          <w:szCs w:val="24"/>
        </w:rPr>
        <w:t>education</w:t>
      </w:r>
      <w:r w:rsidR="00CE1962" w:rsidRPr="005070AC">
        <w:rPr>
          <w:rFonts w:ascii="Arial" w:eastAsia="Calibri" w:hAnsi="Arial" w:cs="Arial"/>
          <w:sz w:val="24"/>
          <w:szCs w:val="24"/>
        </w:rPr>
        <w:t>,</w:t>
      </w:r>
      <w:r w:rsidR="6CBFC34A" w:rsidRPr="005070AC">
        <w:rPr>
          <w:rFonts w:ascii="Arial" w:eastAsia="Calibri" w:hAnsi="Arial" w:cs="Arial"/>
          <w:sz w:val="24"/>
          <w:szCs w:val="24"/>
        </w:rPr>
        <w:t xml:space="preserve"> underpinning knowledge and technical skills</w:t>
      </w:r>
      <w:r w:rsidR="003D6534" w:rsidRPr="005070AC">
        <w:rPr>
          <w:rFonts w:ascii="Arial" w:eastAsia="Calibri" w:hAnsi="Arial" w:cs="Arial"/>
          <w:sz w:val="24"/>
          <w:szCs w:val="24"/>
        </w:rPr>
        <w:t xml:space="preserve"> </w:t>
      </w:r>
      <w:r w:rsidR="0000625C" w:rsidRPr="005070AC">
        <w:rPr>
          <w:rFonts w:ascii="Arial" w:eastAsia="Calibri" w:hAnsi="Arial" w:cs="Arial"/>
          <w:sz w:val="24"/>
          <w:szCs w:val="24"/>
        </w:rPr>
        <w:t>and employment.</w:t>
      </w:r>
      <w:r w:rsidR="6CBFC34A" w:rsidRPr="005070AC">
        <w:rPr>
          <w:rFonts w:ascii="Arial" w:eastAsia="Calibri" w:hAnsi="Arial" w:cs="Arial"/>
          <w:sz w:val="24"/>
          <w:szCs w:val="24"/>
        </w:rPr>
        <w:t xml:space="preserve"> </w:t>
      </w:r>
    </w:p>
    <w:p w14:paraId="1E5D0013" w14:textId="15E2C850" w:rsidR="00595725" w:rsidRPr="005070AC" w:rsidRDefault="004421DD" w:rsidP="47ABE785">
      <w:pPr>
        <w:rPr>
          <w:rFonts w:ascii="Arial" w:eastAsia="Calibri" w:hAnsi="Arial" w:cs="Arial"/>
          <w:color w:val="000000" w:themeColor="text1"/>
          <w:sz w:val="24"/>
          <w:szCs w:val="24"/>
        </w:rPr>
      </w:pPr>
      <w:r w:rsidRPr="005070AC">
        <w:rPr>
          <w:rFonts w:ascii="Arial" w:eastAsia="Calibri" w:hAnsi="Arial" w:cs="Arial"/>
          <w:color w:val="000000" w:themeColor="text1"/>
          <w:sz w:val="24"/>
          <w:szCs w:val="24"/>
        </w:rPr>
        <w:t xml:space="preserve">It is important to ensure that high quality </w:t>
      </w:r>
      <w:r w:rsidR="6B09BA44" w:rsidRPr="005070AC">
        <w:rPr>
          <w:rFonts w:ascii="Arial" w:eastAsia="Calibri" w:hAnsi="Arial" w:cs="Arial"/>
          <w:color w:val="000000" w:themeColor="text1"/>
          <w:sz w:val="24"/>
          <w:szCs w:val="24"/>
        </w:rPr>
        <w:t xml:space="preserve">education </w:t>
      </w:r>
      <w:r w:rsidR="00FF1015" w:rsidRPr="005070AC">
        <w:rPr>
          <w:rFonts w:ascii="Arial" w:eastAsia="Calibri" w:hAnsi="Arial" w:cs="Arial"/>
          <w:color w:val="000000" w:themeColor="text1"/>
          <w:sz w:val="24"/>
          <w:szCs w:val="24"/>
        </w:rPr>
        <w:t xml:space="preserve">and assessment </w:t>
      </w:r>
      <w:r w:rsidR="00113DE1" w:rsidRPr="005070AC">
        <w:rPr>
          <w:rFonts w:ascii="Arial" w:eastAsia="Calibri" w:hAnsi="Arial" w:cs="Arial"/>
          <w:color w:val="000000" w:themeColor="text1"/>
          <w:sz w:val="24"/>
          <w:szCs w:val="24"/>
        </w:rPr>
        <w:t>resources are</w:t>
      </w:r>
      <w:r w:rsidR="533EDC7F" w:rsidRPr="005070AC">
        <w:rPr>
          <w:rFonts w:ascii="Arial" w:eastAsia="Calibri" w:hAnsi="Arial" w:cs="Arial"/>
          <w:color w:val="000000" w:themeColor="text1"/>
          <w:sz w:val="24"/>
          <w:szCs w:val="24"/>
        </w:rPr>
        <w:t xml:space="preserve"> </w:t>
      </w:r>
      <w:r w:rsidRPr="005070AC">
        <w:rPr>
          <w:rFonts w:ascii="Arial" w:eastAsia="Calibri" w:hAnsi="Arial" w:cs="Arial"/>
          <w:color w:val="000000" w:themeColor="text1"/>
          <w:sz w:val="24"/>
          <w:szCs w:val="24"/>
        </w:rPr>
        <w:t xml:space="preserve">shared </w:t>
      </w:r>
      <w:r w:rsidR="00EB1462" w:rsidRPr="005070AC">
        <w:rPr>
          <w:rFonts w:ascii="Arial" w:eastAsia="Calibri" w:hAnsi="Arial" w:cs="Arial"/>
          <w:color w:val="000000" w:themeColor="text1"/>
          <w:sz w:val="24"/>
          <w:szCs w:val="24"/>
        </w:rPr>
        <w:t>across Wales</w:t>
      </w:r>
      <w:r w:rsidR="00C90F50" w:rsidRPr="005070AC">
        <w:rPr>
          <w:rFonts w:ascii="Arial" w:eastAsia="Calibri" w:hAnsi="Arial" w:cs="Arial"/>
          <w:color w:val="000000" w:themeColor="text1"/>
          <w:sz w:val="24"/>
          <w:szCs w:val="24"/>
        </w:rPr>
        <w:t>.</w:t>
      </w:r>
      <w:r w:rsidR="00EB1462" w:rsidRPr="005070AC">
        <w:rPr>
          <w:rFonts w:ascii="Arial" w:eastAsia="Calibri" w:hAnsi="Arial" w:cs="Arial"/>
          <w:color w:val="000000" w:themeColor="text1"/>
          <w:sz w:val="24"/>
          <w:szCs w:val="24"/>
        </w:rPr>
        <w:t xml:space="preserve"> </w:t>
      </w:r>
      <w:r w:rsidR="00120BA9" w:rsidRPr="005070AC">
        <w:rPr>
          <w:rFonts w:ascii="Arial" w:eastAsia="Calibri" w:hAnsi="Arial" w:cs="Arial"/>
          <w:color w:val="000000" w:themeColor="text1"/>
          <w:sz w:val="24"/>
          <w:szCs w:val="24"/>
        </w:rPr>
        <w:t xml:space="preserve">This will provide </w:t>
      </w:r>
      <w:r w:rsidR="00986CA2" w:rsidRPr="005070AC">
        <w:rPr>
          <w:rFonts w:ascii="Arial" w:eastAsia="Calibri" w:hAnsi="Arial" w:cs="Arial"/>
          <w:color w:val="000000" w:themeColor="text1"/>
          <w:sz w:val="24"/>
          <w:szCs w:val="24"/>
        </w:rPr>
        <w:t>high</w:t>
      </w:r>
      <w:r w:rsidR="006A60CE" w:rsidRPr="005070AC">
        <w:rPr>
          <w:rFonts w:ascii="Arial" w:eastAsia="Calibri" w:hAnsi="Arial" w:cs="Arial"/>
          <w:color w:val="000000" w:themeColor="text1"/>
          <w:sz w:val="24"/>
          <w:szCs w:val="24"/>
        </w:rPr>
        <w:t xml:space="preserve"> </w:t>
      </w:r>
      <w:r w:rsidR="00986CA2" w:rsidRPr="005070AC">
        <w:rPr>
          <w:rFonts w:ascii="Arial" w:eastAsia="Calibri" w:hAnsi="Arial" w:cs="Arial"/>
          <w:color w:val="000000" w:themeColor="text1"/>
          <w:sz w:val="24"/>
          <w:szCs w:val="24"/>
        </w:rPr>
        <w:t>quality</w:t>
      </w:r>
      <w:r w:rsidR="00E14604" w:rsidRPr="005070AC">
        <w:rPr>
          <w:rFonts w:ascii="Arial" w:eastAsia="Calibri" w:hAnsi="Arial" w:cs="Arial"/>
          <w:color w:val="000000" w:themeColor="text1"/>
          <w:sz w:val="24"/>
          <w:szCs w:val="24"/>
        </w:rPr>
        <w:t xml:space="preserve"> </w:t>
      </w:r>
      <w:r w:rsidR="00FF1015" w:rsidRPr="005070AC">
        <w:rPr>
          <w:rFonts w:ascii="Arial" w:eastAsia="Calibri" w:hAnsi="Arial" w:cs="Arial"/>
          <w:color w:val="000000" w:themeColor="text1"/>
          <w:sz w:val="24"/>
          <w:szCs w:val="24"/>
        </w:rPr>
        <w:t xml:space="preserve">assessment methodology and </w:t>
      </w:r>
      <w:r w:rsidR="00E14604" w:rsidRPr="005070AC">
        <w:rPr>
          <w:rFonts w:ascii="Arial" w:eastAsia="Calibri" w:hAnsi="Arial" w:cs="Arial"/>
          <w:color w:val="000000" w:themeColor="text1"/>
          <w:sz w:val="24"/>
          <w:szCs w:val="24"/>
        </w:rPr>
        <w:t>training materials, that are standardised</w:t>
      </w:r>
      <w:r w:rsidR="00292111" w:rsidRPr="005070AC">
        <w:rPr>
          <w:rFonts w:ascii="Arial" w:eastAsia="Calibri" w:hAnsi="Arial" w:cs="Arial"/>
          <w:color w:val="000000" w:themeColor="text1"/>
          <w:sz w:val="24"/>
          <w:szCs w:val="24"/>
        </w:rPr>
        <w:t>,</w:t>
      </w:r>
      <w:r w:rsidR="00E14604" w:rsidRPr="005070AC">
        <w:rPr>
          <w:rFonts w:ascii="Arial" w:eastAsia="Calibri" w:hAnsi="Arial" w:cs="Arial"/>
          <w:color w:val="000000" w:themeColor="text1"/>
          <w:sz w:val="24"/>
          <w:szCs w:val="24"/>
        </w:rPr>
        <w:t xml:space="preserve"> </w:t>
      </w:r>
      <w:r w:rsidR="003715C4" w:rsidRPr="005070AC">
        <w:rPr>
          <w:rFonts w:ascii="Arial" w:eastAsia="Calibri" w:hAnsi="Arial" w:cs="Arial"/>
          <w:color w:val="000000" w:themeColor="text1"/>
          <w:sz w:val="24"/>
          <w:szCs w:val="24"/>
        </w:rPr>
        <w:t xml:space="preserve">helping </w:t>
      </w:r>
      <w:r w:rsidR="00DC2A89" w:rsidRPr="005070AC">
        <w:rPr>
          <w:rFonts w:ascii="Arial" w:eastAsia="Calibri" w:hAnsi="Arial" w:cs="Arial"/>
          <w:color w:val="000000" w:themeColor="text1"/>
          <w:sz w:val="24"/>
          <w:szCs w:val="24"/>
        </w:rPr>
        <w:t xml:space="preserve">to </w:t>
      </w:r>
      <w:r w:rsidR="00981F80" w:rsidRPr="005070AC">
        <w:rPr>
          <w:rFonts w:ascii="Arial" w:eastAsia="Calibri" w:hAnsi="Arial" w:cs="Arial"/>
          <w:color w:val="000000" w:themeColor="text1"/>
          <w:sz w:val="24"/>
          <w:szCs w:val="24"/>
        </w:rPr>
        <w:t>ensur</w:t>
      </w:r>
      <w:r w:rsidR="003715C4" w:rsidRPr="005070AC">
        <w:rPr>
          <w:rFonts w:ascii="Arial" w:eastAsia="Calibri" w:hAnsi="Arial" w:cs="Arial"/>
          <w:color w:val="000000" w:themeColor="text1"/>
          <w:sz w:val="24"/>
          <w:szCs w:val="24"/>
        </w:rPr>
        <w:t>e</w:t>
      </w:r>
      <w:r w:rsidR="00981F80" w:rsidRPr="005070AC">
        <w:rPr>
          <w:rFonts w:ascii="Arial" w:eastAsia="Calibri" w:hAnsi="Arial" w:cs="Arial"/>
          <w:color w:val="000000" w:themeColor="text1"/>
          <w:sz w:val="24"/>
          <w:szCs w:val="24"/>
        </w:rPr>
        <w:t xml:space="preserve"> </w:t>
      </w:r>
      <w:r w:rsidR="003715C4" w:rsidRPr="005070AC">
        <w:rPr>
          <w:rFonts w:ascii="Arial" w:eastAsia="Calibri" w:hAnsi="Arial" w:cs="Arial"/>
          <w:color w:val="000000" w:themeColor="text1"/>
          <w:sz w:val="24"/>
          <w:szCs w:val="24"/>
        </w:rPr>
        <w:t>consistency of training</w:t>
      </w:r>
      <w:r w:rsidR="00492D37" w:rsidRPr="005070AC">
        <w:rPr>
          <w:rFonts w:ascii="Arial" w:eastAsia="Calibri" w:hAnsi="Arial" w:cs="Arial"/>
          <w:color w:val="000000" w:themeColor="text1"/>
          <w:sz w:val="24"/>
          <w:szCs w:val="24"/>
        </w:rPr>
        <w:t xml:space="preserve"> and achievement</w:t>
      </w:r>
      <w:r w:rsidR="003715C4" w:rsidRPr="005070AC">
        <w:rPr>
          <w:rFonts w:ascii="Arial" w:eastAsia="Calibri" w:hAnsi="Arial" w:cs="Arial"/>
          <w:color w:val="000000" w:themeColor="text1"/>
          <w:sz w:val="24"/>
          <w:szCs w:val="24"/>
        </w:rPr>
        <w:t xml:space="preserve">. </w:t>
      </w:r>
      <w:r w:rsidR="00A63D4B" w:rsidRPr="005070AC">
        <w:rPr>
          <w:rFonts w:ascii="Arial" w:eastAsia="Calibri" w:hAnsi="Arial" w:cs="Arial"/>
          <w:color w:val="000000" w:themeColor="text1"/>
          <w:sz w:val="24"/>
          <w:szCs w:val="24"/>
        </w:rPr>
        <w:t xml:space="preserve"> </w:t>
      </w:r>
      <w:r w:rsidR="003715C4" w:rsidRPr="005070AC">
        <w:rPr>
          <w:rFonts w:ascii="Arial" w:eastAsia="Calibri" w:hAnsi="Arial" w:cs="Arial"/>
          <w:color w:val="000000" w:themeColor="text1"/>
          <w:sz w:val="24"/>
          <w:szCs w:val="24"/>
        </w:rPr>
        <w:t>It is also cost effective in reduc</w:t>
      </w:r>
      <w:r w:rsidR="00F62F09" w:rsidRPr="005070AC">
        <w:rPr>
          <w:rFonts w:ascii="Arial" w:eastAsia="Calibri" w:hAnsi="Arial" w:cs="Arial"/>
          <w:color w:val="000000" w:themeColor="text1"/>
          <w:sz w:val="24"/>
          <w:szCs w:val="24"/>
        </w:rPr>
        <w:t>ing duplication of effort in the development of</w:t>
      </w:r>
      <w:r w:rsidR="00AA63EE" w:rsidRPr="005070AC">
        <w:rPr>
          <w:rFonts w:ascii="Arial" w:eastAsia="Calibri" w:hAnsi="Arial" w:cs="Arial"/>
          <w:color w:val="000000" w:themeColor="text1"/>
          <w:sz w:val="24"/>
          <w:szCs w:val="24"/>
        </w:rPr>
        <w:t xml:space="preserve"> common </w:t>
      </w:r>
      <w:r w:rsidR="00492D37" w:rsidRPr="005070AC">
        <w:rPr>
          <w:rFonts w:ascii="Arial" w:eastAsia="Calibri" w:hAnsi="Arial" w:cs="Arial"/>
          <w:color w:val="000000" w:themeColor="text1"/>
          <w:sz w:val="24"/>
          <w:szCs w:val="24"/>
        </w:rPr>
        <w:t xml:space="preserve">approaches to </w:t>
      </w:r>
      <w:r w:rsidR="00AA63EE" w:rsidRPr="005070AC">
        <w:rPr>
          <w:rFonts w:ascii="Arial" w:eastAsia="Calibri" w:hAnsi="Arial" w:cs="Arial"/>
          <w:color w:val="000000" w:themeColor="text1"/>
          <w:sz w:val="24"/>
          <w:szCs w:val="24"/>
        </w:rPr>
        <w:t>learning programmes.</w:t>
      </w:r>
    </w:p>
    <w:p w14:paraId="46A1D137" w14:textId="05A0FFD8" w:rsidR="00DC2A89" w:rsidRPr="005070AC" w:rsidRDefault="00DC2A89" w:rsidP="00DC2A89">
      <w:pPr>
        <w:rPr>
          <w:rFonts w:ascii="Arial" w:hAnsi="Arial" w:cs="Arial"/>
          <w:sz w:val="24"/>
          <w:szCs w:val="24"/>
        </w:rPr>
      </w:pPr>
      <w:r w:rsidRPr="005070AC">
        <w:rPr>
          <w:rFonts w:ascii="Arial" w:hAnsi="Arial" w:cs="Arial"/>
          <w:sz w:val="24"/>
          <w:szCs w:val="24"/>
        </w:rPr>
        <w:t>While HEIW recognises that the statements and capacities within this document reflect ‘normal’ operating practices, there is expectation that organisations will comply with all changes to practices mandated by W</w:t>
      </w:r>
      <w:r w:rsidR="00CC1DCA" w:rsidRPr="005070AC">
        <w:rPr>
          <w:rFonts w:ascii="Arial" w:hAnsi="Arial" w:cs="Arial"/>
          <w:sz w:val="24"/>
          <w:szCs w:val="24"/>
        </w:rPr>
        <w:t>G</w:t>
      </w:r>
      <w:r w:rsidRPr="005070AC">
        <w:rPr>
          <w:rFonts w:ascii="Arial" w:hAnsi="Arial" w:cs="Arial"/>
          <w:sz w:val="24"/>
          <w:szCs w:val="24"/>
        </w:rPr>
        <w:t xml:space="preserve"> and </w:t>
      </w:r>
      <w:r w:rsidR="00CC1DCA" w:rsidRPr="005070AC">
        <w:rPr>
          <w:rFonts w:ascii="Arial" w:hAnsi="Arial" w:cs="Arial"/>
          <w:sz w:val="24"/>
          <w:szCs w:val="24"/>
        </w:rPr>
        <w:t>l</w:t>
      </w:r>
      <w:r w:rsidRPr="005070AC">
        <w:rPr>
          <w:rFonts w:ascii="Arial" w:hAnsi="Arial" w:cs="Arial"/>
          <w:sz w:val="24"/>
          <w:szCs w:val="24"/>
        </w:rPr>
        <w:t xml:space="preserve">ocal </w:t>
      </w:r>
      <w:r w:rsidR="00CC1DCA" w:rsidRPr="005070AC">
        <w:rPr>
          <w:rFonts w:ascii="Arial" w:hAnsi="Arial" w:cs="Arial"/>
          <w:sz w:val="24"/>
          <w:szCs w:val="24"/>
        </w:rPr>
        <w:t>h</w:t>
      </w:r>
      <w:r w:rsidRPr="005070AC">
        <w:rPr>
          <w:rFonts w:ascii="Arial" w:hAnsi="Arial" w:cs="Arial"/>
          <w:sz w:val="24"/>
          <w:szCs w:val="24"/>
        </w:rPr>
        <w:t xml:space="preserve">ealth </w:t>
      </w:r>
      <w:r w:rsidR="00CC1DCA" w:rsidRPr="005070AC">
        <w:rPr>
          <w:rFonts w:ascii="Arial" w:hAnsi="Arial" w:cs="Arial"/>
          <w:sz w:val="24"/>
          <w:szCs w:val="24"/>
        </w:rPr>
        <w:t>b</w:t>
      </w:r>
      <w:r w:rsidRPr="005070AC">
        <w:rPr>
          <w:rFonts w:ascii="Arial" w:hAnsi="Arial" w:cs="Arial"/>
          <w:sz w:val="24"/>
          <w:szCs w:val="24"/>
        </w:rPr>
        <w:t xml:space="preserve">oards / </w:t>
      </w:r>
      <w:r w:rsidR="00CC1DCA" w:rsidRPr="005070AC">
        <w:rPr>
          <w:rFonts w:ascii="Arial" w:hAnsi="Arial" w:cs="Arial"/>
          <w:sz w:val="24"/>
          <w:szCs w:val="24"/>
        </w:rPr>
        <w:t>t</w:t>
      </w:r>
      <w:r w:rsidRPr="005070AC">
        <w:rPr>
          <w:rFonts w:ascii="Arial" w:hAnsi="Arial" w:cs="Arial"/>
          <w:sz w:val="24"/>
          <w:szCs w:val="24"/>
        </w:rPr>
        <w:t xml:space="preserve">rusts in the event of a national emergency or pandemic situation. </w:t>
      </w:r>
    </w:p>
    <w:p w14:paraId="658551D9" w14:textId="20786A82" w:rsidR="00DC2A89" w:rsidRPr="005070AC" w:rsidRDefault="00DC2A89" w:rsidP="7037A128">
      <w:pPr>
        <w:rPr>
          <w:rFonts w:ascii="Arial" w:hAnsi="Arial" w:cs="Arial"/>
          <w:sz w:val="24"/>
          <w:szCs w:val="24"/>
        </w:rPr>
      </w:pPr>
      <w:r w:rsidRPr="005070AC">
        <w:rPr>
          <w:rFonts w:ascii="Arial" w:hAnsi="Arial" w:cs="Arial"/>
          <w:sz w:val="24"/>
          <w:szCs w:val="24"/>
        </w:rPr>
        <w:t xml:space="preserve">HEIW are fully aware that strategic approaches and plans may be affected, and normal process and procedure may be revised by such outbreaks. In all situations </w:t>
      </w:r>
      <w:r w:rsidRPr="005070AC">
        <w:rPr>
          <w:rFonts w:ascii="Arial" w:hAnsi="Arial" w:cs="Arial"/>
          <w:sz w:val="24"/>
          <w:szCs w:val="24"/>
        </w:rPr>
        <w:lastRenderedPageBreak/>
        <w:t xml:space="preserve">HEIW will ensure clear communications that reflect adaptations and modifications to expectations, in line with any situation as it arises. This will take account of approaches to learning, </w:t>
      </w:r>
      <w:r w:rsidR="001F2D2E" w:rsidRPr="005070AC">
        <w:rPr>
          <w:rFonts w:ascii="Arial" w:hAnsi="Arial" w:cs="Arial"/>
          <w:sz w:val="24"/>
          <w:szCs w:val="24"/>
        </w:rPr>
        <w:t>assessment,</w:t>
      </w:r>
      <w:r w:rsidRPr="005070AC">
        <w:rPr>
          <w:rFonts w:ascii="Arial" w:hAnsi="Arial" w:cs="Arial"/>
          <w:sz w:val="24"/>
          <w:szCs w:val="24"/>
        </w:rPr>
        <w:t xml:space="preserve"> and quality assurance implementation of all work-based programmes</w:t>
      </w:r>
      <w:r w:rsidR="00755CDE" w:rsidRPr="005070AC">
        <w:rPr>
          <w:rFonts w:ascii="Arial" w:hAnsi="Arial" w:cs="Arial"/>
          <w:sz w:val="24"/>
          <w:szCs w:val="24"/>
        </w:rPr>
        <w:t xml:space="preserve">; </w:t>
      </w:r>
      <w:r w:rsidRPr="005070AC">
        <w:rPr>
          <w:rFonts w:ascii="Arial" w:hAnsi="Arial" w:cs="Arial"/>
          <w:sz w:val="24"/>
          <w:szCs w:val="24"/>
        </w:rPr>
        <w:t>incorporating the expectations from the infrastructure that supports its effective</w:t>
      </w:r>
      <w:r w:rsidR="009416D9" w:rsidRPr="005070AC">
        <w:rPr>
          <w:rFonts w:ascii="Arial" w:hAnsi="Arial" w:cs="Arial"/>
          <w:sz w:val="24"/>
          <w:szCs w:val="24"/>
        </w:rPr>
        <w:t>,</w:t>
      </w:r>
      <w:r w:rsidRPr="005070AC">
        <w:rPr>
          <w:rFonts w:ascii="Arial" w:hAnsi="Arial" w:cs="Arial"/>
          <w:sz w:val="24"/>
          <w:szCs w:val="24"/>
        </w:rPr>
        <w:t xml:space="preserve"> efficient</w:t>
      </w:r>
      <w:r w:rsidR="009416D9" w:rsidRPr="005070AC">
        <w:rPr>
          <w:rFonts w:ascii="Arial" w:hAnsi="Arial" w:cs="Arial"/>
          <w:sz w:val="24"/>
          <w:szCs w:val="24"/>
        </w:rPr>
        <w:t xml:space="preserve"> and quality assured</w:t>
      </w:r>
      <w:r w:rsidRPr="005070AC">
        <w:rPr>
          <w:rFonts w:ascii="Arial" w:hAnsi="Arial" w:cs="Arial"/>
          <w:sz w:val="24"/>
          <w:szCs w:val="24"/>
        </w:rPr>
        <w:t xml:space="preserve"> delivery. </w:t>
      </w:r>
    </w:p>
    <w:p w14:paraId="399D64B6" w14:textId="01883781" w:rsidR="00C141BE" w:rsidRPr="005070AC" w:rsidRDefault="00C141BE" w:rsidP="00C141BE">
      <w:pPr>
        <w:rPr>
          <w:rFonts w:ascii="Arial" w:hAnsi="Arial" w:cs="Arial"/>
          <w:sz w:val="24"/>
          <w:szCs w:val="24"/>
        </w:rPr>
      </w:pPr>
      <w:r w:rsidRPr="005070AC">
        <w:rPr>
          <w:rFonts w:ascii="Arial" w:hAnsi="Arial" w:cs="Arial"/>
          <w:sz w:val="24"/>
          <w:szCs w:val="24"/>
        </w:rPr>
        <w:t xml:space="preserve">This is a requirement of the Duty of Quality as highlighted in </w:t>
      </w:r>
      <w:hyperlink r:id="rId15" w:history="1">
        <w:r w:rsidRPr="005070AC">
          <w:rPr>
            <w:rStyle w:val="Hyperlink"/>
            <w:rFonts w:ascii="Arial" w:hAnsi="Arial" w:cs="Arial"/>
            <w:color w:val="2F5496" w:themeColor="accent1" w:themeShade="BF"/>
            <w:sz w:val="24"/>
            <w:szCs w:val="24"/>
          </w:rPr>
          <w:t>Health and Social Care (Quality and Engagement) (Wales) Act 2020</w:t>
        </w:r>
      </w:hyperlink>
      <w:r w:rsidRPr="005070AC">
        <w:rPr>
          <w:rFonts w:ascii="Arial" w:hAnsi="Arial" w:cs="Arial"/>
          <w:sz w:val="24"/>
          <w:szCs w:val="24"/>
        </w:rPr>
        <w:t xml:space="preserve"> to strengthen our quality management systems and the </w:t>
      </w:r>
      <w:r w:rsidR="00ED7FAC" w:rsidRPr="005070AC">
        <w:rPr>
          <w:rFonts w:ascii="Arial" w:hAnsi="Arial" w:cs="Arial"/>
          <w:sz w:val="24"/>
          <w:szCs w:val="24"/>
        </w:rPr>
        <w:t>RCNWHCC</w:t>
      </w:r>
      <w:r w:rsidRPr="005070AC">
        <w:rPr>
          <w:rFonts w:ascii="Arial" w:hAnsi="Arial" w:cs="Arial"/>
          <w:sz w:val="24"/>
          <w:szCs w:val="24"/>
        </w:rPr>
        <w:t xml:space="preserve"> Toolkit details the recommended processes to embed this.</w:t>
      </w:r>
    </w:p>
    <w:p w14:paraId="2E1F6055" w14:textId="77777777" w:rsidR="006C7221" w:rsidRDefault="006C7221" w:rsidP="7037A128"/>
    <w:p w14:paraId="21A1D422" w14:textId="402D6368" w:rsidR="000B4428" w:rsidRPr="006C7221" w:rsidRDefault="1912082E" w:rsidP="00A91208">
      <w:pPr>
        <w:pStyle w:val="Heading1"/>
        <w:rPr>
          <w:color w:val="7030A0"/>
        </w:rPr>
      </w:pPr>
      <w:bookmarkStart w:id="1" w:name="_Toc197941176"/>
      <w:r w:rsidRPr="006C7221">
        <w:rPr>
          <w:color w:val="7030A0"/>
        </w:rPr>
        <w:t>Aim and Scope</w:t>
      </w:r>
      <w:bookmarkEnd w:id="1"/>
    </w:p>
    <w:p w14:paraId="3493DA0B" w14:textId="18EE0884" w:rsidR="1912082E" w:rsidRPr="005070AC" w:rsidRDefault="1912082E" w:rsidP="1912082E">
      <w:pPr>
        <w:rPr>
          <w:rFonts w:ascii="Arial" w:hAnsi="Arial" w:cs="Arial"/>
          <w:sz w:val="24"/>
          <w:szCs w:val="24"/>
        </w:rPr>
      </w:pPr>
      <w:r w:rsidRPr="005070AC">
        <w:rPr>
          <w:rFonts w:ascii="Arial" w:eastAsia="Calibri" w:hAnsi="Arial" w:cs="Arial"/>
          <w:sz w:val="24"/>
          <w:szCs w:val="24"/>
        </w:rPr>
        <w:t xml:space="preserve">The aim of this </w:t>
      </w:r>
      <w:r w:rsidR="00BB04B5" w:rsidRPr="005070AC">
        <w:rPr>
          <w:rFonts w:ascii="Arial" w:eastAsia="Calibri" w:hAnsi="Arial" w:cs="Arial"/>
          <w:sz w:val="24"/>
          <w:szCs w:val="24"/>
        </w:rPr>
        <w:t>g</w:t>
      </w:r>
      <w:r w:rsidR="00054D75" w:rsidRPr="005070AC">
        <w:rPr>
          <w:rFonts w:ascii="Arial" w:eastAsia="Calibri" w:hAnsi="Arial" w:cs="Arial"/>
          <w:sz w:val="24"/>
          <w:szCs w:val="24"/>
        </w:rPr>
        <w:t xml:space="preserve">overnance </w:t>
      </w:r>
      <w:r w:rsidR="00BB04B5" w:rsidRPr="005070AC">
        <w:rPr>
          <w:rFonts w:ascii="Arial" w:eastAsia="Calibri" w:hAnsi="Arial" w:cs="Arial"/>
          <w:sz w:val="24"/>
          <w:szCs w:val="24"/>
        </w:rPr>
        <w:t>f</w:t>
      </w:r>
      <w:r w:rsidRPr="005070AC">
        <w:rPr>
          <w:rFonts w:ascii="Arial" w:eastAsia="Calibri" w:hAnsi="Arial" w:cs="Arial"/>
          <w:sz w:val="24"/>
          <w:szCs w:val="24"/>
        </w:rPr>
        <w:t xml:space="preserve">ramework is to: </w:t>
      </w:r>
    </w:p>
    <w:p w14:paraId="262C490B" w14:textId="023EEC05" w:rsidR="5E795FF8" w:rsidRPr="005070AC" w:rsidRDefault="5E795FF8" w:rsidP="00671C7F">
      <w:pPr>
        <w:pStyle w:val="ListParagraph"/>
        <w:numPr>
          <w:ilvl w:val="0"/>
          <w:numId w:val="3"/>
        </w:numPr>
        <w:rPr>
          <w:rFonts w:ascii="Arial" w:eastAsiaTheme="minorEastAsia" w:hAnsi="Arial" w:cs="Arial"/>
          <w:sz w:val="24"/>
          <w:szCs w:val="24"/>
        </w:rPr>
      </w:pPr>
      <w:r w:rsidRPr="005070AC">
        <w:rPr>
          <w:rFonts w:ascii="Arial" w:eastAsia="Calibri" w:hAnsi="Arial" w:cs="Arial"/>
          <w:sz w:val="24"/>
          <w:szCs w:val="24"/>
        </w:rPr>
        <w:t>Raise the standards and standardise the development</w:t>
      </w:r>
      <w:r w:rsidR="00FF6305" w:rsidRPr="005070AC">
        <w:rPr>
          <w:rFonts w:ascii="Arial" w:eastAsia="Calibri" w:hAnsi="Arial" w:cs="Arial"/>
          <w:sz w:val="24"/>
          <w:szCs w:val="24"/>
        </w:rPr>
        <w:t xml:space="preserve"> </w:t>
      </w:r>
      <w:r w:rsidRPr="005070AC">
        <w:rPr>
          <w:rFonts w:ascii="Arial" w:eastAsia="Calibri" w:hAnsi="Arial" w:cs="Arial"/>
          <w:sz w:val="24"/>
          <w:szCs w:val="24"/>
        </w:rPr>
        <w:t>and assessment of</w:t>
      </w:r>
      <w:r w:rsidR="00FF6305" w:rsidRPr="005070AC">
        <w:rPr>
          <w:rFonts w:ascii="Arial" w:eastAsia="Calibri" w:hAnsi="Arial" w:cs="Arial"/>
          <w:sz w:val="24"/>
          <w:szCs w:val="24"/>
        </w:rPr>
        <w:t xml:space="preserve"> the</w:t>
      </w:r>
      <w:r w:rsidRPr="005070AC">
        <w:rPr>
          <w:rFonts w:ascii="Arial" w:eastAsia="Calibri" w:hAnsi="Arial" w:cs="Arial"/>
          <w:sz w:val="24"/>
          <w:szCs w:val="24"/>
        </w:rPr>
        <w:t xml:space="preserve"> </w:t>
      </w:r>
      <w:r w:rsidR="00ED7FAC" w:rsidRPr="005070AC">
        <w:rPr>
          <w:rFonts w:ascii="Arial" w:eastAsia="Calibri" w:hAnsi="Arial" w:cs="Arial"/>
          <w:sz w:val="24"/>
          <w:szCs w:val="24"/>
        </w:rPr>
        <w:t>RCNWHCC</w:t>
      </w:r>
      <w:r w:rsidR="00FF6305" w:rsidRPr="005070AC">
        <w:rPr>
          <w:rFonts w:ascii="Arial" w:eastAsia="Calibri" w:hAnsi="Arial" w:cs="Arial"/>
          <w:sz w:val="24"/>
          <w:szCs w:val="24"/>
        </w:rPr>
        <w:t xml:space="preserve"> programme</w:t>
      </w:r>
      <w:r w:rsidR="00BB04B5" w:rsidRPr="005070AC">
        <w:rPr>
          <w:rFonts w:ascii="Arial" w:eastAsia="Calibri" w:hAnsi="Arial" w:cs="Arial"/>
          <w:sz w:val="24"/>
          <w:szCs w:val="24"/>
        </w:rPr>
        <w:t>.</w:t>
      </w:r>
    </w:p>
    <w:p w14:paraId="35E2F2BD" w14:textId="37C1B82A" w:rsidR="1912082E" w:rsidRPr="005070AC" w:rsidRDefault="1912082E" w:rsidP="00671C7F">
      <w:pPr>
        <w:pStyle w:val="ListParagraph"/>
        <w:numPr>
          <w:ilvl w:val="0"/>
          <w:numId w:val="3"/>
        </w:numPr>
        <w:rPr>
          <w:rFonts w:ascii="Arial" w:hAnsi="Arial" w:cs="Arial"/>
          <w:sz w:val="24"/>
          <w:szCs w:val="24"/>
        </w:rPr>
      </w:pPr>
      <w:r w:rsidRPr="005070AC">
        <w:rPr>
          <w:rFonts w:ascii="Arial" w:eastAsia="Calibri" w:hAnsi="Arial" w:cs="Arial"/>
          <w:sz w:val="24"/>
          <w:szCs w:val="24"/>
        </w:rPr>
        <w:t xml:space="preserve">Provide clarity and establish a shared understanding of roles and responsibilities for </w:t>
      </w:r>
      <w:r w:rsidR="00FF6305" w:rsidRPr="005070AC">
        <w:rPr>
          <w:rFonts w:ascii="Arial" w:eastAsia="Calibri" w:hAnsi="Arial" w:cs="Arial"/>
          <w:sz w:val="24"/>
          <w:szCs w:val="24"/>
        </w:rPr>
        <w:t xml:space="preserve">the </w:t>
      </w:r>
      <w:r w:rsidR="00ED7FAC" w:rsidRPr="005070AC">
        <w:rPr>
          <w:rFonts w:ascii="Arial" w:eastAsia="Calibri" w:hAnsi="Arial" w:cs="Arial"/>
          <w:sz w:val="24"/>
          <w:szCs w:val="24"/>
        </w:rPr>
        <w:t>RCNWHCC</w:t>
      </w:r>
      <w:r w:rsidR="00FF6305" w:rsidRPr="005070AC">
        <w:rPr>
          <w:rFonts w:ascii="Arial" w:eastAsia="Calibri" w:hAnsi="Arial" w:cs="Arial"/>
          <w:sz w:val="24"/>
          <w:szCs w:val="24"/>
        </w:rPr>
        <w:t xml:space="preserve"> programme</w:t>
      </w:r>
      <w:r w:rsidRPr="005070AC">
        <w:rPr>
          <w:rFonts w:ascii="Arial" w:eastAsia="Calibri" w:hAnsi="Arial" w:cs="Arial"/>
          <w:sz w:val="24"/>
          <w:szCs w:val="24"/>
        </w:rPr>
        <w:t xml:space="preserve">. </w:t>
      </w:r>
    </w:p>
    <w:p w14:paraId="74BD8A07" w14:textId="3F0C27FF" w:rsidR="1912082E" w:rsidRPr="005070AC" w:rsidRDefault="1912082E" w:rsidP="00671C7F">
      <w:pPr>
        <w:pStyle w:val="ListParagraph"/>
        <w:numPr>
          <w:ilvl w:val="0"/>
          <w:numId w:val="3"/>
        </w:numPr>
        <w:rPr>
          <w:rFonts w:ascii="Arial" w:hAnsi="Arial" w:cs="Arial"/>
          <w:sz w:val="24"/>
          <w:szCs w:val="24"/>
        </w:rPr>
      </w:pPr>
      <w:r w:rsidRPr="005070AC">
        <w:rPr>
          <w:rFonts w:ascii="Arial" w:eastAsia="Calibri" w:hAnsi="Arial" w:cs="Arial"/>
          <w:sz w:val="24"/>
          <w:szCs w:val="24"/>
        </w:rPr>
        <w:t>Identify systems and resources for delivery of training programmes</w:t>
      </w:r>
      <w:r w:rsidR="005D03D2" w:rsidRPr="005070AC">
        <w:rPr>
          <w:rFonts w:ascii="Arial" w:eastAsia="Calibri" w:hAnsi="Arial" w:cs="Arial"/>
          <w:sz w:val="24"/>
          <w:szCs w:val="24"/>
        </w:rPr>
        <w:t>/</w:t>
      </w:r>
      <w:r w:rsidRPr="005070AC">
        <w:rPr>
          <w:rFonts w:ascii="Arial" w:eastAsia="Calibri" w:hAnsi="Arial" w:cs="Arial"/>
          <w:sz w:val="24"/>
          <w:szCs w:val="24"/>
        </w:rPr>
        <w:t>assessment sites.</w:t>
      </w:r>
    </w:p>
    <w:p w14:paraId="034B47B3" w14:textId="1A629C90" w:rsidR="1912082E" w:rsidRPr="005070AC" w:rsidRDefault="000C0A75" w:rsidP="00671C7F">
      <w:pPr>
        <w:pStyle w:val="ListParagraph"/>
        <w:numPr>
          <w:ilvl w:val="0"/>
          <w:numId w:val="3"/>
        </w:numPr>
        <w:rPr>
          <w:rFonts w:ascii="Arial" w:hAnsi="Arial" w:cs="Arial"/>
          <w:sz w:val="24"/>
          <w:szCs w:val="24"/>
        </w:rPr>
      </w:pPr>
      <w:r w:rsidRPr="005070AC">
        <w:rPr>
          <w:rFonts w:ascii="Arial" w:eastAsia="Calibri" w:hAnsi="Arial" w:cs="Arial"/>
          <w:sz w:val="24"/>
          <w:szCs w:val="24"/>
        </w:rPr>
        <w:t>Using STEEP</w:t>
      </w:r>
      <w:r w:rsidR="009854D9" w:rsidRPr="005070AC">
        <w:rPr>
          <w:rFonts w:ascii="Arial" w:hAnsi="Arial" w:cs="Arial"/>
          <w:sz w:val="24"/>
          <w:szCs w:val="24"/>
        </w:rPr>
        <w:t xml:space="preserve"> (</w:t>
      </w:r>
      <w:r w:rsidR="009854D9" w:rsidRPr="005070AC">
        <w:rPr>
          <w:rFonts w:ascii="Arial" w:eastAsia="Calibri" w:hAnsi="Arial" w:cs="Arial"/>
          <w:sz w:val="24"/>
          <w:szCs w:val="24"/>
        </w:rPr>
        <w:t>Safe, Timely, Effective, Efficient, Equitable and Person-centred</w:t>
      </w:r>
      <w:r w:rsidR="00EE0698" w:rsidRPr="005070AC">
        <w:rPr>
          <w:rFonts w:ascii="Arial" w:eastAsia="Calibri" w:hAnsi="Arial" w:cs="Arial"/>
          <w:sz w:val="24"/>
          <w:szCs w:val="24"/>
        </w:rPr>
        <w:t>)</w:t>
      </w:r>
      <w:r w:rsidRPr="005070AC">
        <w:rPr>
          <w:rFonts w:ascii="Arial" w:eastAsia="Calibri" w:hAnsi="Arial" w:cs="Arial"/>
          <w:sz w:val="24"/>
          <w:szCs w:val="24"/>
        </w:rPr>
        <w:t xml:space="preserve"> </w:t>
      </w:r>
      <w:r w:rsidR="009854D9" w:rsidRPr="005070AC">
        <w:rPr>
          <w:rFonts w:ascii="Arial" w:eastAsia="Calibri" w:hAnsi="Arial" w:cs="Arial"/>
          <w:sz w:val="24"/>
          <w:szCs w:val="24"/>
        </w:rPr>
        <w:t xml:space="preserve">Principles to identify </w:t>
      </w:r>
      <w:r w:rsidR="1912082E" w:rsidRPr="005070AC">
        <w:rPr>
          <w:rFonts w:ascii="Arial" w:eastAsia="Calibri" w:hAnsi="Arial" w:cs="Arial"/>
          <w:sz w:val="24"/>
          <w:szCs w:val="24"/>
        </w:rPr>
        <w:t xml:space="preserve">areas of </w:t>
      </w:r>
      <w:r w:rsidR="000B25E7" w:rsidRPr="005070AC">
        <w:rPr>
          <w:rFonts w:ascii="Arial" w:eastAsia="Calibri" w:hAnsi="Arial" w:cs="Arial"/>
          <w:sz w:val="24"/>
          <w:szCs w:val="24"/>
        </w:rPr>
        <w:t xml:space="preserve">quality </w:t>
      </w:r>
      <w:r w:rsidR="1912082E" w:rsidRPr="005070AC">
        <w:rPr>
          <w:rFonts w:ascii="Arial" w:eastAsia="Calibri" w:hAnsi="Arial" w:cs="Arial"/>
          <w:sz w:val="24"/>
          <w:szCs w:val="24"/>
        </w:rPr>
        <w:t>concern within training and assessment processes</w:t>
      </w:r>
      <w:r w:rsidR="00EE0698" w:rsidRPr="005070AC">
        <w:rPr>
          <w:rFonts w:ascii="Arial" w:eastAsia="Calibri" w:hAnsi="Arial" w:cs="Arial"/>
          <w:sz w:val="24"/>
          <w:szCs w:val="24"/>
        </w:rPr>
        <w:t>.</w:t>
      </w:r>
    </w:p>
    <w:p w14:paraId="00A260A6" w14:textId="1B7EA928" w:rsidR="00DC2A89" w:rsidRPr="005070AC" w:rsidRDefault="00DC2A89" w:rsidP="00671C7F">
      <w:pPr>
        <w:pStyle w:val="ListParagraph"/>
        <w:numPr>
          <w:ilvl w:val="0"/>
          <w:numId w:val="3"/>
        </w:numPr>
        <w:rPr>
          <w:rFonts w:ascii="Arial" w:eastAsia="Calibri" w:hAnsi="Arial" w:cs="Arial"/>
          <w:sz w:val="24"/>
          <w:szCs w:val="24"/>
        </w:rPr>
      </w:pPr>
      <w:r w:rsidRPr="005070AC">
        <w:rPr>
          <w:rFonts w:ascii="Arial" w:eastAsia="Calibri" w:hAnsi="Arial" w:cs="Arial"/>
          <w:sz w:val="24"/>
          <w:szCs w:val="24"/>
        </w:rPr>
        <w:t xml:space="preserve">Align to current expectations for appropriate delegation (as detailed in the </w:t>
      </w:r>
      <w:r w:rsidRPr="005070AC">
        <w:rPr>
          <w:rFonts w:ascii="Arial" w:hAnsi="Arial" w:cs="Arial"/>
          <w:sz w:val="24"/>
          <w:szCs w:val="24"/>
        </w:rPr>
        <w:t xml:space="preserve">Work </w:t>
      </w:r>
      <w:r w:rsidR="005B1475" w:rsidRPr="005070AC">
        <w:rPr>
          <w:rFonts w:ascii="Arial" w:hAnsi="Arial" w:cs="Arial"/>
          <w:sz w:val="24"/>
          <w:szCs w:val="24"/>
        </w:rPr>
        <w:t>P</w:t>
      </w:r>
      <w:r w:rsidRPr="005070AC">
        <w:rPr>
          <w:rFonts w:ascii="Arial" w:hAnsi="Arial" w:cs="Arial"/>
          <w:sz w:val="24"/>
          <w:szCs w:val="24"/>
        </w:rPr>
        <w:t>lacement guide for health, social care, play</w:t>
      </w:r>
      <w:r w:rsidR="00A32013" w:rsidRPr="005070AC">
        <w:rPr>
          <w:rFonts w:ascii="Arial" w:hAnsi="Arial" w:cs="Arial"/>
          <w:sz w:val="24"/>
          <w:szCs w:val="24"/>
        </w:rPr>
        <w:t>-</w:t>
      </w:r>
      <w:r w:rsidRPr="005070AC">
        <w:rPr>
          <w:rFonts w:ascii="Arial" w:hAnsi="Arial" w:cs="Arial"/>
          <w:sz w:val="24"/>
          <w:szCs w:val="24"/>
        </w:rPr>
        <w:t xml:space="preserve">work, early </w:t>
      </w:r>
      <w:r w:rsidR="001F2D2E" w:rsidRPr="005070AC">
        <w:rPr>
          <w:rFonts w:ascii="Arial" w:hAnsi="Arial" w:cs="Arial"/>
          <w:sz w:val="24"/>
          <w:szCs w:val="24"/>
        </w:rPr>
        <w:t>years,</w:t>
      </w:r>
      <w:r w:rsidRPr="005070AC">
        <w:rPr>
          <w:rFonts w:ascii="Arial" w:hAnsi="Arial" w:cs="Arial"/>
          <w:sz w:val="24"/>
          <w:szCs w:val="24"/>
        </w:rPr>
        <w:t xml:space="preserve"> and childcare settings (SCW 2010)</w:t>
      </w:r>
      <w:r w:rsidRPr="005070AC" w:rsidDel="00135556">
        <w:rPr>
          <w:rFonts w:ascii="Arial" w:eastAsia="Calibri" w:hAnsi="Arial" w:cs="Arial"/>
          <w:sz w:val="24"/>
          <w:szCs w:val="24"/>
        </w:rPr>
        <w:t xml:space="preserve"> </w:t>
      </w:r>
      <w:r w:rsidRPr="005070AC">
        <w:rPr>
          <w:rFonts w:ascii="Arial" w:eastAsia="Calibri" w:hAnsi="Arial" w:cs="Arial"/>
          <w:sz w:val="24"/>
          <w:szCs w:val="24"/>
        </w:rPr>
        <w:t xml:space="preserve">and the </w:t>
      </w:r>
      <w:r w:rsidR="005D5A7A" w:rsidRPr="005070AC">
        <w:rPr>
          <w:rFonts w:ascii="Arial" w:eastAsia="Calibri" w:hAnsi="Arial" w:cs="Arial"/>
          <w:sz w:val="24"/>
          <w:szCs w:val="24"/>
        </w:rPr>
        <w:t>A</w:t>
      </w:r>
      <w:r w:rsidRPr="005070AC">
        <w:rPr>
          <w:rFonts w:ascii="Arial" w:eastAsia="Calibri" w:hAnsi="Arial" w:cs="Arial"/>
          <w:sz w:val="24"/>
          <w:szCs w:val="24"/>
        </w:rPr>
        <w:t>ll</w:t>
      </w:r>
      <w:r w:rsidR="005D5A7A" w:rsidRPr="005070AC">
        <w:rPr>
          <w:rFonts w:ascii="Arial" w:eastAsia="Calibri" w:hAnsi="Arial" w:cs="Arial"/>
          <w:sz w:val="24"/>
          <w:szCs w:val="24"/>
        </w:rPr>
        <w:t>-</w:t>
      </w:r>
      <w:r w:rsidRPr="005070AC">
        <w:rPr>
          <w:rFonts w:ascii="Arial" w:eastAsia="Calibri" w:hAnsi="Arial" w:cs="Arial"/>
          <w:sz w:val="24"/>
          <w:szCs w:val="24"/>
        </w:rPr>
        <w:t>Wales Delegation Guidelines (HEIW 2020))</w:t>
      </w:r>
      <w:r w:rsidR="005D5A7A" w:rsidRPr="005070AC">
        <w:rPr>
          <w:rFonts w:ascii="Arial" w:eastAsia="Calibri" w:hAnsi="Arial" w:cs="Arial"/>
          <w:sz w:val="24"/>
          <w:szCs w:val="24"/>
        </w:rPr>
        <w:t>.</w:t>
      </w:r>
    </w:p>
    <w:p w14:paraId="5CF5B0F5" w14:textId="3CB872D2" w:rsidR="00C31EAA" w:rsidRPr="005070AC" w:rsidRDefault="00C31EAA" w:rsidP="00C31EAA">
      <w:pPr>
        <w:rPr>
          <w:rFonts w:ascii="Arial" w:hAnsi="Arial" w:cs="Arial"/>
          <w:sz w:val="24"/>
          <w:szCs w:val="24"/>
        </w:rPr>
      </w:pPr>
      <w:r w:rsidRPr="005070AC">
        <w:rPr>
          <w:rFonts w:ascii="Arial" w:hAnsi="Arial" w:cs="Arial"/>
          <w:sz w:val="24"/>
          <w:szCs w:val="24"/>
        </w:rPr>
        <w:t xml:space="preserve">Where quality concerns are identified </w:t>
      </w:r>
      <w:r w:rsidR="00171ACE" w:rsidRPr="005070AC">
        <w:rPr>
          <w:rFonts w:ascii="Arial" w:hAnsi="Arial" w:cs="Arial"/>
          <w:sz w:val="24"/>
          <w:szCs w:val="24"/>
        </w:rPr>
        <w:t xml:space="preserve">HEIW will take the lead in any all-Wales </w:t>
      </w:r>
      <w:r w:rsidR="00F36FE9" w:rsidRPr="005070AC">
        <w:rPr>
          <w:rFonts w:ascii="Arial" w:hAnsi="Arial" w:cs="Arial"/>
          <w:sz w:val="24"/>
          <w:szCs w:val="24"/>
        </w:rPr>
        <w:t>concerns to ensure a standardised approach. If there are concerns in individual health boards /trusts</w:t>
      </w:r>
      <w:r w:rsidR="00393A6B" w:rsidRPr="005070AC">
        <w:rPr>
          <w:rFonts w:ascii="Arial" w:hAnsi="Arial" w:cs="Arial"/>
          <w:sz w:val="24"/>
          <w:szCs w:val="24"/>
        </w:rPr>
        <w:t>,</w:t>
      </w:r>
      <w:r w:rsidR="00F36FE9" w:rsidRPr="005070AC">
        <w:rPr>
          <w:rFonts w:ascii="Arial" w:hAnsi="Arial" w:cs="Arial"/>
          <w:sz w:val="24"/>
          <w:szCs w:val="24"/>
        </w:rPr>
        <w:t xml:space="preserve"> </w:t>
      </w:r>
      <w:r w:rsidR="00393A6B" w:rsidRPr="005070AC">
        <w:rPr>
          <w:rFonts w:ascii="Arial" w:hAnsi="Arial" w:cs="Arial"/>
          <w:sz w:val="24"/>
          <w:szCs w:val="24"/>
        </w:rPr>
        <w:t>then it is the responsibility of that organisation to make the necessary arrangements.</w:t>
      </w:r>
      <w:r w:rsidR="44FBC8E4" w:rsidRPr="005070AC">
        <w:rPr>
          <w:rFonts w:ascii="Arial" w:hAnsi="Arial" w:cs="Arial"/>
          <w:sz w:val="24"/>
          <w:szCs w:val="24"/>
        </w:rPr>
        <w:t xml:space="preserve"> </w:t>
      </w:r>
    </w:p>
    <w:p w14:paraId="2FE85F72" w14:textId="77777777" w:rsidR="00DC2A89" w:rsidRPr="005070AC" w:rsidRDefault="00DC2A89" w:rsidP="00A35ADC">
      <w:pPr>
        <w:pStyle w:val="ListParagraph"/>
        <w:spacing w:after="0"/>
        <w:rPr>
          <w:rFonts w:ascii="Arial" w:hAnsi="Arial" w:cs="Arial"/>
          <w:sz w:val="24"/>
          <w:szCs w:val="24"/>
        </w:rPr>
      </w:pPr>
    </w:p>
    <w:p w14:paraId="2F88D43D" w14:textId="1D1A093E" w:rsidR="1912082E" w:rsidRPr="005070AC" w:rsidRDefault="1912082E">
      <w:pPr>
        <w:rPr>
          <w:rFonts w:ascii="Arial" w:hAnsi="Arial" w:cs="Arial"/>
          <w:sz w:val="24"/>
          <w:szCs w:val="24"/>
        </w:rPr>
      </w:pPr>
      <w:r w:rsidRPr="005070AC">
        <w:rPr>
          <w:rFonts w:ascii="Arial" w:hAnsi="Arial" w:cs="Arial"/>
          <w:sz w:val="24"/>
          <w:szCs w:val="24"/>
        </w:rPr>
        <w:t xml:space="preserve">This </w:t>
      </w:r>
      <w:r w:rsidR="00054D75" w:rsidRPr="005070AC">
        <w:rPr>
          <w:rFonts w:ascii="Arial" w:eastAsia="Calibri" w:hAnsi="Arial" w:cs="Arial"/>
          <w:sz w:val="24"/>
          <w:szCs w:val="24"/>
        </w:rPr>
        <w:t xml:space="preserve">Governance </w:t>
      </w:r>
      <w:r w:rsidR="005D5A7A" w:rsidRPr="005070AC">
        <w:rPr>
          <w:rFonts w:ascii="Arial" w:eastAsia="Calibri" w:hAnsi="Arial" w:cs="Arial"/>
          <w:sz w:val="24"/>
          <w:szCs w:val="24"/>
        </w:rPr>
        <w:t xml:space="preserve">Framework </w:t>
      </w:r>
      <w:r w:rsidR="005D5A7A" w:rsidRPr="005070AC">
        <w:rPr>
          <w:rFonts w:ascii="Arial" w:hAnsi="Arial" w:cs="Arial"/>
          <w:sz w:val="24"/>
          <w:szCs w:val="24"/>
        </w:rPr>
        <w:t>applies</w:t>
      </w:r>
      <w:r w:rsidRPr="005070AC">
        <w:rPr>
          <w:rFonts w:ascii="Arial" w:hAnsi="Arial" w:cs="Arial"/>
          <w:sz w:val="24"/>
          <w:szCs w:val="24"/>
        </w:rPr>
        <w:t xml:space="preserve"> to:</w:t>
      </w:r>
    </w:p>
    <w:p w14:paraId="308286D7" w14:textId="5CD3557C" w:rsidR="1912082E" w:rsidRPr="005070AC" w:rsidRDefault="00522F4A" w:rsidP="00782804">
      <w:pPr>
        <w:pStyle w:val="ListParagraph"/>
        <w:numPr>
          <w:ilvl w:val="0"/>
          <w:numId w:val="1"/>
        </w:numPr>
        <w:rPr>
          <w:rFonts w:ascii="Arial" w:hAnsi="Arial" w:cs="Arial"/>
          <w:sz w:val="24"/>
          <w:szCs w:val="24"/>
        </w:rPr>
      </w:pPr>
      <w:r w:rsidRPr="005070AC">
        <w:rPr>
          <w:rFonts w:ascii="Arial" w:eastAsia="Calibri" w:hAnsi="Arial" w:cs="Arial"/>
          <w:sz w:val="24"/>
          <w:szCs w:val="24"/>
        </w:rPr>
        <w:t>h</w:t>
      </w:r>
      <w:r w:rsidR="1912082E" w:rsidRPr="005070AC">
        <w:rPr>
          <w:rFonts w:ascii="Arial" w:eastAsia="Calibri" w:hAnsi="Arial" w:cs="Arial"/>
          <w:sz w:val="24"/>
          <w:szCs w:val="24"/>
        </w:rPr>
        <w:t xml:space="preserve">ealth </w:t>
      </w:r>
      <w:r w:rsidRPr="005070AC">
        <w:rPr>
          <w:rFonts w:ascii="Arial" w:eastAsia="Calibri" w:hAnsi="Arial" w:cs="Arial"/>
          <w:sz w:val="24"/>
          <w:szCs w:val="24"/>
        </w:rPr>
        <w:t>b</w:t>
      </w:r>
      <w:r w:rsidR="1912082E" w:rsidRPr="005070AC">
        <w:rPr>
          <w:rFonts w:ascii="Arial" w:eastAsia="Calibri" w:hAnsi="Arial" w:cs="Arial"/>
          <w:sz w:val="24"/>
          <w:szCs w:val="24"/>
        </w:rPr>
        <w:t xml:space="preserve">oards / </w:t>
      </w:r>
      <w:r w:rsidRPr="005070AC">
        <w:rPr>
          <w:rFonts w:ascii="Arial" w:eastAsia="Calibri" w:hAnsi="Arial" w:cs="Arial"/>
          <w:sz w:val="24"/>
          <w:szCs w:val="24"/>
        </w:rPr>
        <w:t>t</w:t>
      </w:r>
      <w:r w:rsidR="1912082E" w:rsidRPr="005070AC">
        <w:rPr>
          <w:rFonts w:ascii="Arial" w:eastAsia="Calibri" w:hAnsi="Arial" w:cs="Arial"/>
          <w:sz w:val="24"/>
          <w:szCs w:val="24"/>
        </w:rPr>
        <w:t xml:space="preserve">rusts and other </w:t>
      </w:r>
      <w:r w:rsidR="00261D11" w:rsidRPr="005070AC">
        <w:rPr>
          <w:rFonts w:ascii="Arial" w:eastAsia="Calibri" w:hAnsi="Arial" w:cs="Arial"/>
          <w:sz w:val="24"/>
          <w:szCs w:val="24"/>
        </w:rPr>
        <w:t>s</w:t>
      </w:r>
      <w:r w:rsidR="1912082E" w:rsidRPr="005070AC">
        <w:rPr>
          <w:rFonts w:ascii="Arial" w:eastAsia="Calibri" w:hAnsi="Arial" w:cs="Arial"/>
          <w:sz w:val="24"/>
          <w:szCs w:val="24"/>
        </w:rPr>
        <w:t>ites (including where a</w:t>
      </w:r>
      <w:r w:rsidR="00EE1C7C" w:rsidRPr="005070AC">
        <w:rPr>
          <w:rFonts w:ascii="Arial" w:eastAsia="Calibri" w:hAnsi="Arial" w:cs="Arial"/>
          <w:sz w:val="24"/>
          <w:szCs w:val="24"/>
        </w:rPr>
        <w:t xml:space="preserve"> trainee</w:t>
      </w:r>
      <w:r w:rsidR="1912082E" w:rsidRPr="005070AC">
        <w:rPr>
          <w:rFonts w:ascii="Arial" w:eastAsia="Calibri" w:hAnsi="Arial" w:cs="Arial"/>
          <w:sz w:val="24"/>
          <w:szCs w:val="24"/>
        </w:rPr>
        <w:t xml:space="preserve"> is </w:t>
      </w:r>
      <w:r w:rsidR="00EE1C7C" w:rsidRPr="005070AC">
        <w:rPr>
          <w:rFonts w:ascii="Arial" w:eastAsia="Calibri" w:hAnsi="Arial" w:cs="Arial"/>
          <w:sz w:val="24"/>
          <w:szCs w:val="24"/>
        </w:rPr>
        <w:t xml:space="preserve">employed for the purpose of completing the </w:t>
      </w:r>
      <w:r w:rsidR="00ED7FAC" w:rsidRPr="005070AC">
        <w:rPr>
          <w:rFonts w:ascii="Arial" w:eastAsia="Calibri" w:hAnsi="Arial" w:cs="Arial"/>
          <w:sz w:val="24"/>
          <w:szCs w:val="24"/>
        </w:rPr>
        <w:t>RCNWHCC</w:t>
      </w:r>
      <w:r w:rsidR="00EE1C7C" w:rsidRPr="005070AC">
        <w:rPr>
          <w:rFonts w:ascii="Arial" w:eastAsia="Calibri" w:hAnsi="Arial" w:cs="Arial"/>
          <w:sz w:val="24"/>
          <w:szCs w:val="24"/>
        </w:rPr>
        <w:t xml:space="preserve"> programme</w:t>
      </w:r>
      <w:r w:rsidR="1912082E" w:rsidRPr="005070AC">
        <w:rPr>
          <w:rFonts w:ascii="Arial" w:eastAsia="Calibri" w:hAnsi="Arial" w:cs="Arial"/>
          <w:sz w:val="24"/>
          <w:szCs w:val="24"/>
        </w:rPr>
        <w:t xml:space="preserve">)          </w:t>
      </w:r>
    </w:p>
    <w:p w14:paraId="721D1B86" w14:textId="3F1FC4CE" w:rsidR="1912082E" w:rsidRPr="005070AC" w:rsidRDefault="1912082E" w:rsidP="00782804">
      <w:pPr>
        <w:pStyle w:val="ListParagraph"/>
        <w:numPr>
          <w:ilvl w:val="0"/>
          <w:numId w:val="1"/>
        </w:numPr>
        <w:rPr>
          <w:rFonts w:ascii="Arial" w:hAnsi="Arial" w:cs="Arial"/>
          <w:sz w:val="24"/>
          <w:szCs w:val="24"/>
        </w:rPr>
      </w:pPr>
      <w:r w:rsidRPr="005070AC">
        <w:rPr>
          <w:rFonts w:ascii="Arial" w:eastAsia="Calibri" w:hAnsi="Arial" w:cs="Arial"/>
          <w:sz w:val="24"/>
          <w:szCs w:val="24"/>
        </w:rPr>
        <w:t>HEIW</w:t>
      </w:r>
    </w:p>
    <w:p w14:paraId="55B40FDB" w14:textId="4210D222" w:rsidR="00693426" w:rsidRPr="005070AC" w:rsidRDefault="00693426" w:rsidP="00782804">
      <w:pPr>
        <w:pStyle w:val="ListParagraph"/>
        <w:numPr>
          <w:ilvl w:val="0"/>
          <w:numId w:val="1"/>
        </w:numPr>
        <w:rPr>
          <w:rFonts w:ascii="Arial" w:hAnsi="Arial" w:cs="Arial"/>
          <w:sz w:val="24"/>
          <w:szCs w:val="24"/>
        </w:rPr>
      </w:pPr>
      <w:r w:rsidRPr="005070AC">
        <w:rPr>
          <w:rFonts w:ascii="Arial" w:eastAsia="Calibri" w:hAnsi="Arial" w:cs="Arial"/>
          <w:sz w:val="24"/>
          <w:szCs w:val="24"/>
        </w:rPr>
        <w:t>RCN Wales</w:t>
      </w:r>
    </w:p>
    <w:p w14:paraId="148B3CFE" w14:textId="77777777" w:rsidR="00693426" w:rsidRPr="005070AC" w:rsidRDefault="00693426" w:rsidP="00693426">
      <w:pPr>
        <w:pStyle w:val="ListParagraph"/>
        <w:numPr>
          <w:ilvl w:val="0"/>
          <w:numId w:val="1"/>
        </w:numPr>
        <w:rPr>
          <w:rFonts w:ascii="Arial" w:hAnsi="Arial" w:cs="Arial"/>
          <w:sz w:val="24"/>
          <w:szCs w:val="24"/>
        </w:rPr>
      </w:pPr>
      <w:r w:rsidRPr="005070AC">
        <w:rPr>
          <w:rFonts w:ascii="Arial" w:eastAsia="Calibri" w:hAnsi="Arial" w:cs="Arial"/>
          <w:sz w:val="24"/>
          <w:szCs w:val="24"/>
        </w:rPr>
        <w:t xml:space="preserve">education providers </w:t>
      </w:r>
    </w:p>
    <w:p w14:paraId="3CAF8CE7" w14:textId="77777777" w:rsidR="00693426" w:rsidRPr="005070AC" w:rsidRDefault="00693426" w:rsidP="00693426">
      <w:pPr>
        <w:pStyle w:val="ListParagraph"/>
        <w:numPr>
          <w:ilvl w:val="1"/>
          <w:numId w:val="1"/>
        </w:numPr>
        <w:rPr>
          <w:rFonts w:ascii="Arial" w:hAnsi="Arial" w:cs="Arial"/>
          <w:sz w:val="24"/>
          <w:szCs w:val="24"/>
        </w:rPr>
      </w:pPr>
      <w:r w:rsidRPr="005070AC">
        <w:rPr>
          <w:rFonts w:ascii="Arial" w:eastAsia="Calibri" w:hAnsi="Arial" w:cs="Arial"/>
          <w:sz w:val="24"/>
          <w:szCs w:val="24"/>
        </w:rPr>
        <w:t>Colleges of FE</w:t>
      </w:r>
    </w:p>
    <w:p w14:paraId="35BD4F56" w14:textId="77777777" w:rsidR="00693426" w:rsidRPr="005070AC" w:rsidRDefault="00693426" w:rsidP="00693426">
      <w:pPr>
        <w:pStyle w:val="ListParagraph"/>
        <w:numPr>
          <w:ilvl w:val="1"/>
          <w:numId w:val="1"/>
        </w:numPr>
        <w:rPr>
          <w:rFonts w:ascii="Arial" w:hAnsi="Arial" w:cs="Arial"/>
          <w:sz w:val="24"/>
          <w:szCs w:val="24"/>
        </w:rPr>
      </w:pPr>
      <w:r w:rsidRPr="005070AC">
        <w:rPr>
          <w:rFonts w:ascii="Arial" w:eastAsia="Calibri" w:hAnsi="Arial" w:cs="Arial"/>
          <w:sz w:val="24"/>
          <w:szCs w:val="24"/>
        </w:rPr>
        <w:t>Universities</w:t>
      </w:r>
    </w:p>
    <w:p w14:paraId="1C08DF17" w14:textId="7405CD65" w:rsidR="1912082E" w:rsidRPr="005070AC" w:rsidRDefault="00082BDE" w:rsidP="00782804">
      <w:pPr>
        <w:pStyle w:val="ListParagraph"/>
        <w:numPr>
          <w:ilvl w:val="0"/>
          <w:numId w:val="1"/>
        </w:numPr>
        <w:rPr>
          <w:rFonts w:ascii="Arial" w:hAnsi="Arial" w:cs="Arial"/>
          <w:sz w:val="24"/>
          <w:szCs w:val="24"/>
        </w:rPr>
      </w:pPr>
      <w:r w:rsidRPr="005070AC">
        <w:rPr>
          <w:rFonts w:ascii="Arial" w:eastAsia="Calibri" w:hAnsi="Arial" w:cs="Arial"/>
          <w:sz w:val="24"/>
          <w:szCs w:val="24"/>
        </w:rPr>
        <w:t>i</w:t>
      </w:r>
      <w:r w:rsidR="1912082E" w:rsidRPr="005070AC">
        <w:rPr>
          <w:rFonts w:ascii="Arial" w:eastAsia="Calibri" w:hAnsi="Arial" w:cs="Arial"/>
          <w:sz w:val="24"/>
          <w:szCs w:val="24"/>
        </w:rPr>
        <w:t xml:space="preserve">nternal </w:t>
      </w:r>
      <w:r w:rsidRPr="005070AC">
        <w:rPr>
          <w:rFonts w:ascii="Arial" w:eastAsia="Calibri" w:hAnsi="Arial" w:cs="Arial"/>
          <w:sz w:val="24"/>
          <w:szCs w:val="24"/>
        </w:rPr>
        <w:t>q</w:t>
      </w:r>
      <w:r w:rsidR="1912082E" w:rsidRPr="005070AC">
        <w:rPr>
          <w:rFonts w:ascii="Arial" w:eastAsia="Calibri" w:hAnsi="Arial" w:cs="Arial"/>
          <w:sz w:val="24"/>
          <w:szCs w:val="24"/>
        </w:rPr>
        <w:t xml:space="preserve">uality </w:t>
      </w:r>
      <w:r w:rsidRPr="005070AC">
        <w:rPr>
          <w:rFonts w:ascii="Arial" w:eastAsia="Calibri" w:hAnsi="Arial" w:cs="Arial"/>
          <w:sz w:val="24"/>
          <w:szCs w:val="24"/>
        </w:rPr>
        <w:t>a</w:t>
      </w:r>
      <w:r w:rsidR="1912082E" w:rsidRPr="005070AC">
        <w:rPr>
          <w:rFonts w:ascii="Arial" w:eastAsia="Calibri" w:hAnsi="Arial" w:cs="Arial"/>
          <w:sz w:val="24"/>
          <w:szCs w:val="24"/>
        </w:rPr>
        <w:t xml:space="preserve">ssurers (IQA) </w:t>
      </w:r>
    </w:p>
    <w:p w14:paraId="7E25FBDC" w14:textId="2D052E33" w:rsidR="1912082E" w:rsidRPr="005070AC" w:rsidRDefault="00082BDE" w:rsidP="00782804">
      <w:pPr>
        <w:pStyle w:val="ListParagraph"/>
        <w:numPr>
          <w:ilvl w:val="0"/>
          <w:numId w:val="1"/>
        </w:numPr>
        <w:rPr>
          <w:rFonts w:ascii="Arial" w:hAnsi="Arial" w:cs="Arial"/>
          <w:sz w:val="24"/>
          <w:szCs w:val="24"/>
        </w:rPr>
      </w:pPr>
      <w:r w:rsidRPr="005070AC">
        <w:rPr>
          <w:rFonts w:ascii="Arial" w:eastAsia="Calibri" w:hAnsi="Arial" w:cs="Arial"/>
          <w:sz w:val="24"/>
          <w:szCs w:val="24"/>
        </w:rPr>
        <w:t>e</w:t>
      </w:r>
      <w:r w:rsidR="1912082E" w:rsidRPr="005070AC">
        <w:rPr>
          <w:rFonts w:ascii="Arial" w:eastAsia="Calibri" w:hAnsi="Arial" w:cs="Arial"/>
          <w:sz w:val="24"/>
          <w:szCs w:val="24"/>
        </w:rPr>
        <w:t xml:space="preserve">xternal </w:t>
      </w:r>
      <w:r w:rsidRPr="005070AC">
        <w:rPr>
          <w:rFonts w:ascii="Arial" w:eastAsia="Calibri" w:hAnsi="Arial" w:cs="Arial"/>
          <w:sz w:val="24"/>
          <w:szCs w:val="24"/>
        </w:rPr>
        <w:t>q</w:t>
      </w:r>
      <w:r w:rsidR="1912082E" w:rsidRPr="005070AC">
        <w:rPr>
          <w:rFonts w:ascii="Arial" w:eastAsia="Calibri" w:hAnsi="Arial" w:cs="Arial"/>
          <w:sz w:val="24"/>
          <w:szCs w:val="24"/>
        </w:rPr>
        <w:t xml:space="preserve">uality </w:t>
      </w:r>
      <w:r w:rsidRPr="005070AC">
        <w:rPr>
          <w:rFonts w:ascii="Arial" w:eastAsia="Calibri" w:hAnsi="Arial" w:cs="Arial"/>
          <w:sz w:val="24"/>
          <w:szCs w:val="24"/>
        </w:rPr>
        <w:t>a</w:t>
      </w:r>
      <w:r w:rsidR="1912082E" w:rsidRPr="005070AC">
        <w:rPr>
          <w:rFonts w:ascii="Arial" w:eastAsia="Calibri" w:hAnsi="Arial" w:cs="Arial"/>
          <w:sz w:val="24"/>
          <w:szCs w:val="24"/>
        </w:rPr>
        <w:t xml:space="preserve">ssurers (EQA) </w:t>
      </w:r>
    </w:p>
    <w:p w14:paraId="4A1267BF" w14:textId="4021C2C7" w:rsidR="00711B84" w:rsidRPr="005070AC" w:rsidRDefault="00711B84" w:rsidP="00711B84">
      <w:pPr>
        <w:rPr>
          <w:rFonts w:ascii="Arial" w:hAnsi="Arial" w:cs="Arial"/>
          <w:sz w:val="24"/>
          <w:szCs w:val="24"/>
        </w:rPr>
      </w:pPr>
      <w:r w:rsidRPr="005070AC">
        <w:rPr>
          <w:rFonts w:ascii="Arial" w:hAnsi="Arial" w:cs="Arial"/>
          <w:sz w:val="24"/>
          <w:szCs w:val="24"/>
        </w:rPr>
        <w:lastRenderedPageBreak/>
        <w:t xml:space="preserve">Individual </w:t>
      </w:r>
      <w:r w:rsidR="008B44CA" w:rsidRPr="005070AC">
        <w:rPr>
          <w:rFonts w:ascii="Arial" w:hAnsi="Arial" w:cs="Arial"/>
          <w:sz w:val="24"/>
          <w:szCs w:val="24"/>
        </w:rPr>
        <w:t xml:space="preserve">partner </w:t>
      </w:r>
      <w:r w:rsidRPr="005070AC">
        <w:rPr>
          <w:rFonts w:ascii="Arial" w:hAnsi="Arial" w:cs="Arial"/>
          <w:sz w:val="24"/>
          <w:szCs w:val="24"/>
        </w:rPr>
        <w:t>scope</w:t>
      </w:r>
      <w:r w:rsidR="00D15B5B" w:rsidRPr="005070AC">
        <w:rPr>
          <w:rFonts w:ascii="Arial" w:hAnsi="Arial" w:cs="Arial"/>
          <w:sz w:val="24"/>
          <w:szCs w:val="24"/>
        </w:rPr>
        <w:t xml:space="preserve"> (in addition to the general requirements)</w:t>
      </w:r>
      <w:r w:rsidR="008B44CA" w:rsidRPr="005070AC">
        <w:rPr>
          <w:rFonts w:ascii="Arial" w:hAnsi="Arial" w:cs="Arial"/>
          <w:sz w:val="24"/>
          <w:szCs w:val="24"/>
        </w:rPr>
        <w:t>:</w:t>
      </w:r>
    </w:p>
    <w:p w14:paraId="366DA75D" w14:textId="7FD23C7D" w:rsidR="008B44CA" w:rsidRPr="005070AC" w:rsidRDefault="008B44CA" w:rsidP="00671C7F">
      <w:pPr>
        <w:pStyle w:val="ListParagraph"/>
        <w:numPr>
          <w:ilvl w:val="0"/>
          <w:numId w:val="6"/>
        </w:numPr>
        <w:rPr>
          <w:rFonts w:ascii="Arial" w:hAnsi="Arial" w:cs="Arial"/>
          <w:sz w:val="24"/>
          <w:szCs w:val="24"/>
        </w:rPr>
      </w:pPr>
      <w:r w:rsidRPr="005070AC">
        <w:rPr>
          <w:rFonts w:ascii="Arial" w:hAnsi="Arial" w:cs="Arial"/>
          <w:sz w:val="24"/>
          <w:szCs w:val="24"/>
        </w:rPr>
        <w:t xml:space="preserve">HEIW – provision and maintenance of </w:t>
      </w:r>
      <w:r w:rsidR="00951DB3" w:rsidRPr="005070AC">
        <w:rPr>
          <w:rFonts w:ascii="Arial" w:hAnsi="Arial" w:cs="Arial"/>
          <w:sz w:val="24"/>
          <w:szCs w:val="24"/>
        </w:rPr>
        <w:t xml:space="preserve">programme </w:t>
      </w:r>
      <w:r w:rsidRPr="005070AC">
        <w:rPr>
          <w:rFonts w:ascii="Arial" w:hAnsi="Arial" w:cs="Arial"/>
          <w:sz w:val="24"/>
          <w:szCs w:val="24"/>
        </w:rPr>
        <w:t>governance</w:t>
      </w:r>
      <w:r w:rsidR="00951DB3" w:rsidRPr="005070AC">
        <w:rPr>
          <w:rFonts w:ascii="Arial" w:hAnsi="Arial" w:cs="Arial"/>
          <w:sz w:val="24"/>
          <w:szCs w:val="24"/>
        </w:rPr>
        <w:t xml:space="preserve">, overarching quality assurance </w:t>
      </w:r>
      <w:r w:rsidR="00AD0191" w:rsidRPr="005070AC">
        <w:rPr>
          <w:rFonts w:ascii="Arial" w:hAnsi="Arial" w:cs="Arial"/>
          <w:sz w:val="24"/>
          <w:szCs w:val="24"/>
        </w:rPr>
        <w:t>o</w:t>
      </w:r>
      <w:r w:rsidR="00951DB3" w:rsidRPr="005070AC">
        <w:rPr>
          <w:rFonts w:ascii="Arial" w:hAnsi="Arial" w:cs="Arial"/>
          <w:sz w:val="24"/>
          <w:szCs w:val="24"/>
        </w:rPr>
        <w:t>f the programme</w:t>
      </w:r>
      <w:r w:rsidR="00AD0191" w:rsidRPr="005070AC">
        <w:rPr>
          <w:rFonts w:ascii="Arial" w:hAnsi="Arial" w:cs="Arial"/>
          <w:sz w:val="24"/>
          <w:szCs w:val="24"/>
        </w:rPr>
        <w:t xml:space="preserve"> and central administration</w:t>
      </w:r>
    </w:p>
    <w:p w14:paraId="27BA5F1F" w14:textId="00802EED" w:rsidR="008B44CA" w:rsidRPr="005070AC" w:rsidRDefault="008B44CA" w:rsidP="00671C7F">
      <w:pPr>
        <w:pStyle w:val="ListParagraph"/>
        <w:numPr>
          <w:ilvl w:val="0"/>
          <w:numId w:val="6"/>
        </w:numPr>
        <w:rPr>
          <w:rFonts w:ascii="Arial" w:hAnsi="Arial" w:cs="Arial"/>
          <w:sz w:val="24"/>
          <w:szCs w:val="24"/>
        </w:rPr>
      </w:pPr>
      <w:r w:rsidRPr="005070AC">
        <w:rPr>
          <w:rFonts w:ascii="Arial" w:hAnsi="Arial" w:cs="Arial"/>
          <w:sz w:val="24"/>
          <w:szCs w:val="24"/>
        </w:rPr>
        <w:t>Royal College of Nursing, Wales (RCN)</w:t>
      </w:r>
      <w:r w:rsidR="00AD0191" w:rsidRPr="005070AC">
        <w:rPr>
          <w:rFonts w:ascii="Arial" w:hAnsi="Arial" w:cs="Arial"/>
          <w:sz w:val="24"/>
          <w:szCs w:val="24"/>
        </w:rPr>
        <w:t xml:space="preserve"> </w:t>
      </w:r>
      <w:r w:rsidR="00760E08" w:rsidRPr="005070AC">
        <w:rPr>
          <w:rFonts w:ascii="Arial" w:hAnsi="Arial" w:cs="Arial"/>
          <w:sz w:val="24"/>
          <w:szCs w:val="24"/>
        </w:rPr>
        <w:t>–</w:t>
      </w:r>
      <w:r w:rsidR="00AD0191" w:rsidRPr="005070AC">
        <w:rPr>
          <w:rFonts w:ascii="Arial" w:hAnsi="Arial" w:cs="Arial"/>
          <w:sz w:val="24"/>
          <w:szCs w:val="24"/>
        </w:rPr>
        <w:t xml:space="preserve"> </w:t>
      </w:r>
      <w:r w:rsidR="00760E08" w:rsidRPr="005070AC">
        <w:rPr>
          <w:rFonts w:ascii="Arial" w:hAnsi="Arial" w:cs="Arial"/>
          <w:sz w:val="24"/>
          <w:szCs w:val="24"/>
        </w:rPr>
        <w:t>provision of sector updates to ensure raining and learning reflect current practices</w:t>
      </w:r>
    </w:p>
    <w:p w14:paraId="4F773480" w14:textId="55E38EA7" w:rsidR="00B65E1D" w:rsidRPr="005070AC" w:rsidRDefault="008B44CA" w:rsidP="78EA220C">
      <w:pPr>
        <w:pStyle w:val="ListParagraph"/>
        <w:numPr>
          <w:ilvl w:val="0"/>
          <w:numId w:val="6"/>
        </w:numPr>
        <w:rPr>
          <w:rStyle w:val="Hyperlink"/>
          <w:rFonts w:ascii="Arial" w:hAnsi="Arial" w:cs="Arial"/>
          <w:sz w:val="24"/>
          <w:szCs w:val="24"/>
        </w:rPr>
      </w:pPr>
      <w:r w:rsidRPr="005070AC">
        <w:rPr>
          <w:rFonts w:ascii="Arial" w:hAnsi="Arial" w:cs="Arial"/>
          <w:color w:val="000000" w:themeColor="text1"/>
          <w:sz w:val="24"/>
          <w:szCs w:val="24"/>
        </w:rPr>
        <w:t>Colleges o</w:t>
      </w:r>
      <w:r w:rsidRPr="005070AC">
        <w:rPr>
          <w:rFonts w:ascii="Arial" w:hAnsi="Arial" w:cs="Arial"/>
          <w:sz w:val="24"/>
          <w:szCs w:val="24"/>
        </w:rPr>
        <w:t>f further education (FEs)</w:t>
      </w:r>
      <w:r w:rsidR="00C3528F" w:rsidRPr="005070AC">
        <w:rPr>
          <w:rFonts w:ascii="Arial" w:hAnsi="Arial" w:cs="Arial"/>
          <w:sz w:val="24"/>
          <w:szCs w:val="24"/>
        </w:rPr>
        <w:t xml:space="preserve"> – delivery</w:t>
      </w:r>
      <w:r w:rsidR="006C68C4" w:rsidRPr="005070AC">
        <w:rPr>
          <w:rFonts w:ascii="Arial" w:hAnsi="Arial" w:cs="Arial"/>
          <w:sz w:val="24"/>
          <w:szCs w:val="24"/>
        </w:rPr>
        <w:t>, assessment</w:t>
      </w:r>
      <w:r w:rsidR="00C3528F" w:rsidRPr="005070AC">
        <w:rPr>
          <w:rFonts w:ascii="Arial" w:hAnsi="Arial" w:cs="Arial"/>
          <w:sz w:val="24"/>
          <w:szCs w:val="24"/>
        </w:rPr>
        <w:t xml:space="preserve"> and internal quality assurance of the </w:t>
      </w:r>
      <w:r w:rsidR="006C68C4" w:rsidRPr="005070AC">
        <w:rPr>
          <w:rFonts w:ascii="Arial" w:hAnsi="Arial" w:cs="Arial"/>
          <w:sz w:val="24"/>
          <w:szCs w:val="24"/>
        </w:rPr>
        <w:t xml:space="preserve">Agored Cymru </w:t>
      </w:r>
      <w:r w:rsidR="00C3528F" w:rsidRPr="005070AC">
        <w:rPr>
          <w:rFonts w:ascii="Arial" w:hAnsi="Arial" w:cs="Arial"/>
          <w:sz w:val="24"/>
          <w:szCs w:val="24"/>
        </w:rPr>
        <w:t xml:space="preserve">L3 </w:t>
      </w:r>
      <w:r w:rsidR="006C68C4" w:rsidRPr="005070AC">
        <w:rPr>
          <w:rFonts w:ascii="Arial" w:hAnsi="Arial" w:cs="Arial"/>
          <w:sz w:val="24"/>
          <w:szCs w:val="24"/>
        </w:rPr>
        <w:t>Diploma in the Royal College of Nursing Wales Healthcare Connect (</w:t>
      </w:r>
      <w:hyperlink r:id="rId16">
        <w:r w:rsidR="007F6A39" w:rsidRPr="005070AC">
          <w:rPr>
            <w:rStyle w:val="Hyperlink"/>
            <w:rFonts w:ascii="Arial" w:hAnsi="Arial" w:cs="Arial"/>
            <w:sz w:val="24"/>
            <w:szCs w:val="24"/>
          </w:rPr>
          <w:t>Agored Cymru Level 3 Diploma in the Royal College of Nursing Wales Healthcare Connect</w:t>
        </w:r>
      </w:hyperlink>
      <w:r w:rsidR="007F6A39" w:rsidRPr="005070AC">
        <w:rPr>
          <w:rFonts w:ascii="Arial" w:hAnsi="Arial" w:cs="Arial"/>
          <w:sz w:val="24"/>
          <w:szCs w:val="24"/>
        </w:rPr>
        <w:t>)</w:t>
      </w:r>
    </w:p>
    <w:p w14:paraId="31C387E1" w14:textId="46BC74BF" w:rsidR="008B44CA" w:rsidRPr="005070AC" w:rsidRDefault="008B44CA" w:rsidP="00671C7F">
      <w:pPr>
        <w:pStyle w:val="ListParagraph"/>
        <w:numPr>
          <w:ilvl w:val="0"/>
          <w:numId w:val="6"/>
        </w:numPr>
        <w:rPr>
          <w:rFonts w:ascii="Arial" w:hAnsi="Arial" w:cs="Arial"/>
          <w:sz w:val="24"/>
          <w:szCs w:val="24"/>
        </w:rPr>
      </w:pPr>
      <w:r w:rsidRPr="005070AC">
        <w:rPr>
          <w:rFonts w:ascii="Arial" w:hAnsi="Arial" w:cs="Arial"/>
          <w:sz w:val="24"/>
          <w:szCs w:val="24"/>
        </w:rPr>
        <w:t>Universities (HEIs)</w:t>
      </w:r>
      <w:r w:rsidR="007F6A39" w:rsidRPr="005070AC">
        <w:rPr>
          <w:rFonts w:ascii="Arial" w:hAnsi="Arial" w:cs="Arial"/>
          <w:sz w:val="24"/>
          <w:szCs w:val="24"/>
        </w:rPr>
        <w:t xml:space="preserve"> – provision of </w:t>
      </w:r>
      <w:r w:rsidR="004B641F" w:rsidRPr="005070AC">
        <w:rPr>
          <w:rFonts w:ascii="Arial" w:hAnsi="Arial" w:cs="Arial"/>
          <w:sz w:val="24"/>
          <w:szCs w:val="24"/>
        </w:rPr>
        <w:t>HEI induction training and training to support development of sector knowledge and skills</w:t>
      </w:r>
    </w:p>
    <w:p w14:paraId="35409888" w14:textId="7745AA03" w:rsidR="008B44CA" w:rsidRPr="005070AC" w:rsidRDefault="008B44CA" w:rsidP="00671C7F">
      <w:pPr>
        <w:pStyle w:val="ListParagraph"/>
        <w:numPr>
          <w:ilvl w:val="0"/>
          <w:numId w:val="6"/>
        </w:numPr>
        <w:rPr>
          <w:rFonts w:ascii="Arial" w:hAnsi="Arial" w:cs="Arial"/>
          <w:sz w:val="24"/>
          <w:szCs w:val="24"/>
        </w:rPr>
      </w:pPr>
      <w:r w:rsidRPr="005070AC">
        <w:rPr>
          <w:rFonts w:ascii="Arial" w:hAnsi="Arial" w:cs="Arial"/>
          <w:sz w:val="24"/>
          <w:szCs w:val="24"/>
        </w:rPr>
        <w:t>NHS Health boards / trusts</w:t>
      </w:r>
      <w:r w:rsidR="004B641F" w:rsidRPr="005070AC">
        <w:rPr>
          <w:rFonts w:ascii="Arial" w:hAnsi="Arial" w:cs="Arial"/>
          <w:sz w:val="24"/>
          <w:szCs w:val="24"/>
        </w:rPr>
        <w:t xml:space="preserve"> – provision of employment as </w:t>
      </w:r>
      <w:r w:rsidR="00765D86" w:rsidRPr="005070AC">
        <w:rPr>
          <w:rFonts w:ascii="Arial" w:hAnsi="Arial" w:cs="Arial"/>
          <w:sz w:val="24"/>
          <w:szCs w:val="24"/>
        </w:rPr>
        <w:t>H</w:t>
      </w:r>
      <w:r w:rsidR="004B641F" w:rsidRPr="005070AC">
        <w:rPr>
          <w:rFonts w:ascii="Arial" w:hAnsi="Arial" w:cs="Arial"/>
          <w:sz w:val="24"/>
          <w:szCs w:val="24"/>
        </w:rPr>
        <w:t xml:space="preserve">ealthcare Support Worker </w:t>
      </w:r>
      <w:r w:rsidR="00765D86" w:rsidRPr="005070AC">
        <w:rPr>
          <w:rFonts w:ascii="Arial" w:hAnsi="Arial" w:cs="Arial"/>
          <w:sz w:val="24"/>
          <w:szCs w:val="24"/>
        </w:rPr>
        <w:t xml:space="preserve">(HCSW) </w:t>
      </w:r>
      <w:r w:rsidR="004B641F" w:rsidRPr="005070AC">
        <w:rPr>
          <w:rFonts w:ascii="Arial" w:hAnsi="Arial" w:cs="Arial"/>
          <w:sz w:val="24"/>
          <w:szCs w:val="24"/>
        </w:rPr>
        <w:t>for the duration of the programme</w:t>
      </w:r>
    </w:p>
    <w:p w14:paraId="23D5EBB0" w14:textId="03BCF1AD" w:rsidR="1912082E" w:rsidRPr="005070AC" w:rsidRDefault="001915B3" w:rsidP="001915B3">
      <w:pPr>
        <w:rPr>
          <w:rFonts w:ascii="Arial" w:hAnsi="Arial" w:cs="Arial"/>
          <w:sz w:val="24"/>
          <w:szCs w:val="24"/>
        </w:rPr>
      </w:pPr>
      <w:r w:rsidRPr="005070AC">
        <w:rPr>
          <w:rFonts w:ascii="Arial" w:eastAsia="Calibri" w:hAnsi="Arial" w:cs="Arial"/>
          <w:sz w:val="24"/>
          <w:szCs w:val="24"/>
        </w:rPr>
        <w:t xml:space="preserve">The </w:t>
      </w:r>
      <w:r w:rsidR="0076374C" w:rsidRPr="005070AC">
        <w:rPr>
          <w:rFonts w:ascii="Arial" w:eastAsia="Calibri" w:hAnsi="Arial" w:cs="Arial"/>
          <w:sz w:val="24"/>
          <w:szCs w:val="24"/>
        </w:rPr>
        <w:t>governance documentation</w:t>
      </w:r>
      <w:r w:rsidRPr="005070AC">
        <w:rPr>
          <w:rFonts w:ascii="Arial" w:eastAsia="Calibri" w:hAnsi="Arial" w:cs="Arial"/>
          <w:sz w:val="24"/>
          <w:szCs w:val="24"/>
        </w:rPr>
        <w:t xml:space="preserve"> is published on </w:t>
      </w:r>
      <w:r w:rsidR="004E3CD3" w:rsidRPr="005070AC">
        <w:rPr>
          <w:rFonts w:ascii="Arial" w:eastAsia="Calibri" w:hAnsi="Arial" w:cs="Arial"/>
          <w:sz w:val="24"/>
          <w:szCs w:val="24"/>
        </w:rPr>
        <w:t xml:space="preserve">the </w:t>
      </w:r>
      <w:r w:rsidRPr="005070AC">
        <w:rPr>
          <w:rFonts w:ascii="Arial" w:eastAsia="Calibri" w:hAnsi="Arial" w:cs="Arial"/>
          <w:sz w:val="24"/>
          <w:szCs w:val="24"/>
        </w:rPr>
        <w:t xml:space="preserve">HEIW </w:t>
      </w:r>
      <w:hyperlink r:id="rId17" w:history="1">
        <w:r w:rsidRPr="005070AC">
          <w:rPr>
            <w:rStyle w:val="Hyperlink"/>
            <w:rFonts w:ascii="Arial" w:eastAsia="Calibri" w:hAnsi="Arial" w:cs="Arial"/>
            <w:sz w:val="24"/>
            <w:szCs w:val="24"/>
          </w:rPr>
          <w:t>web</w:t>
        </w:r>
        <w:r w:rsidR="008E69D6" w:rsidRPr="005070AC">
          <w:rPr>
            <w:rStyle w:val="Hyperlink"/>
            <w:rFonts w:ascii="Arial" w:eastAsia="Calibri" w:hAnsi="Arial" w:cs="Arial"/>
            <w:sz w:val="24"/>
            <w:szCs w:val="24"/>
          </w:rPr>
          <w:t>site</w:t>
        </w:r>
      </w:hyperlink>
      <w:r w:rsidR="007B3659" w:rsidRPr="005070AC">
        <w:rPr>
          <w:rFonts w:ascii="Arial" w:hAnsi="Arial" w:cs="Arial"/>
          <w:sz w:val="24"/>
          <w:szCs w:val="24"/>
        </w:rPr>
        <w:t>.</w:t>
      </w:r>
      <w:r w:rsidR="1912082E" w:rsidRPr="005070AC">
        <w:rPr>
          <w:rFonts w:ascii="Arial" w:eastAsia="Calibri" w:hAnsi="Arial" w:cs="Arial"/>
          <w:sz w:val="24"/>
          <w:szCs w:val="24"/>
        </w:rPr>
        <w:t xml:space="preserve"> </w:t>
      </w:r>
    </w:p>
    <w:p w14:paraId="55DB4941" w14:textId="77777777" w:rsidR="00DC2A89" w:rsidRPr="006C7221" w:rsidRDefault="00DC2A89" w:rsidP="00A91208">
      <w:pPr>
        <w:pStyle w:val="Heading1"/>
        <w:rPr>
          <w:color w:val="7030A0"/>
        </w:rPr>
      </w:pPr>
      <w:bookmarkStart w:id="2" w:name="_Toc58487484"/>
      <w:bookmarkStart w:id="3" w:name="_Toc197941177"/>
      <w:r w:rsidRPr="006C7221">
        <w:rPr>
          <w:color w:val="7030A0"/>
        </w:rPr>
        <w:t>Welsh Language Provision</w:t>
      </w:r>
      <w:bookmarkEnd w:id="2"/>
      <w:bookmarkEnd w:id="3"/>
    </w:p>
    <w:p w14:paraId="6C503879" w14:textId="2B0CA67C" w:rsidR="00DC5790" w:rsidRPr="00352D41" w:rsidRDefault="00DC2A89" w:rsidP="00DC2A89">
      <w:pPr>
        <w:rPr>
          <w:rFonts w:ascii="Arial" w:eastAsia="Calibri" w:hAnsi="Arial" w:cs="Arial"/>
          <w:sz w:val="24"/>
          <w:szCs w:val="24"/>
        </w:rPr>
      </w:pPr>
      <w:r w:rsidRPr="00352D41">
        <w:rPr>
          <w:rFonts w:ascii="Arial" w:eastAsia="Calibri" w:hAnsi="Arial" w:cs="Arial"/>
          <w:sz w:val="24"/>
          <w:szCs w:val="24"/>
        </w:rPr>
        <w:t>Wales is a multilingual society</w:t>
      </w:r>
      <w:r w:rsidR="00301291" w:rsidRPr="00352D41">
        <w:rPr>
          <w:rFonts w:ascii="Arial" w:eastAsia="Calibri" w:hAnsi="Arial" w:cs="Arial"/>
          <w:sz w:val="24"/>
          <w:szCs w:val="24"/>
        </w:rPr>
        <w:t>, recogn</w:t>
      </w:r>
      <w:r w:rsidR="00A02A09" w:rsidRPr="00352D41">
        <w:rPr>
          <w:rFonts w:ascii="Arial" w:eastAsia="Calibri" w:hAnsi="Arial" w:cs="Arial"/>
          <w:sz w:val="24"/>
          <w:szCs w:val="24"/>
        </w:rPr>
        <w:t>ising</w:t>
      </w:r>
      <w:r w:rsidRPr="00352D41">
        <w:rPr>
          <w:rFonts w:ascii="Arial" w:eastAsia="Calibri" w:hAnsi="Arial" w:cs="Arial"/>
          <w:sz w:val="24"/>
          <w:szCs w:val="24"/>
        </w:rPr>
        <w:t xml:space="preserve"> Welsh and English </w:t>
      </w:r>
      <w:r w:rsidR="00A02A09" w:rsidRPr="00352D41">
        <w:rPr>
          <w:rFonts w:ascii="Arial" w:eastAsia="Calibri" w:hAnsi="Arial" w:cs="Arial"/>
          <w:sz w:val="24"/>
          <w:szCs w:val="24"/>
        </w:rPr>
        <w:t>as official languages</w:t>
      </w:r>
      <w:r w:rsidRPr="00352D41">
        <w:rPr>
          <w:rFonts w:ascii="Arial" w:eastAsia="Calibri" w:hAnsi="Arial" w:cs="Arial"/>
          <w:sz w:val="24"/>
          <w:szCs w:val="24"/>
        </w:rPr>
        <w:t>. HEIW promote</w:t>
      </w:r>
      <w:r w:rsidR="00A02A09" w:rsidRPr="00352D41">
        <w:rPr>
          <w:rFonts w:ascii="Arial" w:eastAsia="Calibri" w:hAnsi="Arial" w:cs="Arial"/>
          <w:sz w:val="24"/>
          <w:szCs w:val="24"/>
        </w:rPr>
        <w:t>s/</w:t>
      </w:r>
      <w:r w:rsidRPr="00352D41">
        <w:rPr>
          <w:rFonts w:ascii="Arial" w:eastAsia="Calibri" w:hAnsi="Arial" w:cs="Arial"/>
          <w:sz w:val="24"/>
          <w:szCs w:val="24"/>
        </w:rPr>
        <w:t xml:space="preserve"> facilitate</w:t>
      </w:r>
      <w:r w:rsidR="00A02A09" w:rsidRPr="00352D41">
        <w:rPr>
          <w:rFonts w:ascii="Arial" w:eastAsia="Calibri" w:hAnsi="Arial" w:cs="Arial"/>
          <w:sz w:val="24"/>
          <w:szCs w:val="24"/>
        </w:rPr>
        <w:t>s</w:t>
      </w:r>
      <w:r w:rsidRPr="00352D41">
        <w:rPr>
          <w:rFonts w:ascii="Arial" w:eastAsia="Calibri" w:hAnsi="Arial" w:cs="Arial"/>
          <w:sz w:val="24"/>
          <w:szCs w:val="24"/>
        </w:rPr>
        <w:t xml:space="preserve"> the use of the Welsh language, ensuring Welsh is treated no less favourably than English. </w:t>
      </w:r>
      <w:r w:rsidR="003706E9" w:rsidRPr="00352D41">
        <w:rPr>
          <w:rFonts w:ascii="Arial" w:eastAsia="Calibri" w:hAnsi="Arial" w:cs="Arial"/>
          <w:sz w:val="24"/>
          <w:szCs w:val="24"/>
        </w:rPr>
        <w:t>I</w:t>
      </w:r>
      <w:r w:rsidRPr="00352D41">
        <w:rPr>
          <w:rFonts w:ascii="Arial" w:eastAsia="Calibri" w:hAnsi="Arial" w:cs="Arial"/>
          <w:sz w:val="24"/>
          <w:szCs w:val="24"/>
        </w:rPr>
        <w:t>ndividual</w:t>
      </w:r>
      <w:r w:rsidR="003706E9" w:rsidRPr="00352D41">
        <w:rPr>
          <w:rFonts w:ascii="Arial" w:eastAsia="Calibri" w:hAnsi="Arial" w:cs="Arial"/>
          <w:sz w:val="24"/>
          <w:szCs w:val="24"/>
        </w:rPr>
        <w:t>s</w:t>
      </w:r>
      <w:r w:rsidRPr="00352D41">
        <w:rPr>
          <w:rFonts w:ascii="Arial" w:eastAsia="Calibri" w:hAnsi="Arial" w:cs="Arial"/>
          <w:sz w:val="24"/>
          <w:szCs w:val="24"/>
        </w:rPr>
        <w:t xml:space="preserve"> whose first language is Welsh can expect</w:t>
      </w:r>
      <w:r w:rsidR="003706E9" w:rsidRPr="00352D41">
        <w:rPr>
          <w:rFonts w:ascii="Arial" w:eastAsia="Calibri" w:hAnsi="Arial" w:cs="Arial"/>
          <w:sz w:val="24"/>
          <w:szCs w:val="24"/>
        </w:rPr>
        <w:t xml:space="preserve"> </w:t>
      </w:r>
      <w:r w:rsidR="005A21D9" w:rsidRPr="00352D41">
        <w:rPr>
          <w:rFonts w:ascii="Arial" w:eastAsia="Calibri" w:hAnsi="Arial" w:cs="Arial"/>
          <w:sz w:val="24"/>
          <w:szCs w:val="24"/>
        </w:rPr>
        <w:t xml:space="preserve">to communicate </w:t>
      </w:r>
      <w:r w:rsidR="00480A79" w:rsidRPr="00352D41">
        <w:rPr>
          <w:rFonts w:ascii="Arial" w:eastAsia="Calibri" w:hAnsi="Arial" w:cs="Arial"/>
          <w:sz w:val="24"/>
          <w:szCs w:val="24"/>
        </w:rPr>
        <w:t>effectively</w:t>
      </w:r>
      <w:r w:rsidR="005A21D9" w:rsidRPr="00352D41">
        <w:rPr>
          <w:rFonts w:ascii="Arial" w:eastAsia="Calibri" w:hAnsi="Arial" w:cs="Arial"/>
          <w:sz w:val="24"/>
          <w:szCs w:val="24"/>
        </w:rPr>
        <w:t xml:space="preserve"> whist </w:t>
      </w:r>
      <w:r w:rsidR="00480A79" w:rsidRPr="00352D41">
        <w:rPr>
          <w:rFonts w:ascii="Arial" w:eastAsia="Calibri" w:hAnsi="Arial" w:cs="Arial"/>
          <w:sz w:val="24"/>
          <w:szCs w:val="24"/>
        </w:rPr>
        <w:t>in healthcare environments</w:t>
      </w:r>
      <w:r w:rsidRPr="00352D41">
        <w:rPr>
          <w:rFonts w:ascii="Arial" w:eastAsia="Calibri" w:hAnsi="Arial" w:cs="Arial"/>
          <w:sz w:val="24"/>
          <w:szCs w:val="24"/>
        </w:rPr>
        <w:t xml:space="preserve">. Therefore, HEIW encourages the delivery of learning programmes through the mediums of English and Welsh, reflecting the first language of the </w:t>
      </w:r>
      <w:r w:rsidR="00A16B6A" w:rsidRPr="00352D41">
        <w:rPr>
          <w:rFonts w:ascii="Arial" w:eastAsia="Calibri" w:hAnsi="Arial" w:cs="Arial"/>
          <w:sz w:val="24"/>
          <w:szCs w:val="24"/>
        </w:rPr>
        <w:t>trainee</w:t>
      </w:r>
      <w:r w:rsidRPr="00352D41">
        <w:rPr>
          <w:rFonts w:ascii="Arial" w:eastAsia="Calibri" w:hAnsi="Arial" w:cs="Arial"/>
          <w:sz w:val="24"/>
          <w:szCs w:val="24"/>
        </w:rPr>
        <w:t xml:space="preserve">. </w:t>
      </w:r>
    </w:p>
    <w:p w14:paraId="7DAD5E9F" w14:textId="77777777" w:rsidR="00713461" w:rsidRPr="00352D41" w:rsidRDefault="00DC2A89" w:rsidP="00DC2A89">
      <w:pPr>
        <w:rPr>
          <w:rFonts w:ascii="Arial" w:eastAsia="Calibri" w:hAnsi="Arial" w:cs="Arial"/>
          <w:sz w:val="24"/>
          <w:szCs w:val="24"/>
        </w:rPr>
      </w:pPr>
      <w:r w:rsidRPr="00352D41">
        <w:rPr>
          <w:rFonts w:ascii="Arial" w:eastAsia="Calibri" w:hAnsi="Arial" w:cs="Arial"/>
          <w:sz w:val="24"/>
          <w:szCs w:val="24"/>
        </w:rPr>
        <w:t>This aligns with</w:t>
      </w:r>
      <w:r w:rsidR="00713461" w:rsidRPr="00352D41">
        <w:rPr>
          <w:rFonts w:ascii="Arial" w:eastAsia="Calibri" w:hAnsi="Arial" w:cs="Arial"/>
          <w:sz w:val="24"/>
          <w:szCs w:val="24"/>
        </w:rPr>
        <w:t>:</w:t>
      </w:r>
    </w:p>
    <w:p w14:paraId="1D8EF994" w14:textId="77777777" w:rsidR="00713461" w:rsidRPr="00352D41" w:rsidRDefault="00713461" w:rsidP="00671C7F">
      <w:pPr>
        <w:pStyle w:val="ListParagraph"/>
        <w:numPr>
          <w:ilvl w:val="0"/>
          <w:numId w:val="5"/>
        </w:numPr>
        <w:rPr>
          <w:rFonts w:ascii="Arial" w:eastAsia="Calibri" w:hAnsi="Arial" w:cs="Arial"/>
          <w:sz w:val="24"/>
          <w:szCs w:val="24"/>
        </w:rPr>
      </w:pPr>
      <w:r w:rsidRPr="00352D41">
        <w:rPr>
          <w:rFonts w:ascii="Arial" w:eastAsia="Calibri" w:hAnsi="Arial" w:cs="Arial"/>
          <w:sz w:val="24"/>
          <w:szCs w:val="24"/>
        </w:rPr>
        <w:t>T</w:t>
      </w:r>
      <w:r w:rsidR="00DC2A89" w:rsidRPr="00352D41">
        <w:rPr>
          <w:rFonts w:ascii="Arial" w:eastAsia="Calibri" w:hAnsi="Arial" w:cs="Arial"/>
          <w:sz w:val="24"/>
          <w:szCs w:val="24"/>
        </w:rPr>
        <w:t xml:space="preserve">he </w:t>
      </w:r>
      <w:r w:rsidR="00DB2FF5" w:rsidRPr="00352D41">
        <w:rPr>
          <w:rFonts w:ascii="Arial" w:eastAsia="Calibri" w:hAnsi="Arial" w:cs="Arial"/>
          <w:sz w:val="24"/>
          <w:szCs w:val="24"/>
        </w:rPr>
        <w:t>N</w:t>
      </w:r>
      <w:r w:rsidR="00DC2A89" w:rsidRPr="00352D41">
        <w:rPr>
          <w:rFonts w:ascii="Arial" w:eastAsia="Calibri" w:hAnsi="Arial" w:cs="Arial"/>
          <w:sz w:val="24"/>
          <w:szCs w:val="24"/>
        </w:rPr>
        <w:t xml:space="preserve">ational Workforce Strategy Theme 5 (Excellent Education and Learning), Action 18: </w:t>
      </w:r>
      <w:r w:rsidR="00DC5790" w:rsidRPr="00352D41">
        <w:rPr>
          <w:rFonts w:ascii="Arial" w:eastAsia="Calibri" w:hAnsi="Arial" w:cs="Arial"/>
          <w:sz w:val="24"/>
          <w:szCs w:val="24"/>
        </w:rPr>
        <w:t>‘</w:t>
      </w:r>
      <w:r w:rsidR="00DC2A89" w:rsidRPr="00352D41">
        <w:rPr>
          <w:rFonts w:ascii="Arial" w:eastAsia="Calibri" w:hAnsi="Arial" w:cs="Arial"/>
          <w:sz w:val="24"/>
          <w:szCs w:val="24"/>
        </w:rPr>
        <w:t>Work with the education providers to ensure education meets the needs of the health and care system, and includes programmes delivered through the medium of Welsh</w:t>
      </w:r>
      <w:r w:rsidR="00DC5790" w:rsidRPr="00352D41">
        <w:rPr>
          <w:rFonts w:ascii="Arial" w:eastAsia="Calibri" w:hAnsi="Arial" w:cs="Arial"/>
          <w:sz w:val="24"/>
          <w:szCs w:val="24"/>
        </w:rPr>
        <w:t>’</w:t>
      </w:r>
      <w:r w:rsidR="00DC2A89" w:rsidRPr="00352D41">
        <w:rPr>
          <w:rFonts w:ascii="Arial" w:eastAsia="Calibri" w:hAnsi="Arial" w:cs="Arial"/>
          <w:sz w:val="24"/>
          <w:szCs w:val="24"/>
        </w:rPr>
        <w:t>.</w:t>
      </w:r>
    </w:p>
    <w:p w14:paraId="589631CE" w14:textId="11096C59" w:rsidR="00DC2A89" w:rsidRPr="00352D41" w:rsidRDefault="00DC2A89" w:rsidP="00671C7F">
      <w:pPr>
        <w:pStyle w:val="ListParagraph"/>
        <w:numPr>
          <w:ilvl w:val="0"/>
          <w:numId w:val="5"/>
        </w:numPr>
        <w:rPr>
          <w:rFonts w:ascii="Arial" w:eastAsia="Calibri" w:hAnsi="Arial" w:cs="Arial"/>
          <w:sz w:val="24"/>
          <w:szCs w:val="24"/>
        </w:rPr>
      </w:pPr>
      <w:r w:rsidRPr="00352D41">
        <w:rPr>
          <w:rFonts w:ascii="Arial" w:eastAsia="Calibri" w:hAnsi="Arial" w:cs="Arial"/>
          <w:sz w:val="24"/>
          <w:szCs w:val="24"/>
        </w:rPr>
        <w:t>The Wellbeing of Future Generations Act</w:t>
      </w:r>
      <w:r w:rsidR="007E7025" w:rsidRPr="00352D41">
        <w:rPr>
          <w:rFonts w:ascii="Arial" w:eastAsia="Calibri" w:hAnsi="Arial" w:cs="Arial"/>
          <w:sz w:val="24"/>
          <w:szCs w:val="24"/>
        </w:rPr>
        <w:t xml:space="preserve"> (</w:t>
      </w:r>
      <w:hyperlink r:id="rId18" w:history="1">
        <w:r w:rsidR="007E7025" w:rsidRPr="00352D41">
          <w:rPr>
            <w:rFonts w:ascii="Arial" w:hAnsi="Arial" w:cs="Arial"/>
            <w:i/>
            <w:iCs/>
            <w:color w:val="2F5496" w:themeColor="accent1" w:themeShade="BF"/>
            <w:sz w:val="24"/>
            <w:szCs w:val="24"/>
            <w:u w:val="single"/>
          </w:rPr>
          <w:t>Well-being of Future Generations (Wales) Act 2015 – The Future Generations Commissioner for Wales</w:t>
        </w:r>
      </w:hyperlink>
      <w:r w:rsidR="00DB2FF5" w:rsidRPr="00352D41">
        <w:rPr>
          <w:rFonts w:ascii="Arial" w:hAnsi="Arial" w:cs="Arial"/>
          <w:sz w:val="24"/>
          <w:szCs w:val="24"/>
        </w:rPr>
        <w:t>)</w:t>
      </w:r>
      <w:r w:rsidRPr="00352D41">
        <w:rPr>
          <w:rFonts w:ascii="Arial" w:eastAsia="Calibri" w:hAnsi="Arial" w:cs="Arial"/>
          <w:sz w:val="24"/>
          <w:szCs w:val="24"/>
        </w:rPr>
        <w:t>, and with A Healthier Wales through strengthening the provision of Welsh language services.</w:t>
      </w:r>
    </w:p>
    <w:p w14:paraId="3C3B0F4D" w14:textId="20186F0F" w:rsidR="00713461" w:rsidRPr="00352D41" w:rsidRDefault="00713461" w:rsidP="00671C7F">
      <w:pPr>
        <w:pStyle w:val="ListParagraph"/>
        <w:numPr>
          <w:ilvl w:val="0"/>
          <w:numId w:val="5"/>
        </w:numPr>
        <w:rPr>
          <w:rFonts w:ascii="Arial" w:eastAsia="Calibri" w:hAnsi="Arial" w:cs="Arial"/>
          <w:sz w:val="24"/>
          <w:szCs w:val="24"/>
        </w:rPr>
      </w:pPr>
      <w:r w:rsidRPr="00352D41">
        <w:rPr>
          <w:rFonts w:ascii="Arial" w:eastAsia="Calibri" w:hAnsi="Arial" w:cs="Arial"/>
          <w:sz w:val="24"/>
          <w:szCs w:val="24"/>
        </w:rPr>
        <w:t>The Duty of Quality</w:t>
      </w:r>
      <w:r w:rsidR="00935F49" w:rsidRPr="00352D41">
        <w:rPr>
          <w:rFonts w:ascii="Arial" w:eastAsia="Calibri" w:hAnsi="Arial" w:cs="Arial"/>
          <w:sz w:val="24"/>
          <w:szCs w:val="24"/>
        </w:rPr>
        <w:t xml:space="preserve"> Statutory Guidance 2023, section 11</w:t>
      </w:r>
      <w:r w:rsidR="006D1237" w:rsidRPr="00352D41">
        <w:rPr>
          <w:rFonts w:ascii="Arial" w:eastAsia="Calibri" w:hAnsi="Arial" w:cs="Arial"/>
          <w:sz w:val="24"/>
          <w:szCs w:val="24"/>
        </w:rPr>
        <w:t>,</w:t>
      </w:r>
      <w:r w:rsidR="006D1237" w:rsidRPr="00352D41">
        <w:rPr>
          <w:rFonts w:ascii="Arial" w:eastAsia="Calibri" w:hAnsi="Arial" w:cs="Arial"/>
          <w:color w:val="2F5496" w:themeColor="accent1" w:themeShade="BF"/>
          <w:sz w:val="24"/>
          <w:szCs w:val="24"/>
        </w:rPr>
        <w:t xml:space="preserve"> </w:t>
      </w:r>
      <w:hyperlink r:id="rId19" w:history="1">
        <w:r w:rsidR="006D1237" w:rsidRPr="00352D41">
          <w:rPr>
            <w:rStyle w:val="Hyperlink"/>
            <w:rFonts w:ascii="Arial" w:eastAsia="Calibri" w:hAnsi="Arial" w:cs="Arial"/>
            <w:color w:val="2F5496" w:themeColor="accent1" w:themeShade="BF"/>
            <w:sz w:val="24"/>
            <w:szCs w:val="24"/>
          </w:rPr>
          <w:t>Welsh language.</w:t>
        </w:r>
      </w:hyperlink>
    </w:p>
    <w:p w14:paraId="15019AF5" w14:textId="4F0D8613" w:rsidR="00DC2A89" w:rsidRDefault="00DC2A89" w:rsidP="00DC2A89">
      <w:pPr>
        <w:rPr>
          <w:rFonts w:ascii="Arial" w:eastAsia="Calibri" w:hAnsi="Arial" w:cs="Arial"/>
          <w:sz w:val="24"/>
          <w:szCs w:val="24"/>
        </w:rPr>
      </w:pPr>
      <w:r w:rsidRPr="00352D41">
        <w:rPr>
          <w:rFonts w:ascii="Arial" w:eastAsia="Calibri" w:hAnsi="Arial" w:cs="Arial"/>
          <w:sz w:val="24"/>
          <w:szCs w:val="24"/>
        </w:rPr>
        <w:t xml:space="preserve">HEIW expects all partners to comply with the Welsh Language Standards and </w:t>
      </w:r>
      <w:r w:rsidRPr="00352D41">
        <w:rPr>
          <w:rFonts w:ascii="Arial" w:eastAsia="Calibri" w:hAnsi="Arial" w:cs="Arial"/>
          <w:color w:val="000000" w:themeColor="text1"/>
          <w:sz w:val="24"/>
          <w:szCs w:val="24"/>
        </w:rPr>
        <w:t xml:space="preserve">the </w:t>
      </w:r>
      <w:r w:rsidR="0000741C" w:rsidRPr="00352D41">
        <w:rPr>
          <w:rFonts w:ascii="Arial" w:eastAsia="Calibri" w:hAnsi="Arial" w:cs="Arial"/>
          <w:color w:val="000000" w:themeColor="text1"/>
          <w:sz w:val="24"/>
          <w:szCs w:val="24"/>
        </w:rPr>
        <w:t>‘</w:t>
      </w:r>
      <w:r w:rsidRPr="00352D41">
        <w:rPr>
          <w:rFonts w:ascii="Arial" w:hAnsi="Arial" w:cs="Arial"/>
          <w:color w:val="000000" w:themeColor="text1"/>
          <w:sz w:val="24"/>
          <w:szCs w:val="24"/>
          <w:shd w:val="clear" w:color="auto" w:fill="FFFFFF"/>
        </w:rPr>
        <w:t>Mwy na geiriau</w:t>
      </w:r>
      <w:r w:rsidRPr="00352D41">
        <w:rPr>
          <w:rFonts w:ascii="Arial" w:hAnsi="Arial" w:cs="Arial"/>
          <w:i/>
          <w:iCs/>
          <w:color w:val="000000" w:themeColor="text1"/>
          <w:sz w:val="24"/>
          <w:szCs w:val="24"/>
          <w:shd w:val="clear" w:color="auto" w:fill="FFFFFF"/>
        </w:rPr>
        <w:t>/</w:t>
      </w:r>
      <w:r w:rsidRPr="00352D41">
        <w:rPr>
          <w:rStyle w:val="Emphasis"/>
          <w:rFonts w:ascii="Arial" w:hAnsi="Arial" w:cs="Arial"/>
          <w:i w:val="0"/>
          <w:iCs w:val="0"/>
          <w:color w:val="000000" w:themeColor="text1"/>
          <w:sz w:val="24"/>
          <w:szCs w:val="24"/>
          <w:shd w:val="clear" w:color="auto" w:fill="FFFFFF"/>
        </w:rPr>
        <w:t>More than just words</w:t>
      </w:r>
      <w:r w:rsidR="0000741C" w:rsidRPr="00352D41">
        <w:rPr>
          <w:rFonts w:ascii="Arial" w:eastAsia="Calibri" w:hAnsi="Arial" w:cs="Arial"/>
          <w:color w:val="000000" w:themeColor="text1"/>
          <w:sz w:val="24"/>
          <w:szCs w:val="24"/>
        </w:rPr>
        <w:t xml:space="preserve">’ </w:t>
      </w:r>
      <w:r w:rsidRPr="00352D41">
        <w:rPr>
          <w:rFonts w:ascii="Arial" w:eastAsia="Calibri" w:hAnsi="Arial" w:cs="Arial"/>
          <w:color w:val="000000" w:themeColor="text1"/>
          <w:sz w:val="24"/>
          <w:szCs w:val="24"/>
        </w:rPr>
        <w:t xml:space="preserve">Framework </w:t>
      </w:r>
      <w:r w:rsidRPr="00352D41">
        <w:rPr>
          <w:rFonts w:ascii="Arial" w:eastAsia="Calibri" w:hAnsi="Arial" w:cs="Arial"/>
          <w:sz w:val="24"/>
          <w:szCs w:val="24"/>
        </w:rPr>
        <w:t xml:space="preserve">(2012) </w:t>
      </w:r>
      <w:hyperlink r:id="rId20" w:history="1">
        <w:r w:rsidR="00510096" w:rsidRPr="00352D41">
          <w:rPr>
            <w:rFonts w:ascii="Arial" w:hAnsi="Arial" w:cs="Arial"/>
            <w:i/>
            <w:iCs/>
            <w:color w:val="2F5496" w:themeColor="accent1" w:themeShade="BF"/>
            <w:sz w:val="24"/>
            <w:szCs w:val="24"/>
            <w:u w:val="single"/>
          </w:rPr>
          <w:t>Evaluation of 'More than just words' the follow-on strategic framework for Welsh language services in health, social services and social care, 2016 to 2019 (summary) | GOV.WALES</w:t>
        </w:r>
      </w:hyperlink>
      <w:r w:rsidR="00510096" w:rsidRPr="00352D41">
        <w:rPr>
          <w:rFonts w:ascii="Arial" w:hAnsi="Arial" w:cs="Arial"/>
          <w:sz w:val="24"/>
          <w:szCs w:val="24"/>
        </w:rPr>
        <w:t xml:space="preserve"> </w:t>
      </w:r>
      <w:r w:rsidRPr="00352D41">
        <w:rPr>
          <w:rFonts w:ascii="Arial" w:eastAsia="Calibri" w:hAnsi="Arial" w:cs="Arial"/>
          <w:sz w:val="24"/>
          <w:szCs w:val="24"/>
        </w:rPr>
        <w:t>as they apply to NHS Wales.</w:t>
      </w:r>
    </w:p>
    <w:p w14:paraId="1DB20CEA" w14:textId="77777777" w:rsidR="00352D41" w:rsidRDefault="00352D41" w:rsidP="00DC2A89">
      <w:pPr>
        <w:rPr>
          <w:rFonts w:ascii="Arial" w:eastAsia="Calibri" w:hAnsi="Arial" w:cs="Arial"/>
          <w:sz w:val="24"/>
          <w:szCs w:val="24"/>
        </w:rPr>
      </w:pPr>
    </w:p>
    <w:p w14:paraId="01DEE5CA" w14:textId="77777777" w:rsidR="00352D41" w:rsidRPr="00352D41" w:rsidRDefault="00352D41" w:rsidP="00DC2A89">
      <w:pPr>
        <w:rPr>
          <w:rFonts w:ascii="Arial" w:hAnsi="Arial" w:cs="Arial"/>
          <w:b/>
          <w:i/>
          <w:iCs/>
          <w:sz w:val="24"/>
          <w:szCs w:val="24"/>
        </w:rPr>
      </w:pPr>
    </w:p>
    <w:p w14:paraId="5618F701" w14:textId="6E788220" w:rsidR="00625D78" w:rsidRPr="00BE1992" w:rsidRDefault="00625D78" w:rsidP="00E62438">
      <w:pPr>
        <w:pStyle w:val="Heading1"/>
        <w:rPr>
          <w:color w:val="7030A0"/>
        </w:rPr>
      </w:pPr>
      <w:bookmarkStart w:id="4" w:name="_Toc197941178"/>
      <w:r w:rsidRPr="00BE1992">
        <w:rPr>
          <w:color w:val="7030A0"/>
        </w:rPr>
        <w:lastRenderedPageBreak/>
        <w:t>Essential Skills</w:t>
      </w:r>
      <w:bookmarkEnd w:id="4"/>
    </w:p>
    <w:p w14:paraId="16C8BAAE" w14:textId="1AE35F3D" w:rsidR="00625D78" w:rsidRPr="00352D41" w:rsidRDefault="00625D78" w:rsidP="00625D78">
      <w:pPr>
        <w:rPr>
          <w:rFonts w:ascii="Arial" w:hAnsi="Arial" w:cs="Arial"/>
          <w:sz w:val="24"/>
          <w:szCs w:val="24"/>
        </w:rPr>
      </w:pPr>
      <w:r w:rsidRPr="00352D41">
        <w:rPr>
          <w:rFonts w:ascii="Arial" w:eastAsia="Calibri" w:hAnsi="Arial" w:cs="Arial"/>
          <w:sz w:val="24"/>
          <w:szCs w:val="24"/>
        </w:rPr>
        <w:t xml:space="preserve">HEIW supports the view that the Essential Skills qualifications should enable </w:t>
      </w:r>
      <w:r w:rsidR="00A16B6A" w:rsidRPr="00352D41">
        <w:rPr>
          <w:rFonts w:ascii="Arial" w:eastAsia="Calibri" w:hAnsi="Arial" w:cs="Arial"/>
          <w:sz w:val="24"/>
          <w:szCs w:val="24"/>
        </w:rPr>
        <w:t>trainee</w:t>
      </w:r>
      <w:r w:rsidRPr="00352D41">
        <w:rPr>
          <w:rFonts w:ascii="Arial" w:eastAsia="Calibri" w:hAnsi="Arial" w:cs="Arial"/>
          <w:sz w:val="24"/>
          <w:szCs w:val="24"/>
        </w:rPr>
        <w:t>s to develop and demonstrate an understanding of, and proficiency in, essential skills.  NHS Wales and next-stage educators value these skills and recognise that candidates need them for progression and effective performance in learning, work and life</w:t>
      </w:r>
      <w:r w:rsidRPr="00352D41">
        <w:rPr>
          <w:rFonts w:ascii="Arial" w:eastAsia="Calibri" w:hAnsi="Arial" w:cs="Arial"/>
          <w:i/>
          <w:iCs/>
          <w:sz w:val="24"/>
          <w:szCs w:val="24"/>
        </w:rPr>
        <w:t xml:space="preserve">. </w:t>
      </w:r>
    </w:p>
    <w:p w14:paraId="234408DF" w14:textId="51EB4110" w:rsidR="00625D78" w:rsidRDefault="00625D78" w:rsidP="00625D78">
      <w:pPr>
        <w:rPr>
          <w:rFonts w:ascii="Arial" w:eastAsia="Calibri" w:hAnsi="Arial" w:cs="Arial"/>
          <w:sz w:val="24"/>
          <w:szCs w:val="24"/>
        </w:rPr>
      </w:pPr>
      <w:r w:rsidRPr="00352D41">
        <w:rPr>
          <w:rFonts w:ascii="Arial" w:eastAsia="Calibri" w:hAnsi="Arial" w:cs="Arial"/>
          <w:sz w:val="24"/>
          <w:szCs w:val="24"/>
        </w:rPr>
        <w:t xml:space="preserve">All </w:t>
      </w:r>
      <w:r w:rsidR="00A16B6A" w:rsidRPr="00352D41">
        <w:rPr>
          <w:rFonts w:ascii="Arial" w:eastAsia="Calibri" w:hAnsi="Arial" w:cs="Arial"/>
          <w:sz w:val="24"/>
          <w:szCs w:val="24"/>
        </w:rPr>
        <w:t>trainee</w:t>
      </w:r>
      <w:r w:rsidRPr="00352D41">
        <w:rPr>
          <w:rFonts w:ascii="Arial" w:eastAsia="Calibri" w:hAnsi="Arial" w:cs="Arial"/>
          <w:sz w:val="24"/>
          <w:szCs w:val="24"/>
        </w:rPr>
        <w:t>s must be given the opportunity to develop and apply their skills in application of number, communication and digital literacy</w:t>
      </w:r>
      <w:r w:rsidR="00D43E23" w:rsidRPr="00352D41">
        <w:rPr>
          <w:rFonts w:ascii="Arial" w:eastAsia="Calibri" w:hAnsi="Arial" w:cs="Arial"/>
          <w:sz w:val="24"/>
          <w:szCs w:val="24"/>
        </w:rPr>
        <w:t xml:space="preserve">.  Where trainees are required to </w:t>
      </w:r>
      <w:r w:rsidR="00BE1992" w:rsidRPr="00352D41">
        <w:rPr>
          <w:rFonts w:ascii="Arial" w:eastAsia="Calibri" w:hAnsi="Arial" w:cs="Arial"/>
          <w:sz w:val="24"/>
          <w:szCs w:val="24"/>
        </w:rPr>
        <w:t xml:space="preserve">undertake additional qualifications (outside the structure of the </w:t>
      </w:r>
      <w:r w:rsidR="00ED7FAC" w:rsidRPr="00352D41">
        <w:rPr>
          <w:rFonts w:ascii="Arial" w:eastAsia="Calibri" w:hAnsi="Arial" w:cs="Arial"/>
          <w:sz w:val="24"/>
          <w:szCs w:val="24"/>
        </w:rPr>
        <w:t>RCNWHCC</w:t>
      </w:r>
      <w:r w:rsidR="00BE1992" w:rsidRPr="00352D41">
        <w:rPr>
          <w:rFonts w:ascii="Arial" w:eastAsia="Calibri" w:hAnsi="Arial" w:cs="Arial"/>
          <w:sz w:val="24"/>
          <w:szCs w:val="24"/>
        </w:rPr>
        <w:t xml:space="preserve"> programme)</w:t>
      </w:r>
      <w:r w:rsidRPr="00352D41">
        <w:rPr>
          <w:rFonts w:ascii="Arial" w:eastAsia="Calibri" w:hAnsi="Arial" w:cs="Arial"/>
          <w:sz w:val="24"/>
          <w:szCs w:val="24"/>
        </w:rPr>
        <w:t xml:space="preserve"> </w:t>
      </w:r>
      <w:r w:rsidR="00BE1992" w:rsidRPr="00352D41">
        <w:rPr>
          <w:rFonts w:ascii="Arial" w:eastAsia="Calibri" w:hAnsi="Arial" w:cs="Arial"/>
          <w:sz w:val="24"/>
          <w:szCs w:val="24"/>
        </w:rPr>
        <w:t>the</w:t>
      </w:r>
      <w:r w:rsidRPr="00352D41">
        <w:rPr>
          <w:rFonts w:ascii="Arial" w:eastAsia="Calibri" w:hAnsi="Arial" w:cs="Arial"/>
          <w:sz w:val="24"/>
          <w:szCs w:val="24"/>
        </w:rPr>
        <w:t xml:space="preserve"> delivery and assessment </w:t>
      </w:r>
      <w:r w:rsidR="00BE1992" w:rsidRPr="00352D41">
        <w:rPr>
          <w:rFonts w:ascii="Arial" w:eastAsia="Calibri" w:hAnsi="Arial" w:cs="Arial"/>
          <w:sz w:val="24"/>
          <w:szCs w:val="24"/>
        </w:rPr>
        <w:t xml:space="preserve">should be </w:t>
      </w:r>
      <w:r w:rsidRPr="00352D41">
        <w:rPr>
          <w:rFonts w:ascii="Arial" w:eastAsia="Calibri" w:hAnsi="Arial" w:cs="Arial"/>
          <w:sz w:val="24"/>
          <w:szCs w:val="24"/>
        </w:rPr>
        <w:t xml:space="preserve">undertaken by suitably qualified Essential Skills tutors. HEIW expects sufficient time to be allocated to the </w:t>
      </w:r>
      <w:r w:rsidR="00BE1992" w:rsidRPr="00352D41">
        <w:rPr>
          <w:rFonts w:ascii="Arial" w:eastAsia="Calibri" w:hAnsi="Arial" w:cs="Arial"/>
          <w:sz w:val="24"/>
          <w:szCs w:val="24"/>
        </w:rPr>
        <w:t>trainees</w:t>
      </w:r>
      <w:r w:rsidRPr="00352D41">
        <w:rPr>
          <w:rFonts w:ascii="Arial" w:eastAsia="Calibri" w:hAnsi="Arial" w:cs="Arial"/>
          <w:sz w:val="24"/>
          <w:szCs w:val="24"/>
        </w:rPr>
        <w:t xml:space="preserve"> to develop and apply these skills appropriately.  This is covered in more detail in the associated </w:t>
      </w:r>
      <w:r w:rsidR="00ED7FAC" w:rsidRPr="00352D41">
        <w:rPr>
          <w:rFonts w:ascii="Arial" w:eastAsia="Calibri" w:hAnsi="Arial" w:cs="Arial"/>
          <w:sz w:val="24"/>
          <w:szCs w:val="24"/>
        </w:rPr>
        <w:t>RCNWHCC</w:t>
      </w:r>
      <w:r w:rsidRPr="00352D41">
        <w:rPr>
          <w:rFonts w:ascii="Arial" w:eastAsia="Calibri" w:hAnsi="Arial" w:cs="Arial"/>
          <w:sz w:val="24"/>
          <w:szCs w:val="24"/>
        </w:rPr>
        <w:t xml:space="preserve"> Tool</w:t>
      </w:r>
      <w:r w:rsidR="00BE1992" w:rsidRPr="00352D41">
        <w:rPr>
          <w:rFonts w:ascii="Arial" w:eastAsia="Calibri" w:hAnsi="Arial" w:cs="Arial"/>
          <w:sz w:val="24"/>
          <w:szCs w:val="24"/>
        </w:rPr>
        <w:t>k</w:t>
      </w:r>
      <w:r w:rsidRPr="00352D41">
        <w:rPr>
          <w:rFonts w:ascii="Arial" w:eastAsia="Calibri" w:hAnsi="Arial" w:cs="Arial"/>
          <w:sz w:val="24"/>
          <w:szCs w:val="24"/>
        </w:rPr>
        <w:t>it.</w:t>
      </w:r>
    </w:p>
    <w:p w14:paraId="2BB8B7CF" w14:textId="77777777" w:rsidR="00352D41" w:rsidRPr="00352D41" w:rsidRDefault="00352D41" w:rsidP="00625D78">
      <w:pPr>
        <w:rPr>
          <w:rFonts w:ascii="Arial" w:eastAsia="Calibri" w:hAnsi="Arial" w:cs="Arial"/>
          <w:sz w:val="24"/>
          <w:szCs w:val="24"/>
        </w:rPr>
      </w:pPr>
    </w:p>
    <w:p w14:paraId="0216B2E8" w14:textId="20719421" w:rsidR="1EF25492" w:rsidRPr="002613F7" w:rsidRDefault="1EF25492" w:rsidP="00625D78">
      <w:pPr>
        <w:pStyle w:val="Heading2"/>
        <w:rPr>
          <w:color w:val="7030A0"/>
        </w:rPr>
      </w:pPr>
      <w:bookmarkStart w:id="5" w:name="_Toc197941179"/>
      <w:r w:rsidRPr="002613F7">
        <w:rPr>
          <w:color w:val="7030A0"/>
        </w:rPr>
        <w:t xml:space="preserve">Building a Digitally </w:t>
      </w:r>
      <w:r w:rsidR="65792FA2" w:rsidRPr="002613F7">
        <w:rPr>
          <w:color w:val="7030A0"/>
        </w:rPr>
        <w:t>R</w:t>
      </w:r>
      <w:r w:rsidRPr="002613F7">
        <w:rPr>
          <w:color w:val="7030A0"/>
        </w:rPr>
        <w:t xml:space="preserve">eady </w:t>
      </w:r>
      <w:r w:rsidR="54BF1A3C" w:rsidRPr="002613F7">
        <w:rPr>
          <w:color w:val="7030A0"/>
        </w:rPr>
        <w:t>W</w:t>
      </w:r>
      <w:r w:rsidRPr="002613F7">
        <w:rPr>
          <w:color w:val="7030A0"/>
        </w:rPr>
        <w:t>orkforce</w:t>
      </w:r>
      <w:bookmarkEnd w:id="5"/>
    </w:p>
    <w:p w14:paraId="2348DB5F" w14:textId="0665F52E" w:rsidR="00F742C6" w:rsidRPr="00352D41" w:rsidRDefault="00E14A6E" w:rsidP="7E0EC50E">
      <w:pPr>
        <w:rPr>
          <w:rFonts w:ascii="Arial" w:eastAsia="Calibri" w:hAnsi="Arial" w:cs="Arial"/>
          <w:sz w:val="24"/>
          <w:szCs w:val="24"/>
        </w:rPr>
      </w:pPr>
      <w:r w:rsidRPr="00352D41">
        <w:rPr>
          <w:rFonts w:ascii="Arial" w:eastAsia="Calibri" w:hAnsi="Arial" w:cs="Arial"/>
          <w:sz w:val="24"/>
          <w:szCs w:val="24"/>
        </w:rPr>
        <w:t>NHS Wales</w:t>
      </w:r>
      <w:r w:rsidR="39E3ACB0" w:rsidRPr="00352D41">
        <w:rPr>
          <w:rFonts w:ascii="Arial" w:eastAsia="Calibri" w:hAnsi="Arial" w:cs="Arial"/>
          <w:color w:val="222222"/>
          <w:sz w:val="24"/>
          <w:szCs w:val="24"/>
        </w:rPr>
        <w:t xml:space="preserve"> recognise</w:t>
      </w:r>
      <w:r w:rsidR="00332A35" w:rsidRPr="00352D41">
        <w:rPr>
          <w:rFonts w:ascii="Arial" w:eastAsia="Calibri" w:hAnsi="Arial" w:cs="Arial"/>
          <w:color w:val="222222"/>
          <w:sz w:val="24"/>
          <w:szCs w:val="24"/>
        </w:rPr>
        <w:t>s</w:t>
      </w:r>
      <w:r w:rsidR="39E3ACB0" w:rsidRPr="00352D41">
        <w:rPr>
          <w:rFonts w:ascii="Arial" w:eastAsia="Calibri" w:hAnsi="Arial" w:cs="Arial"/>
          <w:color w:val="222222"/>
          <w:sz w:val="24"/>
          <w:szCs w:val="24"/>
        </w:rPr>
        <w:t xml:space="preserve"> the need to innovate and </w:t>
      </w:r>
      <w:r w:rsidR="00332A35" w:rsidRPr="00352D41">
        <w:rPr>
          <w:rFonts w:ascii="Arial" w:eastAsia="Calibri" w:hAnsi="Arial" w:cs="Arial"/>
          <w:color w:val="222222"/>
          <w:sz w:val="24"/>
          <w:szCs w:val="24"/>
        </w:rPr>
        <w:t>emb</w:t>
      </w:r>
      <w:r w:rsidR="00F73754" w:rsidRPr="00352D41">
        <w:rPr>
          <w:rFonts w:ascii="Arial" w:eastAsia="Calibri" w:hAnsi="Arial" w:cs="Arial"/>
          <w:color w:val="222222"/>
          <w:sz w:val="24"/>
          <w:szCs w:val="24"/>
        </w:rPr>
        <w:t>race new technologies</w:t>
      </w:r>
      <w:r w:rsidR="39E3ACB0" w:rsidRPr="00352D41">
        <w:rPr>
          <w:rFonts w:ascii="Arial" w:eastAsia="Calibri" w:hAnsi="Arial" w:cs="Arial"/>
          <w:sz w:val="24"/>
          <w:szCs w:val="24"/>
        </w:rPr>
        <w:t xml:space="preserve">. As part of the </w:t>
      </w:r>
      <w:r w:rsidR="00470E67" w:rsidRPr="00352D41">
        <w:rPr>
          <w:rFonts w:ascii="Arial" w:eastAsia="Calibri" w:hAnsi="Arial" w:cs="Arial"/>
          <w:sz w:val="24"/>
          <w:szCs w:val="24"/>
        </w:rPr>
        <w:t>W</w:t>
      </w:r>
      <w:r w:rsidR="002613F7" w:rsidRPr="00352D41">
        <w:rPr>
          <w:rFonts w:ascii="Arial" w:eastAsia="Calibri" w:hAnsi="Arial" w:cs="Arial"/>
          <w:sz w:val="24"/>
          <w:szCs w:val="24"/>
        </w:rPr>
        <w:t>ork-</w:t>
      </w:r>
      <w:r w:rsidR="00470E67" w:rsidRPr="00352D41">
        <w:rPr>
          <w:rFonts w:ascii="Arial" w:eastAsia="Calibri" w:hAnsi="Arial" w:cs="Arial"/>
          <w:sz w:val="24"/>
          <w:szCs w:val="24"/>
        </w:rPr>
        <w:t>B</w:t>
      </w:r>
      <w:r w:rsidR="002613F7" w:rsidRPr="00352D41">
        <w:rPr>
          <w:rFonts w:ascii="Arial" w:eastAsia="Calibri" w:hAnsi="Arial" w:cs="Arial"/>
          <w:sz w:val="24"/>
          <w:szCs w:val="24"/>
        </w:rPr>
        <w:t xml:space="preserve">ased </w:t>
      </w:r>
      <w:r w:rsidR="00470E67" w:rsidRPr="00352D41">
        <w:rPr>
          <w:rFonts w:ascii="Arial" w:eastAsia="Calibri" w:hAnsi="Arial" w:cs="Arial"/>
          <w:sz w:val="24"/>
          <w:szCs w:val="24"/>
        </w:rPr>
        <w:t>L</w:t>
      </w:r>
      <w:r w:rsidR="002613F7" w:rsidRPr="00352D41">
        <w:rPr>
          <w:rFonts w:ascii="Arial" w:eastAsia="Calibri" w:hAnsi="Arial" w:cs="Arial"/>
          <w:sz w:val="24"/>
          <w:szCs w:val="24"/>
        </w:rPr>
        <w:t>earning</w:t>
      </w:r>
      <w:r w:rsidR="00737307" w:rsidRPr="00352D41">
        <w:rPr>
          <w:rFonts w:ascii="Arial" w:eastAsia="Calibri" w:hAnsi="Arial" w:cs="Arial"/>
          <w:sz w:val="24"/>
          <w:szCs w:val="24"/>
        </w:rPr>
        <w:t xml:space="preserve"> (WBL)</w:t>
      </w:r>
      <w:r w:rsidR="00470E67" w:rsidRPr="00352D41">
        <w:rPr>
          <w:rFonts w:ascii="Arial" w:eastAsia="Calibri" w:hAnsi="Arial" w:cs="Arial"/>
          <w:sz w:val="24"/>
          <w:szCs w:val="24"/>
        </w:rPr>
        <w:t xml:space="preserve"> </w:t>
      </w:r>
      <w:r w:rsidR="39E3ACB0" w:rsidRPr="00352D41">
        <w:rPr>
          <w:rFonts w:ascii="Arial" w:eastAsia="Calibri" w:hAnsi="Arial" w:cs="Arial"/>
          <w:sz w:val="24"/>
          <w:szCs w:val="24"/>
        </w:rPr>
        <w:t xml:space="preserve">experience, HEIW expects delivery to encompass the use of digital tools </w:t>
      </w:r>
      <w:r w:rsidR="00F73754" w:rsidRPr="00352D41">
        <w:rPr>
          <w:rFonts w:ascii="Arial" w:eastAsia="Calibri" w:hAnsi="Arial" w:cs="Arial"/>
          <w:sz w:val="24"/>
          <w:szCs w:val="24"/>
        </w:rPr>
        <w:t>which</w:t>
      </w:r>
      <w:r w:rsidR="39E3ACB0" w:rsidRPr="00352D41">
        <w:rPr>
          <w:rFonts w:ascii="Arial" w:eastAsia="Calibri" w:hAnsi="Arial" w:cs="Arial"/>
          <w:sz w:val="24"/>
          <w:szCs w:val="24"/>
        </w:rPr>
        <w:t xml:space="preserve"> enable</w:t>
      </w:r>
      <w:r w:rsidR="00F73754" w:rsidRPr="00352D41">
        <w:rPr>
          <w:rFonts w:ascii="Arial" w:eastAsia="Calibri" w:hAnsi="Arial" w:cs="Arial"/>
          <w:sz w:val="24"/>
          <w:szCs w:val="24"/>
        </w:rPr>
        <w:t>s</w:t>
      </w:r>
      <w:r w:rsidR="39E3ACB0" w:rsidRPr="00352D41">
        <w:rPr>
          <w:rFonts w:ascii="Arial" w:eastAsia="Calibri" w:hAnsi="Arial" w:cs="Arial"/>
          <w:sz w:val="24"/>
          <w:szCs w:val="24"/>
        </w:rPr>
        <w:t xml:space="preserve"> contributions to support service transformation</w:t>
      </w:r>
      <w:r w:rsidR="00CF309D" w:rsidRPr="00352D41">
        <w:rPr>
          <w:rFonts w:ascii="Arial" w:eastAsia="Calibri" w:hAnsi="Arial" w:cs="Arial"/>
          <w:sz w:val="24"/>
          <w:szCs w:val="24"/>
        </w:rPr>
        <w:t xml:space="preserve">. </w:t>
      </w:r>
      <w:r w:rsidR="39E3ACB0" w:rsidRPr="00352D41">
        <w:rPr>
          <w:rFonts w:ascii="Arial" w:eastAsia="Calibri" w:hAnsi="Arial" w:cs="Arial"/>
          <w:sz w:val="24"/>
          <w:szCs w:val="24"/>
        </w:rPr>
        <w:t xml:space="preserve"> </w:t>
      </w:r>
      <w:r w:rsidR="00CF309D" w:rsidRPr="00352D41">
        <w:rPr>
          <w:rFonts w:ascii="Arial" w:eastAsia="Calibri" w:hAnsi="Arial" w:cs="Arial"/>
          <w:sz w:val="24"/>
          <w:szCs w:val="24"/>
        </w:rPr>
        <w:t xml:space="preserve">This will </w:t>
      </w:r>
      <w:r w:rsidR="00574234" w:rsidRPr="00352D41">
        <w:rPr>
          <w:rFonts w:ascii="Arial" w:eastAsia="Calibri" w:hAnsi="Arial" w:cs="Arial"/>
          <w:sz w:val="24"/>
          <w:szCs w:val="24"/>
        </w:rPr>
        <w:t>enable</w:t>
      </w:r>
      <w:r w:rsidR="00CF309D" w:rsidRPr="00352D41">
        <w:rPr>
          <w:rFonts w:ascii="Arial" w:eastAsia="Calibri" w:hAnsi="Arial" w:cs="Arial"/>
          <w:sz w:val="24"/>
          <w:szCs w:val="24"/>
        </w:rPr>
        <w:t xml:space="preserve"> </w:t>
      </w:r>
      <w:r w:rsidR="00574234" w:rsidRPr="00352D41">
        <w:rPr>
          <w:rFonts w:ascii="Arial" w:eastAsia="Calibri" w:hAnsi="Arial" w:cs="Arial"/>
          <w:sz w:val="24"/>
          <w:szCs w:val="24"/>
        </w:rPr>
        <w:t xml:space="preserve">delivery </w:t>
      </w:r>
      <w:r w:rsidR="39E3ACB0" w:rsidRPr="00352D41">
        <w:rPr>
          <w:rFonts w:ascii="Arial" w:eastAsia="Calibri" w:hAnsi="Arial" w:cs="Arial"/>
          <w:sz w:val="24"/>
          <w:szCs w:val="24"/>
        </w:rPr>
        <w:t xml:space="preserve">of individual roles quicker, easier, safer and at a higher level of quality. Every organisation in </w:t>
      </w:r>
      <w:r w:rsidR="0A192E39" w:rsidRPr="00352D41">
        <w:rPr>
          <w:rFonts w:ascii="Arial" w:eastAsia="Calibri" w:hAnsi="Arial" w:cs="Arial"/>
          <w:sz w:val="24"/>
          <w:szCs w:val="24"/>
        </w:rPr>
        <w:t>healthcare</w:t>
      </w:r>
      <w:r w:rsidR="39E3ACB0" w:rsidRPr="00352D41">
        <w:rPr>
          <w:rFonts w:ascii="Arial" w:eastAsia="Calibri" w:hAnsi="Arial" w:cs="Arial"/>
          <w:sz w:val="24"/>
          <w:szCs w:val="24"/>
        </w:rPr>
        <w:t xml:space="preserve"> has a duty </w:t>
      </w:r>
      <w:r w:rsidR="44E0F000" w:rsidRPr="00352D41">
        <w:rPr>
          <w:rFonts w:ascii="Arial" w:eastAsia="Calibri" w:hAnsi="Arial" w:cs="Arial"/>
          <w:sz w:val="24"/>
          <w:szCs w:val="24"/>
        </w:rPr>
        <w:t>to support and encourage</w:t>
      </w:r>
      <w:r w:rsidR="39E3ACB0" w:rsidRPr="00352D41">
        <w:rPr>
          <w:rFonts w:ascii="Arial" w:eastAsia="Calibri" w:hAnsi="Arial" w:cs="Arial"/>
          <w:sz w:val="24"/>
          <w:szCs w:val="24"/>
        </w:rPr>
        <w:t xml:space="preserve"> the learning and development of staff and HEIW believe that digital skill</w:t>
      </w:r>
      <w:r w:rsidR="001140A0" w:rsidRPr="00352D41">
        <w:rPr>
          <w:rFonts w:ascii="Arial" w:eastAsia="Calibri" w:hAnsi="Arial" w:cs="Arial"/>
          <w:sz w:val="24"/>
          <w:szCs w:val="24"/>
        </w:rPr>
        <w:t>s</w:t>
      </w:r>
      <w:r w:rsidR="39E3ACB0" w:rsidRPr="00352D41">
        <w:rPr>
          <w:rFonts w:ascii="Arial" w:eastAsia="Calibri" w:hAnsi="Arial" w:cs="Arial"/>
          <w:sz w:val="24"/>
          <w:szCs w:val="24"/>
        </w:rPr>
        <w:t xml:space="preserve"> and knowledge needs to be a core component of this.</w:t>
      </w:r>
      <w:r w:rsidR="030E1D5A" w:rsidRPr="00352D41">
        <w:rPr>
          <w:rFonts w:ascii="Arial" w:eastAsia="Calibri" w:hAnsi="Arial" w:cs="Arial"/>
          <w:sz w:val="24"/>
          <w:szCs w:val="24"/>
        </w:rPr>
        <w:t xml:space="preserve"> </w:t>
      </w:r>
    </w:p>
    <w:p w14:paraId="72E560C8" w14:textId="53514F29" w:rsidR="002002DC" w:rsidRPr="00352D41" w:rsidRDefault="002002DC" w:rsidP="002002DC">
      <w:pPr>
        <w:rPr>
          <w:rFonts w:ascii="Arial" w:eastAsia="Calibri" w:hAnsi="Arial" w:cs="Arial"/>
          <w:sz w:val="24"/>
          <w:szCs w:val="24"/>
        </w:rPr>
      </w:pPr>
      <w:r w:rsidRPr="00352D41">
        <w:rPr>
          <w:rFonts w:ascii="Arial" w:eastAsia="Calibri" w:hAnsi="Arial" w:cs="Arial"/>
          <w:sz w:val="24"/>
          <w:szCs w:val="24"/>
        </w:rPr>
        <w:t xml:space="preserve">Through recent </w:t>
      </w:r>
      <w:r w:rsidR="00BC1369" w:rsidRPr="00352D41">
        <w:rPr>
          <w:rFonts w:ascii="Arial" w:eastAsia="Calibri" w:hAnsi="Arial" w:cs="Arial"/>
          <w:sz w:val="24"/>
          <w:szCs w:val="24"/>
        </w:rPr>
        <w:t xml:space="preserve">pandemic </w:t>
      </w:r>
      <w:r w:rsidRPr="00352D41">
        <w:rPr>
          <w:rFonts w:ascii="Arial" w:eastAsia="Calibri" w:hAnsi="Arial" w:cs="Arial"/>
          <w:sz w:val="24"/>
          <w:szCs w:val="24"/>
        </w:rPr>
        <w:t xml:space="preserve">experiences the importance of equipping staff with the skills to adapt to understanding technological advances </w:t>
      </w:r>
      <w:r w:rsidR="009505AA" w:rsidRPr="00352D41">
        <w:rPr>
          <w:rFonts w:ascii="Arial" w:eastAsia="Calibri" w:hAnsi="Arial" w:cs="Arial"/>
          <w:sz w:val="24"/>
          <w:szCs w:val="24"/>
        </w:rPr>
        <w:t>(</w:t>
      </w:r>
      <w:r w:rsidRPr="00352D41">
        <w:rPr>
          <w:rFonts w:ascii="Arial" w:eastAsia="Calibri" w:hAnsi="Arial" w:cs="Arial"/>
          <w:sz w:val="24"/>
          <w:szCs w:val="24"/>
        </w:rPr>
        <w:t xml:space="preserve">virtual visiting, promoting holistic assessments through a range of diverse formats, </w:t>
      </w:r>
      <w:r w:rsidR="00D42AED" w:rsidRPr="00352D41">
        <w:rPr>
          <w:rFonts w:ascii="Arial" w:eastAsia="Calibri" w:hAnsi="Arial" w:cs="Arial"/>
          <w:sz w:val="24"/>
          <w:szCs w:val="24"/>
        </w:rPr>
        <w:t xml:space="preserve">and </w:t>
      </w:r>
      <w:r w:rsidRPr="00352D41">
        <w:rPr>
          <w:rFonts w:ascii="Arial" w:eastAsia="Calibri" w:hAnsi="Arial" w:cs="Arial"/>
          <w:sz w:val="24"/>
          <w:szCs w:val="24"/>
        </w:rPr>
        <w:t>building competence in the use of technology in the workplace</w:t>
      </w:r>
      <w:r w:rsidR="009505AA" w:rsidRPr="00352D41">
        <w:rPr>
          <w:rFonts w:ascii="Arial" w:eastAsia="Calibri" w:hAnsi="Arial" w:cs="Arial"/>
          <w:sz w:val="24"/>
          <w:szCs w:val="24"/>
        </w:rPr>
        <w:t>)</w:t>
      </w:r>
      <w:r w:rsidRPr="00352D41">
        <w:rPr>
          <w:rFonts w:ascii="Arial" w:eastAsia="Calibri" w:hAnsi="Arial" w:cs="Arial"/>
          <w:sz w:val="24"/>
          <w:szCs w:val="24"/>
        </w:rPr>
        <w:t xml:space="preserve"> has been recognised.</w:t>
      </w:r>
    </w:p>
    <w:p w14:paraId="1F8277FB" w14:textId="1617B614" w:rsidR="001A48A7" w:rsidRPr="008205FA" w:rsidRDefault="001A48A7" w:rsidP="00E61BA1">
      <w:pPr>
        <w:pStyle w:val="Heading1"/>
        <w:rPr>
          <w:rFonts w:ascii="Calibri" w:eastAsia="Calibri" w:hAnsi="Calibri" w:cs="Calibri"/>
          <w:color w:val="7030A0"/>
        </w:rPr>
      </w:pPr>
      <w:bookmarkStart w:id="6" w:name="_Funding_Streams"/>
      <w:bookmarkStart w:id="7" w:name="_Toc197941180"/>
      <w:bookmarkEnd w:id="6"/>
      <w:r w:rsidRPr="008205FA">
        <w:rPr>
          <w:color w:val="7030A0"/>
        </w:rPr>
        <w:t>Funding Streams</w:t>
      </w:r>
      <w:bookmarkEnd w:id="7"/>
      <w:r w:rsidRPr="008205FA">
        <w:rPr>
          <w:color w:val="7030A0"/>
        </w:rPr>
        <w:t xml:space="preserve"> </w:t>
      </w:r>
    </w:p>
    <w:p w14:paraId="75BBFECD" w14:textId="63A152CD" w:rsidR="415F33FA" w:rsidRPr="00352D41" w:rsidRDefault="415F33FA" w:rsidP="00345D0A">
      <w:pPr>
        <w:rPr>
          <w:rFonts w:ascii="Arial" w:hAnsi="Arial" w:cs="Arial"/>
          <w:sz w:val="24"/>
          <w:szCs w:val="24"/>
        </w:rPr>
      </w:pPr>
      <w:r w:rsidRPr="00352D41">
        <w:rPr>
          <w:rFonts w:ascii="Arial" w:hAnsi="Arial" w:cs="Arial"/>
          <w:sz w:val="24"/>
          <w:szCs w:val="24"/>
        </w:rPr>
        <w:t xml:space="preserve">Funding </w:t>
      </w:r>
      <w:r w:rsidR="005B4A9B" w:rsidRPr="00352D41">
        <w:rPr>
          <w:rFonts w:ascii="Arial" w:hAnsi="Arial" w:cs="Arial"/>
          <w:sz w:val="24"/>
          <w:szCs w:val="24"/>
        </w:rPr>
        <w:t xml:space="preserve">to enable the delivery of </w:t>
      </w:r>
      <w:r w:rsidR="00ED7FAC" w:rsidRPr="00352D41">
        <w:rPr>
          <w:rFonts w:ascii="Arial" w:hAnsi="Arial" w:cs="Arial"/>
          <w:sz w:val="24"/>
          <w:szCs w:val="24"/>
        </w:rPr>
        <w:t>RCNWHCC</w:t>
      </w:r>
      <w:r w:rsidRPr="00352D41">
        <w:rPr>
          <w:rFonts w:ascii="Arial" w:hAnsi="Arial" w:cs="Arial"/>
          <w:sz w:val="24"/>
          <w:szCs w:val="24"/>
        </w:rPr>
        <w:t xml:space="preserve"> comes from </w:t>
      </w:r>
      <w:r w:rsidR="00B45AD9" w:rsidRPr="00352D41">
        <w:rPr>
          <w:rFonts w:ascii="Arial" w:hAnsi="Arial" w:cs="Arial"/>
          <w:sz w:val="24"/>
          <w:szCs w:val="24"/>
        </w:rPr>
        <w:t>5</w:t>
      </w:r>
      <w:r w:rsidRPr="00352D41">
        <w:rPr>
          <w:rFonts w:ascii="Arial" w:hAnsi="Arial" w:cs="Arial"/>
          <w:sz w:val="24"/>
          <w:szCs w:val="24"/>
        </w:rPr>
        <w:t xml:space="preserve"> main sources:</w:t>
      </w:r>
    </w:p>
    <w:p w14:paraId="5AC8E8CC" w14:textId="049B1B91" w:rsidR="415F33FA" w:rsidRPr="00352D41" w:rsidRDefault="005B4A9B" w:rsidP="00671C7F">
      <w:pPr>
        <w:pStyle w:val="ListParagraph"/>
        <w:numPr>
          <w:ilvl w:val="0"/>
          <w:numId w:val="4"/>
        </w:numPr>
        <w:rPr>
          <w:rFonts w:ascii="Arial" w:eastAsiaTheme="minorEastAsia" w:hAnsi="Arial" w:cs="Arial"/>
          <w:sz w:val="24"/>
          <w:szCs w:val="24"/>
        </w:rPr>
      </w:pPr>
      <w:r w:rsidRPr="00352D41">
        <w:rPr>
          <w:rFonts w:ascii="Arial" w:hAnsi="Arial" w:cs="Arial"/>
          <w:sz w:val="24"/>
          <w:szCs w:val="24"/>
        </w:rPr>
        <w:t xml:space="preserve">HEIW </w:t>
      </w:r>
      <w:r w:rsidR="00630D29" w:rsidRPr="00352D41">
        <w:rPr>
          <w:rFonts w:ascii="Arial" w:hAnsi="Arial" w:cs="Arial"/>
          <w:sz w:val="24"/>
          <w:szCs w:val="24"/>
        </w:rPr>
        <w:t>– funding for trainee study days</w:t>
      </w:r>
    </w:p>
    <w:p w14:paraId="5572A178" w14:textId="20CF8F22" w:rsidR="415F33FA" w:rsidRPr="00352D41" w:rsidRDefault="00630D29" w:rsidP="00671C7F">
      <w:pPr>
        <w:pStyle w:val="ListParagraph"/>
        <w:numPr>
          <w:ilvl w:val="0"/>
          <w:numId w:val="4"/>
        </w:numPr>
        <w:rPr>
          <w:rFonts w:ascii="Arial" w:hAnsi="Arial" w:cs="Arial"/>
          <w:sz w:val="24"/>
          <w:szCs w:val="24"/>
        </w:rPr>
      </w:pPr>
      <w:r w:rsidRPr="00352D41">
        <w:rPr>
          <w:rFonts w:ascii="Arial" w:hAnsi="Arial" w:cs="Arial"/>
          <w:sz w:val="24"/>
          <w:szCs w:val="24"/>
        </w:rPr>
        <w:t xml:space="preserve">Health boards / trusts </w:t>
      </w:r>
      <w:r w:rsidR="00223353" w:rsidRPr="00352D41">
        <w:rPr>
          <w:rFonts w:ascii="Arial" w:hAnsi="Arial" w:cs="Arial"/>
          <w:sz w:val="24"/>
          <w:szCs w:val="24"/>
        </w:rPr>
        <w:t>–</w:t>
      </w:r>
      <w:r w:rsidRPr="00352D41">
        <w:rPr>
          <w:rFonts w:ascii="Arial" w:hAnsi="Arial" w:cs="Arial"/>
          <w:sz w:val="24"/>
          <w:szCs w:val="24"/>
        </w:rPr>
        <w:t xml:space="preserve"> </w:t>
      </w:r>
      <w:r w:rsidR="00223353" w:rsidRPr="00352D41">
        <w:rPr>
          <w:rFonts w:ascii="Arial" w:hAnsi="Arial" w:cs="Arial"/>
          <w:sz w:val="24"/>
          <w:szCs w:val="24"/>
        </w:rPr>
        <w:t>payment of wages</w:t>
      </w:r>
    </w:p>
    <w:p w14:paraId="493474E9" w14:textId="1F51BCE3" w:rsidR="00223353" w:rsidRPr="00352D41" w:rsidRDefault="00A14286" w:rsidP="00671C7F">
      <w:pPr>
        <w:pStyle w:val="ListParagraph"/>
        <w:numPr>
          <w:ilvl w:val="0"/>
          <w:numId w:val="4"/>
        </w:numPr>
        <w:rPr>
          <w:rFonts w:ascii="Arial" w:hAnsi="Arial" w:cs="Arial"/>
          <w:sz w:val="24"/>
          <w:szCs w:val="24"/>
        </w:rPr>
      </w:pPr>
      <w:r w:rsidRPr="00352D41">
        <w:rPr>
          <w:rFonts w:ascii="Arial" w:hAnsi="Arial" w:cs="Arial"/>
          <w:sz w:val="24"/>
          <w:szCs w:val="24"/>
        </w:rPr>
        <w:t>Medr</w:t>
      </w:r>
      <w:r w:rsidR="007B3BC0" w:rsidRPr="00352D41">
        <w:rPr>
          <w:rFonts w:ascii="Arial" w:hAnsi="Arial" w:cs="Arial"/>
          <w:sz w:val="24"/>
          <w:szCs w:val="24"/>
        </w:rPr>
        <w:t>/CTER – funding to FEs for provision of vocational courses</w:t>
      </w:r>
    </w:p>
    <w:p w14:paraId="6A5ECB15" w14:textId="43EF04D2" w:rsidR="00143908" w:rsidRPr="00352D41" w:rsidRDefault="00143908" w:rsidP="00671C7F">
      <w:pPr>
        <w:pStyle w:val="ListParagraph"/>
        <w:numPr>
          <w:ilvl w:val="0"/>
          <w:numId w:val="4"/>
        </w:numPr>
        <w:rPr>
          <w:rFonts w:ascii="Arial" w:hAnsi="Arial" w:cs="Arial"/>
          <w:sz w:val="24"/>
          <w:szCs w:val="24"/>
        </w:rPr>
      </w:pPr>
      <w:r w:rsidRPr="00352D41">
        <w:rPr>
          <w:rFonts w:ascii="Arial" w:hAnsi="Arial" w:cs="Arial"/>
          <w:sz w:val="24"/>
          <w:szCs w:val="24"/>
        </w:rPr>
        <w:t xml:space="preserve">HEI </w:t>
      </w:r>
      <w:r w:rsidR="0036317E" w:rsidRPr="00352D41">
        <w:rPr>
          <w:rFonts w:ascii="Arial" w:hAnsi="Arial" w:cs="Arial"/>
          <w:sz w:val="24"/>
          <w:szCs w:val="24"/>
        </w:rPr>
        <w:t>–</w:t>
      </w:r>
      <w:r w:rsidRPr="00352D41">
        <w:rPr>
          <w:rFonts w:ascii="Arial" w:hAnsi="Arial" w:cs="Arial"/>
          <w:sz w:val="24"/>
          <w:szCs w:val="24"/>
        </w:rPr>
        <w:t xml:space="preserve"> </w:t>
      </w:r>
      <w:r w:rsidR="008C12FD" w:rsidRPr="00352D41">
        <w:rPr>
          <w:rFonts w:ascii="Arial" w:hAnsi="Arial" w:cs="Arial"/>
          <w:sz w:val="24"/>
          <w:szCs w:val="24"/>
        </w:rPr>
        <w:t>HEI supported funding</w:t>
      </w:r>
    </w:p>
    <w:p w14:paraId="68C8122D" w14:textId="0A3171A1" w:rsidR="0036317E" w:rsidRPr="00352D41" w:rsidRDefault="0036317E" w:rsidP="00671C7F">
      <w:pPr>
        <w:pStyle w:val="ListParagraph"/>
        <w:numPr>
          <w:ilvl w:val="0"/>
          <w:numId w:val="4"/>
        </w:numPr>
        <w:rPr>
          <w:rFonts w:ascii="Arial" w:hAnsi="Arial" w:cs="Arial"/>
          <w:sz w:val="24"/>
          <w:szCs w:val="24"/>
          <w:highlight w:val="cyan"/>
        </w:rPr>
      </w:pPr>
      <w:r w:rsidRPr="00352D41">
        <w:rPr>
          <w:rFonts w:ascii="Arial" w:hAnsi="Arial" w:cs="Arial"/>
          <w:sz w:val="24"/>
          <w:szCs w:val="24"/>
          <w:highlight w:val="cyan"/>
        </w:rPr>
        <w:t>FE College</w:t>
      </w:r>
    </w:p>
    <w:p w14:paraId="76271EAE" w14:textId="77777777" w:rsidR="00223353" w:rsidRPr="00352D41" w:rsidRDefault="00223353" w:rsidP="00676E71">
      <w:pPr>
        <w:pStyle w:val="paragraph"/>
        <w:spacing w:line="276" w:lineRule="auto"/>
        <w:textAlignment w:val="baseline"/>
        <w:rPr>
          <w:rStyle w:val="normaltextrun1"/>
          <w:rFonts w:ascii="Arial" w:eastAsiaTheme="minorEastAsia" w:hAnsi="Arial" w:cs="Arial"/>
        </w:rPr>
      </w:pPr>
    </w:p>
    <w:p w14:paraId="37B2E42A" w14:textId="7CA94C8C" w:rsidR="005E642A" w:rsidRPr="00352D41" w:rsidRDefault="00676E71" w:rsidP="00676E71">
      <w:pPr>
        <w:pStyle w:val="paragraph"/>
        <w:spacing w:line="276" w:lineRule="auto"/>
        <w:textAlignment w:val="baseline"/>
        <w:rPr>
          <w:rStyle w:val="normaltextrun1"/>
          <w:rFonts w:ascii="Arial" w:eastAsiaTheme="minorEastAsia" w:hAnsi="Arial" w:cs="Arial"/>
        </w:rPr>
      </w:pPr>
      <w:r w:rsidRPr="00352D41">
        <w:rPr>
          <w:rStyle w:val="normaltextrun1"/>
          <w:rFonts w:ascii="Arial" w:eastAsiaTheme="minorEastAsia" w:hAnsi="Arial" w:cs="Arial"/>
        </w:rPr>
        <w:t xml:space="preserve">HEIW </w:t>
      </w:r>
      <w:r w:rsidR="00B76DB1" w:rsidRPr="00352D41">
        <w:rPr>
          <w:rStyle w:val="normaltextrun1"/>
          <w:rFonts w:ascii="Arial" w:eastAsiaTheme="minorEastAsia" w:hAnsi="Arial" w:cs="Arial"/>
        </w:rPr>
        <w:t xml:space="preserve">provides funds for </w:t>
      </w:r>
      <w:r w:rsidR="00C63A7D" w:rsidRPr="00352D41">
        <w:rPr>
          <w:rStyle w:val="normaltextrun1"/>
          <w:rFonts w:ascii="Arial" w:eastAsiaTheme="minorEastAsia" w:hAnsi="Arial" w:cs="Arial"/>
        </w:rPr>
        <w:t>the provision of the integral</w:t>
      </w:r>
      <w:r w:rsidR="00672FD9" w:rsidRPr="00352D41">
        <w:rPr>
          <w:rStyle w:val="normaltextrun1"/>
          <w:rFonts w:ascii="Arial" w:eastAsiaTheme="minorEastAsia" w:hAnsi="Arial" w:cs="Arial"/>
        </w:rPr>
        <w:t xml:space="preserve">, mandatory </w:t>
      </w:r>
      <w:r w:rsidR="00C63A7D" w:rsidRPr="00352D41">
        <w:rPr>
          <w:rStyle w:val="normaltextrun1"/>
          <w:rFonts w:ascii="Arial" w:eastAsiaTheme="minorEastAsia" w:hAnsi="Arial" w:cs="Arial"/>
        </w:rPr>
        <w:t xml:space="preserve">study days that </w:t>
      </w:r>
      <w:r w:rsidR="00672FD9" w:rsidRPr="00352D41">
        <w:rPr>
          <w:rStyle w:val="normaltextrun1"/>
          <w:rFonts w:ascii="Arial" w:eastAsiaTheme="minorEastAsia" w:hAnsi="Arial" w:cs="Arial"/>
        </w:rPr>
        <w:t xml:space="preserve">form part of the </w:t>
      </w:r>
      <w:r w:rsidR="00ED7FAC" w:rsidRPr="00352D41">
        <w:rPr>
          <w:rStyle w:val="normaltextrun1"/>
          <w:rFonts w:ascii="Arial" w:eastAsiaTheme="minorEastAsia" w:hAnsi="Arial" w:cs="Arial"/>
        </w:rPr>
        <w:t>RCNWHCC</w:t>
      </w:r>
      <w:r w:rsidR="00672FD9" w:rsidRPr="00352D41">
        <w:rPr>
          <w:rStyle w:val="normaltextrun1"/>
          <w:rFonts w:ascii="Arial" w:eastAsiaTheme="minorEastAsia" w:hAnsi="Arial" w:cs="Arial"/>
        </w:rPr>
        <w:t xml:space="preserve"> programme.  </w:t>
      </w:r>
      <w:r w:rsidR="007C4303" w:rsidRPr="00352D41">
        <w:rPr>
          <w:rFonts w:ascii="Arial" w:eastAsiaTheme="minorEastAsia" w:hAnsi="Arial" w:cs="Arial"/>
        </w:rPr>
        <w:t>The study days hours make up part of the</w:t>
      </w:r>
      <w:r w:rsidR="009258AB" w:rsidRPr="00352D41">
        <w:rPr>
          <w:rFonts w:ascii="Arial" w:eastAsiaTheme="minorEastAsia" w:hAnsi="Arial" w:cs="Arial"/>
        </w:rPr>
        <w:t xml:space="preserve"> </w:t>
      </w:r>
      <w:r w:rsidR="00DC21BB" w:rsidRPr="00352D41">
        <w:rPr>
          <w:rFonts w:ascii="Arial" w:eastAsiaTheme="minorEastAsia" w:hAnsi="Arial" w:cs="Arial"/>
        </w:rPr>
        <w:t>trainee’s</w:t>
      </w:r>
      <w:r w:rsidR="007C4303" w:rsidRPr="00352D41">
        <w:rPr>
          <w:rFonts w:ascii="Arial" w:eastAsiaTheme="minorEastAsia" w:hAnsi="Arial" w:cs="Arial"/>
        </w:rPr>
        <w:t xml:space="preserve"> contract so they</w:t>
      </w:r>
      <w:r w:rsidR="00B75A99" w:rsidRPr="00352D41">
        <w:rPr>
          <w:rFonts w:ascii="Arial" w:eastAsiaTheme="minorEastAsia" w:hAnsi="Arial" w:cs="Arial"/>
        </w:rPr>
        <w:t xml:space="preserve"> will</w:t>
      </w:r>
      <w:r w:rsidR="00266738" w:rsidRPr="00352D41">
        <w:rPr>
          <w:rFonts w:ascii="Arial" w:eastAsiaTheme="minorEastAsia" w:hAnsi="Arial" w:cs="Arial"/>
        </w:rPr>
        <w:t xml:space="preserve"> receive the </w:t>
      </w:r>
      <w:r w:rsidR="00A04590" w:rsidRPr="00352D41">
        <w:rPr>
          <w:rFonts w:ascii="Arial" w:eastAsiaTheme="minorEastAsia" w:hAnsi="Arial" w:cs="Arial"/>
        </w:rPr>
        <w:t>payment for the study hours</w:t>
      </w:r>
      <w:r w:rsidR="007C4303" w:rsidRPr="00352D41">
        <w:rPr>
          <w:rFonts w:ascii="Arial" w:eastAsiaTheme="minorEastAsia" w:hAnsi="Arial" w:cs="Arial"/>
        </w:rPr>
        <w:t xml:space="preserve"> </w:t>
      </w:r>
      <w:r w:rsidR="00EE708C" w:rsidRPr="00352D41">
        <w:rPr>
          <w:rFonts w:ascii="Arial" w:eastAsiaTheme="minorEastAsia" w:hAnsi="Arial" w:cs="Arial"/>
        </w:rPr>
        <w:t xml:space="preserve">as part of their monthly salary. </w:t>
      </w:r>
      <w:r w:rsidR="00761118" w:rsidRPr="00352D41">
        <w:rPr>
          <w:rFonts w:ascii="Arial" w:eastAsiaTheme="minorEastAsia" w:hAnsi="Arial" w:cs="Arial"/>
        </w:rPr>
        <w:t>The health boards</w:t>
      </w:r>
      <w:r w:rsidR="007A2ABB" w:rsidRPr="00352D41">
        <w:rPr>
          <w:rFonts w:ascii="Arial" w:eastAsiaTheme="minorEastAsia" w:hAnsi="Arial" w:cs="Arial"/>
        </w:rPr>
        <w:t>/trusts</w:t>
      </w:r>
      <w:r w:rsidR="00761118" w:rsidRPr="00352D41">
        <w:rPr>
          <w:rFonts w:ascii="Arial" w:eastAsiaTheme="minorEastAsia" w:hAnsi="Arial" w:cs="Arial"/>
        </w:rPr>
        <w:t xml:space="preserve"> will receive a pa</w:t>
      </w:r>
      <w:r w:rsidR="00517675" w:rsidRPr="00352D41">
        <w:rPr>
          <w:rFonts w:ascii="Arial" w:eastAsiaTheme="minorEastAsia" w:hAnsi="Arial" w:cs="Arial"/>
        </w:rPr>
        <w:t>y</w:t>
      </w:r>
      <w:r w:rsidR="00761118" w:rsidRPr="00352D41">
        <w:rPr>
          <w:rFonts w:ascii="Arial" w:eastAsiaTheme="minorEastAsia" w:hAnsi="Arial" w:cs="Arial"/>
        </w:rPr>
        <w:t xml:space="preserve">ment from HEIW to cover </w:t>
      </w:r>
      <w:r w:rsidR="00517675" w:rsidRPr="00352D41">
        <w:rPr>
          <w:rFonts w:ascii="Arial" w:eastAsiaTheme="minorEastAsia" w:hAnsi="Arial" w:cs="Arial"/>
        </w:rPr>
        <w:t xml:space="preserve">these 7.5 hours of study leave for each trainee, following confirmation of </w:t>
      </w:r>
      <w:r w:rsidR="00DC21BB" w:rsidRPr="00352D41">
        <w:rPr>
          <w:rFonts w:ascii="Arial" w:eastAsiaTheme="minorEastAsia" w:hAnsi="Arial" w:cs="Arial"/>
        </w:rPr>
        <w:t xml:space="preserve">trainee </w:t>
      </w:r>
      <w:r w:rsidR="00517675" w:rsidRPr="00352D41">
        <w:rPr>
          <w:rFonts w:ascii="Arial" w:eastAsiaTheme="minorEastAsia" w:hAnsi="Arial" w:cs="Arial"/>
        </w:rPr>
        <w:t>attendance from the FEs.</w:t>
      </w:r>
      <w:r w:rsidR="000C7B59" w:rsidRPr="00352D41">
        <w:rPr>
          <w:rFonts w:ascii="Arial" w:eastAsiaTheme="minorEastAsia" w:hAnsi="Arial" w:cs="Arial"/>
        </w:rPr>
        <w:t xml:space="preserve"> </w:t>
      </w:r>
      <w:r w:rsidR="00BB6A2C" w:rsidRPr="00352D41">
        <w:rPr>
          <w:rFonts w:ascii="Arial" w:eastAsiaTheme="minorEastAsia" w:hAnsi="Arial" w:cs="Arial"/>
        </w:rPr>
        <w:t xml:space="preserve">Where the </w:t>
      </w:r>
      <w:r w:rsidR="000938F6" w:rsidRPr="00352D41">
        <w:rPr>
          <w:rFonts w:ascii="Arial" w:eastAsiaTheme="minorEastAsia" w:hAnsi="Arial" w:cs="Arial"/>
        </w:rPr>
        <w:t>trainees</w:t>
      </w:r>
      <w:r w:rsidR="00BB6A2C" w:rsidRPr="00352D41">
        <w:rPr>
          <w:rFonts w:ascii="Arial" w:eastAsiaTheme="minorEastAsia" w:hAnsi="Arial" w:cs="Arial"/>
        </w:rPr>
        <w:t xml:space="preserve"> have not attended college and the </w:t>
      </w:r>
      <w:r w:rsidR="00BB6A2C" w:rsidRPr="00352D41">
        <w:rPr>
          <w:rFonts w:ascii="Arial" w:eastAsiaTheme="minorEastAsia" w:hAnsi="Arial" w:cs="Arial"/>
        </w:rPr>
        <w:lastRenderedPageBreak/>
        <w:t xml:space="preserve">health board does not </w:t>
      </w:r>
      <w:r w:rsidR="00BB63DF" w:rsidRPr="00352D41">
        <w:rPr>
          <w:rFonts w:ascii="Arial" w:eastAsiaTheme="minorEastAsia" w:hAnsi="Arial" w:cs="Arial"/>
        </w:rPr>
        <w:t xml:space="preserve">reduce the monthly salary to reflect </w:t>
      </w:r>
      <w:r w:rsidR="00E22A60" w:rsidRPr="00352D41">
        <w:rPr>
          <w:rFonts w:ascii="Arial" w:eastAsiaTheme="minorEastAsia" w:hAnsi="Arial" w:cs="Arial"/>
        </w:rPr>
        <w:t>this reduction in hours, it could result in the health board not receiving these funds from HEIW. Health boards</w:t>
      </w:r>
      <w:r w:rsidR="007A2ABB" w:rsidRPr="00352D41">
        <w:rPr>
          <w:rFonts w:ascii="Arial" w:eastAsiaTheme="minorEastAsia" w:hAnsi="Arial" w:cs="Arial"/>
        </w:rPr>
        <w:t>/trusts</w:t>
      </w:r>
      <w:r w:rsidR="00E22A60" w:rsidRPr="00352D41">
        <w:rPr>
          <w:rFonts w:ascii="Arial" w:eastAsiaTheme="minorEastAsia" w:hAnsi="Arial" w:cs="Arial"/>
        </w:rPr>
        <w:t xml:space="preserve"> need to ensure they receive attendance figures from </w:t>
      </w:r>
      <w:proofErr w:type="gramStart"/>
      <w:r w:rsidR="00E22A60" w:rsidRPr="00352D41">
        <w:rPr>
          <w:rFonts w:ascii="Arial" w:eastAsiaTheme="minorEastAsia" w:hAnsi="Arial" w:cs="Arial"/>
        </w:rPr>
        <w:t>FEs, and</w:t>
      </w:r>
      <w:proofErr w:type="gramEnd"/>
      <w:r w:rsidR="00E22A60" w:rsidRPr="00352D41">
        <w:rPr>
          <w:rFonts w:ascii="Arial" w:eastAsiaTheme="minorEastAsia" w:hAnsi="Arial" w:cs="Arial"/>
        </w:rPr>
        <w:t xml:space="preserve"> make necessary adjustments to </w:t>
      </w:r>
      <w:proofErr w:type="gramStart"/>
      <w:r w:rsidR="00E22A60" w:rsidRPr="00352D41">
        <w:rPr>
          <w:rFonts w:ascii="Arial" w:eastAsiaTheme="minorEastAsia" w:hAnsi="Arial" w:cs="Arial"/>
        </w:rPr>
        <w:t>trainees</w:t>
      </w:r>
      <w:proofErr w:type="gramEnd"/>
      <w:r w:rsidR="00E22A60" w:rsidRPr="00352D41">
        <w:rPr>
          <w:rFonts w:ascii="Arial" w:eastAsiaTheme="minorEastAsia" w:hAnsi="Arial" w:cs="Arial"/>
        </w:rPr>
        <w:t xml:space="preserve"> salary</w:t>
      </w:r>
      <w:r w:rsidR="000938F6" w:rsidRPr="00352D41">
        <w:rPr>
          <w:rFonts w:ascii="Arial" w:eastAsiaTheme="minorEastAsia" w:hAnsi="Arial" w:cs="Arial"/>
        </w:rPr>
        <w:t>.</w:t>
      </w:r>
      <w:r w:rsidR="00064297" w:rsidRPr="00352D41">
        <w:rPr>
          <w:rFonts w:ascii="Arial" w:eastAsiaTheme="minorEastAsia" w:hAnsi="Arial" w:cs="Arial"/>
        </w:rPr>
        <w:t xml:space="preserve"> </w:t>
      </w:r>
      <w:r w:rsidR="00FC08C4" w:rsidRPr="00352D41">
        <w:rPr>
          <w:rStyle w:val="normaltextrun1"/>
          <w:rFonts w:ascii="Arial" w:eastAsiaTheme="minorEastAsia" w:hAnsi="Arial" w:cs="Arial"/>
        </w:rPr>
        <w:t xml:space="preserve">This </w:t>
      </w:r>
      <w:r w:rsidR="0018134E" w:rsidRPr="00352D41">
        <w:rPr>
          <w:rStyle w:val="normaltextrun1"/>
          <w:rFonts w:ascii="Arial" w:eastAsiaTheme="minorEastAsia" w:hAnsi="Arial" w:cs="Arial"/>
        </w:rPr>
        <w:t>i</w:t>
      </w:r>
      <w:r w:rsidR="00FC08C4" w:rsidRPr="00352D41">
        <w:rPr>
          <w:rStyle w:val="normaltextrun1"/>
          <w:rFonts w:ascii="Arial" w:eastAsiaTheme="minorEastAsia" w:hAnsi="Arial" w:cs="Arial"/>
        </w:rPr>
        <w:t xml:space="preserve">s to ensure that </w:t>
      </w:r>
      <w:r w:rsidR="005E642A" w:rsidRPr="00352D41">
        <w:rPr>
          <w:rStyle w:val="normaltextrun1"/>
          <w:rFonts w:ascii="Arial" w:eastAsiaTheme="minorEastAsia" w:hAnsi="Arial" w:cs="Arial"/>
        </w:rPr>
        <w:t xml:space="preserve">claims and payments of public sector money is not made on a fraudulent basis. </w:t>
      </w:r>
      <w:r w:rsidR="0018134E" w:rsidRPr="00352D41">
        <w:rPr>
          <w:rStyle w:val="normaltextrun1"/>
          <w:rFonts w:ascii="Arial" w:eastAsiaTheme="minorEastAsia" w:hAnsi="Arial" w:cs="Arial"/>
        </w:rPr>
        <w:t>Where HEIW identifies that the trainee has not been attending study days or is unable to confirm attendance (through lack of attendance data submitted to them</w:t>
      </w:r>
      <w:r w:rsidR="004B0565" w:rsidRPr="00352D41">
        <w:rPr>
          <w:rStyle w:val="normaltextrun1"/>
          <w:rFonts w:ascii="Arial" w:eastAsiaTheme="minorEastAsia" w:hAnsi="Arial" w:cs="Arial"/>
        </w:rPr>
        <w:t xml:space="preserve"> by FE/HEI</w:t>
      </w:r>
      <w:r w:rsidR="0018134E" w:rsidRPr="00352D41">
        <w:rPr>
          <w:rStyle w:val="normaltextrun1"/>
          <w:rFonts w:ascii="Arial" w:eastAsiaTheme="minorEastAsia" w:hAnsi="Arial" w:cs="Arial"/>
        </w:rPr>
        <w:t>), then payment for the study days will be withheld.</w:t>
      </w:r>
    </w:p>
    <w:p w14:paraId="2E91B0B1" w14:textId="77777777" w:rsidR="005E642A" w:rsidRPr="00352D41" w:rsidRDefault="005E642A" w:rsidP="00676E71">
      <w:pPr>
        <w:pStyle w:val="paragraph"/>
        <w:spacing w:line="276" w:lineRule="auto"/>
        <w:textAlignment w:val="baseline"/>
        <w:rPr>
          <w:rStyle w:val="normaltextrun1"/>
          <w:rFonts w:ascii="Arial" w:eastAsiaTheme="minorEastAsia" w:hAnsi="Arial" w:cs="Arial"/>
        </w:rPr>
      </w:pPr>
    </w:p>
    <w:p w14:paraId="30C2EBD2" w14:textId="25BDB8BC" w:rsidR="000A68DD" w:rsidRPr="00352D41" w:rsidRDefault="00483E6B" w:rsidP="00676E71">
      <w:pPr>
        <w:pStyle w:val="paragraph"/>
        <w:spacing w:line="276" w:lineRule="auto"/>
        <w:textAlignment w:val="baseline"/>
        <w:rPr>
          <w:rStyle w:val="normaltextrun1"/>
          <w:rFonts w:ascii="Arial" w:eastAsiaTheme="minorEastAsia" w:hAnsi="Arial" w:cs="Arial"/>
        </w:rPr>
      </w:pPr>
      <w:r w:rsidRPr="00352D41">
        <w:rPr>
          <w:rStyle w:val="normaltextrun1"/>
          <w:rFonts w:ascii="Arial" w:eastAsiaTheme="minorEastAsia" w:hAnsi="Arial" w:cs="Arial"/>
        </w:rPr>
        <w:t>Health board/trust funding will be contributed through the payment of wages for contracted</w:t>
      </w:r>
      <w:r w:rsidR="007E2298" w:rsidRPr="00352D41">
        <w:rPr>
          <w:rStyle w:val="normaltextrun1"/>
          <w:rFonts w:ascii="Arial" w:eastAsiaTheme="minorEastAsia" w:hAnsi="Arial" w:cs="Arial"/>
        </w:rPr>
        <w:t xml:space="preserve"> hours where the trainee is employed as a HCSW.  </w:t>
      </w:r>
      <w:r w:rsidR="00F629F0" w:rsidRPr="00352D41">
        <w:rPr>
          <w:rStyle w:val="normaltextrun1"/>
          <w:rFonts w:ascii="Arial" w:eastAsiaTheme="minorEastAsia" w:hAnsi="Arial" w:cs="Arial"/>
        </w:rPr>
        <w:t xml:space="preserve">Trainees will be appointed into a Band </w:t>
      </w:r>
      <w:r w:rsidR="00F50252" w:rsidRPr="00352D41">
        <w:rPr>
          <w:rStyle w:val="normaltextrun1"/>
          <w:rFonts w:ascii="Arial" w:eastAsiaTheme="minorEastAsia" w:hAnsi="Arial" w:cs="Arial"/>
        </w:rPr>
        <w:t>2</w:t>
      </w:r>
      <w:r w:rsidR="00F629F0" w:rsidRPr="00352D41">
        <w:rPr>
          <w:rStyle w:val="normaltextrun1"/>
          <w:rFonts w:ascii="Arial" w:eastAsiaTheme="minorEastAsia" w:hAnsi="Arial" w:cs="Arial"/>
        </w:rPr>
        <w:t xml:space="preserve"> position (unless otherwise agreed at </w:t>
      </w:r>
      <w:proofErr w:type="gramStart"/>
      <w:r w:rsidR="00F629F0" w:rsidRPr="00352D41">
        <w:rPr>
          <w:rStyle w:val="normaltextrun1"/>
          <w:rFonts w:ascii="Arial" w:eastAsiaTheme="minorEastAsia" w:hAnsi="Arial" w:cs="Arial"/>
        </w:rPr>
        <w:t>interview</w:t>
      </w:r>
      <w:r w:rsidR="001D4D17" w:rsidRPr="00352D41">
        <w:rPr>
          <w:rStyle w:val="normaltextrun1"/>
          <w:rFonts w:ascii="Arial" w:eastAsiaTheme="minorEastAsia" w:hAnsi="Arial" w:cs="Arial"/>
        </w:rPr>
        <w:t>, or</w:t>
      </w:r>
      <w:proofErr w:type="gramEnd"/>
      <w:r w:rsidR="001D4D17" w:rsidRPr="00352D41">
        <w:rPr>
          <w:rStyle w:val="normaltextrun1"/>
          <w:rFonts w:ascii="Arial" w:eastAsiaTheme="minorEastAsia" w:hAnsi="Arial" w:cs="Arial"/>
        </w:rPr>
        <w:t xml:space="preserve"> already employed at a different band by the health board/trust</w:t>
      </w:r>
      <w:r w:rsidR="00F629F0" w:rsidRPr="00352D41">
        <w:rPr>
          <w:rStyle w:val="normaltextrun1"/>
          <w:rFonts w:ascii="Arial" w:eastAsiaTheme="minorEastAsia" w:hAnsi="Arial" w:cs="Arial"/>
        </w:rPr>
        <w:t>)</w:t>
      </w:r>
      <w:r w:rsidR="00F231FC" w:rsidRPr="00352D41">
        <w:rPr>
          <w:rStyle w:val="normaltextrun1"/>
          <w:rFonts w:ascii="Arial" w:eastAsiaTheme="minorEastAsia" w:hAnsi="Arial" w:cs="Arial"/>
        </w:rPr>
        <w:t>.  Payment of wages will include 7.5hours of agreed study time, which is then reimbursed by HEIW</w:t>
      </w:r>
      <w:r w:rsidR="00C963F4" w:rsidRPr="00352D41">
        <w:rPr>
          <w:rStyle w:val="normaltextrun1"/>
          <w:rFonts w:ascii="Arial" w:eastAsiaTheme="minorEastAsia" w:hAnsi="Arial" w:cs="Arial"/>
        </w:rPr>
        <w:t xml:space="preserve"> in line with trainee attendance at these study days (see above).</w:t>
      </w:r>
      <w:r w:rsidR="00124F73" w:rsidRPr="00352D41">
        <w:rPr>
          <w:rStyle w:val="normaltextrun1"/>
          <w:rFonts w:ascii="Arial" w:eastAsiaTheme="minorEastAsia" w:hAnsi="Arial" w:cs="Arial"/>
        </w:rPr>
        <w:t xml:space="preserve"> If the trainee is not attending the study days, the health board/trust may </w:t>
      </w:r>
      <w:r w:rsidR="00572902" w:rsidRPr="00352D41">
        <w:rPr>
          <w:rStyle w:val="normaltextrun1"/>
          <w:rFonts w:ascii="Arial" w:eastAsiaTheme="minorEastAsia" w:hAnsi="Arial" w:cs="Arial"/>
        </w:rPr>
        <w:t xml:space="preserve">decide not to include payment for the 7.5 </w:t>
      </w:r>
      <w:r w:rsidR="00FA3C8D" w:rsidRPr="00352D41">
        <w:rPr>
          <w:rStyle w:val="normaltextrun1"/>
          <w:rFonts w:ascii="Arial" w:eastAsiaTheme="minorEastAsia" w:hAnsi="Arial" w:cs="Arial"/>
        </w:rPr>
        <w:t xml:space="preserve">study </w:t>
      </w:r>
      <w:r w:rsidR="008D2F09" w:rsidRPr="00352D41">
        <w:rPr>
          <w:rStyle w:val="normaltextrun1"/>
          <w:rFonts w:ascii="Arial" w:eastAsiaTheme="minorEastAsia" w:hAnsi="Arial" w:cs="Arial"/>
        </w:rPr>
        <w:t>hours and</w:t>
      </w:r>
      <w:r w:rsidR="00FA3C8D" w:rsidRPr="00352D41">
        <w:rPr>
          <w:rStyle w:val="normaltextrun1"/>
          <w:rFonts w:ascii="Arial" w:eastAsiaTheme="minorEastAsia" w:hAnsi="Arial" w:cs="Arial"/>
        </w:rPr>
        <w:t xml:space="preserve"> subsequently adjust the claim for funding from HEIW. </w:t>
      </w:r>
      <w:r w:rsidR="00BA51CA" w:rsidRPr="00352D41">
        <w:rPr>
          <w:rStyle w:val="normaltextrun1"/>
          <w:rFonts w:ascii="Arial" w:eastAsiaTheme="minorEastAsia" w:hAnsi="Arial" w:cs="Arial"/>
        </w:rPr>
        <w:t xml:space="preserve">If payment is made by the health board/trust for study which can not be verified through </w:t>
      </w:r>
      <w:r w:rsidR="00DE5C02" w:rsidRPr="00352D41">
        <w:rPr>
          <w:rStyle w:val="normaltextrun1"/>
          <w:rFonts w:ascii="Arial" w:eastAsiaTheme="minorEastAsia" w:hAnsi="Arial" w:cs="Arial"/>
        </w:rPr>
        <w:t xml:space="preserve">FE/HEI </w:t>
      </w:r>
      <w:r w:rsidR="00BA51CA" w:rsidRPr="00352D41">
        <w:rPr>
          <w:rStyle w:val="normaltextrun1"/>
          <w:rFonts w:ascii="Arial" w:eastAsiaTheme="minorEastAsia" w:hAnsi="Arial" w:cs="Arial"/>
        </w:rPr>
        <w:t>attendance records</w:t>
      </w:r>
      <w:r w:rsidR="00F42A34" w:rsidRPr="00352D41">
        <w:rPr>
          <w:rStyle w:val="normaltextrun1"/>
          <w:rFonts w:ascii="Arial" w:eastAsiaTheme="minorEastAsia" w:hAnsi="Arial" w:cs="Arial"/>
        </w:rPr>
        <w:t>, this may not be reimbursed by HEIW.</w:t>
      </w:r>
    </w:p>
    <w:p w14:paraId="45404D36" w14:textId="722E7113" w:rsidR="00664F09" w:rsidRDefault="00664F09" w:rsidP="00676E71">
      <w:pPr>
        <w:pStyle w:val="paragraph"/>
        <w:spacing w:line="276" w:lineRule="auto"/>
        <w:textAlignment w:val="baseline"/>
        <w:rPr>
          <w:rStyle w:val="normaltextrun1"/>
          <w:rFonts w:ascii="Calibri" w:eastAsiaTheme="minorEastAsia" w:hAnsi="Calibri" w:cs="Calibri"/>
          <w:sz w:val="22"/>
          <w:szCs w:val="22"/>
        </w:rPr>
      </w:pPr>
    </w:p>
    <w:p w14:paraId="47A0044A" w14:textId="2D441915" w:rsidR="00676E71" w:rsidRPr="00D00FA8" w:rsidRDefault="00676E71" w:rsidP="000A68DD">
      <w:pPr>
        <w:pStyle w:val="Heading1"/>
        <w:rPr>
          <w:color w:val="7030A0"/>
        </w:rPr>
      </w:pPr>
      <w:bookmarkStart w:id="8" w:name="_Toc58487489"/>
      <w:bookmarkStart w:id="9" w:name="_Toc197941181"/>
      <w:r w:rsidRPr="00D00FA8">
        <w:rPr>
          <w:rStyle w:val="normaltextrun1"/>
          <w:color w:val="7030A0"/>
        </w:rPr>
        <w:t>Delivery Model</w:t>
      </w:r>
      <w:bookmarkEnd w:id="8"/>
      <w:bookmarkEnd w:id="9"/>
    </w:p>
    <w:p w14:paraId="31046055" w14:textId="4AFE9119" w:rsidR="6970395F" w:rsidRPr="00352D41" w:rsidRDefault="4867883C" w:rsidP="5C31B139">
      <w:pPr>
        <w:rPr>
          <w:rFonts w:ascii="Arial" w:eastAsia="Calibri" w:hAnsi="Arial" w:cs="Arial"/>
          <w:sz w:val="24"/>
          <w:szCs w:val="24"/>
        </w:rPr>
      </w:pPr>
      <w:r w:rsidRPr="00352D41">
        <w:rPr>
          <w:rFonts w:ascii="Arial" w:eastAsia="Calibri" w:hAnsi="Arial" w:cs="Arial"/>
          <w:sz w:val="24"/>
          <w:szCs w:val="24"/>
        </w:rPr>
        <w:t xml:space="preserve">HEIW </w:t>
      </w:r>
      <w:r w:rsidR="002E2D1A" w:rsidRPr="00352D41">
        <w:rPr>
          <w:rFonts w:ascii="Arial" w:eastAsia="Calibri" w:hAnsi="Arial" w:cs="Arial"/>
          <w:sz w:val="24"/>
          <w:szCs w:val="24"/>
        </w:rPr>
        <w:t xml:space="preserve">WBL </w:t>
      </w:r>
      <w:r w:rsidRPr="00352D41">
        <w:rPr>
          <w:rFonts w:ascii="Arial" w:eastAsia="Calibri" w:hAnsi="Arial" w:cs="Arial"/>
          <w:sz w:val="24"/>
          <w:szCs w:val="24"/>
        </w:rPr>
        <w:t>will expect delivery approaches to be established and agreed between partner organisations</w:t>
      </w:r>
      <w:r w:rsidR="00586C3C" w:rsidRPr="00352D41">
        <w:rPr>
          <w:rFonts w:ascii="Arial" w:eastAsia="Calibri" w:hAnsi="Arial" w:cs="Arial"/>
          <w:sz w:val="24"/>
          <w:szCs w:val="24"/>
        </w:rPr>
        <w:t xml:space="preserve">, </w:t>
      </w:r>
      <w:r w:rsidR="00E61034" w:rsidRPr="00352D41">
        <w:rPr>
          <w:rFonts w:ascii="Arial" w:eastAsia="Calibri" w:hAnsi="Arial" w:cs="Arial"/>
          <w:sz w:val="24"/>
          <w:szCs w:val="24"/>
        </w:rPr>
        <w:t xml:space="preserve">which </w:t>
      </w:r>
      <w:r w:rsidRPr="00352D41">
        <w:rPr>
          <w:rFonts w:ascii="Arial" w:eastAsia="Calibri" w:hAnsi="Arial" w:cs="Arial"/>
          <w:sz w:val="24"/>
          <w:szCs w:val="24"/>
        </w:rPr>
        <w:t xml:space="preserve">maximise </w:t>
      </w:r>
      <w:r w:rsidR="00C130C7" w:rsidRPr="00352D41">
        <w:rPr>
          <w:rFonts w:ascii="Arial" w:eastAsia="Calibri" w:hAnsi="Arial" w:cs="Arial"/>
          <w:sz w:val="24"/>
          <w:szCs w:val="24"/>
        </w:rPr>
        <w:t>trainee</w:t>
      </w:r>
      <w:r w:rsidRPr="00352D41">
        <w:rPr>
          <w:rFonts w:ascii="Arial" w:eastAsia="Calibri" w:hAnsi="Arial" w:cs="Arial"/>
          <w:sz w:val="24"/>
          <w:szCs w:val="24"/>
        </w:rPr>
        <w:t xml:space="preserve"> benefit. This include</w:t>
      </w:r>
      <w:r w:rsidR="00D90A03" w:rsidRPr="00352D41">
        <w:rPr>
          <w:rFonts w:ascii="Arial" w:eastAsia="Calibri" w:hAnsi="Arial" w:cs="Arial"/>
          <w:sz w:val="24"/>
          <w:szCs w:val="24"/>
        </w:rPr>
        <w:t>s</w:t>
      </w:r>
      <w:r w:rsidRPr="00352D41">
        <w:rPr>
          <w:rFonts w:ascii="Arial" w:eastAsia="Calibri" w:hAnsi="Arial" w:cs="Arial"/>
          <w:sz w:val="24"/>
          <w:szCs w:val="24"/>
        </w:rPr>
        <w:t xml:space="preserve"> a clear allocation of responsibility for teaching, </w:t>
      </w:r>
      <w:r w:rsidR="003C165B" w:rsidRPr="00352D41">
        <w:rPr>
          <w:rFonts w:ascii="Arial" w:eastAsia="Calibri" w:hAnsi="Arial" w:cs="Arial"/>
          <w:sz w:val="24"/>
          <w:szCs w:val="24"/>
        </w:rPr>
        <w:t>assessment,</w:t>
      </w:r>
      <w:r w:rsidRPr="00352D41">
        <w:rPr>
          <w:rFonts w:ascii="Arial" w:eastAsia="Calibri" w:hAnsi="Arial" w:cs="Arial"/>
          <w:sz w:val="24"/>
          <w:szCs w:val="24"/>
        </w:rPr>
        <w:t xml:space="preserve"> and mentored delivery practi</w:t>
      </w:r>
      <w:r w:rsidR="00660C67" w:rsidRPr="00352D41">
        <w:rPr>
          <w:rFonts w:ascii="Arial" w:eastAsia="Calibri" w:hAnsi="Arial" w:cs="Arial"/>
          <w:sz w:val="24"/>
          <w:szCs w:val="24"/>
        </w:rPr>
        <w:t>s</w:t>
      </w:r>
      <w:r w:rsidRPr="00352D41">
        <w:rPr>
          <w:rFonts w:ascii="Arial" w:eastAsia="Calibri" w:hAnsi="Arial" w:cs="Arial"/>
          <w:sz w:val="24"/>
          <w:szCs w:val="24"/>
        </w:rPr>
        <w:t>es.</w:t>
      </w:r>
      <w:r w:rsidR="1370762D" w:rsidRPr="00352D41">
        <w:rPr>
          <w:rFonts w:ascii="Arial" w:eastAsia="Calibri" w:hAnsi="Arial" w:cs="Arial"/>
          <w:sz w:val="24"/>
          <w:szCs w:val="24"/>
        </w:rPr>
        <w:t xml:space="preserve">  Regular quality assurance review</w:t>
      </w:r>
      <w:r w:rsidR="00660C67" w:rsidRPr="00352D41">
        <w:rPr>
          <w:rFonts w:ascii="Arial" w:eastAsia="Calibri" w:hAnsi="Arial" w:cs="Arial"/>
          <w:sz w:val="24"/>
          <w:szCs w:val="24"/>
        </w:rPr>
        <w:t>s</w:t>
      </w:r>
      <w:r w:rsidR="1370762D" w:rsidRPr="00352D41">
        <w:rPr>
          <w:rFonts w:ascii="Arial" w:eastAsia="Calibri" w:hAnsi="Arial" w:cs="Arial"/>
          <w:sz w:val="24"/>
          <w:szCs w:val="24"/>
        </w:rPr>
        <w:t xml:space="preserve"> and updating of standards for delivery and assessment are required to maintain a level of</w:t>
      </w:r>
      <w:r w:rsidR="00317774" w:rsidRPr="00352D41">
        <w:rPr>
          <w:rFonts w:ascii="Arial" w:eastAsia="Calibri" w:hAnsi="Arial" w:cs="Arial"/>
          <w:sz w:val="24"/>
          <w:szCs w:val="24"/>
        </w:rPr>
        <w:t xml:space="preserve"> trainee</w:t>
      </w:r>
      <w:r w:rsidR="1370762D" w:rsidRPr="00352D41">
        <w:rPr>
          <w:rFonts w:ascii="Arial" w:eastAsia="Calibri" w:hAnsi="Arial" w:cs="Arial"/>
          <w:sz w:val="24"/>
          <w:szCs w:val="24"/>
        </w:rPr>
        <w:t xml:space="preserve"> progress</w:t>
      </w:r>
      <w:r w:rsidR="002259B0" w:rsidRPr="00352D41">
        <w:rPr>
          <w:rFonts w:ascii="Arial" w:eastAsia="Calibri" w:hAnsi="Arial" w:cs="Arial"/>
          <w:sz w:val="24"/>
          <w:szCs w:val="24"/>
        </w:rPr>
        <w:t xml:space="preserve"> </w:t>
      </w:r>
      <w:r w:rsidR="00041942" w:rsidRPr="00352D41">
        <w:rPr>
          <w:rFonts w:ascii="Arial" w:eastAsia="Calibri" w:hAnsi="Arial" w:cs="Arial"/>
          <w:sz w:val="24"/>
          <w:szCs w:val="24"/>
        </w:rPr>
        <w:t>and</w:t>
      </w:r>
      <w:r w:rsidR="002259B0" w:rsidRPr="00352D41">
        <w:rPr>
          <w:rFonts w:ascii="Arial" w:eastAsia="Calibri" w:hAnsi="Arial" w:cs="Arial"/>
          <w:sz w:val="24"/>
          <w:szCs w:val="24"/>
        </w:rPr>
        <w:t xml:space="preserve"> </w:t>
      </w:r>
      <w:r w:rsidR="1370762D" w:rsidRPr="00352D41">
        <w:rPr>
          <w:rFonts w:ascii="Arial" w:eastAsia="Calibri" w:hAnsi="Arial" w:cs="Arial"/>
          <w:sz w:val="24"/>
          <w:szCs w:val="24"/>
        </w:rPr>
        <w:t>understanding</w:t>
      </w:r>
      <w:r w:rsidR="00317774" w:rsidRPr="00352D41">
        <w:rPr>
          <w:rFonts w:ascii="Arial" w:eastAsia="Calibri" w:hAnsi="Arial" w:cs="Arial"/>
          <w:sz w:val="24"/>
          <w:szCs w:val="24"/>
        </w:rPr>
        <w:t>.</w:t>
      </w:r>
    </w:p>
    <w:p w14:paraId="609D9012" w14:textId="4D9EB7FF" w:rsidR="7B2E7178" w:rsidRPr="00352D41" w:rsidRDefault="4867883C" w:rsidP="00AE3F2B">
      <w:pPr>
        <w:rPr>
          <w:rFonts w:ascii="Arial" w:hAnsi="Arial" w:cs="Arial"/>
          <w:sz w:val="24"/>
          <w:szCs w:val="24"/>
        </w:rPr>
      </w:pPr>
      <w:r w:rsidRPr="00352D41">
        <w:rPr>
          <w:rFonts w:ascii="Arial" w:eastAsia="Calibri" w:hAnsi="Arial" w:cs="Arial"/>
          <w:sz w:val="24"/>
          <w:szCs w:val="24"/>
        </w:rPr>
        <w:t>Any education delivered need</w:t>
      </w:r>
      <w:r w:rsidR="00FD5977" w:rsidRPr="00352D41">
        <w:rPr>
          <w:rFonts w:ascii="Arial" w:eastAsia="Calibri" w:hAnsi="Arial" w:cs="Arial"/>
          <w:sz w:val="24"/>
          <w:szCs w:val="24"/>
        </w:rPr>
        <w:t>s</w:t>
      </w:r>
      <w:r w:rsidRPr="00352D41">
        <w:rPr>
          <w:rFonts w:ascii="Arial" w:eastAsia="Calibri" w:hAnsi="Arial" w:cs="Arial"/>
          <w:sz w:val="24"/>
          <w:szCs w:val="24"/>
        </w:rPr>
        <w:t xml:space="preserve"> to be at the relevant level for the</w:t>
      </w:r>
      <w:r w:rsidR="00D00FA8" w:rsidRPr="00352D41">
        <w:rPr>
          <w:rFonts w:ascii="Arial" w:eastAsia="Calibri" w:hAnsi="Arial" w:cs="Arial"/>
          <w:sz w:val="24"/>
          <w:szCs w:val="24"/>
        </w:rPr>
        <w:t xml:space="preserve"> trainee</w:t>
      </w:r>
      <w:r w:rsidRPr="00352D41">
        <w:rPr>
          <w:rFonts w:ascii="Arial" w:eastAsia="Calibri" w:hAnsi="Arial" w:cs="Arial"/>
          <w:sz w:val="24"/>
          <w:szCs w:val="24"/>
        </w:rPr>
        <w:t xml:space="preserve"> with all additional learning needs assessed and embedded as required, in line with </w:t>
      </w:r>
      <w:r w:rsidR="076A3016" w:rsidRPr="00352D41">
        <w:rPr>
          <w:rFonts w:ascii="Arial" w:eastAsia="Calibri" w:hAnsi="Arial" w:cs="Arial"/>
          <w:sz w:val="24"/>
          <w:szCs w:val="24"/>
        </w:rPr>
        <w:t xml:space="preserve">the </w:t>
      </w:r>
      <w:r w:rsidR="076A3016" w:rsidRPr="00352D41">
        <w:rPr>
          <w:rFonts w:ascii="Arial" w:eastAsia="Calibri" w:hAnsi="Arial" w:cs="Arial"/>
          <w:i/>
          <w:iCs/>
          <w:sz w:val="24"/>
          <w:szCs w:val="24"/>
        </w:rPr>
        <w:t>Additional Learning Needs and Education Tribunal (Wales) Act 2018</w:t>
      </w:r>
      <w:r w:rsidR="00E37F4D" w:rsidRPr="00352D41">
        <w:rPr>
          <w:rFonts w:ascii="Arial" w:hAnsi="Arial" w:cs="Arial"/>
          <w:sz w:val="24"/>
          <w:szCs w:val="24"/>
        </w:rPr>
        <w:t xml:space="preserve"> </w:t>
      </w:r>
      <w:hyperlink r:id="rId21" w:history="1">
        <w:r w:rsidR="00E37F4D" w:rsidRPr="00352D41">
          <w:rPr>
            <w:rFonts w:ascii="Arial" w:hAnsi="Arial" w:cs="Arial"/>
            <w:i/>
            <w:iCs/>
            <w:color w:val="2F5496" w:themeColor="accent1" w:themeShade="BF"/>
            <w:sz w:val="24"/>
            <w:szCs w:val="24"/>
            <w:u w:val="single"/>
          </w:rPr>
          <w:t>Additional Learning Needs and Education Tribunal (Wales) Act | GOV.WALES</w:t>
        </w:r>
      </w:hyperlink>
    </w:p>
    <w:p w14:paraId="41C89F2E" w14:textId="7F926E6E" w:rsidR="00734894" w:rsidRPr="00352D41" w:rsidRDefault="00D00FA8" w:rsidP="00763279">
      <w:pPr>
        <w:rPr>
          <w:rFonts w:ascii="Arial" w:hAnsi="Arial" w:cs="Arial"/>
          <w:sz w:val="24"/>
          <w:szCs w:val="24"/>
        </w:rPr>
      </w:pPr>
      <w:r w:rsidRPr="00352D41">
        <w:rPr>
          <w:rFonts w:ascii="Arial" w:hAnsi="Arial" w:cs="Arial"/>
          <w:sz w:val="24"/>
          <w:szCs w:val="24"/>
        </w:rPr>
        <w:t xml:space="preserve">The partnership </w:t>
      </w:r>
      <w:r w:rsidR="00734894" w:rsidRPr="00352D41">
        <w:rPr>
          <w:rFonts w:ascii="Arial" w:hAnsi="Arial" w:cs="Arial"/>
          <w:sz w:val="24"/>
          <w:szCs w:val="24"/>
        </w:rPr>
        <w:t xml:space="preserve">which constitutes the </w:t>
      </w:r>
      <w:r w:rsidR="00ED7FAC" w:rsidRPr="00352D41">
        <w:rPr>
          <w:rFonts w:ascii="Arial" w:hAnsi="Arial" w:cs="Arial"/>
          <w:sz w:val="24"/>
          <w:szCs w:val="24"/>
        </w:rPr>
        <w:t>RCNWHCC</w:t>
      </w:r>
      <w:r w:rsidR="00734894" w:rsidRPr="00352D41">
        <w:rPr>
          <w:rFonts w:ascii="Arial" w:hAnsi="Arial" w:cs="Arial"/>
          <w:sz w:val="24"/>
          <w:szCs w:val="24"/>
        </w:rPr>
        <w:t xml:space="preserve"> programme agree to facilitating a delivery model which reflects:</w:t>
      </w:r>
    </w:p>
    <w:p w14:paraId="2C8B0BE0" w14:textId="126CBA3A" w:rsidR="00517F75" w:rsidRPr="00352D41" w:rsidRDefault="00763279" w:rsidP="78EA220C">
      <w:pPr>
        <w:pStyle w:val="ListParagraph"/>
        <w:numPr>
          <w:ilvl w:val="0"/>
          <w:numId w:val="8"/>
        </w:numPr>
        <w:rPr>
          <w:rFonts w:ascii="Arial" w:hAnsi="Arial" w:cs="Arial"/>
          <w:color w:val="0563C1"/>
          <w:sz w:val="24"/>
          <w:szCs w:val="24"/>
          <w:u w:val="single"/>
        </w:rPr>
      </w:pPr>
      <w:r w:rsidRPr="00352D41">
        <w:rPr>
          <w:rFonts w:ascii="Arial" w:hAnsi="Arial" w:cs="Arial"/>
          <w:sz w:val="24"/>
          <w:szCs w:val="24"/>
        </w:rPr>
        <w:t xml:space="preserve">Recorded attendance at college one day a week in order to facilitate delivery and assessment </w:t>
      </w:r>
      <w:r w:rsidR="00A40ED1" w:rsidRPr="00352D41">
        <w:rPr>
          <w:rFonts w:ascii="Arial" w:hAnsi="Arial" w:cs="Arial"/>
          <w:sz w:val="24"/>
          <w:szCs w:val="24"/>
        </w:rPr>
        <w:t>of the Agored Cymru L3 Diploma in the Royal College of Nursing Wales Healthcare Connect (</w:t>
      </w:r>
      <w:hyperlink r:id="rId22">
        <w:r w:rsidR="00A40ED1" w:rsidRPr="00352D41">
          <w:rPr>
            <w:rStyle w:val="Hyperlink"/>
            <w:rFonts w:ascii="Arial" w:hAnsi="Arial" w:cs="Arial"/>
            <w:sz w:val="24"/>
            <w:szCs w:val="24"/>
          </w:rPr>
          <w:t>Agored Cymru Level 3 Diploma in the Royal College of Nursing Wales Healthcare Connect</w:t>
        </w:r>
      </w:hyperlink>
      <w:r w:rsidR="00A40ED1" w:rsidRPr="00352D41">
        <w:rPr>
          <w:rFonts w:ascii="Arial" w:hAnsi="Arial" w:cs="Arial"/>
          <w:sz w:val="24"/>
          <w:szCs w:val="24"/>
        </w:rPr>
        <w:t>)</w:t>
      </w:r>
    </w:p>
    <w:p w14:paraId="21C72734" w14:textId="1257B5ED" w:rsidR="78EA220C" w:rsidRPr="00352D41" w:rsidRDefault="78EA220C" w:rsidP="78EA220C">
      <w:pPr>
        <w:pStyle w:val="ListParagraph"/>
        <w:rPr>
          <w:rFonts w:ascii="Arial" w:hAnsi="Arial" w:cs="Arial"/>
          <w:color w:val="0563C1"/>
          <w:sz w:val="24"/>
          <w:szCs w:val="24"/>
          <w:u w:val="single"/>
        </w:rPr>
      </w:pPr>
    </w:p>
    <w:p w14:paraId="35A2EABF" w14:textId="7B655D5F" w:rsidR="00763279" w:rsidRPr="00352D41" w:rsidRDefault="005821CE" w:rsidP="00671C7F">
      <w:pPr>
        <w:pStyle w:val="ListParagraph"/>
        <w:numPr>
          <w:ilvl w:val="0"/>
          <w:numId w:val="7"/>
        </w:numPr>
        <w:rPr>
          <w:rFonts w:ascii="Arial" w:hAnsi="Arial" w:cs="Arial"/>
          <w:sz w:val="24"/>
          <w:szCs w:val="24"/>
        </w:rPr>
      </w:pPr>
      <w:r w:rsidRPr="00352D41">
        <w:rPr>
          <w:rFonts w:ascii="Arial" w:hAnsi="Arial" w:cs="Arial"/>
          <w:sz w:val="24"/>
          <w:szCs w:val="24"/>
        </w:rPr>
        <w:t xml:space="preserve">Recorded attendance at university one day a month </w:t>
      </w:r>
      <w:r w:rsidR="00B555C0" w:rsidRPr="00352D41">
        <w:rPr>
          <w:rFonts w:ascii="Arial" w:hAnsi="Arial" w:cs="Arial"/>
          <w:sz w:val="24"/>
          <w:szCs w:val="24"/>
        </w:rPr>
        <w:t xml:space="preserve">to develop knowledge of the fields of nursing and the role of a healthcare support worker, practical </w:t>
      </w:r>
      <w:r w:rsidR="00B555C0" w:rsidRPr="00352D41">
        <w:rPr>
          <w:rFonts w:ascii="Arial" w:hAnsi="Arial" w:cs="Arial"/>
          <w:sz w:val="24"/>
          <w:szCs w:val="24"/>
        </w:rPr>
        <w:lastRenderedPageBreak/>
        <w:t>skills sessions, learn how to write an application statement and university finance.</w:t>
      </w:r>
    </w:p>
    <w:p w14:paraId="7A175E6A" w14:textId="77777777" w:rsidR="00DB7BA7" w:rsidRPr="00352D41" w:rsidRDefault="00DB7BA7" w:rsidP="00DB7BA7">
      <w:pPr>
        <w:pStyle w:val="ListParagraph"/>
        <w:rPr>
          <w:rFonts w:ascii="Arial" w:hAnsi="Arial" w:cs="Arial"/>
          <w:sz w:val="24"/>
          <w:szCs w:val="24"/>
        </w:rPr>
      </w:pPr>
    </w:p>
    <w:p w14:paraId="6137948F" w14:textId="0896ADC8" w:rsidR="00D54A7D" w:rsidRPr="00352D41" w:rsidRDefault="00B555C0" w:rsidP="00671C7F">
      <w:pPr>
        <w:pStyle w:val="ListParagraph"/>
        <w:numPr>
          <w:ilvl w:val="0"/>
          <w:numId w:val="7"/>
        </w:numPr>
        <w:rPr>
          <w:rFonts w:ascii="Arial" w:hAnsi="Arial" w:cs="Arial"/>
          <w:sz w:val="24"/>
          <w:szCs w:val="24"/>
        </w:rPr>
      </w:pPr>
      <w:r w:rsidRPr="00352D41">
        <w:rPr>
          <w:rFonts w:ascii="Arial" w:hAnsi="Arial" w:cs="Arial"/>
          <w:sz w:val="24"/>
          <w:szCs w:val="24"/>
        </w:rPr>
        <w:t>Employment as a HCSW</w:t>
      </w:r>
      <w:r w:rsidR="00127945" w:rsidRPr="00352D41">
        <w:rPr>
          <w:rFonts w:ascii="Arial" w:hAnsi="Arial" w:cs="Arial"/>
          <w:sz w:val="24"/>
          <w:szCs w:val="24"/>
        </w:rPr>
        <w:t>, contracted for between 12 and 30 hours a we</w:t>
      </w:r>
      <w:r w:rsidR="00AF5235" w:rsidRPr="00352D41">
        <w:rPr>
          <w:rFonts w:ascii="Arial" w:hAnsi="Arial" w:cs="Arial"/>
          <w:sz w:val="24"/>
          <w:szCs w:val="24"/>
        </w:rPr>
        <w:t>ek</w:t>
      </w:r>
      <w:r w:rsidR="00725003" w:rsidRPr="00352D41">
        <w:rPr>
          <w:rFonts w:ascii="Arial" w:hAnsi="Arial" w:cs="Arial"/>
          <w:sz w:val="24"/>
          <w:szCs w:val="24"/>
        </w:rPr>
        <w:t xml:space="preserve">, </w:t>
      </w:r>
      <w:r w:rsidR="00C6254C" w:rsidRPr="00352D41">
        <w:rPr>
          <w:rFonts w:ascii="Arial" w:hAnsi="Arial" w:cs="Arial"/>
          <w:sz w:val="24"/>
          <w:szCs w:val="24"/>
        </w:rPr>
        <w:t>plus</w:t>
      </w:r>
      <w:r w:rsidR="00506569" w:rsidRPr="00352D41">
        <w:rPr>
          <w:rFonts w:ascii="Arial" w:hAnsi="Arial" w:cs="Arial"/>
          <w:sz w:val="24"/>
          <w:szCs w:val="24"/>
        </w:rPr>
        <w:t xml:space="preserve"> 7.</w:t>
      </w:r>
      <w:r w:rsidR="00C6254C" w:rsidRPr="00352D41">
        <w:rPr>
          <w:rFonts w:ascii="Arial" w:hAnsi="Arial" w:cs="Arial"/>
          <w:sz w:val="24"/>
          <w:szCs w:val="24"/>
        </w:rPr>
        <w:t xml:space="preserve">5 hours study leave </w:t>
      </w:r>
      <w:proofErr w:type="gramStart"/>
      <w:r w:rsidR="00AF5235" w:rsidRPr="00352D41">
        <w:rPr>
          <w:rFonts w:ascii="Arial" w:hAnsi="Arial" w:cs="Arial"/>
          <w:sz w:val="24"/>
          <w:szCs w:val="24"/>
        </w:rPr>
        <w:t xml:space="preserve">the </w:t>
      </w:r>
      <w:r w:rsidR="00506569" w:rsidRPr="00352D41">
        <w:rPr>
          <w:rFonts w:ascii="Arial" w:hAnsi="Arial" w:cs="Arial"/>
          <w:sz w:val="24"/>
          <w:szCs w:val="24"/>
        </w:rPr>
        <w:t>,</w:t>
      </w:r>
      <w:proofErr w:type="gramEnd"/>
      <w:r w:rsidR="00506569" w:rsidRPr="00352D41">
        <w:rPr>
          <w:rFonts w:ascii="Arial" w:hAnsi="Arial" w:cs="Arial"/>
          <w:sz w:val="24"/>
          <w:szCs w:val="24"/>
        </w:rPr>
        <w:t xml:space="preserve"> making the full contracted hours between </w:t>
      </w:r>
      <w:r w:rsidR="00B2692A" w:rsidRPr="00352D41">
        <w:rPr>
          <w:rFonts w:ascii="Arial" w:hAnsi="Arial" w:cs="Arial"/>
          <w:sz w:val="24"/>
          <w:szCs w:val="24"/>
        </w:rPr>
        <w:t>19.5 and 37.5 hours per week</w:t>
      </w:r>
      <w:r w:rsidR="00C325B7" w:rsidRPr="00352D41">
        <w:rPr>
          <w:rFonts w:ascii="Arial" w:hAnsi="Arial" w:cs="Arial"/>
          <w:sz w:val="24"/>
          <w:szCs w:val="24"/>
        </w:rPr>
        <w:t>.</w:t>
      </w:r>
    </w:p>
    <w:p w14:paraId="44EEF0BB" w14:textId="77777777" w:rsidR="00317774" w:rsidRDefault="00317774" w:rsidP="00AE3F2B"/>
    <w:p w14:paraId="1C373074" w14:textId="2CB2E32E" w:rsidR="00D72B12" w:rsidRPr="00220C3F" w:rsidRDefault="00870757" w:rsidP="000A68DD">
      <w:pPr>
        <w:pStyle w:val="Heading1"/>
        <w:rPr>
          <w:color w:val="7030A0"/>
        </w:rPr>
      </w:pPr>
      <w:bookmarkStart w:id="10" w:name="_Toc197941182"/>
      <w:r w:rsidRPr="00220C3F">
        <w:rPr>
          <w:color w:val="7030A0"/>
        </w:rPr>
        <w:t xml:space="preserve">Roles and Responsibilities </w:t>
      </w:r>
      <w:r w:rsidR="00220C3F" w:rsidRPr="00220C3F">
        <w:rPr>
          <w:color w:val="7030A0"/>
        </w:rPr>
        <w:t xml:space="preserve">of </w:t>
      </w:r>
      <w:r w:rsidR="00ED7FAC">
        <w:rPr>
          <w:color w:val="7030A0"/>
        </w:rPr>
        <w:t>RCNWHCC</w:t>
      </w:r>
      <w:r w:rsidR="00220C3F" w:rsidRPr="00220C3F">
        <w:rPr>
          <w:color w:val="7030A0"/>
        </w:rPr>
        <w:t xml:space="preserve"> Partners</w:t>
      </w:r>
      <w:bookmarkEnd w:id="10"/>
    </w:p>
    <w:p w14:paraId="5E843C46" w14:textId="3B9DB229" w:rsidR="7D02281B" w:rsidRPr="00352D41" w:rsidRDefault="00414FB4">
      <w:pPr>
        <w:rPr>
          <w:rFonts w:ascii="Arial" w:hAnsi="Arial" w:cs="Arial"/>
          <w:sz w:val="24"/>
          <w:szCs w:val="24"/>
        </w:rPr>
      </w:pPr>
      <w:r w:rsidRPr="00352D41">
        <w:rPr>
          <w:rFonts w:ascii="Arial" w:hAnsi="Arial" w:cs="Arial"/>
          <w:sz w:val="24"/>
          <w:szCs w:val="24"/>
        </w:rPr>
        <w:t xml:space="preserve">To ensure </w:t>
      </w:r>
      <w:r w:rsidR="00E728C6" w:rsidRPr="00352D41">
        <w:rPr>
          <w:rFonts w:ascii="Arial" w:hAnsi="Arial" w:cs="Arial"/>
          <w:sz w:val="24"/>
          <w:szCs w:val="24"/>
        </w:rPr>
        <w:t>equity</w:t>
      </w:r>
      <w:r w:rsidRPr="00352D41">
        <w:rPr>
          <w:rFonts w:ascii="Arial" w:hAnsi="Arial" w:cs="Arial"/>
          <w:sz w:val="24"/>
          <w:szCs w:val="24"/>
        </w:rPr>
        <w:t xml:space="preserve"> of the programme </w:t>
      </w:r>
      <w:r w:rsidR="00E728C6" w:rsidRPr="00352D41">
        <w:rPr>
          <w:rFonts w:ascii="Arial" w:hAnsi="Arial" w:cs="Arial"/>
          <w:sz w:val="24"/>
          <w:szCs w:val="24"/>
        </w:rPr>
        <w:t>as an all-Wales model the roles and responsibilities of each partner</w:t>
      </w:r>
      <w:r w:rsidR="00776DD3" w:rsidRPr="00352D41">
        <w:rPr>
          <w:rFonts w:ascii="Arial" w:hAnsi="Arial" w:cs="Arial"/>
          <w:sz w:val="24"/>
          <w:szCs w:val="24"/>
        </w:rPr>
        <w:t xml:space="preserve"> group</w:t>
      </w:r>
      <w:r w:rsidR="00E728C6" w:rsidRPr="00352D41">
        <w:rPr>
          <w:rFonts w:ascii="Arial" w:hAnsi="Arial" w:cs="Arial"/>
          <w:sz w:val="24"/>
          <w:szCs w:val="24"/>
        </w:rPr>
        <w:t xml:space="preserve"> </w:t>
      </w:r>
      <w:r w:rsidR="00776DD3" w:rsidRPr="00352D41">
        <w:rPr>
          <w:rFonts w:ascii="Arial" w:hAnsi="Arial" w:cs="Arial"/>
          <w:sz w:val="24"/>
          <w:szCs w:val="24"/>
        </w:rPr>
        <w:t>must be consistent</w:t>
      </w:r>
      <w:r w:rsidR="009A038C" w:rsidRPr="00352D41">
        <w:rPr>
          <w:rFonts w:ascii="Arial" w:hAnsi="Arial" w:cs="Arial"/>
          <w:sz w:val="24"/>
          <w:szCs w:val="24"/>
        </w:rPr>
        <w:t>, divergence could result in a different programme structure being delivered to trainees based on location and individual partner</w:t>
      </w:r>
      <w:r w:rsidR="005B6A7D" w:rsidRPr="00352D41">
        <w:rPr>
          <w:rFonts w:ascii="Arial" w:hAnsi="Arial" w:cs="Arial"/>
          <w:sz w:val="24"/>
          <w:szCs w:val="24"/>
        </w:rPr>
        <w:t xml:space="preserve"> organisations.</w:t>
      </w:r>
      <w:r w:rsidR="00F5644C" w:rsidRPr="00352D41">
        <w:rPr>
          <w:rFonts w:ascii="Arial" w:hAnsi="Arial" w:cs="Arial"/>
          <w:sz w:val="24"/>
          <w:szCs w:val="24"/>
        </w:rPr>
        <w:t xml:space="preserve"> By becoming an agreed partner, each organisation agrees to the following roles and responsibilities.</w:t>
      </w:r>
    </w:p>
    <w:p w14:paraId="06BFDDD7" w14:textId="7C64B803" w:rsidR="0032538E" w:rsidRDefault="00E14631" w:rsidP="005D0613">
      <w:pPr>
        <w:pStyle w:val="Heading2"/>
        <w:rPr>
          <w:color w:val="7030A0"/>
        </w:rPr>
      </w:pPr>
      <w:bookmarkStart w:id="11" w:name="_Toc197941183"/>
      <w:r w:rsidRPr="00E14631">
        <w:rPr>
          <w:color w:val="7030A0"/>
        </w:rPr>
        <w:t>RCN Wales</w:t>
      </w:r>
      <w:bookmarkEnd w:id="11"/>
      <w:r w:rsidR="00E729C1" w:rsidRPr="00E14631">
        <w:rPr>
          <w:color w:val="7030A0"/>
        </w:rPr>
        <w:t xml:space="preserve"> </w:t>
      </w:r>
    </w:p>
    <w:p w14:paraId="48FC6A78" w14:textId="554EC8B7" w:rsidR="00E14631" w:rsidRPr="00352D41" w:rsidRDefault="00D621CF" w:rsidP="00E14631">
      <w:pPr>
        <w:rPr>
          <w:rFonts w:ascii="Arial" w:hAnsi="Arial" w:cs="Arial"/>
          <w:sz w:val="24"/>
          <w:szCs w:val="24"/>
        </w:rPr>
      </w:pPr>
      <w:r w:rsidRPr="00352D41">
        <w:rPr>
          <w:rFonts w:ascii="Arial" w:hAnsi="Arial" w:cs="Arial"/>
          <w:sz w:val="24"/>
          <w:szCs w:val="24"/>
        </w:rPr>
        <w:t>R</w:t>
      </w:r>
      <w:r w:rsidR="006A3DE5" w:rsidRPr="00352D41">
        <w:rPr>
          <w:rFonts w:ascii="Arial" w:hAnsi="Arial" w:cs="Arial"/>
          <w:sz w:val="24"/>
          <w:szCs w:val="24"/>
        </w:rPr>
        <w:t>CN</w:t>
      </w:r>
      <w:r w:rsidRPr="00352D41">
        <w:rPr>
          <w:rFonts w:ascii="Arial" w:hAnsi="Arial" w:cs="Arial"/>
          <w:sz w:val="24"/>
          <w:szCs w:val="24"/>
        </w:rPr>
        <w:t xml:space="preserve"> </w:t>
      </w:r>
      <w:r w:rsidR="006A3DE5" w:rsidRPr="00352D41">
        <w:rPr>
          <w:rFonts w:ascii="Arial" w:hAnsi="Arial" w:cs="Arial"/>
          <w:sz w:val="24"/>
          <w:szCs w:val="24"/>
        </w:rPr>
        <w:t>W</w:t>
      </w:r>
      <w:r w:rsidRPr="00352D41">
        <w:rPr>
          <w:rFonts w:ascii="Arial" w:hAnsi="Arial" w:cs="Arial"/>
          <w:sz w:val="24"/>
          <w:szCs w:val="24"/>
        </w:rPr>
        <w:t>ales</w:t>
      </w:r>
      <w:r w:rsidR="006A3DE5" w:rsidRPr="00352D41">
        <w:rPr>
          <w:rFonts w:ascii="Arial" w:hAnsi="Arial" w:cs="Arial"/>
          <w:sz w:val="24"/>
          <w:szCs w:val="24"/>
        </w:rPr>
        <w:t xml:space="preserve"> </w:t>
      </w:r>
      <w:r w:rsidR="00C9073F" w:rsidRPr="00352D41">
        <w:rPr>
          <w:rFonts w:ascii="Arial" w:hAnsi="Arial" w:cs="Arial"/>
          <w:sz w:val="24"/>
          <w:szCs w:val="24"/>
        </w:rPr>
        <w:t>is the largest nursing union and professional body in the country, representing nurses, midwives, health care support workers and nursing students</w:t>
      </w:r>
      <w:r w:rsidR="00985942" w:rsidRPr="00352D41">
        <w:rPr>
          <w:rFonts w:ascii="Arial" w:hAnsi="Arial" w:cs="Arial"/>
          <w:sz w:val="24"/>
          <w:szCs w:val="24"/>
        </w:rPr>
        <w:t xml:space="preserve"> and to promote excellence in nursing practice on behalf of its members (</w:t>
      </w:r>
      <w:hyperlink r:id="rId23" w:history="1">
        <w:r w:rsidR="00F83918" w:rsidRPr="00352D41">
          <w:rPr>
            <w:rStyle w:val="Hyperlink"/>
            <w:rFonts w:ascii="Arial" w:hAnsi="Arial" w:cs="Arial"/>
            <w:sz w:val="24"/>
            <w:szCs w:val="24"/>
          </w:rPr>
          <w:t>Wales | Royal College of Nursing</w:t>
        </w:r>
      </w:hyperlink>
      <w:r w:rsidR="00F83918" w:rsidRPr="00352D41">
        <w:rPr>
          <w:rFonts w:ascii="Arial" w:hAnsi="Arial" w:cs="Arial"/>
          <w:sz w:val="24"/>
          <w:szCs w:val="24"/>
        </w:rPr>
        <w:t>)</w:t>
      </w:r>
      <w:r w:rsidR="00793188" w:rsidRPr="00352D41">
        <w:rPr>
          <w:rFonts w:ascii="Arial" w:hAnsi="Arial" w:cs="Arial"/>
          <w:sz w:val="24"/>
          <w:szCs w:val="24"/>
        </w:rPr>
        <w:t>.</w:t>
      </w:r>
      <w:r w:rsidR="00F83918" w:rsidRPr="00352D41">
        <w:rPr>
          <w:rFonts w:ascii="Arial" w:hAnsi="Arial" w:cs="Arial"/>
          <w:sz w:val="24"/>
          <w:szCs w:val="24"/>
        </w:rPr>
        <w:t xml:space="preserve"> </w:t>
      </w:r>
      <w:r w:rsidR="00FC4910" w:rsidRPr="00352D41">
        <w:rPr>
          <w:rFonts w:ascii="Arial" w:hAnsi="Arial" w:cs="Arial"/>
          <w:sz w:val="24"/>
          <w:szCs w:val="24"/>
        </w:rPr>
        <w:t>Their role in t</w:t>
      </w:r>
      <w:r w:rsidR="00AE1D8E" w:rsidRPr="00352D41">
        <w:rPr>
          <w:rFonts w:ascii="Arial" w:hAnsi="Arial" w:cs="Arial"/>
          <w:sz w:val="24"/>
          <w:szCs w:val="24"/>
        </w:rPr>
        <w:t xml:space="preserve">he </w:t>
      </w:r>
      <w:r w:rsidR="00ED7FAC" w:rsidRPr="00352D41">
        <w:rPr>
          <w:rFonts w:ascii="Arial" w:hAnsi="Arial" w:cs="Arial"/>
          <w:sz w:val="24"/>
          <w:szCs w:val="24"/>
        </w:rPr>
        <w:t>RCNWHCC</w:t>
      </w:r>
      <w:r w:rsidR="00AE1D8E" w:rsidRPr="00352D41">
        <w:rPr>
          <w:rFonts w:ascii="Arial" w:hAnsi="Arial" w:cs="Arial"/>
          <w:sz w:val="24"/>
          <w:szCs w:val="24"/>
        </w:rPr>
        <w:t xml:space="preserve"> partnership is to ensure the currency of the qualification</w:t>
      </w:r>
      <w:r w:rsidR="00793188" w:rsidRPr="00352D41">
        <w:rPr>
          <w:rFonts w:ascii="Arial" w:hAnsi="Arial" w:cs="Arial"/>
          <w:sz w:val="24"/>
          <w:szCs w:val="24"/>
        </w:rPr>
        <w:t xml:space="preserve">.  </w:t>
      </w:r>
      <w:r w:rsidR="00DB2442" w:rsidRPr="00352D41">
        <w:rPr>
          <w:rFonts w:ascii="Arial" w:hAnsi="Arial" w:cs="Arial"/>
          <w:sz w:val="24"/>
          <w:szCs w:val="24"/>
        </w:rPr>
        <w:t>Their</w:t>
      </w:r>
      <w:r w:rsidR="00793188" w:rsidRPr="00352D41">
        <w:rPr>
          <w:rFonts w:ascii="Arial" w:hAnsi="Arial" w:cs="Arial"/>
          <w:sz w:val="24"/>
          <w:szCs w:val="24"/>
        </w:rPr>
        <w:t xml:space="preserve"> involvement in the quality assurance </w:t>
      </w:r>
      <w:r w:rsidR="00DB2442" w:rsidRPr="00352D41">
        <w:rPr>
          <w:rFonts w:ascii="Arial" w:hAnsi="Arial" w:cs="Arial"/>
          <w:sz w:val="24"/>
          <w:szCs w:val="24"/>
        </w:rPr>
        <w:t xml:space="preserve">and endorsement helps to ensure that the </w:t>
      </w:r>
      <w:r w:rsidR="00ED7FAC" w:rsidRPr="00352D41">
        <w:rPr>
          <w:rFonts w:ascii="Arial" w:hAnsi="Arial" w:cs="Arial"/>
          <w:sz w:val="24"/>
          <w:szCs w:val="24"/>
        </w:rPr>
        <w:t>RCNWHCC</w:t>
      </w:r>
      <w:r w:rsidR="00242DB0" w:rsidRPr="00352D41">
        <w:rPr>
          <w:rFonts w:ascii="Arial" w:hAnsi="Arial" w:cs="Arial"/>
          <w:sz w:val="24"/>
          <w:szCs w:val="24"/>
        </w:rPr>
        <w:t xml:space="preserve"> </w:t>
      </w:r>
      <w:r w:rsidR="00DB2442" w:rsidRPr="00352D41">
        <w:rPr>
          <w:rFonts w:ascii="Arial" w:hAnsi="Arial" w:cs="Arial"/>
          <w:sz w:val="24"/>
          <w:szCs w:val="24"/>
        </w:rPr>
        <w:t>programme</w:t>
      </w:r>
      <w:r w:rsidR="00242DB0" w:rsidRPr="00352D41">
        <w:rPr>
          <w:rFonts w:ascii="Arial" w:hAnsi="Arial" w:cs="Arial"/>
          <w:sz w:val="24"/>
          <w:szCs w:val="24"/>
        </w:rPr>
        <w:t xml:space="preserve"> is recognised as a progression pathway </w:t>
      </w:r>
      <w:r w:rsidR="0068399A" w:rsidRPr="00352D41">
        <w:rPr>
          <w:rFonts w:ascii="Arial" w:hAnsi="Arial" w:cs="Arial"/>
          <w:sz w:val="24"/>
          <w:szCs w:val="24"/>
        </w:rPr>
        <w:t xml:space="preserve">for entry onto nursing/midwifery degree </w:t>
      </w:r>
      <w:r w:rsidR="004D7458" w:rsidRPr="00352D41">
        <w:rPr>
          <w:rFonts w:ascii="Arial" w:hAnsi="Arial" w:cs="Arial"/>
          <w:sz w:val="24"/>
          <w:szCs w:val="24"/>
        </w:rPr>
        <w:t>programmes</w:t>
      </w:r>
      <w:r w:rsidR="0068399A" w:rsidRPr="00352D41">
        <w:rPr>
          <w:rFonts w:ascii="Arial" w:hAnsi="Arial" w:cs="Arial"/>
          <w:sz w:val="24"/>
          <w:szCs w:val="24"/>
        </w:rPr>
        <w:t xml:space="preserve"> with partner HEI</w:t>
      </w:r>
      <w:r w:rsidR="004D7458" w:rsidRPr="00352D41">
        <w:rPr>
          <w:rFonts w:ascii="Arial" w:hAnsi="Arial" w:cs="Arial"/>
          <w:sz w:val="24"/>
          <w:szCs w:val="24"/>
        </w:rPr>
        <w:t>s.</w:t>
      </w:r>
    </w:p>
    <w:p w14:paraId="3CD3045D" w14:textId="4E5B190E" w:rsidR="00E14631" w:rsidRPr="00352D41" w:rsidRDefault="004D7458" w:rsidP="00E14631">
      <w:pPr>
        <w:rPr>
          <w:rFonts w:ascii="Arial" w:hAnsi="Arial" w:cs="Arial"/>
          <w:sz w:val="24"/>
          <w:szCs w:val="24"/>
        </w:rPr>
      </w:pPr>
      <w:r w:rsidRPr="00352D41">
        <w:rPr>
          <w:rFonts w:ascii="Arial" w:hAnsi="Arial" w:cs="Arial"/>
          <w:sz w:val="24"/>
          <w:szCs w:val="24"/>
        </w:rPr>
        <w:t xml:space="preserve">Their responsibilities within the programme </w:t>
      </w:r>
      <w:r w:rsidR="00CA53D1" w:rsidRPr="00352D41">
        <w:rPr>
          <w:rFonts w:ascii="Arial" w:hAnsi="Arial" w:cs="Arial"/>
          <w:sz w:val="24"/>
          <w:szCs w:val="24"/>
        </w:rPr>
        <w:t>are</w:t>
      </w:r>
      <w:r w:rsidR="00C77782" w:rsidRPr="00352D41">
        <w:rPr>
          <w:rFonts w:ascii="Arial" w:hAnsi="Arial" w:cs="Arial"/>
          <w:sz w:val="24"/>
          <w:szCs w:val="24"/>
        </w:rPr>
        <w:t xml:space="preserve"> to</w:t>
      </w:r>
      <w:r w:rsidR="00CA53D1" w:rsidRPr="00352D41">
        <w:rPr>
          <w:rFonts w:ascii="Arial" w:hAnsi="Arial" w:cs="Arial"/>
          <w:sz w:val="24"/>
          <w:szCs w:val="24"/>
        </w:rPr>
        <w:t>:</w:t>
      </w:r>
    </w:p>
    <w:p w14:paraId="707D38E0" w14:textId="57F28BC4" w:rsidR="00CA53D1" w:rsidRPr="00352D41" w:rsidRDefault="00BF42FD" w:rsidP="00671C7F">
      <w:pPr>
        <w:pStyle w:val="ListParagraph"/>
        <w:numPr>
          <w:ilvl w:val="0"/>
          <w:numId w:val="9"/>
        </w:numPr>
        <w:rPr>
          <w:rFonts w:ascii="Arial" w:hAnsi="Arial" w:cs="Arial"/>
          <w:sz w:val="24"/>
          <w:szCs w:val="24"/>
        </w:rPr>
      </w:pPr>
      <w:r w:rsidRPr="00352D41">
        <w:rPr>
          <w:rFonts w:ascii="Arial" w:hAnsi="Arial" w:cs="Arial"/>
          <w:sz w:val="24"/>
          <w:szCs w:val="24"/>
        </w:rPr>
        <w:t xml:space="preserve">hold cross partner meeting once per cohort (equivalent to once a year) to </w:t>
      </w:r>
      <w:r w:rsidR="00A6661D" w:rsidRPr="00352D41">
        <w:rPr>
          <w:rFonts w:ascii="Arial" w:hAnsi="Arial" w:cs="Arial"/>
          <w:sz w:val="24"/>
          <w:szCs w:val="24"/>
        </w:rPr>
        <w:t>provide up-to-date sector information and developments to maintain the currency of the programme.</w:t>
      </w:r>
    </w:p>
    <w:p w14:paraId="2DD2F761" w14:textId="338A9181" w:rsidR="00A6661D" w:rsidRPr="00352D41" w:rsidRDefault="00C77782" w:rsidP="00671C7F">
      <w:pPr>
        <w:pStyle w:val="ListParagraph"/>
        <w:numPr>
          <w:ilvl w:val="0"/>
          <w:numId w:val="9"/>
        </w:numPr>
        <w:rPr>
          <w:rFonts w:ascii="Arial" w:hAnsi="Arial" w:cs="Arial"/>
          <w:sz w:val="24"/>
          <w:szCs w:val="24"/>
        </w:rPr>
      </w:pPr>
      <w:r w:rsidRPr="00352D41">
        <w:rPr>
          <w:rFonts w:ascii="Arial" w:hAnsi="Arial" w:cs="Arial"/>
          <w:sz w:val="24"/>
          <w:szCs w:val="24"/>
        </w:rPr>
        <w:t>attend cross-college standardisation</w:t>
      </w:r>
      <w:r w:rsidR="00882EAE" w:rsidRPr="00352D41">
        <w:rPr>
          <w:rFonts w:ascii="Arial" w:hAnsi="Arial" w:cs="Arial"/>
          <w:sz w:val="24"/>
          <w:szCs w:val="24"/>
        </w:rPr>
        <w:t xml:space="preserve"> once per cohort (equivalent to once a year)</w:t>
      </w:r>
    </w:p>
    <w:p w14:paraId="0AD1CF74" w14:textId="19CD7A74" w:rsidR="00DC7774" w:rsidRPr="00352D41" w:rsidRDefault="00DC7774" w:rsidP="00671C7F">
      <w:pPr>
        <w:pStyle w:val="ListParagraph"/>
        <w:numPr>
          <w:ilvl w:val="0"/>
          <w:numId w:val="9"/>
        </w:numPr>
        <w:rPr>
          <w:rFonts w:ascii="Arial" w:hAnsi="Arial" w:cs="Arial"/>
          <w:sz w:val="24"/>
          <w:szCs w:val="24"/>
        </w:rPr>
      </w:pPr>
      <w:r w:rsidRPr="00352D41">
        <w:rPr>
          <w:rFonts w:ascii="Arial" w:hAnsi="Arial" w:cs="Arial"/>
          <w:sz w:val="24"/>
          <w:szCs w:val="24"/>
        </w:rPr>
        <w:t xml:space="preserve">joint responsibility (with HEIW) for </w:t>
      </w:r>
      <w:r w:rsidR="007E39F5" w:rsidRPr="00352D41">
        <w:rPr>
          <w:rFonts w:ascii="Arial" w:hAnsi="Arial" w:cs="Arial"/>
          <w:sz w:val="24"/>
          <w:szCs w:val="24"/>
        </w:rPr>
        <w:t>maintenance and currency of the assessment workbook for the Agored Cymru L3 Diploma in the Royal College of Nursing Wales Healthcare Connect element of the programme</w:t>
      </w:r>
    </w:p>
    <w:p w14:paraId="3F94D72B" w14:textId="42CD745E" w:rsidR="003A4C13" w:rsidRPr="00352D41" w:rsidRDefault="003A4C13" w:rsidP="00671C7F">
      <w:pPr>
        <w:pStyle w:val="ListParagraph"/>
        <w:numPr>
          <w:ilvl w:val="0"/>
          <w:numId w:val="8"/>
        </w:numPr>
        <w:rPr>
          <w:rFonts w:ascii="Arial" w:hAnsi="Arial" w:cs="Arial"/>
          <w:color w:val="0563C1" w:themeColor="hyperlink"/>
          <w:sz w:val="24"/>
          <w:szCs w:val="24"/>
          <w:u w:val="single"/>
        </w:rPr>
      </w:pPr>
      <w:r w:rsidRPr="00352D41">
        <w:rPr>
          <w:rFonts w:ascii="Arial" w:hAnsi="Arial" w:cs="Arial"/>
          <w:sz w:val="24"/>
          <w:szCs w:val="24"/>
        </w:rPr>
        <w:t>participate in the review of the Agored Cymru L3 Diploma in the Royal College of Nursing Wales Healthcare Connect (</w:t>
      </w:r>
      <w:hyperlink r:id="rId24" w:history="1">
        <w:r w:rsidRPr="00352D41">
          <w:rPr>
            <w:rStyle w:val="Hyperlink"/>
            <w:rFonts w:ascii="Arial" w:hAnsi="Arial" w:cs="Arial"/>
            <w:sz w:val="24"/>
            <w:szCs w:val="24"/>
          </w:rPr>
          <w:t>Agored Cymru Level 3 Diploma in the Royal College of Nursing Wales Healthcare Connect</w:t>
        </w:r>
      </w:hyperlink>
      <w:r w:rsidRPr="00352D41">
        <w:rPr>
          <w:rFonts w:ascii="Arial" w:hAnsi="Arial" w:cs="Arial"/>
          <w:sz w:val="24"/>
          <w:szCs w:val="24"/>
        </w:rPr>
        <w:t xml:space="preserve">) </w:t>
      </w:r>
      <w:r w:rsidR="00C21620" w:rsidRPr="00352D41">
        <w:rPr>
          <w:rFonts w:ascii="Arial" w:hAnsi="Arial" w:cs="Arial"/>
          <w:sz w:val="24"/>
          <w:szCs w:val="24"/>
        </w:rPr>
        <w:t xml:space="preserve">when the </w:t>
      </w:r>
      <w:r w:rsidRPr="00352D41">
        <w:rPr>
          <w:rFonts w:ascii="Arial" w:hAnsi="Arial" w:cs="Arial"/>
          <w:sz w:val="24"/>
          <w:szCs w:val="24"/>
        </w:rPr>
        <w:t xml:space="preserve">qualification </w:t>
      </w:r>
      <w:r w:rsidR="00C21620" w:rsidRPr="00352D41">
        <w:rPr>
          <w:rFonts w:ascii="Arial" w:hAnsi="Arial" w:cs="Arial"/>
          <w:sz w:val="24"/>
          <w:szCs w:val="24"/>
        </w:rPr>
        <w:t>is due for review (</w:t>
      </w:r>
      <w:r w:rsidR="00C439CD" w:rsidRPr="00352D41">
        <w:rPr>
          <w:rFonts w:ascii="Arial" w:hAnsi="Arial" w:cs="Arial"/>
          <w:sz w:val="24"/>
          <w:szCs w:val="24"/>
        </w:rPr>
        <w:t>31</w:t>
      </w:r>
      <w:r w:rsidR="00C439CD" w:rsidRPr="00352D41">
        <w:rPr>
          <w:rFonts w:ascii="Arial" w:hAnsi="Arial" w:cs="Arial"/>
          <w:sz w:val="24"/>
          <w:szCs w:val="24"/>
          <w:vertAlign w:val="superscript"/>
        </w:rPr>
        <w:t>st</w:t>
      </w:r>
      <w:r w:rsidR="00C439CD" w:rsidRPr="00352D41">
        <w:rPr>
          <w:rFonts w:ascii="Arial" w:hAnsi="Arial" w:cs="Arial"/>
          <w:sz w:val="24"/>
          <w:szCs w:val="24"/>
        </w:rPr>
        <w:t xml:space="preserve"> July 2029)</w:t>
      </w:r>
      <w:r w:rsidR="00AE0818" w:rsidRPr="00352D41">
        <w:rPr>
          <w:rFonts w:ascii="Arial" w:hAnsi="Arial" w:cs="Arial"/>
          <w:sz w:val="24"/>
          <w:szCs w:val="24"/>
        </w:rPr>
        <w:t>.</w:t>
      </w:r>
      <w:r w:rsidR="00C21620" w:rsidRPr="00352D41">
        <w:rPr>
          <w:rFonts w:ascii="Arial" w:hAnsi="Arial" w:cs="Arial"/>
          <w:sz w:val="24"/>
          <w:szCs w:val="24"/>
        </w:rPr>
        <w:t xml:space="preserve"> </w:t>
      </w:r>
    </w:p>
    <w:p w14:paraId="67C96A3D" w14:textId="4C0F6C0B" w:rsidR="003A4C13" w:rsidRDefault="003A4C13" w:rsidP="00AE0818"/>
    <w:p w14:paraId="3956ED17" w14:textId="77777777" w:rsidR="00C72784" w:rsidRDefault="00C72784" w:rsidP="00AE0818"/>
    <w:p w14:paraId="0E0CCCF5" w14:textId="77777777" w:rsidR="00C72784" w:rsidRDefault="00C72784" w:rsidP="00AE0818"/>
    <w:p w14:paraId="05A4EAEF" w14:textId="77777777" w:rsidR="00C72784" w:rsidRDefault="00C72784" w:rsidP="00AE0818"/>
    <w:p w14:paraId="27A0F564" w14:textId="24571458" w:rsidR="00AE0818" w:rsidRPr="00AE0818" w:rsidRDefault="00AE0818" w:rsidP="00AE0818">
      <w:pPr>
        <w:pStyle w:val="Heading2"/>
        <w:rPr>
          <w:color w:val="7030A0"/>
        </w:rPr>
      </w:pPr>
      <w:bookmarkStart w:id="12" w:name="_Toc197941184"/>
      <w:r w:rsidRPr="00AE0818">
        <w:rPr>
          <w:color w:val="7030A0"/>
        </w:rPr>
        <w:lastRenderedPageBreak/>
        <w:t>HEIW</w:t>
      </w:r>
      <w:bookmarkEnd w:id="12"/>
    </w:p>
    <w:p w14:paraId="085B65B5" w14:textId="77777777" w:rsidR="00DC42A8" w:rsidRPr="00352D41" w:rsidRDefault="00DC42A8" w:rsidP="00DC42A8">
      <w:pPr>
        <w:rPr>
          <w:rFonts w:ascii="Arial" w:hAnsi="Arial" w:cs="Arial"/>
          <w:sz w:val="24"/>
          <w:szCs w:val="24"/>
        </w:rPr>
      </w:pPr>
      <w:r w:rsidRPr="00352D41">
        <w:rPr>
          <w:rFonts w:ascii="Arial" w:hAnsi="Arial" w:cs="Arial"/>
          <w:sz w:val="24"/>
          <w:szCs w:val="24"/>
        </w:rPr>
        <w:t>HEIW has a leading role in the education, training, development, and shaping of the healthcare workforce in Wales. Its key functions include education and training, workforce development and modernisation, leadership development, strategic workforce planning, workforce intelligence, careers, and widening access.</w:t>
      </w:r>
    </w:p>
    <w:p w14:paraId="35598428" w14:textId="5264C8A6" w:rsidR="00DC42A8" w:rsidRPr="00352D41" w:rsidRDefault="00DC42A8" w:rsidP="00DC42A8">
      <w:pPr>
        <w:rPr>
          <w:rFonts w:ascii="Arial" w:hAnsi="Arial" w:cs="Arial"/>
          <w:sz w:val="24"/>
          <w:szCs w:val="24"/>
        </w:rPr>
      </w:pPr>
      <w:r w:rsidRPr="00352D41">
        <w:rPr>
          <w:rFonts w:ascii="Arial" w:hAnsi="Arial" w:cs="Arial"/>
          <w:sz w:val="24"/>
          <w:szCs w:val="24"/>
        </w:rPr>
        <w:t>HEIW’s purpose is, “</w:t>
      </w:r>
      <w:r w:rsidRPr="00352D41">
        <w:rPr>
          <w:rFonts w:ascii="Arial" w:hAnsi="Arial" w:cs="Arial"/>
          <w:i/>
          <w:iCs/>
          <w:sz w:val="24"/>
          <w:szCs w:val="24"/>
        </w:rPr>
        <w:t>as part of the NHS, to work with partners to plan, develop, educate and train the current and future workforce</w:t>
      </w:r>
      <w:r w:rsidRPr="00352D41">
        <w:rPr>
          <w:rFonts w:ascii="Arial" w:hAnsi="Arial" w:cs="Arial"/>
          <w:sz w:val="24"/>
          <w:szCs w:val="24"/>
        </w:rPr>
        <w:t>”.</w:t>
      </w:r>
      <w:r w:rsidR="00196814" w:rsidRPr="00352D41">
        <w:rPr>
          <w:rFonts w:ascii="Arial" w:hAnsi="Arial" w:cs="Arial"/>
          <w:sz w:val="24"/>
          <w:szCs w:val="24"/>
        </w:rPr>
        <w:t xml:space="preserve"> </w:t>
      </w:r>
      <w:r w:rsidR="00F94581" w:rsidRPr="00352D41">
        <w:rPr>
          <w:rFonts w:ascii="Arial" w:hAnsi="Arial" w:cs="Arial"/>
          <w:sz w:val="24"/>
          <w:szCs w:val="24"/>
        </w:rPr>
        <w:t>(</w:t>
      </w:r>
      <w:hyperlink r:id="rId25" w:history="1">
        <w:r w:rsidR="00F94581" w:rsidRPr="00352D41">
          <w:rPr>
            <w:rStyle w:val="Hyperlink"/>
            <w:rFonts w:ascii="Arial" w:hAnsi="Arial" w:cs="Arial"/>
            <w:sz w:val="24"/>
            <w:szCs w:val="24"/>
          </w:rPr>
          <w:t>About us - HEIW</w:t>
        </w:r>
      </w:hyperlink>
      <w:r w:rsidR="00F94581" w:rsidRPr="00352D41">
        <w:rPr>
          <w:rFonts w:ascii="Arial" w:hAnsi="Arial" w:cs="Arial"/>
          <w:sz w:val="24"/>
          <w:szCs w:val="24"/>
        </w:rPr>
        <w:t>)</w:t>
      </w:r>
      <w:r w:rsidR="00B47742" w:rsidRPr="00352D41">
        <w:rPr>
          <w:rFonts w:ascii="Arial" w:hAnsi="Arial" w:cs="Arial"/>
          <w:sz w:val="24"/>
          <w:szCs w:val="24"/>
        </w:rPr>
        <w:t xml:space="preserve">.  </w:t>
      </w:r>
      <w:r w:rsidR="00454F5F" w:rsidRPr="00352D41">
        <w:rPr>
          <w:rFonts w:ascii="Arial" w:hAnsi="Arial" w:cs="Arial"/>
          <w:sz w:val="24"/>
          <w:szCs w:val="24"/>
        </w:rPr>
        <w:t xml:space="preserve">As a vocational work-based training programme </w:t>
      </w:r>
      <w:r w:rsidR="000A78E0" w:rsidRPr="00352D41">
        <w:rPr>
          <w:rFonts w:ascii="Arial" w:hAnsi="Arial" w:cs="Arial"/>
          <w:sz w:val="24"/>
          <w:szCs w:val="24"/>
        </w:rPr>
        <w:t xml:space="preserve">responsibility and management of the </w:t>
      </w:r>
      <w:r w:rsidR="00ED7FAC" w:rsidRPr="00352D41">
        <w:rPr>
          <w:rFonts w:ascii="Arial" w:hAnsi="Arial" w:cs="Arial"/>
          <w:sz w:val="24"/>
          <w:szCs w:val="24"/>
        </w:rPr>
        <w:t>RCNWHCC</w:t>
      </w:r>
      <w:r w:rsidR="00B47742" w:rsidRPr="00352D41">
        <w:rPr>
          <w:rFonts w:ascii="Arial" w:hAnsi="Arial" w:cs="Arial"/>
          <w:sz w:val="24"/>
          <w:szCs w:val="24"/>
        </w:rPr>
        <w:t xml:space="preserve"> programme </w:t>
      </w:r>
      <w:r w:rsidR="00454F5F" w:rsidRPr="00352D41">
        <w:rPr>
          <w:rFonts w:ascii="Arial" w:hAnsi="Arial" w:cs="Arial"/>
          <w:sz w:val="24"/>
          <w:szCs w:val="24"/>
        </w:rPr>
        <w:t>will lies wit</w:t>
      </w:r>
      <w:r w:rsidR="000A78E0" w:rsidRPr="00352D41">
        <w:rPr>
          <w:rFonts w:ascii="Arial" w:hAnsi="Arial" w:cs="Arial"/>
          <w:sz w:val="24"/>
          <w:szCs w:val="24"/>
        </w:rPr>
        <w:t>h the work-based learning and apprenticeship team within HEIW.</w:t>
      </w:r>
    </w:p>
    <w:p w14:paraId="0B2B8D73" w14:textId="4595AD42" w:rsidR="00F94581" w:rsidRPr="00352D41" w:rsidRDefault="00F94581" w:rsidP="00DC42A8">
      <w:pPr>
        <w:rPr>
          <w:rFonts w:ascii="Arial" w:hAnsi="Arial" w:cs="Arial"/>
          <w:sz w:val="24"/>
          <w:szCs w:val="24"/>
        </w:rPr>
      </w:pPr>
      <w:r w:rsidRPr="00352D41">
        <w:rPr>
          <w:rFonts w:ascii="Arial" w:hAnsi="Arial" w:cs="Arial"/>
          <w:sz w:val="24"/>
          <w:szCs w:val="24"/>
        </w:rPr>
        <w:t>Their responsibilities within the programme are to:</w:t>
      </w:r>
    </w:p>
    <w:p w14:paraId="70815C29" w14:textId="77777777" w:rsidR="00685426" w:rsidRPr="00352D41" w:rsidRDefault="00186AA6" w:rsidP="00671C7F">
      <w:pPr>
        <w:pStyle w:val="ListParagraph"/>
        <w:numPr>
          <w:ilvl w:val="0"/>
          <w:numId w:val="8"/>
        </w:numPr>
        <w:rPr>
          <w:rFonts w:ascii="Arial" w:hAnsi="Arial" w:cs="Arial"/>
          <w:sz w:val="24"/>
          <w:szCs w:val="24"/>
        </w:rPr>
      </w:pPr>
      <w:r w:rsidRPr="00352D41">
        <w:rPr>
          <w:rFonts w:ascii="Arial" w:hAnsi="Arial" w:cs="Arial"/>
          <w:sz w:val="24"/>
          <w:szCs w:val="24"/>
        </w:rPr>
        <w:t>maintain the overall governance and management of the programme.  This includes</w:t>
      </w:r>
      <w:r w:rsidR="00685426" w:rsidRPr="00352D41">
        <w:rPr>
          <w:rFonts w:ascii="Arial" w:hAnsi="Arial" w:cs="Arial"/>
          <w:sz w:val="24"/>
          <w:szCs w:val="24"/>
        </w:rPr>
        <w:t>:</w:t>
      </w:r>
    </w:p>
    <w:p w14:paraId="682E10D3" w14:textId="77777777" w:rsidR="00B75B12" w:rsidRPr="00352D41" w:rsidRDefault="00186AA6" w:rsidP="00685426">
      <w:pPr>
        <w:pStyle w:val="ListParagraph"/>
        <w:numPr>
          <w:ilvl w:val="1"/>
          <w:numId w:val="8"/>
        </w:numPr>
        <w:rPr>
          <w:rFonts w:ascii="Arial" w:hAnsi="Arial" w:cs="Arial"/>
          <w:sz w:val="24"/>
          <w:szCs w:val="24"/>
        </w:rPr>
      </w:pPr>
      <w:r w:rsidRPr="00352D41">
        <w:rPr>
          <w:rFonts w:ascii="Arial" w:hAnsi="Arial" w:cs="Arial"/>
          <w:sz w:val="24"/>
          <w:szCs w:val="24"/>
        </w:rPr>
        <w:t xml:space="preserve"> the development of key </w:t>
      </w:r>
      <w:r w:rsidR="006A08ED" w:rsidRPr="00352D41">
        <w:rPr>
          <w:rFonts w:ascii="Arial" w:hAnsi="Arial" w:cs="Arial"/>
          <w:sz w:val="24"/>
          <w:szCs w:val="24"/>
        </w:rPr>
        <w:t xml:space="preserve">documentation (templates are available in the accompanying </w:t>
      </w:r>
      <w:r w:rsidR="00ED7FAC" w:rsidRPr="00352D41">
        <w:rPr>
          <w:rFonts w:ascii="Arial" w:hAnsi="Arial" w:cs="Arial"/>
          <w:sz w:val="24"/>
          <w:szCs w:val="24"/>
        </w:rPr>
        <w:t>RCNWHCC</w:t>
      </w:r>
      <w:r w:rsidR="006A08ED" w:rsidRPr="00352D41">
        <w:rPr>
          <w:rFonts w:ascii="Arial" w:hAnsi="Arial" w:cs="Arial"/>
          <w:sz w:val="24"/>
          <w:szCs w:val="24"/>
        </w:rPr>
        <w:t xml:space="preserve"> Toolkit)</w:t>
      </w:r>
    </w:p>
    <w:p w14:paraId="0702D563" w14:textId="4A484D49" w:rsidR="00F94581" w:rsidRPr="00352D41" w:rsidRDefault="007E7889" w:rsidP="00685426">
      <w:pPr>
        <w:pStyle w:val="ListParagraph"/>
        <w:numPr>
          <w:ilvl w:val="1"/>
          <w:numId w:val="8"/>
        </w:numPr>
        <w:rPr>
          <w:rFonts w:ascii="Arial" w:hAnsi="Arial" w:cs="Arial"/>
          <w:sz w:val="24"/>
          <w:szCs w:val="24"/>
        </w:rPr>
      </w:pPr>
      <w:r w:rsidRPr="00352D41">
        <w:rPr>
          <w:rFonts w:ascii="Arial" w:hAnsi="Arial" w:cs="Arial"/>
          <w:sz w:val="24"/>
          <w:szCs w:val="24"/>
        </w:rPr>
        <w:t xml:space="preserve">ensuring the </w:t>
      </w:r>
      <w:r w:rsidR="007B1BA3" w:rsidRPr="00352D41">
        <w:rPr>
          <w:rFonts w:ascii="Arial" w:hAnsi="Arial" w:cs="Arial"/>
          <w:sz w:val="24"/>
          <w:szCs w:val="24"/>
        </w:rPr>
        <w:t>equality of the programme on an all-Wales basis</w:t>
      </w:r>
    </w:p>
    <w:p w14:paraId="23B6F6CF" w14:textId="3B299893" w:rsidR="00B75B12" w:rsidRPr="00352D41" w:rsidRDefault="00C2258B" w:rsidP="003D01F1">
      <w:pPr>
        <w:pStyle w:val="ListParagraph"/>
        <w:numPr>
          <w:ilvl w:val="1"/>
          <w:numId w:val="8"/>
        </w:numPr>
        <w:rPr>
          <w:rFonts w:ascii="Arial" w:hAnsi="Arial" w:cs="Arial"/>
          <w:sz w:val="24"/>
          <w:szCs w:val="24"/>
        </w:rPr>
      </w:pPr>
      <w:r w:rsidRPr="00352D41">
        <w:rPr>
          <w:rFonts w:ascii="Arial" w:hAnsi="Arial" w:cs="Arial"/>
          <w:sz w:val="24"/>
          <w:szCs w:val="24"/>
        </w:rPr>
        <w:t xml:space="preserve">developing and maintaining </w:t>
      </w:r>
      <w:proofErr w:type="gramStart"/>
      <w:r w:rsidR="00211A39" w:rsidRPr="00352D41">
        <w:rPr>
          <w:rFonts w:ascii="Arial" w:hAnsi="Arial" w:cs="Arial"/>
          <w:sz w:val="24"/>
          <w:szCs w:val="24"/>
        </w:rPr>
        <w:t>a concerns</w:t>
      </w:r>
      <w:proofErr w:type="gramEnd"/>
      <w:r w:rsidR="00211A39" w:rsidRPr="00352D41">
        <w:rPr>
          <w:rFonts w:ascii="Arial" w:hAnsi="Arial" w:cs="Arial"/>
          <w:sz w:val="24"/>
          <w:szCs w:val="24"/>
        </w:rPr>
        <w:t xml:space="preserve"> register</w:t>
      </w:r>
      <w:r w:rsidR="00525149" w:rsidRPr="00352D41">
        <w:rPr>
          <w:rFonts w:ascii="Arial" w:hAnsi="Arial" w:cs="Arial"/>
          <w:sz w:val="24"/>
          <w:szCs w:val="24"/>
        </w:rPr>
        <w:t xml:space="preserve"> </w:t>
      </w:r>
      <w:r w:rsidR="003D01F1" w:rsidRPr="00352D41">
        <w:rPr>
          <w:rFonts w:ascii="Arial" w:hAnsi="Arial" w:cs="Arial"/>
          <w:sz w:val="24"/>
          <w:szCs w:val="24"/>
        </w:rPr>
        <w:t>for use at the annual programme review meeting</w:t>
      </w:r>
      <w:r w:rsidR="00AD6424" w:rsidRPr="00352D41">
        <w:rPr>
          <w:rFonts w:ascii="Arial" w:hAnsi="Arial" w:cs="Arial"/>
          <w:sz w:val="24"/>
          <w:szCs w:val="24"/>
        </w:rPr>
        <w:t xml:space="preserve"> </w:t>
      </w:r>
    </w:p>
    <w:p w14:paraId="5DE94183" w14:textId="29E9B0ED" w:rsidR="008225B1" w:rsidRPr="00352D41" w:rsidRDefault="001F14BA" w:rsidP="00671C7F">
      <w:pPr>
        <w:pStyle w:val="ListParagraph"/>
        <w:numPr>
          <w:ilvl w:val="0"/>
          <w:numId w:val="9"/>
        </w:numPr>
        <w:rPr>
          <w:rFonts w:ascii="Arial" w:hAnsi="Arial" w:cs="Arial"/>
          <w:sz w:val="24"/>
          <w:szCs w:val="24"/>
        </w:rPr>
      </w:pPr>
      <w:r w:rsidRPr="00352D41">
        <w:rPr>
          <w:rFonts w:ascii="Arial" w:hAnsi="Arial" w:cs="Arial"/>
          <w:sz w:val="24"/>
          <w:szCs w:val="24"/>
        </w:rPr>
        <w:t>m</w:t>
      </w:r>
      <w:r w:rsidR="001C1474" w:rsidRPr="00352D41">
        <w:rPr>
          <w:rFonts w:ascii="Arial" w:hAnsi="Arial" w:cs="Arial"/>
          <w:sz w:val="24"/>
          <w:szCs w:val="24"/>
        </w:rPr>
        <w:t xml:space="preserve">aintain the quality assurance and integrity of the </w:t>
      </w:r>
      <w:r w:rsidR="008225B1" w:rsidRPr="00352D41">
        <w:rPr>
          <w:rFonts w:ascii="Arial" w:hAnsi="Arial" w:cs="Arial"/>
          <w:sz w:val="24"/>
          <w:szCs w:val="24"/>
        </w:rPr>
        <w:t>programme.  This will be achieved through:</w:t>
      </w:r>
    </w:p>
    <w:p w14:paraId="68257CC3" w14:textId="1061E6A0" w:rsidR="001F14BA" w:rsidRPr="00352D41" w:rsidRDefault="001F14BA" w:rsidP="00671C7F">
      <w:pPr>
        <w:pStyle w:val="ListParagraph"/>
        <w:numPr>
          <w:ilvl w:val="1"/>
          <w:numId w:val="9"/>
        </w:numPr>
        <w:rPr>
          <w:rFonts w:ascii="Arial" w:hAnsi="Arial" w:cs="Arial"/>
          <w:sz w:val="24"/>
          <w:szCs w:val="24"/>
        </w:rPr>
      </w:pPr>
      <w:r w:rsidRPr="00352D41">
        <w:rPr>
          <w:rFonts w:ascii="Arial" w:hAnsi="Arial" w:cs="Arial"/>
          <w:sz w:val="24"/>
          <w:szCs w:val="24"/>
        </w:rPr>
        <w:t>facilitation of collaborative approach between all partner members</w:t>
      </w:r>
    </w:p>
    <w:p w14:paraId="1661ED2C" w14:textId="77777777" w:rsidR="00766485" w:rsidRPr="00352D41" w:rsidRDefault="008225B1" w:rsidP="00671C7F">
      <w:pPr>
        <w:pStyle w:val="ListParagraph"/>
        <w:numPr>
          <w:ilvl w:val="1"/>
          <w:numId w:val="9"/>
        </w:numPr>
        <w:rPr>
          <w:rFonts w:ascii="Arial" w:hAnsi="Arial" w:cs="Arial"/>
          <w:sz w:val="24"/>
          <w:szCs w:val="24"/>
        </w:rPr>
      </w:pPr>
      <w:r w:rsidRPr="00352D41">
        <w:rPr>
          <w:rFonts w:ascii="Arial" w:hAnsi="Arial" w:cs="Arial"/>
          <w:sz w:val="24"/>
          <w:szCs w:val="24"/>
        </w:rPr>
        <w:t>organising</w:t>
      </w:r>
      <w:r w:rsidR="00A52A15" w:rsidRPr="00352D41">
        <w:rPr>
          <w:rFonts w:ascii="Arial" w:hAnsi="Arial" w:cs="Arial"/>
          <w:sz w:val="24"/>
          <w:szCs w:val="24"/>
        </w:rPr>
        <w:t xml:space="preserve"> and lead</w:t>
      </w:r>
      <w:r w:rsidRPr="00352D41">
        <w:rPr>
          <w:rFonts w:ascii="Arial" w:hAnsi="Arial" w:cs="Arial"/>
          <w:sz w:val="24"/>
          <w:szCs w:val="24"/>
        </w:rPr>
        <w:t>ing</w:t>
      </w:r>
      <w:r w:rsidR="00A52A15" w:rsidRPr="00352D41">
        <w:rPr>
          <w:rFonts w:ascii="Arial" w:hAnsi="Arial" w:cs="Arial"/>
          <w:sz w:val="24"/>
          <w:szCs w:val="24"/>
        </w:rPr>
        <w:t xml:space="preserve"> cross-college standardisation once per cohort (equivalent to once a year)</w:t>
      </w:r>
    </w:p>
    <w:p w14:paraId="58241179" w14:textId="2769B936" w:rsidR="0087250E" w:rsidRPr="00352D41" w:rsidRDefault="0087250E" w:rsidP="00671C7F">
      <w:pPr>
        <w:pStyle w:val="ListParagraph"/>
        <w:numPr>
          <w:ilvl w:val="1"/>
          <w:numId w:val="9"/>
        </w:numPr>
        <w:rPr>
          <w:rFonts w:ascii="Arial" w:hAnsi="Arial" w:cs="Arial"/>
          <w:sz w:val="24"/>
          <w:szCs w:val="24"/>
        </w:rPr>
      </w:pPr>
      <w:r w:rsidRPr="00352D41">
        <w:rPr>
          <w:rFonts w:ascii="Arial" w:eastAsia="Calibri" w:hAnsi="Arial" w:cs="Arial"/>
          <w:sz w:val="24"/>
          <w:szCs w:val="24"/>
        </w:rPr>
        <w:t>engagement to ensure that courses are well-designed</w:t>
      </w:r>
      <w:r w:rsidR="00A37F1C" w:rsidRPr="00352D41">
        <w:rPr>
          <w:rFonts w:ascii="Arial" w:eastAsia="Calibri" w:hAnsi="Arial" w:cs="Arial"/>
          <w:sz w:val="24"/>
          <w:szCs w:val="24"/>
        </w:rPr>
        <w:t xml:space="preserve"> and</w:t>
      </w:r>
      <w:r w:rsidRPr="00352D41">
        <w:rPr>
          <w:rFonts w:ascii="Arial" w:eastAsia="Calibri" w:hAnsi="Arial" w:cs="Arial"/>
          <w:sz w:val="24"/>
          <w:szCs w:val="24"/>
        </w:rPr>
        <w:t xml:space="preserve"> appropriate to the requirements of the </w:t>
      </w:r>
      <w:r w:rsidR="00A37F1C" w:rsidRPr="00352D41">
        <w:rPr>
          <w:rFonts w:ascii="Arial" w:eastAsia="Calibri" w:hAnsi="Arial" w:cs="Arial"/>
          <w:sz w:val="24"/>
          <w:szCs w:val="24"/>
        </w:rPr>
        <w:t>programme</w:t>
      </w:r>
      <w:r w:rsidR="00877BF4" w:rsidRPr="00352D41">
        <w:rPr>
          <w:rFonts w:ascii="Arial" w:eastAsia="Calibri" w:hAnsi="Arial" w:cs="Arial"/>
          <w:sz w:val="24"/>
          <w:szCs w:val="24"/>
        </w:rPr>
        <w:t xml:space="preserve"> and</w:t>
      </w:r>
      <w:r w:rsidRPr="00352D41">
        <w:rPr>
          <w:rFonts w:ascii="Arial" w:eastAsia="Calibri" w:hAnsi="Arial" w:cs="Arial"/>
          <w:sz w:val="24"/>
          <w:szCs w:val="24"/>
        </w:rPr>
        <w:t xml:space="preserve"> provide a high-quality, reliable, authentic, fair, and inclusive learning experience for all </w:t>
      </w:r>
      <w:r w:rsidR="00A16B6A" w:rsidRPr="00352D41">
        <w:rPr>
          <w:rFonts w:ascii="Arial" w:eastAsia="Calibri" w:hAnsi="Arial" w:cs="Arial"/>
          <w:sz w:val="24"/>
          <w:szCs w:val="24"/>
        </w:rPr>
        <w:t>trainee</w:t>
      </w:r>
      <w:r w:rsidRPr="00352D41">
        <w:rPr>
          <w:rFonts w:ascii="Arial" w:eastAsia="Calibri" w:hAnsi="Arial" w:cs="Arial"/>
          <w:sz w:val="24"/>
          <w:szCs w:val="24"/>
        </w:rPr>
        <w:t xml:space="preserve">s. </w:t>
      </w:r>
    </w:p>
    <w:p w14:paraId="0A5F8ADF" w14:textId="121D2043" w:rsidR="00524978" w:rsidRPr="00352D41" w:rsidRDefault="00524978" w:rsidP="00671C7F">
      <w:pPr>
        <w:pStyle w:val="ListParagraph"/>
        <w:numPr>
          <w:ilvl w:val="1"/>
          <w:numId w:val="9"/>
        </w:numPr>
        <w:rPr>
          <w:rFonts w:ascii="Arial" w:hAnsi="Arial" w:cs="Arial"/>
          <w:sz w:val="24"/>
          <w:szCs w:val="24"/>
        </w:rPr>
      </w:pPr>
      <w:r w:rsidRPr="00352D41">
        <w:rPr>
          <w:rFonts w:ascii="Arial" w:eastAsia="Calibri" w:hAnsi="Arial" w:cs="Arial"/>
          <w:sz w:val="24"/>
          <w:szCs w:val="24"/>
        </w:rPr>
        <w:t>ensur</w:t>
      </w:r>
      <w:r w:rsidR="006B084F" w:rsidRPr="00352D41">
        <w:rPr>
          <w:rFonts w:ascii="Arial" w:eastAsia="Calibri" w:hAnsi="Arial" w:cs="Arial"/>
          <w:sz w:val="24"/>
          <w:szCs w:val="24"/>
        </w:rPr>
        <w:t>ing</w:t>
      </w:r>
      <w:r w:rsidRPr="00352D41">
        <w:rPr>
          <w:rFonts w:ascii="Arial" w:eastAsia="Calibri" w:hAnsi="Arial" w:cs="Arial"/>
          <w:sz w:val="24"/>
          <w:szCs w:val="24"/>
        </w:rPr>
        <w:t xml:space="preserve"> that all </w:t>
      </w:r>
      <w:r w:rsidR="000A78E0" w:rsidRPr="00352D41">
        <w:rPr>
          <w:rFonts w:ascii="Arial" w:eastAsia="Calibri" w:hAnsi="Arial" w:cs="Arial"/>
          <w:sz w:val="24"/>
          <w:szCs w:val="24"/>
        </w:rPr>
        <w:t>partners’</w:t>
      </w:r>
      <w:r w:rsidRPr="00352D41">
        <w:rPr>
          <w:rFonts w:ascii="Arial" w:eastAsia="Calibri" w:hAnsi="Arial" w:cs="Arial"/>
          <w:sz w:val="24"/>
          <w:szCs w:val="24"/>
        </w:rPr>
        <w:t xml:space="preserve"> approaches to managing quality take account of expertise and that they engage with </w:t>
      </w:r>
      <w:r w:rsidR="006B084F" w:rsidRPr="00352D41">
        <w:rPr>
          <w:rFonts w:ascii="Arial" w:eastAsia="Calibri" w:hAnsi="Arial" w:cs="Arial"/>
          <w:sz w:val="24"/>
          <w:szCs w:val="24"/>
        </w:rPr>
        <w:t>trainees</w:t>
      </w:r>
      <w:r w:rsidRPr="00352D41">
        <w:rPr>
          <w:rFonts w:ascii="Arial" w:eastAsia="Calibri" w:hAnsi="Arial" w:cs="Arial"/>
          <w:sz w:val="24"/>
          <w:szCs w:val="24"/>
        </w:rPr>
        <w:t xml:space="preserve"> individually and collectively in the development, assurance, and enhancement of the quality of their learning experience. HEIW will work with regulators and other external organisations to ensure that the standards of the awards on offer are credible and secure, irrespective of where or how course</w:t>
      </w:r>
      <w:r w:rsidR="00FA6827" w:rsidRPr="00352D41">
        <w:rPr>
          <w:rFonts w:ascii="Arial" w:eastAsia="Calibri" w:hAnsi="Arial" w:cs="Arial"/>
          <w:sz w:val="24"/>
          <w:szCs w:val="24"/>
        </w:rPr>
        <w:t xml:space="preserve"> is</w:t>
      </w:r>
      <w:r w:rsidRPr="00352D41">
        <w:rPr>
          <w:rFonts w:ascii="Arial" w:eastAsia="Calibri" w:hAnsi="Arial" w:cs="Arial"/>
          <w:sz w:val="24"/>
          <w:szCs w:val="24"/>
        </w:rPr>
        <w:t xml:space="preserve"> delivered or who delivers </w:t>
      </w:r>
      <w:r w:rsidR="00FA6827" w:rsidRPr="00352D41">
        <w:rPr>
          <w:rFonts w:ascii="Arial" w:eastAsia="Calibri" w:hAnsi="Arial" w:cs="Arial"/>
          <w:sz w:val="24"/>
          <w:szCs w:val="24"/>
        </w:rPr>
        <w:t>it</w:t>
      </w:r>
      <w:r w:rsidRPr="00352D41">
        <w:rPr>
          <w:rFonts w:ascii="Arial" w:eastAsia="Calibri" w:hAnsi="Arial" w:cs="Arial"/>
          <w:sz w:val="24"/>
          <w:szCs w:val="24"/>
        </w:rPr>
        <w:t>.</w:t>
      </w:r>
    </w:p>
    <w:p w14:paraId="14AD51B4" w14:textId="77777777" w:rsidR="0087250E" w:rsidRPr="00352D41" w:rsidRDefault="0087250E" w:rsidP="00F55131">
      <w:pPr>
        <w:pStyle w:val="ListParagraph"/>
        <w:ind w:left="1440"/>
        <w:rPr>
          <w:rFonts w:ascii="Arial" w:hAnsi="Arial" w:cs="Arial"/>
          <w:sz w:val="24"/>
          <w:szCs w:val="24"/>
        </w:rPr>
      </w:pPr>
    </w:p>
    <w:p w14:paraId="709F4F19" w14:textId="45850FCF" w:rsidR="000372B8" w:rsidRPr="00352D41" w:rsidRDefault="000372B8" w:rsidP="00671C7F">
      <w:pPr>
        <w:pStyle w:val="ListParagraph"/>
        <w:numPr>
          <w:ilvl w:val="0"/>
          <w:numId w:val="9"/>
        </w:numPr>
        <w:rPr>
          <w:rFonts w:ascii="Arial" w:hAnsi="Arial" w:cs="Arial"/>
          <w:sz w:val="24"/>
          <w:szCs w:val="24"/>
        </w:rPr>
      </w:pPr>
      <w:r w:rsidRPr="00352D41">
        <w:rPr>
          <w:rFonts w:ascii="Arial" w:hAnsi="Arial" w:cs="Arial"/>
          <w:sz w:val="24"/>
          <w:szCs w:val="24"/>
        </w:rPr>
        <w:t>joint responsibility (with RCN Wales) for maintenance and currency of the assessment workbook for the Agored Cymru L3 Diploma in the Royal College of Nursing Wales Healthcare Connect element of the programme</w:t>
      </w:r>
    </w:p>
    <w:p w14:paraId="0637BDC0" w14:textId="56F42E41" w:rsidR="00766485" w:rsidRPr="00352D41" w:rsidRDefault="00766485" w:rsidP="00671C7F">
      <w:pPr>
        <w:pStyle w:val="ListParagraph"/>
        <w:numPr>
          <w:ilvl w:val="0"/>
          <w:numId w:val="9"/>
        </w:numPr>
        <w:rPr>
          <w:rFonts w:ascii="Arial" w:hAnsi="Arial" w:cs="Arial"/>
          <w:sz w:val="24"/>
          <w:szCs w:val="24"/>
        </w:rPr>
      </w:pPr>
      <w:r w:rsidRPr="00352D41">
        <w:rPr>
          <w:rFonts w:ascii="Arial" w:hAnsi="Arial" w:cs="Arial"/>
          <w:sz w:val="24"/>
          <w:szCs w:val="24"/>
        </w:rPr>
        <w:t>participate in the review of the Agored Cymru L3 Diploma in the Royal College of Nursing Wales Healthcare Connect (</w:t>
      </w:r>
      <w:hyperlink r:id="rId26" w:history="1">
        <w:r w:rsidRPr="00352D41">
          <w:rPr>
            <w:rStyle w:val="Hyperlink"/>
            <w:rFonts w:ascii="Arial" w:hAnsi="Arial" w:cs="Arial"/>
            <w:sz w:val="24"/>
            <w:szCs w:val="24"/>
          </w:rPr>
          <w:t>Agored Cymru Level 3 Diploma in the Royal College of Nursing Wales Healthcare Connect</w:t>
        </w:r>
      </w:hyperlink>
      <w:r w:rsidRPr="00352D41">
        <w:rPr>
          <w:rFonts w:ascii="Arial" w:hAnsi="Arial" w:cs="Arial"/>
          <w:sz w:val="24"/>
          <w:szCs w:val="24"/>
        </w:rPr>
        <w:t>) when the qualification is due for review (31</w:t>
      </w:r>
      <w:r w:rsidRPr="00352D41">
        <w:rPr>
          <w:rFonts w:ascii="Arial" w:hAnsi="Arial" w:cs="Arial"/>
          <w:sz w:val="24"/>
          <w:szCs w:val="24"/>
          <w:vertAlign w:val="superscript"/>
        </w:rPr>
        <w:t>st</w:t>
      </w:r>
      <w:r w:rsidRPr="00352D41">
        <w:rPr>
          <w:rFonts w:ascii="Arial" w:hAnsi="Arial" w:cs="Arial"/>
          <w:sz w:val="24"/>
          <w:szCs w:val="24"/>
        </w:rPr>
        <w:t xml:space="preserve"> July 2029). </w:t>
      </w:r>
    </w:p>
    <w:p w14:paraId="4EEC5E06" w14:textId="403EC493" w:rsidR="007B1BA3" w:rsidRPr="00352D41" w:rsidRDefault="00103337" w:rsidP="00671C7F">
      <w:pPr>
        <w:pStyle w:val="ListParagraph"/>
        <w:numPr>
          <w:ilvl w:val="0"/>
          <w:numId w:val="8"/>
        </w:numPr>
        <w:rPr>
          <w:rFonts w:ascii="Arial" w:hAnsi="Arial" w:cs="Arial"/>
          <w:sz w:val="24"/>
          <w:szCs w:val="24"/>
        </w:rPr>
      </w:pPr>
      <w:r w:rsidRPr="00352D41">
        <w:rPr>
          <w:rFonts w:ascii="Arial" w:hAnsi="Arial" w:cs="Arial"/>
          <w:sz w:val="24"/>
          <w:szCs w:val="24"/>
        </w:rPr>
        <w:lastRenderedPageBreak/>
        <w:t>provide funding to the health b</w:t>
      </w:r>
      <w:r w:rsidR="006B601F" w:rsidRPr="00352D41">
        <w:rPr>
          <w:rFonts w:ascii="Arial" w:hAnsi="Arial" w:cs="Arial"/>
          <w:sz w:val="24"/>
          <w:szCs w:val="24"/>
        </w:rPr>
        <w:t>oard</w:t>
      </w:r>
      <w:r w:rsidRPr="00352D41">
        <w:rPr>
          <w:rFonts w:ascii="Arial" w:hAnsi="Arial" w:cs="Arial"/>
          <w:sz w:val="24"/>
          <w:szCs w:val="24"/>
        </w:rPr>
        <w:t xml:space="preserve">/trust partners </w:t>
      </w:r>
      <w:r w:rsidR="006B601F" w:rsidRPr="00352D41">
        <w:rPr>
          <w:rFonts w:ascii="Arial" w:hAnsi="Arial" w:cs="Arial"/>
          <w:sz w:val="24"/>
          <w:szCs w:val="24"/>
        </w:rPr>
        <w:t xml:space="preserve">for the agreed 7.5 hours </w:t>
      </w:r>
      <w:r w:rsidR="00E80A48" w:rsidRPr="00352D41">
        <w:rPr>
          <w:rFonts w:ascii="Arial" w:hAnsi="Arial" w:cs="Arial"/>
          <w:sz w:val="24"/>
          <w:szCs w:val="24"/>
        </w:rPr>
        <w:t xml:space="preserve">study leave built into the </w:t>
      </w:r>
      <w:proofErr w:type="gramStart"/>
      <w:r w:rsidR="00E80A48" w:rsidRPr="00352D41">
        <w:rPr>
          <w:rFonts w:ascii="Arial" w:hAnsi="Arial" w:cs="Arial"/>
          <w:sz w:val="24"/>
          <w:szCs w:val="24"/>
        </w:rPr>
        <w:t>trainees</w:t>
      </w:r>
      <w:proofErr w:type="gramEnd"/>
      <w:r w:rsidR="00E80A48" w:rsidRPr="00352D41">
        <w:rPr>
          <w:rFonts w:ascii="Arial" w:hAnsi="Arial" w:cs="Arial"/>
          <w:sz w:val="24"/>
          <w:szCs w:val="24"/>
        </w:rPr>
        <w:t xml:space="preserve"> employment contracts</w:t>
      </w:r>
      <w:r w:rsidR="00D04FDD" w:rsidRPr="00352D41">
        <w:rPr>
          <w:rFonts w:ascii="Arial" w:hAnsi="Arial" w:cs="Arial"/>
          <w:sz w:val="24"/>
          <w:szCs w:val="24"/>
        </w:rPr>
        <w:t xml:space="preserve"> (upon receipt of confirmation of trainee attendance)</w:t>
      </w:r>
      <w:r w:rsidR="001F6884" w:rsidRPr="00352D41">
        <w:rPr>
          <w:rFonts w:ascii="Arial" w:hAnsi="Arial" w:cs="Arial"/>
          <w:sz w:val="24"/>
          <w:szCs w:val="24"/>
        </w:rPr>
        <w:t>. (</w:t>
      </w:r>
      <w:hyperlink w:anchor="_Funding_Streams" w:history="1">
        <w:r w:rsidR="001F6884" w:rsidRPr="00352D41">
          <w:rPr>
            <w:rStyle w:val="Hyperlink"/>
            <w:rFonts w:ascii="Arial" w:hAnsi="Arial" w:cs="Arial"/>
            <w:sz w:val="24"/>
            <w:szCs w:val="24"/>
          </w:rPr>
          <w:t>see previous Funding Streams</w:t>
        </w:r>
      </w:hyperlink>
      <w:r w:rsidR="001F6884" w:rsidRPr="00352D41">
        <w:rPr>
          <w:rFonts w:ascii="Arial" w:hAnsi="Arial" w:cs="Arial"/>
          <w:sz w:val="24"/>
          <w:szCs w:val="24"/>
        </w:rPr>
        <w:t>).</w:t>
      </w:r>
    </w:p>
    <w:p w14:paraId="455BFE3F" w14:textId="07F22C59" w:rsidR="007B6FFB" w:rsidRPr="00352D41" w:rsidRDefault="0000359E" w:rsidP="00671C7F">
      <w:pPr>
        <w:pStyle w:val="ListParagraph"/>
        <w:numPr>
          <w:ilvl w:val="0"/>
          <w:numId w:val="8"/>
        </w:numPr>
        <w:rPr>
          <w:rFonts w:ascii="Arial" w:hAnsi="Arial" w:cs="Arial"/>
          <w:sz w:val="24"/>
          <w:szCs w:val="24"/>
        </w:rPr>
      </w:pPr>
      <w:r w:rsidRPr="00352D41">
        <w:rPr>
          <w:rFonts w:ascii="Arial" w:hAnsi="Arial" w:cs="Arial"/>
          <w:sz w:val="24"/>
          <w:szCs w:val="24"/>
        </w:rPr>
        <w:t xml:space="preserve">arrange to meet potential students at participating FEs to raise awareness of the programme and to provide initial </w:t>
      </w:r>
      <w:r w:rsidR="00B32771" w:rsidRPr="00352D41">
        <w:rPr>
          <w:rFonts w:ascii="Arial" w:hAnsi="Arial" w:cs="Arial"/>
          <w:sz w:val="24"/>
          <w:szCs w:val="24"/>
        </w:rPr>
        <w:t xml:space="preserve">introduction and marketing </w:t>
      </w:r>
      <w:r w:rsidR="007B6FFB" w:rsidRPr="00352D41">
        <w:rPr>
          <w:rFonts w:ascii="Arial" w:hAnsi="Arial" w:cs="Arial"/>
          <w:sz w:val="24"/>
          <w:szCs w:val="24"/>
        </w:rPr>
        <w:t>once per cohort (equivalent to once a year)</w:t>
      </w:r>
    </w:p>
    <w:p w14:paraId="3F4DC8C9" w14:textId="0F529AA9" w:rsidR="001A0566" w:rsidRPr="00352D41" w:rsidRDefault="00F12057" w:rsidP="00671C7F">
      <w:pPr>
        <w:pStyle w:val="ListParagraph"/>
        <w:numPr>
          <w:ilvl w:val="0"/>
          <w:numId w:val="8"/>
        </w:numPr>
        <w:rPr>
          <w:rFonts w:ascii="Arial" w:hAnsi="Arial" w:cs="Arial"/>
          <w:sz w:val="24"/>
          <w:szCs w:val="24"/>
        </w:rPr>
      </w:pPr>
      <w:r w:rsidRPr="00352D41">
        <w:rPr>
          <w:rFonts w:ascii="Arial" w:hAnsi="Arial" w:cs="Arial"/>
          <w:sz w:val="24"/>
          <w:szCs w:val="24"/>
        </w:rPr>
        <w:t xml:space="preserve">upon receipt of </w:t>
      </w:r>
      <w:r w:rsidR="002836C0" w:rsidRPr="00352D41">
        <w:rPr>
          <w:rFonts w:ascii="Arial" w:hAnsi="Arial" w:cs="Arial"/>
          <w:sz w:val="24"/>
          <w:szCs w:val="24"/>
        </w:rPr>
        <w:t>health board/trust notification of the outcome of interview</w:t>
      </w:r>
      <w:r w:rsidR="003B5940" w:rsidRPr="00352D41">
        <w:rPr>
          <w:rFonts w:ascii="Arial" w:hAnsi="Arial" w:cs="Arial"/>
          <w:sz w:val="24"/>
          <w:szCs w:val="24"/>
        </w:rPr>
        <w:t xml:space="preserve">, will ensure this is communicated to the FE </w:t>
      </w:r>
      <w:r w:rsidR="0033185D" w:rsidRPr="00352D41">
        <w:rPr>
          <w:rFonts w:ascii="Arial" w:hAnsi="Arial" w:cs="Arial"/>
          <w:sz w:val="24"/>
          <w:szCs w:val="24"/>
        </w:rPr>
        <w:t xml:space="preserve">working with the individual </w:t>
      </w:r>
      <w:r w:rsidR="003B5940" w:rsidRPr="00352D41">
        <w:rPr>
          <w:rFonts w:ascii="Arial" w:hAnsi="Arial" w:cs="Arial"/>
          <w:sz w:val="24"/>
          <w:szCs w:val="24"/>
        </w:rPr>
        <w:t>trainee</w:t>
      </w:r>
      <w:r w:rsidR="0033185D" w:rsidRPr="00352D41">
        <w:rPr>
          <w:rFonts w:ascii="Arial" w:hAnsi="Arial" w:cs="Arial"/>
          <w:sz w:val="24"/>
          <w:szCs w:val="24"/>
        </w:rPr>
        <w:t>.</w:t>
      </w:r>
    </w:p>
    <w:p w14:paraId="787736B0" w14:textId="7C1CF94F" w:rsidR="007C4406" w:rsidRPr="00352D41" w:rsidRDefault="00E91166" w:rsidP="00671C7F">
      <w:pPr>
        <w:pStyle w:val="ListParagraph"/>
        <w:numPr>
          <w:ilvl w:val="0"/>
          <w:numId w:val="8"/>
        </w:numPr>
        <w:rPr>
          <w:rFonts w:ascii="Arial" w:hAnsi="Arial" w:cs="Arial"/>
          <w:sz w:val="24"/>
          <w:szCs w:val="24"/>
        </w:rPr>
      </w:pPr>
      <w:r w:rsidRPr="00352D41">
        <w:rPr>
          <w:rFonts w:ascii="Arial" w:hAnsi="Arial" w:cs="Arial"/>
          <w:sz w:val="24"/>
          <w:szCs w:val="24"/>
        </w:rPr>
        <w:t xml:space="preserve">notify HEI of </w:t>
      </w:r>
      <w:r w:rsidR="00916879" w:rsidRPr="00352D41">
        <w:rPr>
          <w:rFonts w:ascii="Arial" w:hAnsi="Arial" w:cs="Arial"/>
          <w:sz w:val="24"/>
          <w:szCs w:val="24"/>
        </w:rPr>
        <w:t>trainee’s</w:t>
      </w:r>
      <w:r w:rsidRPr="00352D41">
        <w:rPr>
          <w:rFonts w:ascii="Arial" w:hAnsi="Arial" w:cs="Arial"/>
          <w:sz w:val="24"/>
          <w:szCs w:val="24"/>
        </w:rPr>
        <w:t xml:space="preserve"> completion – to enable progression of </w:t>
      </w:r>
      <w:r w:rsidR="003279C1" w:rsidRPr="00352D41">
        <w:rPr>
          <w:rFonts w:ascii="Arial" w:hAnsi="Arial" w:cs="Arial"/>
          <w:sz w:val="24"/>
          <w:szCs w:val="24"/>
        </w:rPr>
        <w:t xml:space="preserve">applications to nursing/midwifery degree programmes.  </w:t>
      </w:r>
      <w:r w:rsidR="004421B9" w:rsidRPr="00352D41">
        <w:rPr>
          <w:rFonts w:ascii="Arial" w:hAnsi="Arial" w:cs="Arial"/>
          <w:sz w:val="24"/>
          <w:szCs w:val="24"/>
        </w:rPr>
        <w:t>Trainees will also receive a certificate of completion once HEIW have been notified of successful completion of both the academic</w:t>
      </w:r>
      <w:r w:rsidR="000158CF" w:rsidRPr="00352D41">
        <w:rPr>
          <w:rFonts w:ascii="Arial" w:hAnsi="Arial" w:cs="Arial"/>
          <w:sz w:val="24"/>
          <w:szCs w:val="24"/>
        </w:rPr>
        <w:t xml:space="preserve"> </w:t>
      </w:r>
      <w:r w:rsidR="00E841D4" w:rsidRPr="00352D41">
        <w:rPr>
          <w:rFonts w:ascii="Arial" w:hAnsi="Arial" w:cs="Arial"/>
          <w:sz w:val="24"/>
          <w:szCs w:val="24"/>
        </w:rPr>
        <w:t xml:space="preserve">and employment elements of the programme.  This certificate can be </w:t>
      </w:r>
      <w:r w:rsidR="00916879" w:rsidRPr="00352D41">
        <w:rPr>
          <w:rFonts w:ascii="Arial" w:hAnsi="Arial" w:cs="Arial"/>
          <w:sz w:val="24"/>
          <w:szCs w:val="24"/>
        </w:rPr>
        <w:t>used to confirm completion of the programme to partner HEIs.</w:t>
      </w:r>
    </w:p>
    <w:p w14:paraId="2A2C05CA" w14:textId="74A1A656" w:rsidR="001F6884" w:rsidRPr="00352D41" w:rsidRDefault="00380210" w:rsidP="00671C7F">
      <w:pPr>
        <w:pStyle w:val="ListParagraph"/>
        <w:numPr>
          <w:ilvl w:val="0"/>
          <w:numId w:val="8"/>
        </w:numPr>
        <w:rPr>
          <w:rFonts w:ascii="Arial" w:hAnsi="Arial" w:cs="Arial"/>
          <w:sz w:val="24"/>
          <w:szCs w:val="24"/>
        </w:rPr>
      </w:pPr>
      <w:r w:rsidRPr="00352D41">
        <w:rPr>
          <w:rFonts w:ascii="Arial" w:hAnsi="Arial" w:cs="Arial"/>
          <w:sz w:val="24"/>
          <w:szCs w:val="24"/>
        </w:rPr>
        <w:t>carry out overall programme evaluation</w:t>
      </w:r>
      <w:r w:rsidR="007C4406" w:rsidRPr="00352D41">
        <w:rPr>
          <w:rFonts w:ascii="Arial" w:hAnsi="Arial" w:cs="Arial"/>
          <w:sz w:val="24"/>
          <w:szCs w:val="24"/>
        </w:rPr>
        <w:t xml:space="preserve">.  </w:t>
      </w:r>
    </w:p>
    <w:p w14:paraId="02C5AD9A" w14:textId="78A3042C" w:rsidR="007C4406" w:rsidRPr="00352D41" w:rsidRDefault="00963B83" w:rsidP="00B75B12">
      <w:pPr>
        <w:pStyle w:val="ListParagraph"/>
        <w:numPr>
          <w:ilvl w:val="0"/>
          <w:numId w:val="8"/>
        </w:numPr>
        <w:rPr>
          <w:rFonts w:ascii="Arial" w:hAnsi="Arial" w:cs="Arial"/>
          <w:sz w:val="24"/>
          <w:szCs w:val="24"/>
        </w:rPr>
      </w:pPr>
      <w:r w:rsidRPr="00352D41">
        <w:rPr>
          <w:rFonts w:ascii="Arial" w:hAnsi="Arial" w:cs="Arial"/>
          <w:sz w:val="24"/>
          <w:szCs w:val="24"/>
        </w:rPr>
        <w:t>a</w:t>
      </w:r>
      <w:r w:rsidR="00152CBA" w:rsidRPr="00352D41">
        <w:rPr>
          <w:rFonts w:ascii="Arial" w:hAnsi="Arial" w:cs="Arial"/>
          <w:sz w:val="24"/>
          <w:szCs w:val="24"/>
        </w:rPr>
        <w:t>ttend the initial study day session at the partner university</w:t>
      </w:r>
      <w:r w:rsidR="00901584" w:rsidRPr="00352D41">
        <w:rPr>
          <w:rFonts w:ascii="Arial" w:hAnsi="Arial" w:cs="Arial"/>
          <w:sz w:val="24"/>
          <w:szCs w:val="24"/>
        </w:rPr>
        <w:t>, this will provide an opportunity to ensure learners understand the demands and requirements of the programm</w:t>
      </w:r>
      <w:r w:rsidR="008210F6" w:rsidRPr="00352D41">
        <w:rPr>
          <w:rFonts w:ascii="Arial" w:hAnsi="Arial" w:cs="Arial"/>
          <w:sz w:val="24"/>
          <w:szCs w:val="24"/>
        </w:rPr>
        <w:t>e</w:t>
      </w:r>
      <w:r w:rsidR="00D72EFE" w:rsidRPr="00352D41">
        <w:rPr>
          <w:rFonts w:ascii="Arial" w:hAnsi="Arial" w:cs="Arial"/>
          <w:sz w:val="24"/>
          <w:szCs w:val="24"/>
        </w:rPr>
        <w:t>.</w:t>
      </w:r>
    </w:p>
    <w:p w14:paraId="67EAFCCD" w14:textId="77777777" w:rsidR="00B75B12" w:rsidRPr="00B75B12" w:rsidRDefault="00B75B12" w:rsidP="003D01F1">
      <w:pPr>
        <w:pStyle w:val="ListParagraph"/>
        <w:rPr>
          <w:rFonts w:cs="Arial"/>
        </w:rPr>
      </w:pPr>
    </w:p>
    <w:p w14:paraId="45949A67" w14:textId="19D519A1" w:rsidR="004D7458" w:rsidRDefault="00F61FEB" w:rsidP="00B62812">
      <w:pPr>
        <w:pStyle w:val="Heading2"/>
        <w:rPr>
          <w:color w:val="7030A0"/>
        </w:rPr>
      </w:pPr>
      <w:bookmarkStart w:id="13" w:name="_Toc197941185"/>
      <w:r>
        <w:rPr>
          <w:color w:val="7030A0"/>
        </w:rPr>
        <w:t>NHS Wales Health Boards/Trusts</w:t>
      </w:r>
      <w:bookmarkEnd w:id="13"/>
      <w:r>
        <w:rPr>
          <w:color w:val="7030A0"/>
        </w:rPr>
        <w:t xml:space="preserve"> </w:t>
      </w:r>
    </w:p>
    <w:p w14:paraId="2D8D4A4C" w14:textId="62A1F309" w:rsidR="009307E9" w:rsidRPr="009307E9" w:rsidRDefault="009307E9" w:rsidP="009307E9">
      <w:pPr>
        <w:rPr>
          <w:color w:val="7030A0"/>
        </w:rPr>
      </w:pPr>
      <w:r>
        <w:rPr>
          <w:color w:val="7030A0"/>
        </w:rPr>
        <w:t>(and other employers where applicable)</w:t>
      </w:r>
    </w:p>
    <w:p w14:paraId="1AA039F8" w14:textId="6362A853" w:rsidR="00C11FBB" w:rsidRPr="00352D41" w:rsidRDefault="005F00B1" w:rsidP="00C11FBB">
      <w:pPr>
        <w:rPr>
          <w:rFonts w:ascii="Arial" w:hAnsi="Arial" w:cs="Arial"/>
          <w:sz w:val="24"/>
          <w:szCs w:val="24"/>
        </w:rPr>
      </w:pPr>
      <w:r w:rsidRPr="00352D41">
        <w:rPr>
          <w:rFonts w:ascii="Arial" w:hAnsi="Arial" w:cs="Arial"/>
          <w:sz w:val="24"/>
          <w:szCs w:val="24"/>
        </w:rPr>
        <w:t>NHS Wales organisations have</w:t>
      </w:r>
      <w:r w:rsidR="00C11FBB" w:rsidRPr="00352D41">
        <w:rPr>
          <w:rFonts w:ascii="Arial" w:hAnsi="Arial" w:cs="Arial"/>
          <w:sz w:val="24"/>
          <w:szCs w:val="24"/>
        </w:rPr>
        <w:t xml:space="preserve"> a responsibility to support the delivery of high standard, current, credible, and relevant learning programmes. </w:t>
      </w:r>
    </w:p>
    <w:p w14:paraId="100FE263" w14:textId="0F79BD55" w:rsidR="00C207C2" w:rsidRPr="00352D41" w:rsidRDefault="00C207C2" w:rsidP="00C207C2">
      <w:pPr>
        <w:rPr>
          <w:rFonts w:ascii="Arial" w:hAnsi="Arial" w:cs="Arial"/>
          <w:sz w:val="24"/>
          <w:szCs w:val="24"/>
        </w:rPr>
      </w:pPr>
      <w:r w:rsidRPr="00352D41">
        <w:rPr>
          <w:rFonts w:ascii="Arial" w:hAnsi="Arial" w:cs="Arial"/>
          <w:sz w:val="24"/>
          <w:szCs w:val="24"/>
        </w:rPr>
        <w:t xml:space="preserve">Organisations are responsible for ensuring that the </w:t>
      </w:r>
      <w:r w:rsidR="00A16B6A" w:rsidRPr="00352D41">
        <w:rPr>
          <w:rFonts w:ascii="Arial" w:hAnsi="Arial" w:cs="Arial"/>
          <w:sz w:val="24"/>
          <w:szCs w:val="24"/>
        </w:rPr>
        <w:t>trainee</w:t>
      </w:r>
      <w:r w:rsidRPr="00352D41">
        <w:rPr>
          <w:rFonts w:ascii="Arial" w:hAnsi="Arial" w:cs="Arial"/>
          <w:sz w:val="24"/>
          <w:szCs w:val="24"/>
        </w:rPr>
        <w:t>s have the support of their local manager, including time for education, training, and assessment throughout the programme. Regular meetings need to take place between the individual with organisational responsibility for monitoring work-based learning service provision, and representation from employing managers and</w:t>
      </w:r>
      <w:r w:rsidR="00BF3FF2" w:rsidRPr="00352D41">
        <w:rPr>
          <w:rFonts w:ascii="Arial" w:hAnsi="Arial" w:cs="Arial"/>
          <w:sz w:val="24"/>
          <w:szCs w:val="24"/>
        </w:rPr>
        <w:t xml:space="preserve"> trainees</w:t>
      </w:r>
      <w:r w:rsidRPr="00352D41">
        <w:rPr>
          <w:rFonts w:ascii="Arial" w:hAnsi="Arial" w:cs="Arial"/>
          <w:sz w:val="24"/>
          <w:szCs w:val="24"/>
        </w:rPr>
        <w:t xml:space="preserve"> where available.</w:t>
      </w:r>
    </w:p>
    <w:p w14:paraId="6E956DFC" w14:textId="77777777" w:rsidR="00324D7B" w:rsidRPr="00352D41" w:rsidRDefault="00324D7B" w:rsidP="00324D7B">
      <w:pPr>
        <w:rPr>
          <w:rFonts w:ascii="Arial" w:hAnsi="Arial" w:cs="Arial"/>
          <w:sz w:val="24"/>
          <w:szCs w:val="24"/>
        </w:rPr>
      </w:pPr>
      <w:r w:rsidRPr="00352D41">
        <w:rPr>
          <w:rFonts w:ascii="Arial" w:hAnsi="Arial" w:cs="Arial"/>
          <w:sz w:val="24"/>
          <w:szCs w:val="24"/>
        </w:rPr>
        <w:t>Their responsibilities within the programme are to:</w:t>
      </w:r>
    </w:p>
    <w:p w14:paraId="171898FA" w14:textId="731A6F9B" w:rsidR="00C019DA" w:rsidRPr="00352D41" w:rsidRDefault="002D729E" w:rsidP="00671C7F">
      <w:pPr>
        <w:pStyle w:val="ListParagraph"/>
        <w:numPr>
          <w:ilvl w:val="0"/>
          <w:numId w:val="10"/>
        </w:numPr>
        <w:rPr>
          <w:rFonts w:ascii="Arial" w:hAnsi="Arial" w:cs="Arial"/>
          <w:sz w:val="24"/>
          <w:szCs w:val="24"/>
        </w:rPr>
      </w:pPr>
      <w:r w:rsidRPr="00352D41">
        <w:rPr>
          <w:rFonts w:ascii="Arial" w:hAnsi="Arial" w:cs="Arial"/>
          <w:sz w:val="24"/>
          <w:szCs w:val="24"/>
        </w:rPr>
        <w:t>p</w:t>
      </w:r>
      <w:r w:rsidR="00C019DA" w:rsidRPr="00352D41">
        <w:rPr>
          <w:rFonts w:ascii="Arial" w:hAnsi="Arial" w:cs="Arial"/>
          <w:sz w:val="24"/>
          <w:szCs w:val="24"/>
        </w:rPr>
        <w:t>romote</w:t>
      </w:r>
      <w:r w:rsidRPr="00352D41">
        <w:rPr>
          <w:rFonts w:ascii="Arial" w:hAnsi="Arial" w:cs="Arial"/>
          <w:sz w:val="24"/>
          <w:szCs w:val="24"/>
        </w:rPr>
        <w:t>/raise awareness of</w:t>
      </w:r>
      <w:r w:rsidR="00C019DA" w:rsidRPr="00352D41">
        <w:rPr>
          <w:rFonts w:ascii="Arial" w:hAnsi="Arial" w:cs="Arial"/>
          <w:sz w:val="24"/>
          <w:szCs w:val="24"/>
        </w:rPr>
        <w:t xml:space="preserve"> the RCNWHCC programme within organisation to currently employed</w:t>
      </w:r>
      <w:r w:rsidRPr="00352D41">
        <w:rPr>
          <w:rFonts w:ascii="Arial" w:hAnsi="Arial" w:cs="Arial"/>
          <w:sz w:val="24"/>
          <w:szCs w:val="24"/>
        </w:rPr>
        <w:t xml:space="preserve"> HCSW with appropri</w:t>
      </w:r>
      <w:r w:rsidR="002C1A86" w:rsidRPr="00352D41">
        <w:rPr>
          <w:rFonts w:ascii="Arial" w:hAnsi="Arial" w:cs="Arial"/>
          <w:sz w:val="24"/>
          <w:szCs w:val="24"/>
        </w:rPr>
        <w:t xml:space="preserve">ate level 3 qualifications.  Experience will not be acceptable as an alternative to the necessary qualifications, as this would not facilitate progression into the </w:t>
      </w:r>
      <w:r w:rsidR="00293B6F" w:rsidRPr="00352D41">
        <w:rPr>
          <w:rFonts w:ascii="Arial" w:hAnsi="Arial" w:cs="Arial"/>
          <w:sz w:val="24"/>
          <w:szCs w:val="24"/>
        </w:rPr>
        <w:t>nursing/midwifery degree with the partner university.</w:t>
      </w:r>
    </w:p>
    <w:p w14:paraId="562B5A42" w14:textId="7062BDCF" w:rsidR="00F87C56" w:rsidRPr="00352D41" w:rsidRDefault="00F87C56" w:rsidP="00671C7F">
      <w:pPr>
        <w:pStyle w:val="ListParagraph"/>
        <w:numPr>
          <w:ilvl w:val="0"/>
          <w:numId w:val="10"/>
        </w:numPr>
        <w:rPr>
          <w:rFonts w:ascii="Arial" w:hAnsi="Arial" w:cs="Arial"/>
          <w:sz w:val="24"/>
          <w:szCs w:val="24"/>
        </w:rPr>
      </w:pPr>
      <w:r w:rsidRPr="00352D41">
        <w:rPr>
          <w:rFonts w:ascii="Arial" w:hAnsi="Arial" w:cs="Arial"/>
          <w:sz w:val="24"/>
          <w:szCs w:val="24"/>
        </w:rPr>
        <w:t xml:space="preserve">create holding vacancies and making </w:t>
      </w:r>
      <w:r w:rsidR="001A1502" w:rsidRPr="00352D41">
        <w:rPr>
          <w:rFonts w:ascii="Arial" w:hAnsi="Arial" w:cs="Arial"/>
          <w:sz w:val="24"/>
          <w:szCs w:val="24"/>
        </w:rPr>
        <w:t>an application link</w:t>
      </w:r>
      <w:r w:rsidRPr="00352D41">
        <w:rPr>
          <w:rFonts w:ascii="Arial" w:hAnsi="Arial" w:cs="Arial"/>
          <w:sz w:val="24"/>
          <w:szCs w:val="24"/>
        </w:rPr>
        <w:t xml:space="preserve"> available to p</w:t>
      </w:r>
      <w:r w:rsidR="00665AA2" w:rsidRPr="00352D41">
        <w:rPr>
          <w:rFonts w:ascii="Arial" w:hAnsi="Arial" w:cs="Arial"/>
          <w:sz w:val="24"/>
          <w:szCs w:val="24"/>
        </w:rPr>
        <w:t>otential trainees who have been previously identified</w:t>
      </w:r>
      <w:r w:rsidR="001A1502" w:rsidRPr="00352D41">
        <w:rPr>
          <w:rFonts w:ascii="Arial" w:hAnsi="Arial" w:cs="Arial"/>
          <w:sz w:val="24"/>
          <w:szCs w:val="24"/>
        </w:rPr>
        <w:t xml:space="preserve"> as suitable for the programme</w:t>
      </w:r>
      <w:r w:rsidR="00665AA2" w:rsidRPr="00352D41">
        <w:rPr>
          <w:rFonts w:ascii="Arial" w:hAnsi="Arial" w:cs="Arial"/>
          <w:sz w:val="24"/>
          <w:szCs w:val="24"/>
        </w:rPr>
        <w:t xml:space="preserve"> by the FE</w:t>
      </w:r>
      <w:r w:rsidR="001A1502" w:rsidRPr="00352D41">
        <w:rPr>
          <w:rFonts w:ascii="Arial" w:hAnsi="Arial" w:cs="Arial"/>
          <w:sz w:val="24"/>
          <w:szCs w:val="24"/>
        </w:rPr>
        <w:t xml:space="preserve">.  </w:t>
      </w:r>
    </w:p>
    <w:p w14:paraId="10589185" w14:textId="4CA0E536" w:rsidR="009F5FAB" w:rsidRPr="00352D41" w:rsidRDefault="00B005DA" w:rsidP="00671C7F">
      <w:pPr>
        <w:pStyle w:val="ListParagraph"/>
        <w:numPr>
          <w:ilvl w:val="0"/>
          <w:numId w:val="10"/>
        </w:numPr>
        <w:rPr>
          <w:rFonts w:ascii="Arial" w:hAnsi="Arial" w:cs="Arial"/>
          <w:sz w:val="24"/>
          <w:szCs w:val="24"/>
        </w:rPr>
      </w:pPr>
      <w:r w:rsidRPr="00352D41">
        <w:rPr>
          <w:rFonts w:ascii="Arial" w:hAnsi="Arial" w:cs="Arial"/>
          <w:sz w:val="24"/>
          <w:szCs w:val="24"/>
        </w:rPr>
        <w:t xml:space="preserve">interview </w:t>
      </w:r>
      <w:r w:rsidR="00550BD5" w:rsidRPr="00352D41">
        <w:rPr>
          <w:rFonts w:ascii="Arial" w:hAnsi="Arial" w:cs="Arial"/>
          <w:sz w:val="24"/>
          <w:szCs w:val="24"/>
        </w:rPr>
        <w:t>potential trainees for employment as HCSW.</w:t>
      </w:r>
      <w:r w:rsidR="00CB2FF5" w:rsidRPr="00352D41">
        <w:rPr>
          <w:rFonts w:ascii="Arial" w:hAnsi="Arial" w:cs="Arial"/>
          <w:sz w:val="24"/>
          <w:szCs w:val="24"/>
        </w:rPr>
        <w:t xml:space="preserve"> Prior to any potential employee being appointed, and </w:t>
      </w:r>
      <w:r w:rsidR="0085111F" w:rsidRPr="00352D41">
        <w:rPr>
          <w:rFonts w:ascii="Arial" w:hAnsi="Arial" w:cs="Arial"/>
          <w:sz w:val="24"/>
          <w:szCs w:val="24"/>
        </w:rPr>
        <w:t>therefore being eligible for</w:t>
      </w:r>
      <w:r w:rsidR="00CB2FF5" w:rsidRPr="00352D41">
        <w:rPr>
          <w:rFonts w:ascii="Arial" w:hAnsi="Arial" w:cs="Arial"/>
          <w:sz w:val="24"/>
          <w:szCs w:val="24"/>
        </w:rPr>
        <w:t xml:space="preserve"> </w:t>
      </w:r>
      <w:r w:rsidR="0085111F" w:rsidRPr="00352D41">
        <w:rPr>
          <w:rFonts w:ascii="Arial" w:hAnsi="Arial" w:cs="Arial"/>
          <w:sz w:val="24"/>
          <w:szCs w:val="24"/>
        </w:rPr>
        <w:t xml:space="preserve">acceptance </w:t>
      </w:r>
      <w:r w:rsidR="00CB2FF5" w:rsidRPr="00352D41">
        <w:rPr>
          <w:rFonts w:ascii="Arial" w:hAnsi="Arial" w:cs="Arial"/>
          <w:sz w:val="24"/>
          <w:szCs w:val="24"/>
        </w:rPr>
        <w:t>onto the programme</w:t>
      </w:r>
      <w:r w:rsidR="00871AB4" w:rsidRPr="00352D41">
        <w:rPr>
          <w:rFonts w:ascii="Arial" w:hAnsi="Arial" w:cs="Arial"/>
          <w:sz w:val="24"/>
          <w:szCs w:val="24"/>
        </w:rPr>
        <w:t>,</w:t>
      </w:r>
      <w:r w:rsidR="00CB2FF5" w:rsidRPr="00352D41">
        <w:rPr>
          <w:rFonts w:ascii="Arial" w:hAnsi="Arial" w:cs="Arial"/>
          <w:sz w:val="24"/>
          <w:szCs w:val="24"/>
        </w:rPr>
        <w:t xml:space="preserve"> the health boards/trusts will interview them to assess their suitability for </w:t>
      </w:r>
      <w:r w:rsidR="0085111F" w:rsidRPr="00352D41">
        <w:rPr>
          <w:rFonts w:ascii="Arial" w:hAnsi="Arial" w:cs="Arial"/>
          <w:sz w:val="24"/>
          <w:szCs w:val="24"/>
        </w:rPr>
        <w:t>the role of HCSW</w:t>
      </w:r>
      <w:r w:rsidR="00871AB4" w:rsidRPr="00352D41">
        <w:rPr>
          <w:rFonts w:ascii="Arial" w:hAnsi="Arial" w:cs="Arial"/>
          <w:sz w:val="24"/>
          <w:szCs w:val="24"/>
        </w:rPr>
        <w:t xml:space="preserve">.  The organisation will notify </w:t>
      </w:r>
      <w:r w:rsidR="00DC42D0" w:rsidRPr="00352D41">
        <w:rPr>
          <w:rFonts w:ascii="Arial" w:hAnsi="Arial" w:cs="Arial"/>
          <w:sz w:val="24"/>
          <w:szCs w:val="24"/>
        </w:rPr>
        <w:t>the</w:t>
      </w:r>
      <w:r w:rsidR="006C43A4" w:rsidRPr="00352D41">
        <w:rPr>
          <w:rFonts w:ascii="Arial" w:hAnsi="Arial" w:cs="Arial"/>
          <w:sz w:val="24"/>
          <w:szCs w:val="24"/>
        </w:rPr>
        <w:t xml:space="preserve"> HEIW</w:t>
      </w:r>
      <w:r w:rsidR="00DC42D0" w:rsidRPr="00352D41">
        <w:rPr>
          <w:rFonts w:ascii="Arial" w:hAnsi="Arial" w:cs="Arial"/>
          <w:sz w:val="24"/>
          <w:szCs w:val="24"/>
        </w:rPr>
        <w:t xml:space="preserve"> of the outcome of this interview</w:t>
      </w:r>
      <w:r w:rsidR="00F12057" w:rsidRPr="00352D41">
        <w:rPr>
          <w:rFonts w:ascii="Arial" w:hAnsi="Arial" w:cs="Arial"/>
          <w:sz w:val="24"/>
          <w:szCs w:val="24"/>
        </w:rPr>
        <w:t>.</w:t>
      </w:r>
      <w:r w:rsidR="00B2517F" w:rsidRPr="00352D41">
        <w:rPr>
          <w:rFonts w:ascii="Arial" w:hAnsi="Arial" w:cs="Arial"/>
          <w:sz w:val="24"/>
          <w:szCs w:val="24"/>
        </w:rPr>
        <w:t xml:space="preserve"> </w:t>
      </w:r>
    </w:p>
    <w:p w14:paraId="32601E40" w14:textId="3AD2A401" w:rsidR="001A2317" w:rsidRPr="00352D41" w:rsidRDefault="00061D06" w:rsidP="00671C7F">
      <w:pPr>
        <w:pStyle w:val="ListParagraph"/>
        <w:numPr>
          <w:ilvl w:val="0"/>
          <w:numId w:val="10"/>
        </w:numPr>
        <w:rPr>
          <w:rFonts w:ascii="Arial" w:hAnsi="Arial" w:cs="Arial"/>
          <w:sz w:val="24"/>
          <w:szCs w:val="24"/>
        </w:rPr>
      </w:pPr>
      <w:r w:rsidRPr="00352D41">
        <w:rPr>
          <w:rFonts w:ascii="Arial" w:hAnsi="Arial" w:cs="Arial"/>
          <w:sz w:val="24"/>
          <w:szCs w:val="24"/>
        </w:rPr>
        <w:lastRenderedPageBreak/>
        <w:t>i</w:t>
      </w:r>
      <w:r w:rsidR="001A2317" w:rsidRPr="00352D41">
        <w:rPr>
          <w:rFonts w:ascii="Arial" w:hAnsi="Arial" w:cs="Arial"/>
          <w:sz w:val="24"/>
          <w:szCs w:val="24"/>
        </w:rPr>
        <w:t xml:space="preserve">dentify and allocate suitable HCSW vacancies </w:t>
      </w:r>
      <w:r w:rsidRPr="00352D41">
        <w:rPr>
          <w:rFonts w:ascii="Arial" w:hAnsi="Arial" w:cs="Arial"/>
          <w:sz w:val="24"/>
          <w:szCs w:val="24"/>
        </w:rPr>
        <w:t xml:space="preserve">following a successful interview. Where possible consideration should be given to the trainees </w:t>
      </w:r>
      <w:r w:rsidR="00D23AEC" w:rsidRPr="00352D41">
        <w:rPr>
          <w:rFonts w:ascii="Arial" w:hAnsi="Arial" w:cs="Arial"/>
          <w:sz w:val="24"/>
          <w:szCs w:val="24"/>
        </w:rPr>
        <w:t>preferred field</w:t>
      </w:r>
      <w:r w:rsidR="004C193B" w:rsidRPr="00352D41">
        <w:rPr>
          <w:rFonts w:ascii="Arial" w:hAnsi="Arial" w:cs="Arial"/>
          <w:sz w:val="24"/>
          <w:szCs w:val="24"/>
        </w:rPr>
        <w:t xml:space="preserve"> (adult, child, learning disability</w:t>
      </w:r>
      <w:r w:rsidR="00B20447" w:rsidRPr="00352D41">
        <w:rPr>
          <w:rFonts w:ascii="Arial" w:hAnsi="Arial" w:cs="Arial"/>
          <w:sz w:val="24"/>
          <w:szCs w:val="24"/>
        </w:rPr>
        <w:t>,</w:t>
      </w:r>
      <w:r w:rsidR="0015796F" w:rsidRPr="00352D41">
        <w:rPr>
          <w:rFonts w:ascii="Arial" w:hAnsi="Arial" w:cs="Arial"/>
          <w:sz w:val="24"/>
          <w:szCs w:val="24"/>
        </w:rPr>
        <w:t xml:space="preserve"> mental health </w:t>
      </w:r>
      <w:r w:rsidR="00B20447" w:rsidRPr="00352D41">
        <w:rPr>
          <w:rFonts w:ascii="Arial" w:hAnsi="Arial" w:cs="Arial"/>
          <w:sz w:val="24"/>
          <w:szCs w:val="24"/>
        </w:rPr>
        <w:t xml:space="preserve">or midwifery).  However, it is recognised that the ability to meet this </w:t>
      </w:r>
      <w:r w:rsidR="00D23AEC" w:rsidRPr="00352D41">
        <w:rPr>
          <w:rFonts w:ascii="Arial" w:hAnsi="Arial" w:cs="Arial"/>
          <w:sz w:val="24"/>
          <w:szCs w:val="24"/>
        </w:rPr>
        <w:t>preference will be wholly dependent upon the current vacancies within the organisation</w:t>
      </w:r>
      <w:r w:rsidR="00A6396C" w:rsidRPr="00352D41">
        <w:rPr>
          <w:rFonts w:ascii="Arial" w:hAnsi="Arial" w:cs="Arial"/>
          <w:sz w:val="24"/>
          <w:szCs w:val="24"/>
        </w:rPr>
        <w:t xml:space="preserve">. </w:t>
      </w:r>
    </w:p>
    <w:p w14:paraId="52604540" w14:textId="6B87E367" w:rsidR="00DC42D0" w:rsidRPr="00352D41" w:rsidRDefault="00BF25B4" w:rsidP="00671C7F">
      <w:pPr>
        <w:pStyle w:val="ListParagraph"/>
        <w:numPr>
          <w:ilvl w:val="0"/>
          <w:numId w:val="10"/>
        </w:numPr>
        <w:rPr>
          <w:rFonts w:ascii="Arial" w:hAnsi="Arial" w:cs="Arial"/>
          <w:sz w:val="24"/>
          <w:szCs w:val="24"/>
        </w:rPr>
      </w:pPr>
      <w:r w:rsidRPr="00352D41">
        <w:rPr>
          <w:rFonts w:ascii="Arial" w:hAnsi="Arial" w:cs="Arial"/>
          <w:sz w:val="24"/>
          <w:szCs w:val="24"/>
        </w:rPr>
        <w:t>issue the trainee with a</w:t>
      </w:r>
      <w:r w:rsidR="00C63616" w:rsidRPr="00352D41">
        <w:rPr>
          <w:rFonts w:ascii="Arial" w:hAnsi="Arial" w:cs="Arial"/>
          <w:sz w:val="24"/>
          <w:szCs w:val="24"/>
        </w:rPr>
        <w:t xml:space="preserve"> contract of employment</w:t>
      </w:r>
      <w:r w:rsidR="00381C81" w:rsidRPr="00352D41">
        <w:rPr>
          <w:rFonts w:ascii="Arial" w:hAnsi="Arial" w:cs="Arial"/>
          <w:sz w:val="24"/>
          <w:szCs w:val="24"/>
        </w:rPr>
        <w:t xml:space="preserve"> (hereafter referred to as the contract)</w:t>
      </w:r>
      <w:r w:rsidR="00C63616" w:rsidRPr="00352D41">
        <w:rPr>
          <w:rFonts w:ascii="Arial" w:hAnsi="Arial" w:cs="Arial"/>
          <w:sz w:val="24"/>
          <w:szCs w:val="24"/>
        </w:rPr>
        <w:t xml:space="preserve"> following a successful interview</w:t>
      </w:r>
      <w:r w:rsidR="00B96DED" w:rsidRPr="00352D41">
        <w:rPr>
          <w:rFonts w:ascii="Arial" w:hAnsi="Arial" w:cs="Arial"/>
          <w:sz w:val="24"/>
          <w:szCs w:val="24"/>
        </w:rPr>
        <w:t xml:space="preserve">, ensuring the trainee is notified of where they will be working and provided with a point of contact within that specific </w:t>
      </w:r>
      <w:r w:rsidR="00E22292" w:rsidRPr="00352D41">
        <w:rPr>
          <w:rFonts w:ascii="Arial" w:hAnsi="Arial" w:cs="Arial"/>
          <w:sz w:val="24"/>
          <w:szCs w:val="24"/>
        </w:rPr>
        <w:t>clinical area</w:t>
      </w:r>
      <w:r w:rsidR="009E1944" w:rsidRPr="00352D41">
        <w:rPr>
          <w:rFonts w:ascii="Arial" w:hAnsi="Arial" w:cs="Arial"/>
          <w:sz w:val="24"/>
          <w:szCs w:val="24"/>
        </w:rPr>
        <w:t>.  This contract would generally be a fixed term contract (FTC) to run until the end of the programme</w:t>
      </w:r>
      <w:r w:rsidR="00694AFF" w:rsidRPr="00352D41">
        <w:rPr>
          <w:rFonts w:ascii="Arial" w:hAnsi="Arial" w:cs="Arial"/>
          <w:sz w:val="24"/>
          <w:szCs w:val="24"/>
        </w:rPr>
        <w:t>, t</w:t>
      </w:r>
      <w:r w:rsidR="009E1944" w:rsidRPr="00352D41">
        <w:rPr>
          <w:rFonts w:ascii="Arial" w:hAnsi="Arial" w:cs="Arial"/>
          <w:sz w:val="24"/>
          <w:szCs w:val="24"/>
        </w:rPr>
        <w:t>he exact length of the contract would be determined by the start date</w:t>
      </w:r>
      <w:r w:rsidR="00694AFF" w:rsidRPr="00352D41">
        <w:rPr>
          <w:rFonts w:ascii="Arial" w:hAnsi="Arial" w:cs="Arial"/>
          <w:sz w:val="24"/>
          <w:szCs w:val="24"/>
        </w:rPr>
        <w:t>. There maybe a few instances where the potential trainee is already employed by the health</w:t>
      </w:r>
      <w:r w:rsidR="00381C81" w:rsidRPr="00352D41">
        <w:rPr>
          <w:rFonts w:ascii="Arial" w:hAnsi="Arial" w:cs="Arial"/>
          <w:sz w:val="24"/>
          <w:szCs w:val="24"/>
        </w:rPr>
        <w:t xml:space="preserve"> </w:t>
      </w:r>
      <w:r w:rsidR="00694AFF" w:rsidRPr="00352D41">
        <w:rPr>
          <w:rFonts w:ascii="Arial" w:hAnsi="Arial" w:cs="Arial"/>
          <w:sz w:val="24"/>
          <w:szCs w:val="24"/>
        </w:rPr>
        <w:t xml:space="preserve">board/trust – in these cases </w:t>
      </w:r>
      <w:r w:rsidR="0067292F" w:rsidRPr="00352D41">
        <w:rPr>
          <w:rFonts w:ascii="Arial" w:hAnsi="Arial" w:cs="Arial"/>
          <w:sz w:val="24"/>
          <w:szCs w:val="24"/>
        </w:rPr>
        <w:t>any</w:t>
      </w:r>
      <w:r w:rsidR="00694AFF" w:rsidRPr="00352D41">
        <w:rPr>
          <w:rFonts w:ascii="Arial" w:hAnsi="Arial" w:cs="Arial"/>
          <w:sz w:val="24"/>
          <w:szCs w:val="24"/>
        </w:rPr>
        <w:t xml:space="preserve"> contractual decisions lie with the </w:t>
      </w:r>
      <w:r w:rsidR="0067292F" w:rsidRPr="00352D41">
        <w:rPr>
          <w:rFonts w:ascii="Arial" w:hAnsi="Arial" w:cs="Arial"/>
          <w:sz w:val="24"/>
          <w:szCs w:val="24"/>
        </w:rPr>
        <w:t>organisation.</w:t>
      </w:r>
    </w:p>
    <w:p w14:paraId="61CBDEDD" w14:textId="0F8E5DCE" w:rsidR="0069626E" w:rsidRPr="00352D41" w:rsidRDefault="0069626E" w:rsidP="00671C7F">
      <w:pPr>
        <w:pStyle w:val="ListParagraph"/>
        <w:numPr>
          <w:ilvl w:val="0"/>
          <w:numId w:val="10"/>
        </w:numPr>
        <w:rPr>
          <w:rFonts w:ascii="Arial" w:hAnsi="Arial" w:cs="Arial"/>
          <w:sz w:val="24"/>
          <w:szCs w:val="24"/>
        </w:rPr>
      </w:pPr>
      <w:r w:rsidRPr="00352D41">
        <w:rPr>
          <w:rFonts w:ascii="Arial" w:hAnsi="Arial" w:cs="Arial"/>
          <w:sz w:val="24"/>
          <w:szCs w:val="24"/>
        </w:rPr>
        <w:t>carry out recruitment checks</w:t>
      </w:r>
      <w:r w:rsidR="00DA5816" w:rsidRPr="00352D41">
        <w:rPr>
          <w:rFonts w:ascii="Arial" w:hAnsi="Arial" w:cs="Arial"/>
          <w:sz w:val="24"/>
          <w:szCs w:val="24"/>
        </w:rPr>
        <w:t>, and where necessary issuing prompts to the trainees for required documentation</w:t>
      </w:r>
    </w:p>
    <w:p w14:paraId="1CEDB482" w14:textId="22B26268" w:rsidR="008E576E" w:rsidRPr="00352D41" w:rsidRDefault="008E576E" w:rsidP="00671C7F">
      <w:pPr>
        <w:pStyle w:val="ListParagraph"/>
        <w:numPr>
          <w:ilvl w:val="0"/>
          <w:numId w:val="10"/>
        </w:numPr>
        <w:rPr>
          <w:rFonts w:ascii="Arial" w:hAnsi="Arial" w:cs="Arial"/>
          <w:sz w:val="24"/>
          <w:szCs w:val="24"/>
        </w:rPr>
      </w:pPr>
      <w:r w:rsidRPr="00352D41">
        <w:rPr>
          <w:rFonts w:ascii="Arial" w:hAnsi="Arial" w:cs="Arial"/>
          <w:sz w:val="24"/>
          <w:szCs w:val="24"/>
        </w:rPr>
        <w:t>provide the trainees a place on the all-Wales Clinical Induction course at the earliest opportunity</w:t>
      </w:r>
      <w:r w:rsidR="001A2317" w:rsidRPr="00352D41">
        <w:rPr>
          <w:rFonts w:ascii="Arial" w:hAnsi="Arial" w:cs="Arial"/>
          <w:sz w:val="24"/>
          <w:szCs w:val="24"/>
        </w:rPr>
        <w:t xml:space="preserve"> following appointment</w:t>
      </w:r>
      <w:r w:rsidR="00734EEE" w:rsidRPr="00352D41">
        <w:rPr>
          <w:rFonts w:ascii="Arial" w:hAnsi="Arial" w:cs="Arial"/>
          <w:sz w:val="24"/>
          <w:szCs w:val="24"/>
        </w:rPr>
        <w:t xml:space="preserve"> and </w:t>
      </w:r>
      <w:r w:rsidR="00610B64" w:rsidRPr="00352D41">
        <w:rPr>
          <w:rFonts w:ascii="Arial" w:hAnsi="Arial" w:cs="Arial"/>
          <w:sz w:val="24"/>
          <w:szCs w:val="24"/>
        </w:rPr>
        <w:t xml:space="preserve">to </w:t>
      </w:r>
      <w:r w:rsidR="00734EEE" w:rsidRPr="00352D41">
        <w:rPr>
          <w:rFonts w:ascii="Arial" w:hAnsi="Arial" w:cs="Arial"/>
          <w:sz w:val="24"/>
          <w:szCs w:val="24"/>
        </w:rPr>
        <w:t>support them to complete this qualification</w:t>
      </w:r>
      <w:r w:rsidR="00962991" w:rsidRPr="00352D41">
        <w:rPr>
          <w:rFonts w:ascii="Arial" w:hAnsi="Arial" w:cs="Arial"/>
          <w:sz w:val="24"/>
          <w:szCs w:val="24"/>
        </w:rPr>
        <w:t>.</w:t>
      </w:r>
    </w:p>
    <w:p w14:paraId="0D864B81" w14:textId="5B25E339" w:rsidR="00C63616" w:rsidRPr="00352D41" w:rsidRDefault="00C63616" w:rsidP="00671C7F">
      <w:pPr>
        <w:pStyle w:val="ListParagraph"/>
        <w:numPr>
          <w:ilvl w:val="0"/>
          <w:numId w:val="10"/>
        </w:numPr>
        <w:rPr>
          <w:rFonts w:ascii="Arial" w:hAnsi="Arial" w:cs="Arial"/>
          <w:sz w:val="24"/>
          <w:szCs w:val="24"/>
        </w:rPr>
      </w:pPr>
      <w:r w:rsidRPr="00352D41">
        <w:rPr>
          <w:rFonts w:ascii="Arial" w:hAnsi="Arial" w:cs="Arial"/>
          <w:sz w:val="24"/>
          <w:szCs w:val="24"/>
        </w:rPr>
        <w:t>manage all aspects of employment for the duration of the contract of employment</w:t>
      </w:r>
      <w:r w:rsidR="00DC3015" w:rsidRPr="00352D41">
        <w:rPr>
          <w:rFonts w:ascii="Arial" w:hAnsi="Arial" w:cs="Arial"/>
          <w:sz w:val="24"/>
          <w:szCs w:val="24"/>
        </w:rPr>
        <w:t xml:space="preserve"> </w:t>
      </w:r>
      <w:r w:rsidR="006A403C" w:rsidRPr="00352D41">
        <w:rPr>
          <w:rFonts w:ascii="Arial" w:hAnsi="Arial" w:cs="Arial"/>
          <w:sz w:val="24"/>
          <w:szCs w:val="24"/>
        </w:rPr>
        <w:t xml:space="preserve">as per individual organisation policies </w:t>
      </w:r>
      <w:r w:rsidR="00DC3015" w:rsidRPr="00352D41">
        <w:rPr>
          <w:rFonts w:ascii="Arial" w:hAnsi="Arial" w:cs="Arial"/>
          <w:sz w:val="24"/>
          <w:szCs w:val="24"/>
        </w:rPr>
        <w:t>(including, but not limited to; sickness, capability, study leave, pay</w:t>
      </w:r>
      <w:r w:rsidR="006A403C" w:rsidRPr="00352D41">
        <w:rPr>
          <w:rFonts w:ascii="Arial" w:hAnsi="Arial" w:cs="Arial"/>
          <w:sz w:val="24"/>
          <w:szCs w:val="24"/>
        </w:rPr>
        <w:t>, uniform)</w:t>
      </w:r>
    </w:p>
    <w:p w14:paraId="326737CD" w14:textId="46A57521" w:rsidR="00FB78BE" w:rsidRPr="00352D41" w:rsidRDefault="00F3525C" w:rsidP="00671C7F">
      <w:pPr>
        <w:pStyle w:val="ListParagraph"/>
        <w:numPr>
          <w:ilvl w:val="0"/>
          <w:numId w:val="10"/>
        </w:numPr>
        <w:rPr>
          <w:rFonts w:ascii="Arial" w:hAnsi="Arial" w:cs="Arial"/>
          <w:sz w:val="24"/>
          <w:szCs w:val="24"/>
        </w:rPr>
      </w:pPr>
      <w:r w:rsidRPr="00352D41">
        <w:rPr>
          <w:rFonts w:ascii="Arial" w:hAnsi="Arial" w:cs="Arial"/>
          <w:sz w:val="24"/>
          <w:szCs w:val="24"/>
        </w:rPr>
        <w:t>ensure</w:t>
      </w:r>
      <w:r w:rsidR="00361BB3" w:rsidRPr="00352D41">
        <w:rPr>
          <w:rFonts w:ascii="Arial" w:hAnsi="Arial" w:cs="Arial"/>
          <w:sz w:val="24"/>
          <w:szCs w:val="24"/>
        </w:rPr>
        <w:t xml:space="preserve"> liaison with finance department(s), ensuring they understand the invoicing </w:t>
      </w:r>
      <w:r w:rsidR="00113A5D" w:rsidRPr="00352D41">
        <w:rPr>
          <w:rFonts w:ascii="Arial" w:hAnsi="Arial" w:cs="Arial"/>
          <w:sz w:val="24"/>
          <w:szCs w:val="24"/>
        </w:rPr>
        <w:t>and processing required to ensure correct payment of the 7.5 study days.</w:t>
      </w:r>
    </w:p>
    <w:p w14:paraId="66E0EC9B" w14:textId="71038B4B" w:rsidR="00AE11EB" w:rsidRPr="00352D41" w:rsidRDefault="001F7D7C" w:rsidP="00C72784">
      <w:pPr>
        <w:pStyle w:val="ListParagraph"/>
        <w:numPr>
          <w:ilvl w:val="0"/>
          <w:numId w:val="10"/>
        </w:numPr>
        <w:rPr>
          <w:rFonts w:ascii="Arial" w:hAnsi="Arial" w:cs="Arial"/>
          <w:sz w:val="24"/>
          <w:szCs w:val="24"/>
        </w:rPr>
      </w:pPr>
      <w:r w:rsidRPr="00352D41">
        <w:rPr>
          <w:rFonts w:ascii="Arial" w:hAnsi="Arial" w:cs="Arial"/>
          <w:sz w:val="24"/>
          <w:szCs w:val="24"/>
        </w:rPr>
        <w:t>monitor and</w:t>
      </w:r>
      <w:r w:rsidR="001E7FD7" w:rsidRPr="00352D41">
        <w:rPr>
          <w:rFonts w:ascii="Arial" w:hAnsi="Arial" w:cs="Arial"/>
          <w:sz w:val="24"/>
          <w:szCs w:val="24"/>
        </w:rPr>
        <w:t xml:space="preserve"> pay </w:t>
      </w:r>
      <w:r w:rsidR="00D37A21" w:rsidRPr="00352D41">
        <w:rPr>
          <w:rFonts w:ascii="Arial" w:hAnsi="Arial" w:cs="Arial"/>
          <w:sz w:val="24"/>
          <w:szCs w:val="24"/>
        </w:rPr>
        <w:t xml:space="preserve">for the 7.5 </w:t>
      </w:r>
      <w:r w:rsidR="001E7FD7" w:rsidRPr="00352D41">
        <w:rPr>
          <w:rFonts w:ascii="Arial" w:hAnsi="Arial" w:cs="Arial"/>
          <w:sz w:val="24"/>
          <w:szCs w:val="24"/>
        </w:rPr>
        <w:t>hours</w:t>
      </w:r>
      <w:r w:rsidR="00D37A21" w:rsidRPr="00352D41">
        <w:rPr>
          <w:rFonts w:ascii="Arial" w:hAnsi="Arial" w:cs="Arial"/>
          <w:sz w:val="24"/>
          <w:szCs w:val="24"/>
        </w:rPr>
        <w:t xml:space="preserve"> of study included in the </w:t>
      </w:r>
      <w:r w:rsidR="00CF5B22" w:rsidRPr="00352D41">
        <w:rPr>
          <w:rFonts w:ascii="Arial" w:hAnsi="Arial" w:cs="Arial"/>
          <w:sz w:val="24"/>
          <w:szCs w:val="24"/>
        </w:rPr>
        <w:t>trainee’s</w:t>
      </w:r>
      <w:r w:rsidR="00D37A21" w:rsidRPr="00352D41">
        <w:rPr>
          <w:rFonts w:ascii="Arial" w:hAnsi="Arial" w:cs="Arial"/>
          <w:sz w:val="24"/>
          <w:szCs w:val="24"/>
        </w:rPr>
        <w:t xml:space="preserve"> salary</w:t>
      </w:r>
      <w:r w:rsidRPr="00352D41">
        <w:rPr>
          <w:rFonts w:ascii="Arial" w:hAnsi="Arial" w:cs="Arial"/>
          <w:sz w:val="24"/>
          <w:szCs w:val="24"/>
        </w:rPr>
        <w:t xml:space="preserve"> according to attendance at these sessions</w:t>
      </w:r>
      <w:r w:rsidR="00B230AB" w:rsidRPr="00352D41">
        <w:rPr>
          <w:rFonts w:ascii="Arial" w:hAnsi="Arial" w:cs="Arial"/>
          <w:sz w:val="24"/>
          <w:szCs w:val="24"/>
        </w:rPr>
        <w:t xml:space="preserve"> (attendance to be shared with the organisation by the FE</w:t>
      </w:r>
      <w:r w:rsidR="00CF5B22" w:rsidRPr="00352D41">
        <w:rPr>
          <w:rFonts w:ascii="Arial" w:hAnsi="Arial" w:cs="Arial"/>
          <w:sz w:val="24"/>
          <w:szCs w:val="24"/>
        </w:rPr>
        <w:t xml:space="preserve"> and HEI)</w:t>
      </w:r>
      <w:r w:rsidRPr="00352D41">
        <w:rPr>
          <w:rFonts w:ascii="Arial" w:hAnsi="Arial" w:cs="Arial"/>
          <w:sz w:val="24"/>
          <w:szCs w:val="24"/>
        </w:rPr>
        <w:t xml:space="preserve">. </w:t>
      </w:r>
      <w:r w:rsidR="00CF5B22" w:rsidRPr="00352D41">
        <w:rPr>
          <w:rFonts w:ascii="Arial" w:hAnsi="Arial" w:cs="Arial"/>
          <w:sz w:val="24"/>
          <w:szCs w:val="24"/>
        </w:rPr>
        <w:t>A</w:t>
      </w:r>
      <w:r w:rsidR="001E7FD7" w:rsidRPr="00352D41">
        <w:rPr>
          <w:rFonts w:ascii="Arial" w:hAnsi="Arial" w:cs="Arial"/>
          <w:sz w:val="24"/>
          <w:szCs w:val="24"/>
        </w:rPr>
        <w:t>pply for funding from HEIW</w:t>
      </w:r>
      <w:r w:rsidR="00CF5B22" w:rsidRPr="00352D41">
        <w:rPr>
          <w:rFonts w:ascii="Arial" w:hAnsi="Arial" w:cs="Arial"/>
          <w:sz w:val="24"/>
          <w:szCs w:val="24"/>
        </w:rPr>
        <w:t xml:space="preserve"> to recover the cost of attended </w:t>
      </w:r>
      <w:r w:rsidR="0061788C" w:rsidRPr="00352D41">
        <w:rPr>
          <w:rFonts w:ascii="Arial" w:hAnsi="Arial" w:cs="Arial"/>
          <w:sz w:val="24"/>
          <w:szCs w:val="24"/>
        </w:rPr>
        <w:t xml:space="preserve">study </w:t>
      </w:r>
      <w:r w:rsidR="00CF5B22" w:rsidRPr="00352D41">
        <w:rPr>
          <w:rFonts w:ascii="Arial" w:hAnsi="Arial" w:cs="Arial"/>
          <w:sz w:val="24"/>
          <w:szCs w:val="24"/>
        </w:rPr>
        <w:t>sessions</w:t>
      </w:r>
      <w:r w:rsidR="00805532" w:rsidRPr="00352D41">
        <w:rPr>
          <w:rFonts w:ascii="Arial" w:hAnsi="Arial" w:cs="Arial"/>
          <w:sz w:val="24"/>
          <w:szCs w:val="24"/>
        </w:rPr>
        <w:t xml:space="preserve"> (</w:t>
      </w:r>
      <w:hyperlink w:anchor="_Funding_Streams" w:history="1">
        <w:r w:rsidR="00805532" w:rsidRPr="00352D41">
          <w:rPr>
            <w:rStyle w:val="Hyperlink"/>
            <w:rFonts w:ascii="Arial" w:hAnsi="Arial" w:cs="Arial"/>
            <w:sz w:val="24"/>
            <w:szCs w:val="24"/>
          </w:rPr>
          <w:t>see previous Funding Streams</w:t>
        </w:r>
      </w:hyperlink>
      <w:r w:rsidR="00805532" w:rsidRPr="00352D41">
        <w:rPr>
          <w:rFonts w:ascii="Arial" w:hAnsi="Arial" w:cs="Arial"/>
          <w:sz w:val="24"/>
          <w:szCs w:val="24"/>
        </w:rPr>
        <w:t>).</w:t>
      </w:r>
      <w:r w:rsidR="0014347D" w:rsidRPr="00352D41">
        <w:rPr>
          <w:rFonts w:ascii="Arial" w:hAnsi="Arial" w:cs="Arial"/>
          <w:sz w:val="24"/>
          <w:szCs w:val="24"/>
        </w:rPr>
        <w:t xml:space="preserve"> </w:t>
      </w:r>
      <w:r w:rsidR="009C17D9" w:rsidRPr="00352D41">
        <w:rPr>
          <w:rFonts w:ascii="Arial" w:hAnsi="Arial" w:cs="Arial"/>
          <w:sz w:val="24"/>
          <w:szCs w:val="24"/>
        </w:rPr>
        <w:t xml:space="preserve">HEIW will </w:t>
      </w:r>
      <w:r w:rsidR="004E5956" w:rsidRPr="00352D41">
        <w:rPr>
          <w:rFonts w:ascii="Arial" w:hAnsi="Arial" w:cs="Arial"/>
          <w:sz w:val="24"/>
          <w:szCs w:val="24"/>
        </w:rPr>
        <w:t xml:space="preserve">reimburse the 7.5 </w:t>
      </w:r>
      <w:r w:rsidR="00327FEC" w:rsidRPr="00352D41">
        <w:rPr>
          <w:rFonts w:ascii="Arial" w:hAnsi="Arial" w:cs="Arial"/>
          <w:sz w:val="24"/>
          <w:szCs w:val="24"/>
        </w:rPr>
        <w:t xml:space="preserve">hours for </w:t>
      </w:r>
      <w:r w:rsidR="004E5956" w:rsidRPr="00352D41">
        <w:rPr>
          <w:rFonts w:ascii="Arial" w:hAnsi="Arial" w:cs="Arial"/>
          <w:sz w:val="24"/>
          <w:szCs w:val="24"/>
        </w:rPr>
        <w:t xml:space="preserve">the study day </w:t>
      </w:r>
      <w:r w:rsidR="00834194" w:rsidRPr="00352D41">
        <w:rPr>
          <w:rFonts w:ascii="Arial" w:hAnsi="Arial" w:cs="Arial"/>
          <w:sz w:val="24"/>
          <w:szCs w:val="24"/>
        </w:rPr>
        <w:t xml:space="preserve">at Band 2 rate.  If a trainee was previously employed by the </w:t>
      </w:r>
      <w:proofErr w:type="gramStart"/>
      <w:r w:rsidR="00834194" w:rsidRPr="00352D41">
        <w:rPr>
          <w:rFonts w:ascii="Arial" w:hAnsi="Arial" w:cs="Arial"/>
          <w:sz w:val="24"/>
          <w:szCs w:val="24"/>
        </w:rPr>
        <w:t>Health</w:t>
      </w:r>
      <w:proofErr w:type="gramEnd"/>
      <w:r w:rsidR="00834194" w:rsidRPr="00352D41">
        <w:rPr>
          <w:rFonts w:ascii="Arial" w:hAnsi="Arial" w:cs="Arial"/>
          <w:sz w:val="24"/>
          <w:szCs w:val="24"/>
        </w:rPr>
        <w:t xml:space="preserve"> board/trust at a higher band, </w:t>
      </w:r>
      <w:r w:rsidR="00D4068F" w:rsidRPr="00352D41">
        <w:rPr>
          <w:rFonts w:ascii="Arial" w:hAnsi="Arial" w:cs="Arial"/>
          <w:sz w:val="24"/>
          <w:szCs w:val="24"/>
        </w:rPr>
        <w:t>t</w:t>
      </w:r>
      <w:r w:rsidR="00A1211D" w:rsidRPr="00352D41">
        <w:rPr>
          <w:rFonts w:ascii="Arial" w:hAnsi="Arial" w:cs="Arial"/>
          <w:sz w:val="24"/>
          <w:szCs w:val="24"/>
        </w:rPr>
        <w:t>hen the full cost of the</w:t>
      </w:r>
      <w:r w:rsidR="002B26E9" w:rsidRPr="00352D41">
        <w:rPr>
          <w:rFonts w:ascii="Arial" w:hAnsi="Arial" w:cs="Arial"/>
          <w:sz w:val="24"/>
          <w:szCs w:val="24"/>
        </w:rPr>
        <w:t xml:space="preserve"> 7.5 hours will not be reimbursed by HEIW. </w:t>
      </w:r>
    </w:p>
    <w:p w14:paraId="086DF4FF" w14:textId="104BDF71" w:rsidR="006A403C" w:rsidRPr="00352D41" w:rsidRDefault="00C03709" w:rsidP="00671C7F">
      <w:pPr>
        <w:pStyle w:val="ListParagraph"/>
        <w:numPr>
          <w:ilvl w:val="0"/>
          <w:numId w:val="10"/>
        </w:numPr>
        <w:rPr>
          <w:rFonts w:ascii="Arial" w:hAnsi="Arial" w:cs="Arial"/>
          <w:sz w:val="24"/>
          <w:szCs w:val="24"/>
        </w:rPr>
      </w:pPr>
      <w:r w:rsidRPr="00352D41">
        <w:rPr>
          <w:rFonts w:ascii="Arial" w:hAnsi="Arial" w:cs="Arial"/>
          <w:sz w:val="24"/>
          <w:szCs w:val="24"/>
        </w:rPr>
        <w:t xml:space="preserve">notify partners (HEIW and FE) where </w:t>
      </w:r>
      <w:r w:rsidR="00613164" w:rsidRPr="00352D41">
        <w:rPr>
          <w:rFonts w:ascii="Arial" w:hAnsi="Arial" w:cs="Arial"/>
          <w:sz w:val="24"/>
          <w:szCs w:val="24"/>
        </w:rPr>
        <w:t xml:space="preserve">necessary of employment concerns, when there is a broader impact on the </w:t>
      </w:r>
      <w:r w:rsidR="003771AB" w:rsidRPr="00352D41">
        <w:rPr>
          <w:rFonts w:ascii="Arial" w:hAnsi="Arial" w:cs="Arial"/>
          <w:sz w:val="24"/>
          <w:szCs w:val="24"/>
        </w:rPr>
        <w:t>trainee’s</w:t>
      </w:r>
      <w:r w:rsidR="00613164" w:rsidRPr="00352D41">
        <w:rPr>
          <w:rFonts w:ascii="Arial" w:hAnsi="Arial" w:cs="Arial"/>
          <w:sz w:val="24"/>
          <w:szCs w:val="24"/>
        </w:rPr>
        <w:t xml:space="preserve"> ability to complete the programme</w:t>
      </w:r>
    </w:p>
    <w:p w14:paraId="19578E37" w14:textId="23FC2516" w:rsidR="00613164" w:rsidRPr="00352D41" w:rsidRDefault="00ED684B" w:rsidP="00671C7F">
      <w:pPr>
        <w:pStyle w:val="ListParagraph"/>
        <w:numPr>
          <w:ilvl w:val="0"/>
          <w:numId w:val="10"/>
        </w:numPr>
        <w:rPr>
          <w:rFonts w:ascii="Arial" w:hAnsi="Arial" w:cs="Arial"/>
          <w:sz w:val="24"/>
          <w:szCs w:val="24"/>
        </w:rPr>
      </w:pPr>
      <w:r w:rsidRPr="00352D41">
        <w:rPr>
          <w:rFonts w:ascii="Arial" w:hAnsi="Arial" w:cs="Arial"/>
          <w:sz w:val="24"/>
          <w:szCs w:val="24"/>
        </w:rPr>
        <w:t xml:space="preserve">provide and clearly </w:t>
      </w:r>
      <w:r w:rsidR="004A4C06" w:rsidRPr="00352D41">
        <w:rPr>
          <w:rFonts w:ascii="Arial" w:hAnsi="Arial" w:cs="Arial"/>
          <w:sz w:val="24"/>
          <w:szCs w:val="24"/>
        </w:rPr>
        <w:t>identify a point of contact for pastoral support</w:t>
      </w:r>
      <w:r w:rsidRPr="00352D41">
        <w:rPr>
          <w:rFonts w:ascii="Arial" w:hAnsi="Arial" w:cs="Arial"/>
          <w:sz w:val="24"/>
          <w:szCs w:val="24"/>
        </w:rPr>
        <w:t>,</w:t>
      </w:r>
      <w:r w:rsidR="0069626E" w:rsidRPr="00352D41">
        <w:rPr>
          <w:rFonts w:ascii="Arial" w:hAnsi="Arial" w:cs="Arial"/>
          <w:sz w:val="24"/>
          <w:szCs w:val="24"/>
        </w:rPr>
        <w:t xml:space="preserve"> </w:t>
      </w:r>
      <w:r w:rsidR="004A4C06" w:rsidRPr="00352D41">
        <w:rPr>
          <w:rFonts w:ascii="Arial" w:hAnsi="Arial" w:cs="Arial"/>
          <w:sz w:val="24"/>
          <w:szCs w:val="24"/>
        </w:rPr>
        <w:t>ensur</w:t>
      </w:r>
      <w:r w:rsidR="0069626E" w:rsidRPr="00352D41">
        <w:rPr>
          <w:rFonts w:ascii="Arial" w:hAnsi="Arial" w:cs="Arial"/>
          <w:sz w:val="24"/>
          <w:szCs w:val="24"/>
        </w:rPr>
        <w:t>ing</w:t>
      </w:r>
      <w:r w:rsidR="004A4C06" w:rsidRPr="00352D41">
        <w:rPr>
          <w:rFonts w:ascii="Arial" w:hAnsi="Arial" w:cs="Arial"/>
          <w:sz w:val="24"/>
          <w:szCs w:val="24"/>
        </w:rPr>
        <w:t xml:space="preserve"> that trainees are aware of this </w:t>
      </w:r>
      <w:r w:rsidR="00C40CF3" w:rsidRPr="00352D41">
        <w:rPr>
          <w:rFonts w:ascii="Arial" w:hAnsi="Arial" w:cs="Arial"/>
          <w:sz w:val="24"/>
          <w:szCs w:val="24"/>
        </w:rPr>
        <w:t>contact.  Share this</w:t>
      </w:r>
      <w:r w:rsidR="003771AB" w:rsidRPr="00352D41">
        <w:rPr>
          <w:rFonts w:ascii="Arial" w:hAnsi="Arial" w:cs="Arial"/>
          <w:sz w:val="24"/>
          <w:szCs w:val="24"/>
        </w:rPr>
        <w:t xml:space="preserve"> point of contact </w:t>
      </w:r>
      <w:r w:rsidR="00C40CF3" w:rsidRPr="00352D41">
        <w:rPr>
          <w:rFonts w:ascii="Arial" w:hAnsi="Arial" w:cs="Arial"/>
          <w:sz w:val="24"/>
          <w:szCs w:val="24"/>
        </w:rPr>
        <w:t>with partners (HEIW and FE) to enable cross organisation support and sharing of information</w:t>
      </w:r>
      <w:r w:rsidR="00AF6EFC" w:rsidRPr="00352D41">
        <w:rPr>
          <w:rFonts w:ascii="Arial" w:hAnsi="Arial" w:cs="Arial"/>
          <w:sz w:val="24"/>
          <w:szCs w:val="24"/>
        </w:rPr>
        <w:t>.  This point of contact is in addition to any appointed mentor/buddy</w:t>
      </w:r>
      <w:r w:rsidR="00D81C04" w:rsidRPr="00352D41">
        <w:rPr>
          <w:rFonts w:ascii="Arial" w:hAnsi="Arial" w:cs="Arial"/>
          <w:sz w:val="24"/>
          <w:szCs w:val="24"/>
        </w:rPr>
        <w:t xml:space="preserve"> available to the trainee in their clinical setting. It is expected that the pastoral point of contact be </w:t>
      </w:r>
      <w:r w:rsidR="00174C21" w:rsidRPr="00352D41">
        <w:rPr>
          <w:rFonts w:ascii="Arial" w:hAnsi="Arial" w:cs="Arial"/>
          <w:sz w:val="24"/>
          <w:szCs w:val="24"/>
        </w:rPr>
        <w:t>able to advise on wider concerns than those in the immediate HCSW role</w:t>
      </w:r>
      <w:r w:rsidR="00D91CA2" w:rsidRPr="00352D41">
        <w:rPr>
          <w:rFonts w:ascii="Arial" w:hAnsi="Arial" w:cs="Arial"/>
          <w:sz w:val="24"/>
          <w:szCs w:val="24"/>
        </w:rPr>
        <w:t>.</w:t>
      </w:r>
    </w:p>
    <w:p w14:paraId="1563576D" w14:textId="7760400D" w:rsidR="00433E15" w:rsidRPr="00352D41" w:rsidRDefault="00E22292" w:rsidP="00671C7F">
      <w:pPr>
        <w:pStyle w:val="ListParagraph"/>
        <w:numPr>
          <w:ilvl w:val="0"/>
          <w:numId w:val="10"/>
        </w:numPr>
        <w:rPr>
          <w:rFonts w:ascii="Arial" w:hAnsi="Arial" w:cs="Arial"/>
          <w:sz w:val="24"/>
          <w:szCs w:val="24"/>
        </w:rPr>
      </w:pPr>
      <w:r w:rsidRPr="00352D41">
        <w:rPr>
          <w:rFonts w:ascii="Arial" w:hAnsi="Arial" w:cs="Arial"/>
          <w:sz w:val="24"/>
          <w:szCs w:val="24"/>
        </w:rPr>
        <w:t xml:space="preserve">collaborate with </w:t>
      </w:r>
      <w:r w:rsidR="00846817" w:rsidRPr="00352D41">
        <w:rPr>
          <w:rFonts w:ascii="Arial" w:hAnsi="Arial" w:cs="Arial"/>
          <w:sz w:val="24"/>
          <w:szCs w:val="24"/>
        </w:rPr>
        <w:t xml:space="preserve">colleges to facilitate the work-based assessments necessary to ensure achievement of all assessment criteria in the level 3 Diploma in the Royal College of Nursing Wales Healthcare Connect (a list of the criteria can </w:t>
      </w:r>
      <w:r w:rsidR="00846817" w:rsidRPr="00352D41">
        <w:rPr>
          <w:rFonts w:ascii="Arial" w:hAnsi="Arial" w:cs="Arial"/>
          <w:sz w:val="24"/>
          <w:szCs w:val="24"/>
        </w:rPr>
        <w:lastRenderedPageBreak/>
        <w:t xml:space="preserve">be found in the </w:t>
      </w:r>
      <w:r w:rsidR="00ED7FAC" w:rsidRPr="00352D41">
        <w:rPr>
          <w:rFonts w:ascii="Arial" w:hAnsi="Arial" w:cs="Arial"/>
          <w:sz w:val="24"/>
          <w:szCs w:val="24"/>
        </w:rPr>
        <w:t>RCNWHCC</w:t>
      </w:r>
      <w:r w:rsidR="00846817" w:rsidRPr="00352D41">
        <w:rPr>
          <w:rFonts w:ascii="Arial" w:hAnsi="Arial" w:cs="Arial"/>
          <w:sz w:val="24"/>
          <w:szCs w:val="24"/>
        </w:rPr>
        <w:t xml:space="preserve"> Toolkit)</w:t>
      </w:r>
      <w:r w:rsidR="00865404" w:rsidRPr="00352D41">
        <w:rPr>
          <w:rFonts w:ascii="Arial" w:hAnsi="Arial" w:cs="Arial"/>
          <w:sz w:val="24"/>
          <w:szCs w:val="24"/>
        </w:rPr>
        <w:t xml:space="preserve">, in line with </w:t>
      </w:r>
      <w:r w:rsidR="00F81528" w:rsidRPr="00352D41">
        <w:rPr>
          <w:rFonts w:ascii="Arial" w:hAnsi="Arial" w:cs="Arial"/>
          <w:sz w:val="24"/>
          <w:szCs w:val="24"/>
        </w:rPr>
        <w:t>platform 5 of the future nurse proficiencies (</w:t>
      </w:r>
      <w:hyperlink r:id="rId27" w:history="1">
        <w:r w:rsidR="00F81528" w:rsidRPr="00352D41">
          <w:rPr>
            <w:rStyle w:val="Hyperlink"/>
            <w:rFonts w:ascii="Arial" w:hAnsi="Arial" w:cs="Arial"/>
            <w:sz w:val="24"/>
            <w:szCs w:val="24"/>
          </w:rPr>
          <w:t>future-nurse-proficiencies.pdf</w:t>
        </w:r>
      </w:hyperlink>
      <w:r w:rsidR="00F81528" w:rsidRPr="00352D41">
        <w:rPr>
          <w:rFonts w:ascii="Arial" w:hAnsi="Arial" w:cs="Arial"/>
          <w:sz w:val="24"/>
          <w:szCs w:val="24"/>
        </w:rPr>
        <w:t>)</w:t>
      </w:r>
    </w:p>
    <w:p w14:paraId="58C60917" w14:textId="07103EE6" w:rsidR="00832AE6" w:rsidRPr="00352D41" w:rsidRDefault="00832AE6" w:rsidP="00671C7F">
      <w:pPr>
        <w:pStyle w:val="ListParagraph"/>
        <w:numPr>
          <w:ilvl w:val="0"/>
          <w:numId w:val="10"/>
        </w:numPr>
        <w:rPr>
          <w:rFonts w:ascii="Arial" w:hAnsi="Arial" w:cs="Arial"/>
          <w:sz w:val="24"/>
          <w:szCs w:val="24"/>
        </w:rPr>
      </w:pPr>
      <w:r w:rsidRPr="00352D41">
        <w:rPr>
          <w:rFonts w:ascii="Arial" w:hAnsi="Arial" w:cs="Arial"/>
          <w:sz w:val="24"/>
          <w:szCs w:val="24"/>
        </w:rPr>
        <w:t xml:space="preserve">at the end of the </w:t>
      </w:r>
      <w:r w:rsidR="0067292F" w:rsidRPr="00352D41">
        <w:rPr>
          <w:rFonts w:ascii="Arial" w:hAnsi="Arial" w:cs="Arial"/>
          <w:sz w:val="24"/>
          <w:szCs w:val="24"/>
        </w:rPr>
        <w:t xml:space="preserve">FTC </w:t>
      </w:r>
      <w:r w:rsidRPr="00352D41">
        <w:rPr>
          <w:rFonts w:ascii="Arial" w:hAnsi="Arial" w:cs="Arial"/>
          <w:sz w:val="24"/>
          <w:szCs w:val="24"/>
        </w:rPr>
        <w:t>contract</w:t>
      </w:r>
      <w:r w:rsidR="00F030E3" w:rsidRPr="00352D41">
        <w:rPr>
          <w:rFonts w:ascii="Arial" w:hAnsi="Arial" w:cs="Arial"/>
          <w:sz w:val="24"/>
          <w:szCs w:val="24"/>
        </w:rPr>
        <w:t xml:space="preserve"> the organisation is responsible for any post program contract decisions.</w:t>
      </w:r>
    </w:p>
    <w:p w14:paraId="454EE6A6" w14:textId="77777777" w:rsidR="00EF09C8" w:rsidRPr="00352D41" w:rsidRDefault="00EF09C8" w:rsidP="00671C7F">
      <w:pPr>
        <w:pStyle w:val="ListParagraph"/>
        <w:numPr>
          <w:ilvl w:val="0"/>
          <w:numId w:val="10"/>
        </w:numPr>
        <w:rPr>
          <w:rFonts w:ascii="Arial" w:hAnsi="Arial" w:cs="Arial"/>
          <w:sz w:val="24"/>
          <w:szCs w:val="24"/>
        </w:rPr>
      </w:pPr>
      <w:r w:rsidRPr="00352D41">
        <w:rPr>
          <w:rFonts w:ascii="Arial" w:hAnsi="Arial" w:cs="Arial"/>
          <w:sz w:val="24"/>
          <w:szCs w:val="24"/>
        </w:rPr>
        <w:t>participate in the review of the Agored Cymru L3 Diploma in the Royal College of Nursing Wales Healthcare Connect (</w:t>
      </w:r>
      <w:hyperlink r:id="rId28">
        <w:r w:rsidRPr="00352D41">
          <w:rPr>
            <w:rStyle w:val="Hyperlink"/>
            <w:rFonts w:ascii="Arial" w:hAnsi="Arial" w:cs="Arial"/>
            <w:sz w:val="24"/>
            <w:szCs w:val="24"/>
          </w:rPr>
          <w:t>Agored Cymru Level 3 Diploma in the Royal College of Nursing Wales Healthcare Connect</w:t>
        </w:r>
      </w:hyperlink>
      <w:r w:rsidRPr="00352D41">
        <w:rPr>
          <w:rFonts w:ascii="Arial" w:hAnsi="Arial" w:cs="Arial"/>
          <w:sz w:val="24"/>
          <w:szCs w:val="24"/>
        </w:rPr>
        <w:t>) when the qualification is due for review (31</w:t>
      </w:r>
      <w:r w:rsidRPr="00352D41">
        <w:rPr>
          <w:rFonts w:ascii="Arial" w:hAnsi="Arial" w:cs="Arial"/>
          <w:sz w:val="24"/>
          <w:szCs w:val="24"/>
          <w:vertAlign w:val="superscript"/>
        </w:rPr>
        <w:t>st</w:t>
      </w:r>
      <w:r w:rsidRPr="00352D41">
        <w:rPr>
          <w:rFonts w:ascii="Arial" w:hAnsi="Arial" w:cs="Arial"/>
          <w:sz w:val="24"/>
          <w:szCs w:val="24"/>
        </w:rPr>
        <w:t xml:space="preserve"> July 2029). </w:t>
      </w:r>
    </w:p>
    <w:p w14:paraId="55787021" w14:textId="77777777" w:rsidR="009A2BDB" w:rsidRDefault="009A2BDB" w:rsidP="001F2A06">
      <w:pPr>
        <w:pStyle w:val="Heading3"/>
        <w:rPr>
          <w:color w:val="7030A0"/>
        </w:rPr>
      </w:pPr>
    </w:p>
    <w:p w14:paraId="59E48F67" w14:textId="79232CBE" w:rsidR="003239B6" w:rsidRPr="001F2A06" w:rsidRDefault="003239B6" w:rsidP="001F2A06">
      <w:pPr>
        <w:pStyle w:val="Heading3"/>
        <w:rPr>
          <w:color w:val="7030A0"/>
        </w:rPr>
      </w:pPr>
      <w:bookmarkStart w:id="14" w:name="_Toc197941186"/>
      <w:r w:rsidRPr="001F2A06">
        <w:rPr>
          <w:color w:val="7030A0"/>
        </w:rPr>
        <w:t xml:space="preserve">The </w:t>
      </w:r>
      <w:r w:rsidR="00F33C46">
        <w:rPr>
          <w:color w:val="7030A0"/>
        </w:rPr>
        <w:t>r</w:t>
      </w:r>
      <w:r w:rsidRPr="001F2A06">
        <w:rPr>
          <w:color w:val="7030A0"/>
        </w:rPr>
        <w:t xml:space="preserve">ole of the </w:t>
      </w:r>
      <w:r w:rsidR="00F33C46">
        <w:rPr>
          <w:color w:val="7030A0"/>
        </w:rPr>
        <w:t>clinical m</w:t>
      </w:r>
      <w:r w:rsidRPr="001F2A06">
        <w:rPr>
          <w:color w:val="7030A0"/>
        </w:rPr>
        <w:t>anager in WBL</w:t>
      </w:r>
      <w:bookmarkEnd w:id="14"/>
    </w:p>
    <w:p w14:paraId="5AD55422" w14:textId="77777777" w:rsidR="00352D41" w:rsidRDefault="003239B6" w:rsidP="003239B6">
      <w:pPr>
        <w:rPr>
          <w:rFonts w:ascii="Arial" w:eastAsia="Calibri" w:hAnsi="Arial" w:cs="Arial"/>
          <w:sz w:val="24"/>
          <w:szCs w:val="24"/>
        </w:rPr>
      </w:pPr>
      <w:r w:rsidRPr="00352D41">
        <w:rPr>
          <w:rFonts w:ascii="Arial" w:eastAsia="Calibri" w:hAnsi="Arial" w:cs="Arial"/>
          <w:sz w:val="24"/>
          <w:szCs w:val="24"/>
        </w:rPr>
        <w:t xml:space="preserve">HEIW </w:t>
      </w:r>
      <w:r w:rsidR="00490DD3" w:rsidRPr="00352D41">
        <w:rPr>
          <w:rFonts w:ascii="Arial" w:eastAsia="Calibri" w:hAnsi="Arial" w:cs="Arial"/>
          <w:sz w:val="24"/>
          <w:szCs w:val="24"/>
        </w:rPr>
        <w:t xml:space="preserve">understands that whilst </w:t>
      </w:r>
      <w:r w:rsidR="00115F75" w:rsidRPr="00352D41">
        <w:rPr>
          <w:rFonts w:ascii="Arial" w:eastAsia="Calibri" w:hAnsi="Arial" w:cs="Arial"/>
          <w:sz w:val="24"/>
          <w:szCs w:val="24"/>
        </w:rPr>
        <w:t>in the health board/trust the trainee is an employee and not a student</w:t>
      </w:r>
      <w:r w:rsidR="00413241" w:rsidRPr="00352D41">
        <w:rPr>
          <w:rFonts w:ascii="Arial" w:eastAsia="Calibri" w:hAnsi="Arial" w:cs="Arial"/>
          <w:sz w:val="24"/>
          <w:szCs w:val="24"/>
        </w:rPr>
        <w:t xml:space="preserve">, however, given the nature of the programme it is </w:t>
      </w:r>
      <w:r w:rsidR="00815CE0" w:rsidRPr="00352D41">
        <w:rPr>
          <w:rFonts w:ascii="Arial" w:eastAsia="Calibri" w:hAnsi="Arial" w:cs="Arial"/>
          <w:sz w:val="24"/>
          <w:szCs w:val="24"/>
        </w:rPr>
        <w:t xml:space="preserve">inevitable that there will be some cross over between employment and training.  </w:t>
      </w:r>
    </w:p>
    <w:p w14:paraId="305E4759" w14:textId="351AA915" w:rsidR="003239B6" w:rsidRPr="00352D41" w:rsidRDefault="00815CE0" w:rsidP="003239B6">
      <w:pPr>
        <w:rPr>
          <w:rFonts w:ascii="Arial" w:hAnsi="Arial" w:cs="Arial"/>
          <w:sz w:val="24"/>
          <w:szCs w:val="24"/>
        </w:rPr>
      </w:pPr>
      <w:r w:rsidRPr="00352D41">
        <w:rPr>
          <w:rFonts w:ascii="Arial" w:eastAsia="Calibri" w:hAnsi="Arial" w:cs="Arial"/>
          <w:sz w:val="24"/>
          <w:szCs w:val="24"/>
        </w:rPr>
        <w:t>HEIW</w:t>
      </w:r>
      <w:r w:rsidR="00413241" w:rsidRPr="00352D41">
        <w:rPr>
          <w:rFonts w:ascii="Arial" w:eastAsia="Calibri" w:hAnsi="Arial" w:cs="Arial"/>
          <w:sz w:val="24"/>
          <w:szCs w:val="24"/>
        </w:rPr>
        <w:t xml:space="preserve"> </w:t>
      </w:r>
      <w:r w:rsidR="003239B6" w:rsidRPr="00352D41">
        <w:rPr>
          <w:rFonts w:ascii="Arial" w:eastAsia="Calibri" w:hAnsi="Arial" w:cs="Arial"/>
          <w:sz w:val="24"/>
          <w:szCs w:val="24"/>
        </w:rPr>
        <w:t xml:space="preserve">expects the manager to be fully supportive and responsible for ensuring that the </w:t>
      </w:r>
      <w:r w:rsidR="00F33C46" w:rsidRPr="00352D41">
        <w:rPr>
          <w:rFonts w:ascii="Arial" w:eastAsia="Calibri" w:hAnsi="Arial" w:cs="Arial"/>
          <w:sz w:val="24"/>
          <w:szCs w:val="24"/>
        </w:rPr>
        <w:t>trainee</w:t>
      </w:r>
      <w:r w:rsidR="003239B6" w:rsidRPr="00352D41">
        <w:rPr>
          <w:rFonts w:ascii="Arial" w:eastAsia="Calibri" w:hAnsi="Arial" w:cs="Arial"/>
          <w:sz w:val="24"/>
          <w:szCs w:val="24"/>
        </w:rPr>
        <w:t xml:space="preserve"> is actively engaged and progressing with their qualification in a timely and dedicated manner. The manager is expected to ensure that the teaching and learning is embedded within ongoing practices and that the </w:t>
      </w:r>
      <w:r w:rsidR="00413F95" w:rsidRPr="00352D41">
        <w:rPr>
          <w:rFonts w:ascii="Arial" w:eastAsia="Calibri" w:hAnsi="Arial" w:cs="Arial"/>
          <w:sz w:val="24"/>
          <w:szCs w:val="24"/>
        </w:rPr>
        <w:t>trainee</w:t>
      </w:r>
      <w:r w:rsidR="00D666AB" w:rsidRPr="00352D41">
        <w:rPr>
          <w:rFonts w:ascii="Arial" w:eastAsia="Calibri" w:hAnsi="Arial" w:cs="Arial"/>
          <w:sz w:val="24"/>
          <w:szCs w:val="24"/>
        </w:rPr>
        <w:t>’s rota allows for attendance at college for the nominated 7.5 hours each week.</w:t>
      </w:r>
      <w:r w:rsidR="003239B6" w:rsidRPr="00352D41">
        <w:rPr>
          <w:rFonts w:ascii="Arial" w:hAnsi="Arial" w:cs="Arial"/>
          <w:sz w:val="24"/>
          <w:szCs w:val="24"/>
        </w:rPr>
        <w:t xml:space="preserve"> The manager needs to allow time for the </w:t>
      </w:r>
      <w:r w:rsidR="00FF054A" w:rsidRPr="00352D41">
        <w:rPr>
          <w:rFonts w:ascii="Arial" w:hAnsi="Arial" w:cs="Arial"/>
          <w:sz w:val="24"/>
          <w:szCs w:val="24"/>
        </w:rPr>
        <w:t xml:space="preserve">work-based </w:t>
      </w:r>
      <w:r w:rsidR="003239B6" w:rsidRPr="00352D41">
        <w:rPr>
          <w:rFonts w:ascii="Arial" w:hAnsi="Arial" w:cs="Arial"/>
          <w:sz w:val="24"/>
          <w:szCs w:val="24"/>
        </w:rPr>
        <w:t xml:space="preserve">assessor </w:t>
      </w:r>
      <w:r w:rsidR="00FF054A" w:rsidRPr="00352D41">
        <w:rPr>
          <w:rFonts w:ascii="Arial" w:hAnsi="Arial" w:cs="Arial"/>
          <w:sz w:val="24"/>
          <w:szCs w:val="24"/>
        </w:rPr>
        <w:t>to have access to the trainee</w:t>
      </w:r>
      <w:r w:rsidR="003239B6" w:rsidRPr="00352D41">
        <w:rPr>
          <w:rFonts w:ascii="Arial" w:hAnsi="Arial" w:cs="Arial"/>
          <w:sz w:val="24"/>
          <w:szCs w:val="24"/>
        </w:rPr>
        <w:t xml:space="preserve"> within the working hours and not in </w:t>
      </w:r>
      <w:r w:rsidR="00FF054A" w:rsidRPr="00352D41">
        <w:rPr>
          <w:rFonts w:ascii="Arial" w:hAnsi="Arial" w:cs="Arial"/>
          <w:sz w:val="24"/>
          <w:szCs w:val="24"/>
        </w:rPr>
        <w:t>the trainee’s</w:t>
      </w:r>
      <w:r w:rsidR="003239B6" w:rsidRPr="00352D41">
        <w:rPr>
          <w:rFonts w:ascii="Arial" w:hAnsi="Arial" w:cs="Arial"/>
          <w:sz w:val="24"/>
          <w:szCs w:val="24"/>
        </w:rPr>
        <w:t xml:space="preserve"> own time. </w:t>
      </w:r>
      <w:r w:rsidR="00A31DAF" w:rsidRPr="00352D41">
        <w:rPr>
          <w:rFonts w:ascii="Arial" w:hAnsi="Arial" w:cs="Arial"/>
          <w:sz w:val="24"/>
          <w:szCs w:val="24"/>
        </w:rPr>
        <w:t xml:space="preserve">The manager needs to nominate and clearly identify </w:t>
      </w:r>
      <w:r w:rsidR="0065156B" w:rsidRPr="00352D41">
        <w:rPr>
          <w:rFonts w:ascii="Arial" w:hAnsi="Arial" w:cs="Arial"/>
          <w:sz w:val="24"/>
          <w:szCs w:val="24"/>
        </w:rPr>
        <w:t>a mentor/buddy for the trainee, this is to allow for role specific support.</w:t>
      </w:r>
    </w:p>
    <w:p w14:paraId="4375B29D" w14:textId="77777777" w:rsidR="00592D5B" w:rsidRDefault="00592D5B" w:rsidP="003239B6">
      <w:pPr>
        <w:rPr>
          <w:rFonts w:ascii="Calibri" w:eastAsia="Calibri" w:hAnsi="Calibri" w:cs="Calibri"/>
        </w:rPr>
      </w:pPr>
    </w:p>
    <w:p w14:paraId="44219B56" w14:textId="717BFD45" w:rsidR="003239B6" w:rsidRPr="0065156B" w:rsidRDefault="003239B6" w:rsidP="003239B6">
      <w:pPr>
        <w:pStyle w:val="Heading2"/>
        <w:rPr>
          <w:color w:val="7030A0"/>
        </w:rPr>
      </w:pPr>
      <w:bookmarkStart w:id="15" w:name="_Toc197941187"/>
      <w:r w:rsidRPr="0065156B">
        <w:rPr>
          <w:color w:val="7030A0"/>
        </w:rPr>
        <w:t>Responsibilities of the Learning Provider</w:t>
      </w:r>
      <w:r w:rsidR="0014417B">
        <w:rPr>
          <w:color w:val="7030A0"/>
        </w:rPr>
        <w:t xml:space="preserve"> (FE Colleges)</w:t>
      </w:r>
      <w:bookmarkEnd w:id="15"/>
    </w:p>
    <w:p w14:paraId="6663B06A" w14:textId="327BF2EA" w:rsidR="0065156B" w:rsidRPr="00352D41" w:rsidRDefault="0065156B" w:rsidP="003239B6">
      <w:pPr>
        <w:rPr>
          <w:rFonts w:ascii="Arial" w:eastAsia="Calibri" w:hAnsi="Arial" w:cs="Arial"/>
          <w:sz w:val="24"/>
          <w:szCs w:val="24"/>
        </w:rPr>
      </w:pPr>
      <w:r w:rsidRPr="00352D41">
        <w:rPr>
          <w:rFonts w:ascii="Arial" w:eastAsia="Calibri" w:hAnsi="Arial" w:cs="Arial"/>
          <w:sz w:val="24"/>
          <w:szCs w:val="24"/>
        </w:rPr>
        <w:t xml:space="preserve">Within the </w:t>
      </w:r>
      <w:r w:rsidR="00ED7FAC" w:rsidRPr="00352D41">
        <w:rPr>
          <w:rFonts w:ascii="Arial" w:eastAsia="Calibri" w:hAnsi="Arial" w:cs="Arial"/>
          <w:sz w:val="24"/>
          <w:szCs w:val="24"/>
        </w:rPr>
        <w:t>RCNWHCC</w:t>
      </w:r>
      <w:r w:rsidRPr="00352D41">
        <w:rPr>
          <w:rFonts w:ascii="Arial" w:eastAsia="Calibri" w:hAnsi="Arial" w:cs="Arial"/>
          <w:sz w:val="24"/>
          <w:szCs w:val="24"/>
        </w:rPr>
        <w:t xml:space="preserve"> programme the </w:t>
      </w:r>
      <w:r w:rsidR="00470CC3" w:rsidRPr="00352D41">
        <w:rPr>
          <w:rFonts w:ascii="Arial" w:eastAsia="Calibri" w:hAnsi="Arial" w:cs="Arial"/>
          <w:sz w:val="24"/>
          <w:szCs w:val="24"/>
        </w:rPr>
        <w:t>learning provider is identified as the partner FE colleges</w:t>
      </w:r>
      <w:r w:rsidR="00DE33BB" w:rsidRPr="00352D41">
        <w:rPr>
          <w:rFonts w:ascii="Arial" w:eastAsia="Calibri" w:hAnsi="Arial" w:cs="Arial"/>
          <w:sz w:val="24"/>
          <w:szCs w:val="24"/>
        </w:rPr>
        <w:t xml:space="preserve"> delivering the </w:t>
      </w:r>
      <w:r w:rsidR="00DE33BB" w:rsidRPr="00352D41">
        <w:rPr>
          <w:rFonts w:ascii="Arial" w:hAnsi="Arial" w:cs="Arial"/>
          <w:sz w:val="24"/>
          <w:szCs w:val="24"/>
        </w:rPr>
        <w:t>Agored Cymru L3 Diploma in the Royal College of Nursing Wales Healthcare Connect (</w:t>
      </w:r>
      <w:hyperlink r:id="rId29" w:history="1">
        <w:r w:rsidR="00DE33BB" w:rsidRPr="00352D41">
          <w:rPr>
            <w:rStyle w:val="Hyperlink"/>
            <w:rFonts w:ascii="Arial" w:hAnsi="Arial" w:cs="Arial"/>
            <w:sz w:val="24"/>
            <w:szCs w:val="24"/>
          </w:rPr>
          <w:t>Agored Cymru Level 3 Diploma in the Royal College of Nursing Wales Healthcare Connect</w:t>
        </w:r>
      </w:hyperlink>
      <w:r w:rsidR="00DE33BB" w:rsidRPr="00352D41">
        <w:rPr>
          <w:rFonts w:ascii="Arial" w:hAnsi="Arial" w:cs="Arial"/>
          <w:sz w:val="24"/>
          <w:szCs w:val="24"/>
        </w:rPr>
        <w:t>) element of the programme.</w:t>
      </w:r>
    </w:p>
    <w:p w14:paraId="5851094F" w14:textId="636951FE" w:rsidR="003239B6" w:rsidRPr="00352D41" w:rsidRDefault="00DE33BB" w:rsidP="003239B6">
      <w:pPr>
        <w:rPr>
          <w:rFonts w:ascii="Arial" w:eastAsia="Calibri" w:hAnsi="Arial" w:cs="Arial"/>
          <w:sz w:val="24"/>
          <w:szCs w:val="24"/>
        </w:rPr>
      </w:pPr>
      <w:r w:rsidRPr="00352D41">
        <w:rPr>
          <w:rFonts w:ascii="Arial" w:hAnsi="Arial" w:cs="Arial"/>
          <w:sz w:val="24"/>
          <w:szCs w:val="24"/>
        </w:rPr>
        <w:t>Their responsibilities within the programme are to</w:t>
      </w:r>
      <w:r w:rsidR="003239B6" w:rsidRPr="00352D41">
        <w:rPr>
          <w:rFonts w:ascii="Arial" w:eastAsia="Calibri" w:hAnsi="Arial" w:cs="Arial"/>
          <w:sz w:val="24"/>
          <w:szCs w:val="24"/>
        </w:rPr>
        <w:t xml:space="preserve">: </w:t>
      </w:r>
    </w:p>
    <w:p w14:paraId="20DE0289" w14:textId="272B3CFB" w:rsidR="002A17FE" w:rsidRPr="00352D41" w:rsidRDefault="00CB08AB" w:rsidP="00671C7F">
      <w:pPr>
        <w:pStyle w:val="ListParagraph"/>
        <w:numPr>
          <w:ilvl w:val="0"/>
          <w:numId w:val="11"/>
        </w:numPr>
        <w:rPr>
          <w:rFonts w:ascii="Arial" w:eastAsia="Calibri" w:hAnsi="Arial" w:cs="Arial"/>
          <w:sz w:val="24"/>
          <w:szCs w:val="24"/>
        </w:rPr>
      </w:pPr>
      <w:r w:rsidRPr="00352D41">
        <w:rPr>
          <w:rFonts w:ascii="Arial" w:eastAsia="Calibri" w:hAnsi="Arial" w:cs="Arial"/>
          <w:sz w:val="24"/>
          <w:szCs w:val="24"/>
        </w:rPr>
        <w:t>a</w:t>
      </w:r>
      <w:r w:rsidR="002A17FE" w:rsidRPr="00352D41">
        <w:rPr>
          <w:rFonts w:ascii="Arial" w:eastAsia="Calibri" w:hAnsi="Arial" w:cs="Arial"/>
          <w:sz w:val="24"/>
          <w:szCs w:val="24"/>
        </w:rPr>
        <w:t xml:space="preserve">dvertise the programme to </w:t>
      </w:r>
      <w:r w:rsidRPr="00352D41">
        <w:rPr>
          <w:rFonts w:ascii="Arial" w:eastAsia="Calibri" w:hAnsi="Arial" w:cs="Arial"/>
          <w:sz w:val="24"/>
          <w:szCs w:val="24"/>
        </w:rPr>
        <w:t>prospective trainees</w:t>
      </w:r>
    </w:p>
    <w:p w14:paraId="3CBA8B8F" w14:textId="61DAB108" w:rsidR="00CB08AB" w:rsidRPr="00352D41" w:rsidRDefault="00CB08AB" w:rsidP="00671C7F">
      <w:pPr>
        <w:pStyle w:val="ListParagraph"/>
        <w:numPr>
          <w:ilvl w:val="0"/>
          <w:numId w:val="11"/>
        </w:numPr>
        <w:rPr>
          <w:rFonts w:ascii="Arial" w:eastAsia="Calibri" w:hAnsi="Arial" w:cs="Arial"/>
          <w:sz w:val="24"/>
          <w:szCs w:val="24"/>
        </w:rPr>
      </w:pPr>
      <w:r w:rsidRPr="00352D41">
        <w:rPr>
          <w:rFonts w:ascii="Arial" w:eastAsia="Calibri" w:hAnsi="Arial" w:cs="Arial"/>
          <w:sz w:val="24"/>
          <w:szCs w:val="24"/>
        </w:rPr>
        <w:t xml:space="preserve">interview potential trainees to establish suitability for the programme.  </w:t>
      </w:r>
      <w:r w:rsidR="00261543" w:rsidRPr="00352D41">
        <w:rPr>
          <w:rFonts w:ascii="Arial" w:eastAsia="Calibri" w:hAnsi="Arial" w:cs="Arial"/>
          <w:sz w:val="24"/>
          <w:szCs w:val="24"/>
        </w:rPr>
        <w:t>This will</w:t>
      </w:r>
      <w:r w:rsidRPr="00352D41">
        <w:rPr>
          <w:rFonts w:ascii="Arial" w:eastAsia="Calibri" w:hAnsi="Arial" w:cs="Arial"/>
          <w:sz w:val="24"/>
          <w:szCs w:val="24"/>
        </w:rPr>
        <w:t xml:space="preserve"> include consideration of</w:t>
      </w:r>
      <w:r w:rsidR="00261543" w:rsidRPr="00352D41">
        <w:rPr>
          <w:rFonts w:ascii="Arial" w:eastAsia="Calibri" w:hAnsi="Arial" w:cs="Arial"/>
          <w:sz w:val="24"/>
          <w:szCs w:val="24"/>
        </w:rPr>
        <w:t>:</w:t>
      </w:r>
    </w:p>
    <w:p w14:paraId="6019E747" w14:textId="48022065" w:rsidR="00261543" w:rsidRPr="00352D41" w:rsidRDefault="00261543" w:rsidP="00671C7F">
      <w:pPr>
        <w:pStyle w:val="ListParagraph"/>
        <w:numPr>
          <w:ilvl w:val="1"/>
          <w:numId w:val="11"/>
        </w:numPr>
        <w:rPr>
          <w:rFonts w:ascii="Arial" w:eastAsia="Calibri" w:hAnsi="Arial" w:cs="Arial"/>
          <w:sz w:val="24"/>
          <w:szCs w:val="24"/>
        </w:rPr>
      </w:pPr>
      <w:r w:rsidRPr="00352D41">
        <w:rPr>
          <w:rFonts w:ascii="Arial" w:eastAsia="Calibri" w:hAnsi="Arial" w:cs="Arial"/>
          <w:sz w:val="24"/>
          <w:szCs w:val="24"/>
        </w:rPr>
        <w:t>previous level 3 and level 4 qualifications</w:t>
      </w:r>
      <w:r w:rsidR="006D597C" w:rsidRPr="00352D41">
        <w:rPr>
          <w:rFonts w:ascii="Arial" w:eastAsia="Calibri" w:hAnsi="Arial" w:cs="Arial"/>
          <w:sz w:val="24"/>
          <w:szCs w:val="24"/>
        </w:rPr>
        <w:t>.  The potential trainee must have recognised qualification</w:t>
      </w:r>
      <w:r w:rsidR="009438BE" w:rsidRPr="00352D41">
        <w:rPr>
          <w:rFonts w:ascii="Arial" w:eastAsia="Calibri" w:hAnsi="Arial" w:cs="Arial"/>
          <w:sz w:val="24"/>
          <w:szCs w:val="24"/>
        </w:rPr>
        <w:t>(s)</w:t>
      </w:r>
      <w:r w:rsidR="006D597C" w:rsidRPr="00352D41">
        <w:rPr>
          <w:rFonts w:ascii="Arial" w:eastAsia="Calibri" w:hAnsi="Arial" w:cs="Arial"/>
          <w:sz w:val="24"/>
          <w:szCs w:val="24"/>
        </w:rPr>
        <w:t xml:space="preserve"> to </w:t>
      </w:r>
      <w:r w:rsidR="00261F0F" w:rsidRPr="00352D41">
        <w:rPr>
          <w:rFonts w:ascii="Arial" w:eastAsia="Calibri" w:hAnsi="Arial" w:cs="Arial"/>
          <w:sz w:val="24"/>
          <w:szCs w:val="24"/>
        </w:rPr>
        <w:t>secure the</w:t>
      </w:r>
      <w:r w:rsidR="006D597C" w:rsidRPr="00352D41">
        <w:rPr>
          <w:rFonts w:ascii="Arial" w:eastAsia="Calibri" w:hAnsi="Arial" w:cs="Arial"/>
          <w:sz w:val="24"/>
          <w:szCs w:val="24"/>
        </w:rPr>
        <w:t xml:space="preserve"> progression</w:t>
      </w:r>
      <w:r w:rsidR="00261F0F" w:rsidRPr="00352D41">
        <w:rPr>
          <w:rFonts w:ascii="Arial" w:eastAsia="Calibri" w:hAnsi="Arial" w:cs="Arial"/>
          <w:sz w:val="24"/>
          <w:szCs w:val="24"/>
        </w:rPr>
        <w:t xml:space="preserve"> pathway</w:t>
      </w:r>
      <w:r w:rsidR="006D597C" w:rsidRPr="00352D41">
        <w:rPr>
          <w:rFonts w:ascii="Arial" w:eastAsia="Calibri" w:hAnsi="Arial" w:cs="Arial"/>
          <w:sz w:val="24"/>
          <w:szCs w:val="24"/>
        </w:rPr>
        <w:t xml:space="preserve"> </w:t>
      </w:r>
      <w:r w:rsidR="00261F0F" w:rsidRPr="00352D41">
        <w:rPr>
          <w:rFonts w:ascii="Arial" w:eastAsia="Calibri" w:hAnsi="Arial" w:cs="Arial"/>
          <w:sz w:val="24"/>
          <w:szCs w:val="24"/>
        </w:rPr>
        <w:t>i</w:t>
      </w:r>
      <w:r w:rsidR="006D597C" w:rsidRPr="00352D41">
        <w:rPr>
          <w:rFonts w:ascii="Arial" w:eastAsia="Calibri" w:hAnsi="Arial" w:cs="Arial"/>
          <w:sz w:val="24"/>
          <w:szCs w:val="24"/>
        </w:rPr>
        <w:t xml:space="preserve">nto the degree route </w:t>
      </w:r>
      <w:r w:rsidR="00261F0F" w:rsidRPr="00352D41">
        <w:rPr>
          <w:rFonts w:ascii="Arial" w:eastAsia="Calibri" w:hAnsi="Arial" w:cs="Arial"/>
          <w:sz w:val="24"/>
          <w:szCs w:val="24"/>
        </w:rPr>
        <w:t xml:space="preserve">(with one of the </w:t>
      </w:r>
      <w:proofErr w:type="gramStart"/>
      <w:r w:rsidR="00261F0F" w:rsidRPr="00352D41">
        <w:rPr>
          <w:rFonts w:ascii="Arial" w:eastAsia="Calibri" w:hAnsi="Arial" w:cs="Arial"/>
          <w:sz w:val="24"/>
          <w:szCs w:val="24"/>
        </w:rPr>
        <w:t>partner</w:t>
      </w:r>
      <w:proofErr w:type="gramEnd"/>
      <w:r w:rsidR="00261F0F" w:rsidRPr="00352D41">
        <w:rPr>
          <w:rFonts w:ascii="Arial" w:eastAsia="Calibri" w:hAnsi="Arial" w:cs="Arial"/>
          <w:sz w:val="24"/>
          <w:szCs w:val="24"/>
        </w:rPr>
        <w:t xml:space="preserve"> HEIs) </w:t>
      </w:r>
      <w:r w:rsidR="006D597C" w:rsidRPr="00352D41">
        <w:rPr>
          <w:rFonts w:ascii="Arial" w:eastAsia="Calibri" w:hAnsi="Arial" w:cs="Arial"/>
          <w:sz w:val="24"/>
          <w:szCs w:val="24"/>
        </w:rPr>
        <w:t xml:space="preserve">following completion of the </w:t>
      </w:r>
      <w:r w:rsidR="00ED7FAC" w:rsidRPr="00352D41">
        <w:rPr>
          <w:rFonts w:ascii="Arial" w:eastAsia="Calibri" w:hAnsi="Arial" w:cs="Arial"/>
          <w:sz w:val="24"/>
          <w:szCs w:val="24"/>
        </w:rPr>
        <w:t>RCNWHCC</w:t>
      </w:r>
      <w:r w:rsidR="006D597C" w:rsidRPr="00352D41">
        <w:rPr>
          <w:rFonts w:ascii="Arial" w:eastAsia="Calibri" w:hAnsi="Arial" w:cs="Arial"/>
          <w:sz w:val="24"/>
          <w:szCs w:val="24"/>
        </w:rPr>
        <w:t xml:space="preserve"> programme.</w:t>
      </w:r>
      <w:r w:rsidR="00637495" w:rsidRPr="00352D41">
        <w:rPr>
          <w:rFonts w:ascii="Arial" w:eastAsia="Calibri" w:hAnsi="Arial" w:cs="Arial"/>
          <w:sz w:val="24"/>
          <w:szCs w:val="24"/>
        </w:rPr>
        <w:t xml:space="preserve"> Queries regarding the acceptability of these prior qualifications </w:t>
      </w:r>
      <w:r w:rsidR="00DD52EC" w:rsidRPr="00352D41">
        <w:rPr>
          <w:rFonts w:ascii="Arial" w:eastAsia="Calibri" w:hAnsi="Arial" w:cs="Arial"/>
          <w:sz w:val="24"/>
          <w:szCs w:val="24"/>
        </w:rPr>
        <w:t>should be made directly to the partner HEI.</w:t>
      </w:r>
    </w:p>
    <w:p w14:paraId="57D17FF3" w14:textId="6569D3DC" w:rsidR="001A2D33" w:rsidRPr="00352D41" w:rsidRDefault="00D058D0" w:rsidP="00671C7F">
      <w:pPr>
        <w:pStyle w:val="ListParagraph"/>
        <w:numPr>
          <w:ilvl w:val="1"/>
          <w:numId w:val="11"/>
        </w:numPr>
        <w:rPr>
          <w:rFonts w:ascii="Arial" w:eastAsia="Calibri" w:hAnsi="Arial" w:cs="Arial"/>
          <w:sz w:val="24"/>
          <w:szCs w:val="24"/>
        </w:rPr>
      </w:pPr>
      <w:r w:rsidRPr="00352D41">
        <w:rPr>
          <w:rFonts w:ascii="Arial" w:hAnsi="Arial" w:cs="Arial"/>
          <w:sz w:val="24"/>
          <w:szCs w:val="24"/>
        </w:rPr>
        <w:t>the values and behaviours expected of a professional working in a health/care setting</w:t>
      </w:r>
    </w:p>
    <w:p w14:paraId="7A69EC31" w14:textId="3FCDD1BE" w:rsidR="001A2D33" w:rsidRPr="00352D41" w:rsidRDefault="00B627AC" w:rsidP="00671C7F">
      <w:pPr>
        <w:pStyle w:val="ListParagraph"/>
        <w:numPr>
          <w:ilvl w:val="0"/>
          <w:numId w:val="11"/>
        </w:numPr>
        <w:rPr>
          <w:rFonts w:ascii="Arial" w:eastAsia="Calibri" w:hAnsi="Arial" w:cs="Arial"/>
          <w:sz w:val="24"/>
          <w:szCs w:val="24"/>
        </w:rPr>
      </w:pPr>
      <w:r w:rsidRPr="00352D41">
        <w:rPr>
          <w:rFonts w:ascii="Arial" w:hAnsi="Arial" w:cs="Arial"/>
          <w:sz w:val="24"/>
          <w:szCs w:val="24"/>
        </w:rPr>
        <w:lastRenderedPageBreak/>
        <w:t xml:space="preserve">following successful college interview, issue hidden job link </w:t>
      </w:r>
      <w:r w:rsidR="009802F7" w:rsidRPr="00352D41">
        <w:rPr>
          <w:rFonts w:ascii="Arial" w:hAnsi="Arial" w:cs="Arial"/>
          <w:sz w:val="24"/>
          <w:szCs w:val="24"/>
        </w:rPr>
        <w:t xml:space="preserve">(from health board) </w:t>
      </w:r>
      <w:r w:rsidRPr="00352D41">
        <w:rPr>
          <w:rFonts w:ascii="Arial" w:hAnsi="Arial" w:cs="Arial"/>
          <w:sz w:val="24"/>
          <w:szCs w:val="24"/>
        </w:rPr>
        <w:t>to trainee</w:t>
      </w:r>
      <w:r w:rsidR="009802F7" w:rsidRPr="00352D41">
        <w:rPr>
          <w:rFonts w:ascii="Arial" w:hAnsi="Arial" w:cs="Arial"/>
          <w:sz w:val="24"/>
          <w:szCs w:val="24"/>
        </w:rPr>
        <w:t xml:space="preserve">.  This will enable trainee to apply to health board/trust to start employment recruitment. </w:t>
      </w:r>
    </w:p>
    <w:p w14:paraId="0EB5C7A7" w14:textId="03720801" w:rsidR="00E818B0" w:rsidRPr="00352D41" w:rsidRDefault="00E818B0" w:rsidP="00671C7F">
      <w:pPr>
        <w:pStyle w:val="ListParagraph"/>
        <w:numPr>
          <w:ilvl w:val="0"/>
          <w:numId w:val="11"/>
        </w:numPr>
        <w:rPr>
          <w:rFonts w:ascii="Arial" w:eastAsia="Calibri" w:hAnsi="Arial" w:cs="Arial"/>
          <w:sz w:val="24"/>
          <w:szCs w:val="24"/>
        </w:rPr>
      </w:pPr>
      <w:r w:rsidRPr="00352D41">
        <w:rPr>
          <w:rFonts w:ascii="Arial" w:hAnsi="Arial" w:cs="Arial"/>
          <w:sz w:val="24"/>
          <w:szCs w:val="24"/>
        </w:rPr>
        <w:t xml:space="preserve">notify HEIW of final cohort numbers following </w:t>
      </w:r>
      <w:r w:rsidR="00B735D0" w:rsidRPr="00352D41">
        <w:rPr>
          <w:rFonts w:ascii="Arial" w:hAnsi="Arial" w:cs="Arial"/>
          <w:sz w:val="24"/>
          <w:szCs w:val="24"/>
        </w:rPr>
        <w:t>completion</w:t>
      </w:r>
      <w:r w:rsidRPr="00352D41">
        <w:rPr>
          <w:rFonts w:ascii="Arial" w:hAnsi="Arial" w:cs="Arial"/>
          <w:sz w:val="24"/>
          <w:szCs w:val="24"/>
        </w:rPr>
        <w:t xml:space="preserve"> of successful college and </w:t>
      </w:r>
      <w:r w:rsidR="00B735D0" w:rsidRPr="00352D41">
        <w:rPr>
          <w:rFonts w:ascii="Arial" w:hAnsi="Arial" w:cs="Arial"/>
          <w:sz w:val="24"/>
          <w:szCs w:val="24"/>
        </w:rPr>
        <w:t>employment interviews</w:t>
      </w:r>
    </w:p>
    <w:p w14:paraId="7A0C3406" w14:textId="2EED36E6" w:rsidR="004A2D44" w:rsidRPr="00352D41" w:rsidRDefault="007423B8" w:rsidP="00671C7F">
      <w:pPr>
        <w:pStyle w:val="ListParagraph"/>
        <w:numPr>
          <w:ilvl w:val="0"/>
          <w:numId w:val="11"/>
        </w:numPr>
        <w:rPr>
          <w:rFonts w:ascii="Arial" w:eastAsia="Calibri" w:hAnsi="Arial" w:cs="Arial"/>
          <w:sz w:val="24"/>
          <w:szCs w:val="24"/>
        </w:rPr>
      </w:pPr>
      <w:r w:rsidRPr="00352D41">
        <w:rPr>
          <w:rFonts w:ascii="Arial" w:eastAsia="Calibri" w:hAnsi="Arial" w:cs="Arial"/>
          <w:sz w:val="24"/>
          <w:szCs w:val="24"/>
        </w:rPr>
        <w:t>a</w:t>
      </w:r>
      <w:r w:rsidR="004A2D44" w:rsidRPr="00352D41">
        <w:rPr>
          <w:rFonts w:ascii="Arial" w:eastAsia="Calibri" w:hAnsi="Arial" w:cs="Arial"/>
          <w:sz w:val="24"/>
          <w:szCs w:val="24"/>
        </w:rPr>
        <w:t xml:space="preserve">dd the </w:t>
      </w:r>
      <w:r w:rsidR="004A2D44" w:rsidRPr="00352D41">
        <w:rPr>
          <w:rFonts w:ascii="Arial" w:hAnsi="Arial" w:cs="Arial"/>
          <w:sz w:val="24"/>
          <w:szCs w:val="24"/>
        </w:rPr>
        <w:t>Agored Cymru L3 Diploma in the Royal College of Nursing Wales Healthcare Connect</w:t>
      </w:r>
      <w:r w:rsidRPr="00352D41">
        <w:rPr>
          <w:rFonts w:ascii="Arial" w:hAnsi="Arial" w:cs="Arial"/>
          <w:sz w:val="24"/>
          <w:szCs w:val="24"/>
        </w:rPr>
        <w:t xml:space="preserve"> to the colleges framework to enable delivery of </w:t>
      </w:r>
      <w:r w:rsidR="00592D5B" w:rsidRPr="00352D41">
        <w:rPr>
          <w:rFonts w:ascii="Arial" w:hAnsi="Arial" w:cs="Arial"/>
          <w:sz w:val="24"/>
          <w:szCs w:val="24"/>
        </w:rPr>
        <w:t>the qualification</w:t>
      </w:r>
    </w:p>
    <w:p w14:paraId="7DEF2EF5" w14:textId="2CB14491" w:rsidR="000372B8" w:rsidRPr="00352D41" w:rsidRDefault="00DB3B80" w:rsidP="00671C7F">
      <w:pPr>
        <w:pStyle w:val="ListParagraph"/>
        <w:numPr>
          <w:ilvl w:val="0"/>
          <w:numId w:val="11"/>
        </w:numPr>
        <w:rPr>
          <w:rFonts w:ascii="Arial" w:eastAsia="Calibri" w:hAnsi="Arial" w:cs="Arial"/>
          <w:sz w:val="24"/>
          <w:szCs w:val="24"/>
        </w:rPr>
      </w:pPr>
      <w:r w:rsidRPr="00352D41">
        <w:rPr>
          <w:rFonts w:ascii="Arial" w:hAnsi="Arial" w:cs="Arial"/>
          <w:sz w:val="24"/>
          <w:szCs w:val="24"/>
        </w:rPr>
        <w:t>register trainees for the Agored Cymru L3 Diploma in the Royal College of Nursing Wales Healthcare Connect</w:t>
      </w:r>
      <w:r w:rsidR="00C9092B" w:rsidRPr="00352D41">
        <w:rPr>
          <w:rFonts w:ascii="Arial" w:hAnsi="Arial" w:cs="Arial"/>
          <w:sz w:val="24"/>
          <w:szCs w:val="24"/>
        </w:rPr>
        <w:t xml:space="preserve"> qualification and make claims upon attainment of the assessment criteria, in a timely manner</w:t>
      </w:r>
    </w:p>
    <w:p w14:paraId="37397BA3" w14:textId="7B684F6F" w:rsidR="00976B1E" w:rsidRPr="00352D41" w:rsidRDefault="0055462D" w:rsidP="00671C7F">
      <w:pPr>
        <w:pStyle w:val="ListParagraph"/>
        <w:numPr>
          <w:ilvl w:val="0"/>
          <w:numId w:val="11"/>
        </w:numPr>
        <w:rPr>
          <w:rFonts w:ascii="Arial" w:eastAsia="Calibri" w:hAnsi="Arial" w:cs="Arial"/>
          <w:sz w:val="24"/>
          <w:szCs w:val="24"/>
        </w:rPr>
      </w:pPr>
      <w:r w:rsidRPr="00352D41">
        <w:rPr>
          <w:rFonts w:ascii="Arial" w:eastAsia="Calibri" w:hAnsi="Arial" w:cs="Arial"/>
          <w:sz w:val="24"/>
          <w:szCs w:val="24"/>
        </w:rPr>
        <w:t>share</w:t>
      </w:r>
      <w:r w:rsidR="00511A67" w:rsidRPr="00352D41">
        <w:rPr>
          <w:rFonts w:ascii="Arial" w:eastAsia="Calibri" w:hAnsi="Arial" w:cs="Arial"/>
          <w:sz w:val="24"/>
          <w:szCs w:val="24"/>
        </w:rPr>
        <w:t xml:space="preserve"> </w:t>
      </w:r>
      <w:r w:rsidRPr="00352D41">
        <w:rPr>
          <w:rFonts w:ascii="Arial" w:eastAsia="Calibri" w:hAnsi="Arial" w:cs="Arial"/>
          <w:sz w:val="24"/>
          <w:szCs w:val="24"/>
        </w:rPr>
        <w:t xml:space="preserve">attendance of trainees with employing health board/trust </w:t>
      </w:r>
      <w:r w:rsidRPr="00352D41">
        <w:rPr>
          <w:rFonts w:ascii="Arial" w:eastAsia="Calibri" w:hAnsi="Arial" w:cs="Arial"/>
          <w:sz w:val="24"/>
          <w:szCs w:val="24"/>
          <w:u w:val="single"/>
        </w:rPr>
        <w:t xml:space="preserve">and </w:t>
      </w:r>
      <w:r w:rsidRPr="00352D41">
        <w:rPr>
          <w:rFonts w:ascii="Arial" w:eastAsia="Calibri" w:hAnsi="Arial" w:cs="Arial"/>
          <w:sz w:val="24"/>
          <w:szCs w:val="24"/>
        </w:rPr>
        <w:t>HEIW</w:t>
      </w:r>
      <w:r w:rsidR="00511A67" w:rsidRPr="00352D41">
        <w:rPr>
          <w:rFonts w:ascii="Arial" w:eastAsia="Calibri" w:hAnsi="Arial" w:cs="Arial"/>
          <w:sz w:val="24"/>
          <w:szCs w:val="24"/>
        </w:rPr>
        <w:t xml:space="preserve"> in a </w:t>
      </w:r>
      <w:r w:rsidR="008432B9" w:rsidRPr="00352D41">
        <w:rPr>
          <w:rFonts w:ascii="Arial" w:eastAsia="Calibri" w:hAnsi="Arial" w:cs="Arial"/>
          <w:sz w:val="24"/>
          <w:szCs w:val="24"/>
        </w:rPr>
        <w:t xml:space="preserve">time frame which enables correct payment of the </w:t>
      </w:r>
      <w:r w:rsidR="00082413" w:rsidRPr="00352D41">
        <w:rPr>
          <w:rFonts w:ascii="Arial" w:eastAsia="Calibri" w:hAnsi="Arial" w:cs="Arial"/>
          <w:sz w:val="24"/>
          <w:szCs w:val="24"/>
        </w:rPr>
        <w:t>trainee’s</w:t>
      </w:r>
      <w:r w:rsidR="008432B9" w:rsidRPr="00352D41">
        <w:rPr>
          <w:rFonts w:ascii="Arial" w:eastAsia="Calibri" w:hAnsi="Arial" w:cs="Arial"/>
          <w:sz w:val="24"/>
          <w:szCs w:val="24"/>
        </w:rPr>
        <w:t xml:space="preserve"> monthly salary</w:t>
      </w:r>
      <w:r w:rsidRPr="00352D41">
        <w:rPr>
          <w:rFonts w:ascii="Arial" w:eastAsia="Calibri" w:hAnsi="Arial" w:cs="Arial"/>
          <w:sz w:val="24"/>
          <w:szCs w:val="24"/>
        </w:rPr>
        <w:t xml:space="preserve">. </w:t>
      </w:r>
      <w:r w:rsidR="00511A67" w:rsidRPr="00352D41">
        <w:rPr>
          <w:rFonts w:ascii="Arial" w:eastAsia="Calibri" w:hAnsi="Arial" w:cs="Arial"/>
          <w:sz w:val="24"/>
          <w:szCs w:val="24"/>
        </w:rPr>
        <w:t xml:space="preserve">This data is required to ensure the </w:t>
      </w:r>
      <w:r w:rsidR="00082413" w:rsidRPr="00352D41">
        <w:rPr>
          <w:rFonts w:ascii="Arial" w:eastAsia="Calibri" w:hAnsi="Arial" w:cs="Arial"/>
          <w:sz w:val="24"/>
          <w:szCs w:val="24"/>
        </w:rPr>
        <w:t>trainees</w:t>
      </w:r>
      <w:r w:rsidR="00511A67" w:rsidRPr="00352D41">
        <w:rPr>
          <w:rFonts w:ascii="Arial" w:eastAsia="Calibri" w:hAnsi="Arial" w:cs="Arial"/>
          <w:sz w:val="24"/>
          <w:szCs w:val="24"/>
        </w:rPr>
        <w:t xml:space="preserve"> receive payment for their</w:t>
      </w:r>
      <w:r w:rsidR="008432B9" w:rsidRPr="00352D41">
        <w:rPr>
          <w:rFonts w:ascii="Arial" w:eastAsia="Calibri" w:hAnsi="Arial" w:cs="Arial"/>
          <w:sz w:val="24"/>
          <w:szCs w:val="24"/>
        </w:rPr>
        <w:t xml:space="preserve"> </w:t>
      </w:r>
      <w:r w:rsidR="00511A67" w:rsidRPr="00352D41">
        <w:rPr>
          <w:rFonts w:ascii="Arial" w:eastAsia="Calibri" w:hAnsi="Arial" w:cs="Arial"/>
          <w:sz w:val="24"/>
          <w:szCs w:val="24"/>
        </w:rPr>
        <w:t xml:space="preserve">study days, </w:t>
      </w:r>
      <w:r w:rsidR="008432B9" w:rsidRPr="00352D41">
        <w:rPr>
          <w:rFonts w:ascii="Arial" w:eastAsia="Calibri" w:hAnsi="Arial" w:cs="Arial"/>
          <w:sz w:val="24"/>
          <w:szCs w:val="24"/>
        </w:rPr>
        <w:t xml:space="preserve">failure to </w:t>
      </w:r>
      <w:r w:rsidR="00137B49" w:rsidRPr="00352D41">
        <w:rPr>
          <w:rFonts w:ascii="Arial" w:eastAsia="Calibri" w:hAnsi="Arial" w:cs="Arial"/>
          <w:sz w:val="24"/>
          <w:szCs w:val="24"/>
        </w:rPr>
        <w:t>provide this data could result in a reduction in the trainee</w:t>
      </w:r>
      <w:r w:rsidR="00082413" w:rsidRPr="00352D41">
        <w:rPr>
          <w:rFonts w:ascii="Arial" w:eastAsia="Calibri" w:hAnsi="Arial" w:cs="Arial"/>
          <w:sz w:val="24"/>
          <w:szCs w:val="24"/>
        </w:rPr>
        <w:t>’</w:t>
      </w:r>
      <w:r w:rsidR="00137B49" w:rsidRPr="00352D41">
        <w:rPr>
          <w:rFonts w:ascii="Arial" w:eastAsia="Calibri" w:hAnsi="Arial" w:cs="Arial"/>
          <w:sz w:val="24"/>
          <w:szCs w:val="24"/>
        </w:rPr>
        <w:t xml:space="preserve">s monthly pay. Prior to the commencement of the cohort, the timings of this data will be agreed to ensure health </w:t>
      </w:r>
      <w:r w:rsidR="00082413" w:rsidRPr="00352D41">
        <w:rPr>
          <w:rFonts w:ascii="Arial" w:eastAsia="Calibri" w:hAnsi="Arial" w:cs="Arial"/>
          <w:sz w:val="24"/>
          <w:szCs w:val="24"/>
        </w:rPr>
        <w:t xml:space="preserve">boards/trusts are able to </w:t>
      </w:r>
      <w:r w:rsidR="00F12184" w:rsidRPr="00352D41">
        <w:rPr>
          <w:rFonts w:ascii="Arial" w:eastAsia="Calibri" w:hAnsi="Arial" w:cs="Arial"/>
          <w:sz w:val="24"/>
          <w:szCs w:val="24"/>
        </w:rPr>
        <w:t xml:space="preserve">make accurate monthly salary payments to the trainees </w:t>
      </w:r>
      <w:r w:rsidR="00805532" w:rsidRPr="00352D41">
        <w:rPr>
          <w:rFonts w:ascii="Arial" w:hAnsi="Arial" w:cs="Arial"/>
          <w:sz w:val="24"/>
          <w:szCs w:val="24"/>
        </w:rPr>
        <w:t>(</w:t>
      </w:r>
      <w:hyperlink w:anchor="_Funding_Streams" w:history="1">
        <w:r w:rsidR="00805532" w:rsidRPr="00352D41">
          <w:rPr>
            <w:rStyle w:val="Hyperlink"/>
            <w:rFonts w:ascii="Arial" w:hAnsi="Arial" w:cs="Arial"/>
            <w:sz w:val="24"/>
            <w:szCs w:val="24"/>
          </w:rPr>
          <w:t>see previous Funding Streams</w:t>
        </w:r>
      </w:hyperlink>
      <w:r w:rsidR="00805532" w:rsidRPr="00352D41">
        <w:rPr>
          <w:rFonts w:ascii="Arial" w:hAnsi="Arial" w:cs="Arial"/>
          <w:sz w:val="24"/>
          <w:szCs w:val="24"/>
        </w:rPr>
        <w:t>).</w:t>
      </w:r>
    </w:p>
    <w:p w14:paraId="192FDE00" w14:textId="19A8206E" w:rsidR="002A17FE" w:rsidRPr="00352D41" w:rsidRDefault="007A76AE" w:rsidP="00671C7F">
      <w:pPr>
        <w:pStyle w:val="ListParagraph"/>
        <w:numPr>
          <w:ilvl w:val="0"/>
          <w:numId w:val="11"/>
        </w:numPr>
        <w:rPr>
          <w:rFonts w:ascii="Arial" w:eastAsia="Calibri" w:hAnsi="Arial" w:cs="Arial"/>
          <w:sz w:val="24"/>
          <w:szCs w:val="24"/>
        </w:rPr>
      </w:pPr>
      <w:r w:rsidRPr="00352D41">
        <w:rPr>
          <w:rFonts w:ascii="Arial" w:eastAsia="Calibri" w:hAnsi="Arial" w:cs="Arial"/>
          <w:sz w:val="24"/>
          <w:szCs w:val="24"/>
        </w:rPr>
        <w:t>carry out assessment, including the require</w:t>
      </w:r>
      <w:r w:rsidR="00A239AB" w:rsidRPr="00352D41">
        <w:rPr>
          <w:rFonts w:ascii="Arial" w:eastAsia="Calibri" w:hAnsi="Arial" w:cs="Arial"/>
          <w:sz w:val="24"/>
          <w:szCs w:val="24"/>
        </w:rPr>
        <w:t>d</w:t>
      </w:r>
      <w:r w:rsidRPr="00352D41">
        <w:rPr>
          <w:rFonts w:ascii="Arial" w:eastAsia="Calibri" w:hAnsi="Arial" w:cs="Arial"/>
          <w:sz w:val="24"/>
          <w:szCs w:val="24"/>
        </w:rPr>
        <w:t xml:space="preserve"> work-based assessments </w:t>
      </w:r>
      <w:r w:rsidR="00A239AB" w:rsidRPr="00352D41">
        <w:rPr>
          <w:rFonts w:ascii="Arial" w:hAnsi="Arial" w:cs="Arial"/>
          <w:sz w:val="24"/>
          <w:szCs w:val="24"/>
        </w:rPr>
        <w:t xml:space="preserve">(a list of the criteria can be found in the </w:t>
      </w:r>
      <w:r w:rsidR="00ED7FAC" w:rsidRPr="00352D41">
        <w:rPr>
          <w:rFonts w:ascii="Arial" w:hAnsi="Arial" w:cs="Arial"/>
          <w:sz w:val="24"/>
          <w:szCs w:val="24"/>
        </w:rPr>
        <w:t>RCNWHCC</w:t>
      </w:r>
      <w:r w:rsidR="00A239AB" w:rsidRPr="00352D41">
        <w:rPr>
          <w:rFonts w:ascii="Arial" w:hAnsi="Arial" w:cs="Arial"/>
          <w:sz w:val="24"/>
          <w:szCs w:val="24"/>
        </w:rPr>
        <w:t xml:space="preserve"> Toolkit)</w:t>
      </w:r>
    </w:p>
    <w:p w14:paraId="17A86066" w14:textId="69A246B5" w:rsidR="009E2165" w:rsidRPr="00352D41" w:rsidRDefault="009E2165" w:rsidP="00671C7F">
      <w:pPr>
        <w:pStyle w:val="ListParagraph"/>
        <w:numPr>
          <w:ilvl w:val="0"/>
          <w:numId w:val="11"/>
        </w:numPr>
        <w:rPr>
          <w:rFonts w:ascii="Arial" w:eastAsia="Calibri" w:hAnsi="Arial" w:cs="Arial"/>
          <w:sz w:val="24"/>
          <w:szCs w:val="24"/>
        </w:rPr>
      </w:pPr>
      <w:r w:rsidRPr="00352D41">
        <w:rPr>
          <w:rFonts w:ascii="Arial" w:hAnsi="Arial" w:cs="Arial"/>
          <w:sz w:val="24"/>
          <w:szCs w:val="24"/>
        </w:rPr>
        <w:t xml:space="preserve">work with other </w:t>
      </w:r>
      <w:r w:rsidR="00A11B3D" w:rsidRPr="00352D41">
        <w:rPr>
          <w:rFonts w:ascii="Arial" w:hAnsi="Arial" w:cs="Arial"/>
          <w:sz w:val="24"/>
          <w:szCs w:val="24"/>
        </w:rPr>
        <w:t xml:space="preserve">partner colleges to ensure an all-Wales approach to </w:t>
      </w:r>
      <w:r w:rsidR="00E12ECB" w:rsidRPr="00352D41">
        <w:rPr>
          <w:rFonts w:ascii="Arial" w:hAnsi="Arial" w:cs="Arial"/>
          <w:sz w:val="24"/>
          <w:szCs w:val="24"/>
        </w:rPr>
        <w:t>resource</w:t>
      </w:r>
      <w:r w:rsidR="00A11B3D" w:rsidRPr="00352D41">
        <w:rPr>
          <w:rFonts w:ascii="Arial" w:hAnsi="Arial" w:cs="Arial"/>
          <w:sz w:val="24"/>
          <w:szCs w:val="24"/>
        </w:rPr>
        <w:t xml:space="preserve"> development</w:t>
      </w:r>
    </w:p>
    <w:p w14:paraId="69DA1F4C" w14:textId="4DAAB3CA" w:rsidR="00C84BBE" w:rsidRPr="00352D41" w:rsidRDefault="00C84BBE" w:rsidP="00671C7F">
      <w:pPr>
        <w:pStyle w:val="ListParagraph"/>
        <w:numPr>
          <w:ilvl w:val="0"/>
          <w:numId w:val="11"/>
        </w:numPr>
        <w:rPr>
          <w:rFonts w:ascii="Arial" w:eastAsia="Calibri" w:hAnsi="Arial" w:cs="Arial"/>
          <w:sz w:val="24"/>
          <w:szCs w:val="24"/>
        </w:rPr>
      </w:pPr>
      <w:r w:rsidRPr="00352D41">
        <w:rPr>
          <w:rFonts w:ascii="Arial" w:hAnsi="Arial" w:cs="Arial"/>
          <w:sz w:val="24"/>
          <w:szCs w:val="24"/>
        </w:rPr>
        <w:t xml:space="preserve">carry out internal quality assurance to ensure the </w:t>
      </w:r>
      <w:r w:rsidR="00A1628C" w:rsidRPr="00352D41">
        <w:rPr>
          <w:rFonts w:ascii="Arial" w:hAnsi="Arial" w:cs="Arial"/>
          <w:sz w:val="24"/>
          <w:szCs w:val="24"/>
        </w:rPr>
        <w:t>standardisation of assessment decisions</w:t>
      </w:r>
    </w:p>
    <w:p w14:paraId="6CFA7C39" w14:textId="6D75A30D" w:rsidR="0078120A" w:rsidRPr="00352D41" w:rsidRDefault="0078120A" w:rsidP="00671C7F">
      <w:pPr>
        <w:pStyle w:val="ListParagraph"/>
        <w:numPr>
          <w:ilvl w:val="0"/>
          <w:numId w:val="11"/>
        </w:numPr>
        <w:rPr>
          <w:rFonts w:ascii="Arial" w:eastAsia="Calibri" w:hAnsi="Arial" w:cs="Arial"/>
          <w:sz w:val="24"/>
          <w:szCs w:val="24"/>
        </w:rPr>
      </w:pPr>
      <w:r w:rsidRPr="00352D41">
        <w:rPr>
          <w:rFonts w:ascii="Arial" w:hAnsi="Arial" w:cs="Arial"/>
          <w:sz w:val="24"/>
          <w:szCs w:val="24"/>
        </w:rPr>
        <w:t>engage with any external quality activities as directed by the awarding body (Agored Cymru)</w:t>
      </w:r>
    </w:p>
    <w:p w14:paraId="5EC434EF" w14:textId="34BF56C3" w:rsidR="000E0F1F" w:rsidRPr="00352D41" w:rsidRDefault="000E0F1F" w:rsidP="00671C7F">
      <w:pPr>
        <w:pStyle w:val="ListParagraph"/>
        <w:numPr>
          <w:ilvl w:val="0"/>
          <w:numId w:val="11"/>
        </w:numPr>
        <w:rPr>
          <w:rFonts w:ascii="Arial" w:hAnsi="Arial" w:cs="Arial"/>
          <w:sz w:val="24"/>
          <w:szCs w:val="24"/>
        </w:rPr>
      </w:pPr>
      <w:r w:rsidRPr="00352D41">
        <w:rPr>
          <w:rFonts w:ascii="Arial" w:hAnsi="Arial" w:cs="Arial"/>
          <w:sz w:val="24"/>
          <w:szCs w:val="24"/>
        </w:rPr>
        <w:t xml:space="preserve">attend cross-college </w:t>
      </w:r>
      <w:r w:rsidR="00FE365F" w:rsidRPr="00352D41">
        <w:rPr>
          <w:rFonts w:ascii="Arial" w:hAnsi="Arial" w:cs="Arial"/>
          <w:sz w:val="24"/>
          <w:szCs w:val="24"/>
        </w:rPr>
        <w:t>moderation</w:t>
      </w:r>
      <w:r w:rsidRPr="00352D41">
        <w:rPr>
          <w:rFonts w:ascii="Arial" w:hAnsi="Arial" w:cs="Arial"/>
          <w:sz w:val="24"/>
          <w:szCs w:val="24"/>
        </w:rPr>
        <w:t xml:space="preserve"> once per cohort (equivalent to once a year)</w:t>
      </w:r>
    </w:p>
    <w:p w14:paraId="2EE7046E" w14:textId="54CB2193" w:rsidR="000E0F1F" w:rsidRPr="00352D41" w:rsidRDefault="003D197B" w:rsidP="00671C7F">
      <w:pPr>
        <w:pStyle w:val="ListParagraph"/>
        <w:numPr>
          <w:ilvl w:val="0"/>
          <w:numId w:val="11"/>
        </w:numPr>
        <w:rPr>
          <w:rFonts w:ascii="Arial" w:hAnsi="Arial" w:cs="Arial"/>
          <w:sz w:val="24"/>
          <w:szCs w:val="24"/>
        </w:rPr>
      </w:pPr>
      <w:r w:rsidRPr="00352D41">
        <w:rPr>
          <w:rFonts w:ascii="Arial" w:hAnsi="Arial" w:cs="Arial"/>
          <w:sz w:val="24"/>
          <w:szCs w:val="24"/>
        </w:rPr>
        <w:t>attend</w:t>
      </w:r>
      <w:r w:rsidR="000E0F1F" w:rsidRPr="00352D41">
        <w:rPr>
          <w:rFonts w:ascii="Arial" w:hAnsi="Arial" w:cs="Arial"/>
          <w:sz w:val="24"/>
          <w:szCs w:val="24"/>
        </w:rPr>
        <w:t xml:space="preserve"> cross partner meeting once per cohort (equivalent to once a year) to provide up-to-date sector information and developments to maintain the currency of the programme.</w:t>
      </w:r>
    </w:p>
    <w:p w14:paraId="0D051474" w14:textId="5C02E9A8" w:rsidR="0078120A" w:rsidRPr="00352D41" w:rsidRDefault="001A2D33" w:rsidP="00671C7F">
      <w:pPr>
        <w:pStyle w:val="ListParagraph"/>
        <w:numPr>
          <w:ilvl w:val="0"/>
          <w:numId w:val="11"/>
        </w:numPr>
        <w:rPr>
          <w:rFonts w:ascii="Arial" w:eastAsia="Calibri" w:hAnsi="Arial" w:cs="Arial"/>
          <w:sz w:val="24"/>
          <w:szCs w:val="24"/>
        </w:rPr>
      </w:pPr>
      <w:r w:rsidRPr="00352D41">
        <w:rPr>
          <w:rFonts w:ascii="Arial" w:eastAsia="Calibri" w:hAnsi="Arial" w:cs="Arial"/>
          <w:sz w:val="24"/>
          <w:szCs w:val="24"/>
        </w:rPr>
        <w:t>i</w:t>
      </w:r>
      <w:r w:rsidR="00DD5A15" w:rsidRPr="00352D41">
        <w:rPr>
          <w:rFonts w:ascii="Arial" w:eastAsia="Calibri" w:hAnsi="Arial" w:cs="Arial"/>
          <w:sz w:val="24"/>
          <w:szCs w:val="24"/>
        </w:rPr>
        <w:t>ssue job link to the trainee’s once received from the health board/trust following successful interview with this organisation</w:t>
      </w:r>
    </w:p>
    <w:p w14:paraId="1BB0F8C1" w14:textId="715DCA4F" w:rsidR="00AD0835" w:rsidRPr="00352D41" w:rsidRDefault="00AD0835" w:rsidP="00671C7F">
      <w:pPr>
        <w:pStyle w:val="ListParagraph"/>
        <w:numPr>
          <w:ilvl w:val="0"/>
          <w:numId w:val="11"/>
        </w:numPr>
        <w:rPr>
          <w:rFonts w:ascii="Arial" w:eastAsia="Calibri" w:hAnsi="Arial" w:cs="Arial"/>
          <w:sz w:val="24"/>
          <w:szCs w:val="24"/>
        </w:rPr>
      </w:pPr>
      <w:r w:rsidRPr="00352D41">
        <w:rPr>
          <w:rFonts w:ascii="Arial" w:eastAsia="Calibri" w:hAnsi="Arial" w:cs="Arial"/>
          <w:sz w:val="24"/>
          <w:szCs w:val="24"/>
        </w:rPr>
        <w:t xml:space="preserve">notify the health board/trust of the </w:t>
      </w:r>
      <w:r w:rsidR="00E66DE1" w:rsidRPr="00352D41">
        <w:rPr>
          <w:rFonts w:ascii="Arial" w:eastAsia="Calibri" w:hAnsi="Arial" w:cs="Arial"/>
          <w:sz w:val="24"/>
          <w:szCs w:val="24"/>
        </w:rPr>
        <w:t>trainee’s</w:t>
      </w:r>
      <w:r w:rsidRPr="00352D41">
        <w:rPr>
          <w:rFonts w:ascii="Arial" w:eastAsia="Calibri" w:hAnsi="Arial" w:cs="Arial"/>
          <w:sz w:val="24"/>
          <w:szCs w:val="24"/>
        </w:rPr>
        <w:t xml:space="preserve"> intention to proceed with the programme (</w:t>
      </w:r>
      <w:r w:rsidR="00E66DE1" w:rsidRPr="00352D41">
        <w:rPr>
          <w:rFonts w:ascii="Arial" w:eastAsia="Calibri" w:hAnsi="Arial" w:cs="Arial"/>
          <w:sz w:val="24"/>
          <w:szCs w:val="24"/>
        </w:rPr>
        <w:t xml:space="preserve">refer to the </w:t>
      </w:r>
      <w:r w:rsidR="00ED7FAC" w:rsidRPr="00352D41">
        <w:rPr>
          <w:rFonts w:ascii="Arial" w:eastAsia="Calibri" w:hAnsi="Arial" w:cs="Arial"/>
          <w:sz w:val="24"/>
          <w:szCs w:val="24"/>
        </w:rPr>
        <w:t>RCNWHCC</w:t>
      </w:r>
      <w:r w:rsidR="00E66DE1" w:rsidRPr="00352D41">
        <w:rPr>
          <w:rFonts w:ascii="Arial" w:eastAsia="Calibri" w:hAnsi="Arial" w:cs="Arial"/>
          <w:sz w:val="24"/>
          <w:szCs w:val="24"/>
        </w:rPr>
        <w:t xml:space="preserve"> toolkit)</w:t>
      </w:r>
    </w:p>
    <w:p w14:paraId="164C3D45" w14:textId="3C6F8F3A" w:rsidR="003A281C" w:rsidRPr="00352D41" w:rsidRDefault="00C54562" w:rsidP="00671C7F">
      <w:pPr>
        <w:pStyle w:val="ListParagraph"/>
        <w:numPr>
          <w:ilvl w:val="0"/>
          <w:numId w:val="11"/>
        </w:numPr>
        <w:rPr>
          <w:rFonts w:ascii="Arial" w:eastAsia="Calibri" w:hAnsi="Arial" w:cs="Arial"/>
          <w:sz w:val="24"/>
          <w:szCs w:val="24"/>
        </w:rPr>
      </w:pPr>
      <w:r w:rsidRPr="00352D41">
        <w:rPr>
          <w:rFonts w:ascii="Arial" w:eastAsia="Calibri" w:hAnsi="Arial" w:cs="Arial"/>
          <w:sz w:val="24"/>
          <w:szCs w:val="24"/>
        </w:rPr>
        <w:t xml:space="preserve">conduct learner voice evaluations to inform </w:t>
      </w:r>
      <w:r w:rsidR="00AA717C" w:rsidRPr="00352D41">
        <w:rPr>
          <w:rFonts w:ascii="Arial" w:eastAsia="Calibri" w:hAnsi="Arial" w:cs="Arial"/>
          <w:sz w:val="24"/>
          <w:szCs w:val="24"/>
        </w:rPr>
        <w:t xml:space="preserve">reflection and development of the programme.  Share these evaluations with HEIW and other relevant partners to ensure the quality, integrity and </w:t>
      </w:r>
      <w:r w:rsidR="002A4CB4" w:rsidRPr="00352D41">
        <w:rPr>
          <w:rFonts w:ascii="Arial" w:eastAsia="Calibri" w:hAnsi="Arial" w:cs="Arial"/>
          <w:sz w:val="24"/>
          <w:szCs w:val="24"/>
        </w:rPr>
        <w:t>reputation of the programme is maintained and opportunities for development and improvement are identified.</w:t>
      </w:r>
    </w:p>
    <w:p w14:paraId="53A6A591" w14:textId="77777777" w:rsidR="008E118B" w:rsidRPr="00352D41" w:rsidRDefault="008E118B" w:rsidP="00671C7F">
      <w:pPr>
        <w:pStyle w:val="ListParagraph"/>
        <w:numPr>
          <w:ilvl w:val="0"/>
          <w:numId w:val="11"/>
        </w:numPr>
        <w:rPr>
          <w:rFonts w:ascii="Arial" w:hAnsi="Arial" w:cs="Arial"/>
          <w:sz w:val="24"/>
          <w:szCs w:val="24"/>
        </w:rPr>
      </w:pPr>
      <w:r w:rsidRPr="00352D41">
        <w:rPr>
          <w:rFonts w:ascii="Arial" w:hAnsi="Arial" w:cs="Arial"/>
          <w:sz w:val="24"/>
          <w:szCs w:val="24"/>
        </w:rPr>
        <w:t>participate in the review of the Agored Cymru L3 Diploma in the Royal College of Nursing Wales Healthcare Connect (</w:t>
      </w:r>
      <w:hyperlink r:id="rId30" w:history="1">
        <w:r w:rsidRPr="00352D41">
          <w:rPr>
            <w:rStyle w:val="Hyperlink"/>
            <w:rFonts w:ascii="Arial" w:hAnsi="Arial" w:cs="Arial"/>
            <w:sz w:val="24"/>
            <w:szCs w:val="24"/>
          </w:rPr>
          <w:t>Agored Cymru Level 3 Diploma in the Royal College of Nursing Wales Healthcare Connect</w:t>
        </w:r>
      </w:hyperlink>
      <w:r w:rsidRPr="00352D41">
        <w:rPr>
          <w:rFonts w:ascii="Arial" w:hAnsi="Arial" w:cs="Arial"/>
          <w:sz w:val="24"/>
          <w:szCs w:val="24"/>
        </w:rPr>
        <w:t>) when the qualification is due for review (31</w:t>
      </w:r>
      <w:r w:rsidRPr="00352D41">
        <w:rPr>
          <w:rFonts w:ascii="Arial" w:hAnsi="Arial" w:cs="Arial"/>
          <w:sz w:val="24"/>
          <w:szCs w:val="24"/>
          <w:vertAlign w:val="superscript"/>
        </w:rPr>
        <w:t>st</w:t>
      </w:r>
      <w:r w:rsidRPr="00352D41">
        <w:rPr>
          <w:rFonts w:ascii="Arial" w:hAnsi="Arial" w:cs="Arial"/>
          <w:sz w:val="24"/>
          <w:szCs w:val="24"/>
        </w:rPr>
        <w:t xml:space="preserve"> July 2029). </w:t>
      </w:r>
    </w:p>
    <w:p w14:paraId="52F84D8A" w14:textId="4B029FC2" w:rsidR="00540D51" w:rsidRPr="00352D41" w:rsidRDefault="00540D51" w:rsidP="00671C7F">
      <w:pPr>
        <w:pStyle w:val="ListParagraph"/>
        <w:numPr>
          <w:ilvl w:val="0"/>
          <w:numId w:val="11"/>
        </w:numPr>
        <w:rPr>
          <w:rFonts w:ascii="Arial" w:hAnsi="Arial" w:cs="Arial"/>
          <w:sz w:val="24"/>
          <w:szCs w:val="24"/>
        </w:rPr>
      </w:pPr>
      <w:r w:rsidRPr="00352D41">
        <w:rPr>
          <w:rFonts w:ascii="Arial" w:eastAsia="Calibri" w:hAnsi="Arial" w:cs="Arial"/>
          <w:sz w:val="24"/>
          <w:szCs w:val="24"/>
        </w:rPr>
        <w:t xml:space="preserve">provide appropriate training and support for tutors to maintain the academic standards and quality assurance expectations of programme. </w:t>
      </w:r>
    </w:p>
    <w:p w14:paraId="7FE03C67" w14:textId="7FA77C5D" w:rsidR="003239B6" w:rsidRPr="00352D41" w:rsidRDefault="003239B6" w:rsidP="00671C7F">
      <w:pPr>
        <w:pStyle w:val="ListParagraph"/>
        <w:numPr>
          <w:ilvl w:val="0"/>
          <w:numId w:val="11"/>
        </w:numPr>
        <w:rPr>
          <w:rFonts w:ascii="Arial" w:hAnsi="Arial" w:cs="Arial"/>
          <w:sz w:val="24"/>
          <w:szCs w:val="24"/>
        </w:rPr>
      </w:pPr>
      <w:r w:rsidRPr="00352D41">
        <w:rPr>
          <w:rFonts w:ascii="Arial" w:eastAsia="Calibri" w:hAnsi="Arial" w:cs="Arial"/>
          <w:sz w:val="24"/>
          <w:szCs w:val="24"/>
        </w:rPr>
        <w:lastRenderedPageBreak/>
        <w:t xml:space="preserve">ensure that all parties involved in the teaching, assessment and quality assurance understand and actively pursue their respective responsibilities and management of the overall partnership between employers, </w:t>
      </w:r>
      <w:r w:rsidR="00DD643F" w:rsidRPr="00352D41">
        <w:rPr>
          <w:rFonts w:ascii="Arial" w:eastAsia="Calibri" w:hAnsi="Arial" w:cs="Arial"/>
          <w:sz w:val="24"/>
          <w:szCs w:val="24"/>
        </w:rPr>
        <w:t>trainees</w:t>
      </w:r>
      <w:r w:rsidRPr="00352D41">
        <w:rPr>
          <w:rFonts w:ascii="Arial" w:eastAsia="Calibri" w:hAnsi="Arial" w:cs="Arial"/>
          <w:sz w:val="24"/>
          <w:szCs w:val="24"/>
        </w:rPr>
        <w:t xml:space="preserve">, and other stakeholders (where appropriate). </w:t>
      </w:r>
    </w:p>
    <w:p w14:paraId="587A4882" w14:textId="77777777" w:rsidR="003239B6" w:rsidRPr="00352D41" w:rsidRDefault="003239B6" w:rsidP="00671C7F">
      <w:pPr>
        <w:pStyle w:val="ListParagraph"/>
        <w:numPr>
          <w:ilvl w:val="0"/>
          <w:numId w:val="11"/>
        </w:numPr>
        <w:rPr>
          <w:rFonts w:ascii="Arial" w:hAnsi="Arial" w:cs="Arial"/>
          <w:sz w:val="24"/>
          <w:szCs w:val="24"/>
        </w:rPr>
      </w:pPr>
      <w:r w:rsidRPr="00352D41">
        <w:rPr>
          <w:rFonts w:ascii="Arial" w:eastAsia="Calibri" w:hAnsi="Arial" w:cs="Arial"/>
          <w:sz w:val="24"/>
          <w:szCs w:val="24"/>
        </w:rPr>
        <w:t xml:space="preserve">to implement the structured opportunities for learning and achievement through authentic activity, supervision, and assessment of work-based practices both in the workplace and through the academic components of the programme. </w:t>
      </w:r>
    </w:p>
    <w:p w14:paraId="39C4C4C7" w14:textId="44E2A08C" w:rsidR="003239B6" w:rsidRPr="00352D41" w:rsidRDefault="003239B6" w:rsidP="00671C7F">
      <w:pPr>
        <w:pStyle w:val="ListParagraph"/>
        <w:numPr>
          <w:ilvl w:val="0"/>
          <w:numId w:val="11"/>
        </w:numPr>
        <w:rPr>
          <w:rFonts w:ascii="Arial" w:eastAsia="Calibri" w:hAnsi="Arial" w:cs="Arial"/>
          <w:sz w:val="24"/>
          <w:szCs w:val="24"/>
        </w:rPr>
      </w:pPr>
      <w:r w:rsidRPr="00352D41">
        <w:rPr>
          <w:rFonts w:ascii="Arial" w:eastAsia="Calibri" w:hAnsi="Arial" w:cs="Arial"/>
          <w:sz w:val="24"/>
          <w:szCs w:val="24"/>
        </w:rPr>
        <w:t xml:space="preserve">to co-ordinate the overall WBL opportunities to enable </w:t>
      </w:r>
      <w:r w:rsidR="00A16B6A" w:rsidRPr="00352D41">
        <w:rPr>
          <w:rFonts w:ascii="Arial" w:eastAsia="Calibri" w:hAnsi="Arial" w:cs="Arial"/>
          <w:sz w:val="24"/>
          <w:szCs w:val="24"/>
        </w:rPr>
        <w:t>trainee</w:t>
      </w:r>
      <w:r w:rsidRPr="00352D41">
        <w:rPr>
          <w:rFonts w:ascii="Arial" w:eastAsia="Calibri" w:hAnsi="Arial" w:cs="Arial"/>
          <w:sz w:val="24"/>
          <w:szCs w:val="24"/>
        </w:rPr>
        <w:t xml:space="preserve">s to apply and integrate areas of knowledge, skills, and behaviours to enable them to meet course learning outcomes, ensuring opportunities are inclusive, safe, and supported. </w:t>
      </w:r>
    </w:p>
    <w:p w14:paraId="4CBDEA79" w14:textId="77777777" w:rsidR="003239B6" w:rsidRPr="00352D41" w:rsidRDefault="003239B6" w:rsidP="00671C7F">
      <w:pPr>
        <w:pStyle w:val="ListParagraph"/>
        <w:numPr>
          <w:ilvl w:val="0"/>
          <w:numId w:val="11"/>
        </w:numPr>
        <w:rPr>
          <w:rFonts w:ascii="Arial" w:eastAsia="Calibri" w:hAnsi="Arial" w:cs="Arial"/>
          <w:sz w:val="24"/>
          <w:szCs w:val="24"/>
        </w:rPr>
      </w:pPr>
      <w:r w:rsidRPr="00352D41">
        <w:rPr>
          <w:rFonts w:ascii="Arial" w:eastAsia="Calibri" w:hAnsi="Arial" w:cs="Arial"/>
          <w:sz w:val="24"/>
          <w:szCs w:val="24"/>
        </w:rPr>
        <w:t xml:space="preserve">to have overall responsibility to ensure that WBL opportunities are designed, monitored, evaluated, and reviewed in partnership with employers. </w:t>
      </w:r>
    </w:p>
    <w:p w14:paraId="2CD8F82E" w14:textId="440D10C6" w:rsidR="003239B6" w:rsidRPr="00352D41" w:rsidRDefault="003239B6" w:rsidP="00671C7F">
      <w:pPr>
        <w:pStyle w:val="ListParagraph"/>
        <w:numPr>
          <w:ilvl w:val="0"/>
          <w:numId w:val="11"/>
        </w:numPr>
        <w:rPr>
          <w:rFonts w:ascii="Arial" w:eastAsia="Calibri" w:hAnsi="Arial" w:cs="Arial"/>
          <w:sz w:val="24"/>
          <w:szCs w:val="24"/>
        </w:rPr>
      </w:pPr>
      <w:r w:rsidRPr="00352D41">
        <w:rPr>
          <w:rFonts w:ascii="Arial" w:eastAsia="Calibri" w:hAnsi="Arial" w:cs="Arial"/>
          <w:sz w:val="24"/>
          <w:szCs w:val="24"/>
        </w:rPr>
        <w:t xml:space="preserve">to lead on regular reviewing of practices for standards and uses the outcomes to drive improvement and enhancement, including fair and transparent procedures for handling complaints and appeals which are accessible to all </w:t>
      </w:r>
      <w:r w:rsidR="00A16B6A" w:rsidRPr="00352D41">
        <w:rPr>
          <w:rFonts w:ascii="Arial" w:eastAsia="Calibri" w:hAnsi="Arial" w:cs="Arial"/>
          <w:sz w:val="24"/>
          <w:szCs w:val="24"/>
        </w:rPr>
        <w:t>trainee</w:t>
      </w:r>
      <w:r w:rsidRPr="00352D41">
        <w:rPr>
          <w:rFonts w:ascii="Arial" w:eastAsia="Calibri" w:hAnsi="Arial" w:cs="Arial"/>
          <w:sz w:val="24"/>
          <w:szCs w:val="24"/>
        </w:rPr>
        <w:t>s.</w:t>
      </w:r>
    </w:p>
    <w:p w14:paraId="5B669606" w14:textId="33209462" w:rsidR="78EA220C" w:rsidRPr="00352D41" w:rsidRDefault="006B7073" w:rsidP="78EA220C">
      <w:pPr>
        <w:pStyle w:val="ListParagraph"/>
        <w:numPr>
          <w:ilvl w:val="0"/>
          <w:numId w:val="11"/>
        </w:numPr>
        <w:rPr>
          <w:rFonts w:ascii="Arial" w:eastAsia="Calibri" w:hAnsi="Arial" w:cs="Arial"/>
          <w:sz w:val="24"/>
          <w:szCs w:val="24"/>
        </w:rPr>
      </w:pPr>
      <w:r w:rsidRPr="00352D41">
        <w:rPr>
          <w:rFonts w:ascii="Arial" w:eastAsia="Calibri" w:hAnsi="Arial" w:cs="Arial"/>
          <w:sz w:val="24"/>
          <w:szCs w:val="24"/>
        </w:rPr>
        <w:t xml:space="preserve">Support direct application to partner university, where </w:t>
      </w:r>
      <w:r w:rsidR="00751232" w:rsidRPr="00352D41">
        <w:rPr>
          <w:rFonts w:ascii="Arial" w:eastAsia="Calibri" w:hAnsi="Arial" w:cs="Arial"/>
          <w:sz w:val="24"/>
          <w:szCs w:val="24"/>
        </w:rPr>
        <w:t xml:space="preserve">trainee wishes to </w:t>
      </w:r>
      <w:proofErr w:type="gramStart"/>
      <w:r w:rsidR="00751232" w:rsidRPr="00352D41">
        <w:rPr>
          <w:rFonts w:ascii="Arial" w:eastAsia="Calibri" w:hAnsi="Arial" w:cs="Arial"/>
          <w:sz w:val="24"/>
          <w:szCs w:val="24"/>
        </w:rPr>
        <w:t>continue on</w:t>
      </w:r>
      <w:proofErr w:type="gramEnd"/>
      <w:r w:rsidR="00751232" w:rsidRPr="00352D41">
        <w:rPr>
          <w:rFonts w:ascii="Arial" w:eastAsia="Calibri" w:hAnsi="Arial" w:cs="Arial"/>
          <w:sz w:val="24"/>
          <w:szCs w:val="24"/>
        </w:rPr>
        <w:t xml:space="preserve"> this </w:t>
      </w:r>
      <w:r w:rsidR="008D5AA3" w:rsidRPr="00352D41">
        <w:rPr>
          <w:rFonts w:ascii="Arial" w:eastAsia="Calibri" w:hAnsi="Arial" w:cs="Arial"/>
          <w:sz w:val="24"/>
          <w:szCs w:val="24"/>
        </w:rPr>
        <w:t>progression pathway.</w:t>
      </w:r>
    </w:p>
    <w:p w14:paraId="0AFFF0CF" w14:textId="77777777" w:rsidR="003420AC" w:rsidRDefault="003420AC" w:rsidP="003420AC">
      <w:pPr>
        <w:rPr>
          <w:rFonts w:ascii="Calibri" w:eastAsia="Calibri" w:hAnsi="Calibri" w:cs="Calibri"/>
        </w:rPr>
      </w:pPr>
    </w:p>
    <w:p w14:paraId="37627769" w14:textId="3D12B904" w:rsidR="0065156B" w:rsidRPr="00FC66BE" w:rsidRDefault="0065156B" w:rsidP="0065156B">
      <w:pPr>
        <w:pStyle w:val="Heading2"/>
        <w:rPr>
          <w:color w:val="7030A0"/>
        </w:rPr>
      </w:pPr>
      <w:bookmarkStart w:id="16" w:name="_Toc197941188"/>
      <w:r w:rsidRPr="00FC66BE">
        <w:rPr>
          <w:color w:val="7030A0"/>
        </w:rPr>
        <w:t xml:space="preserve">Responsibilities of the </w:t>
      </w:r>
      <w:r w:rsidR="00FC66BE">
        <w:rPr>
          <w:color w:val="7030A0"/>
        </w:rPr>
        <w:t>Trainee</w:t>
      </w:r>
      <w:bookmarkEnd w:id="16"/>
    </w:p>
    <w:p w14:paraId="578BCAB0" w14:textId="1909AFBD" w:rsidR="0065156B" w:rsidRPr="00352D41" w:rsidRDefault="0065156B" w:rsidP="0065156B">
      <w:pPr>
        <w:rPr>
          <w:rFonts w:ascii="Arial" w:hAnsi="Arial" w:cs="Arial"/>
          <w:sz w:val="24"/>
          <w:szCs w:val="24"/>
        </w:rPr>
      </w:pPr>
      <w:r w:rsidRPr="00352D41">
        <w:rPr>
          <w:rFonts w:ascii="Arial" w:eastAsia="Calibri" w:hAnsi="Arial" w:cs="Arial"/>
          <w:sz w:val="24"/>
          <w:szCs w:val="24"/>
        </w:rPr>
        <w:t xml:space="preserve">HEIW expects the </w:t>
      </w:r>
      <w:r w:rsidR="00FC66BE" w:rsidRPr="00352D41">
        <w:rPr>
          <w:rFonts w:ascii="Arial" w:eastAsia="Calibri" w:hAnsi="Arial" w:cs="Arial"/>
          <w:sz w:val="24"/>
          <w:szCs w:val="24"/>
        </w:rPr>
        <w:t>trainee</w:t>
      </w:r>
      <w:r w:rsidRPr="00352D41">
        <w:rPr>
          <w:rFonts w:ascii="Arial" w:eastAsia="Calibri" w:hAnsi="Arial" w:cs="Arial"/>
          <w:sz w:val="24"/>
          <w:szCs w:val="24"/>
        </w:rPr>
        <w:t xml:space="preserve"> to be fully and actively engaged with their learning programme and to take ownership of their timely progress.</w:t>
      </w:r>
      <w:r w:rsidR="00FC66BE" w:rsidRPr="00352D41">
        <w:rPr>
          <w:rFonts w:ascii="Arial" w:eastAsia="Calibri" w:hAnsi="Arial" w:cs="Arial"/>
          <w:sz w:val="24"/>
          <w:szCs w:val="24"/>
        </w:rPr>
        <w:t xml:space="preserve"> The trainee is expected to</w:t>
      </w:r>
      <w:r w:rsidR="00D92AE1" w:rsidRPr="00352D41">
        <w:rPr>
          <w:rFonts w:ascii="Arial" w:hAnsi="Arial" w:cs="Arial"/>
          <w:sz w:val="24"/>
          <w:szCs w:val="24"/>
        </w:rPr>
        <w:t xml:space="preserve"> demonstrate the values and behaviours </w:t>
      </w:r>
      <w:proofErr w:type="gramStart"/>
      <w:r w:rsidR="00D92AE1" w:rsidRPr="00352D41">
        <w:rPr>
          <w:rFonts w:ascii="Arial" w:hAnsi="Arial" w:cs="Arial"/>
          <w:sz w:val="24"/>
          <w:szCs w:val="24"/>
        </w:rPr>
        <w:t>expected of a professional working in a health/care setting at all times</w:t>
      </w:r>
      <w:proofErr w:type="gramEnd"/>
      <w:r w:rsidR="00D92AE1" w:rsidRPr="00352D41">
        <w:rPr>
          <w:rFonts w:ascii="Arial" w:hAnsi="Arial" w:cs="Arial"/>
          <w:sz w:val="24"/>
          <w:szCs w:val="24"/>
        </w:rPr>
        <w:t xml:space="preserve"> whilst on the </w:t>
      </w:r>
      <w:r w:rsidR="00ED7FAC" w:rsidRPr="00352D41">
        <w:rPr>
          <w:rFonts w:ascii="Arial" w:hAnsi="Arial" w:cs="Arial"/>
          <w:sz w:val="24"/>
          <w:szCs w:val="24"/>
        </w:rPr>
        <w:t>RCNWHCC</w:t>
      </w:r>
      <w:r w:rsidR="00D92AE1" w:rsidRPr="00352D41">
        <w:rPr>
          <w:rFonts w:ascii="Arial" w:hAnsi="Arial" w:cs="Arial"/>
          <w:sz w:val="24"/>
          <w:szCs w:val="24"/>
        </w:rPr>
        <w:t xml:space="preserve"> programme.</w:t>
      </w:r>
    </w:p>
    <w:p w14:paraId="56BF4A7E" w14:textId="77777777" w:rsidR="00D92AE1" w:rsidRPr="00352D41" w:rsidRDefault="00D92AE1" w:rsidP="00D92AE1">
      <w:pPr>
        <w:rPr>
          <w:rFonts w:ascii="Arial" w:eastAsia="Calibri" w:hAnsi="Arial" w:cs="Arial"/>
          <w:sz w:val="24"/>
          <w:szCs w:val="24"/>
        </w:rPr>
      </w:pPr>
      <w:r w:rsidRPr="00352D41">
        <w:rPr>
          <w:rFonts w:ascii="Arial" w:hAnsi="Arial" w:cs="Arial"/>
          <w:sz w:val="24"/>
          <w:szCs w:val="24"/>
        </w:rPr>
        <w:t>Their responsibilities within the programme are to</w:t>
      </w:r>
      <w:r w:rsidRPr="00352D41">
        <w:rPr>
          <w:rFonts w:ascii="Arial" w:eastAsia="Calibri" w:hAnsi="Arial" w:cs="Arial"/>
          <w:sz w:val="24"/>
          <w:szCs w:val="24"/>
        </w:rPr>
        <w:t xml:space="preserve">: </w:t>
      </w:r>
    </w:p>
    <w:p w14:paraId="5733CA78" w14:textId="74031356" w:rsidR="008F1781" w:rsidRPr="00352D41" w:rsidRDefault="008F1781" w:rsidP="00671C7F">
      <w:pPr>
        <w:pStyle w:val="ListParagraph"/>
        <w:numPr>
          <w:ilvl w:val="0"/>
          <w:numId w:val="12"/>
        </w:numPr>
        <w:rPr>
          <w:rFonts w:ascii="Arial" w:eastAsia="Calibri" w:hAnsi="Arial" w:cs="Arial"/>
          <w:sz w:val="24"/>
          <w:szCs w:val="24"/>
        </w:rPr>
      </w:pPr>
      <w:r w:rsidRPr="00352D41">
        <w:rPr>
          <w:rFonts w:ascii="Arial" w:eastAsia="Calibri" w:hAnsi="Arial" w:cs="Arial"/>
          <w:sz w:val="24"/>
          <w:szCs w:val="24"/>
        </w:rPr>
        <w:t xml:space="preserve">complete application for a place on the </w:t>
      </w:r>
      <w:r w:rsidR="00ED7FAC" w:rsidRPr="00352D41">
        <w:rPr>
          <w:rFonts w:ascii="Arial" w:eastAsia="Calibri" w:hAnsi="Arial" w:cs="Arial"/>
          <w:sz w:val="24"/>
          <w:szCs w:val="24"/>
        </w:rPr>
        <w:t>RCNWHCC</w:t>
      </w:r>
      <w:r w:rsidRPr="00352D41">
        <w:rPr>
          <w:rFonts w:ascii="Arial" w:eastAsia="Calibri" w:hAnsi="Arial" w:cs="Arial"/>
          <w:sz w:val="24"/>
          <w:szCs w:val="24"/>
        </w:rPr>
        <w:t xml:space="preserve"> </w:t>
      </w:r>
      <w:r w:rsidR="006B4C43" w:rsidRPr="00352D41">
        <w:rPr>
          <w:rFonts w:ascii="Arial" w:eastAsia="Calibri" w:hAnsi="Arial" w:cs="Arial"/>
          <w:sz w:val="24"/>
          <w:szCs w:val="24"/>
        </w:rPr>
        <w:t>p</w:t>
      </w:r>
      <w:r w:rsidRPr="00352D41">
        <w:rPr>
          <w:rFonts w:ascii="Arial" w:eastAsia="Calibri" w:hAnsi="Arial" w:cs="Arial"/>
          <w:sz w:val="24"/>
          <w:szCs w:val="24"/>
        </w:rPr>
        <w:t xml:space="preserve">rogramme in accordance </w:t>
      </w:r>
      <w:proofErr w:type="gramStart"/>
      <w:r w:rsidRPr="00352D41">
        <w:rPr>
          <w:rFonts w:ascii="Arial" w:eastAsia="Calibri" w:hAnsi="Arial" w:cs="Arial"/>
          <w:sz w:val="24"/>
          <w:szCs w:val="24"/>
        </w:rPr>
        <w:t>to</w:t>
      </w:r>
      <w:proofErr w:type="gramEnd"/>
      <w:r w:rsidRPr="00352D41">
        <w:rPr>
          <w:rFonts w:ascii="Arial" w:eastAsia="Calibri" w:hAnsi="Arial" w:cs="Arial"/>
          <w:sz w:val="24"/>
          <w:szCs w:val="24"/>
        </w:rPr>
        <w:t xml:space="preserve"> the procedure </w:t>
      </w:r>
      <w:r w:rsidR="00940338" w:rsidRPr="00352D41">
        <w:rPr>
          <w:rFonts w:ascii="Arial" w:eastAsia="Calibri" w:hAnsi="Arial" w:cs="Arial"/>
          <w:sz w:val="24"/>
          <w:szCs w:val="24"/>
        </w:rPr>
        <w:t>identified by the partner FE</w:t>
      </w:r>
    </w:p>
    <w:p w14:paraId="2AB12628" w14:textId="71655326" w:rsidR="0050778A" w:rsidRPr="00352D41" w:rsidRDefault="0050778A" w:rsidP="00671C7F">
      <w:pPr>
        <w:pStyle w:val="ListParagraph"/>
        <w:numPr>
          <w:ilvl w:val="0"/>
          <w:numId w:val="12"/>
        </w:numPr>
        <w:rPr>
          <w:rFonts w:ascii="Arial" w:eastAsia="Calibri" w:hAnsi="Arial" w:cs="Arial"/>
          <w:sz w:val="24"/>
          <w:szCs w:val="24"/>
        </w:rPr>
      </w:pPr>
      <w:r w:rsidRPr="00352D41">
        <w:rPr>
          <w:rFonts w:ascii="Arial" w:eastAsia="Calibri" w:hAnsi="Arial" w:cs="Arial"/>
          <w:sz w:val="24"/>
          <w:szCs w:val="24"/>
        </w:rPr>
        <w:t xml:space="preserve">provide the FE with all </w:t>
      </w:r>
      <w:r w:rsidR="005E407F" w:rsidRPr="00352D41">
        <w:rPr>
          <w:rFonts w:ascii="Arial" w:eastAsia="Calibri" w:hAnsi="Arial" w:cs="Arial"/>
          <w:sz w:val="24"/>
          <w:szCs w:val="24"/>
        </w:rPr>
        <w:t>documents and qualification records requested</w:t>
      </w:r>
    </w:p>
    <w:p w14:paraId="7541ECE3" w14:textId="4F153E79" w:rsidR="00940338" w:rsidRPr="00352D41" w:rsidRDefault="00940338" w:rsidP="00671C7F">
      <w:pPr>
        <w:pStyle w:val="ListParagraph"/>
        <w:numPr>
          <w:ilvl w:val="0"/>
          <w:numId w:val="12"/>
        </w:numPr>
        <w:rPr>
          <w:rFonts w:ascii="Arial" w:eastAsia="Calibri" w:hAnsi="Arial" w:cs="Arial"/>
          <w:sz w:val="24"/>
          <w:szCs w:val="24"/>
        </w:rPr>
      </w:pPr>
      <w:r w:rsidRPr="00352D41">
        <w:rPr>
          <w:rFonts w:ascii="Arial" w:eastAsia="Calibri" w:hAnsi="Arial" w:cs="Arial"/>
          <w:sz w:val="24"/>
          <w:szCs w:val="24"/>
        </w:rPr>
        <w:t>attend an employment interview with the health board/trust</w:t>
      </w:r>
    </w:p>
    <w:p w14:paraId="183C2760" w14:textId="56F202D7" w:rsidR="00D92AE1" w:rsidRPr="00352D41" w:rsidRDefault="00113DA1" w:rsidP="00671C7F">
      <w:pPr>
        <w:pStyle w:val="ListParagraph"/>
        <w:numPr>
          <w:ilvl w:val="0"/>
          <w:numId w:val="12"/>
        </w:numPr>
        <w:rPr>
          <w:rFonts w:ascii="Arial" w:eastAsia="Calibri" w:hAnsi="Arial" w:cs="Arial"/>
          <w:sz w:val="24"/>
          <w:szCs w:val="24"/>
        </w:rPr>
      </w:pPr>
      <w:r w:rsidRPr="00352D41">
        <w:rPr>
          <w:rFonts w:ascii="Arial" w:eastAsia="Calibri" w:hAnsi="Arial" w:cs="Arial"/>
          <w:sz w:val="24"/>
          <w:szCs w:val="24"/>
        </w:rPr>
        <w:t>respond to the health board/trust pre-employment check requests</w:t>
      </w:r>
      <w:r w:rsidR="006742D8" w:rsidRPr="00352D41">
        <w:rPr>
          <w:rFonts w:ascii="Arial" w:eastAsia="Calibri" w:hAnsi="Arial" w:cs="Arial"/>
          <w:sz w:val="24"/>
          <w:szCs w:val="24"/>
        </w:rPr>
        <w:t xml:space="preserve"> in a timely manner – providing qualifications, </w:t>
      </w:r>
      <w:r w:rsidR="00B01476" w:rsidRPr="00352D41">
        <w:rPr>
          <w:rFonts w:ascii="Arial" w:eastAsia="Calibri" w:hAnsi="Arial" w:cs="Arial"/>
          <w:sz w:val="24"/>
          <w:szCs w:val="24"/>
        </w:rPr>
        <w:t xml:space="preserve">identification </w:t>
      </w:r>
      <w:r w:rsidR="0050778A" w:rsidRPr="00352D41">
        <w:rPr>
          <w:rFonts w:ascii="Arial" w:eastAsia="Calibri" w:hAnsi="Arial" w:cs="Arial"/>
          <w:sz w:val="24"/>
          <w:szCs w:val="24"/>
        </w:rPr>
        <w:t xml:space="preserve">evidence, completing the health questionnaire and confirmation from the nominated </w:t>
      </w:r>
      <w:r w:rsidR="005E407F" w:rsidRPr="00352D41">
        <w:rPr>
          <w:rFonts w:ascii="Arial" w:eastAsia="Calibri" w:hAnsi="Arial" w:cs="Arial"/>
          <w:sz w:val="24"/>
          <w:szCs w:val="24"/>
        </w:rPr>
        <w:t>referee</w:t>
      </w:r>
      <w:r w:rsidR="001133AC" w:rsidRPr="00352D41">
        <w:rPr>
          <w:rFonts w:ascii="Arial" w:eastAsia="Calibri" w:hAnsi="Arial" w:cs="Arial"/>
          <w:sz w:val="24"/>
          <w:szCs w:val="24"/>
        </w:rPr>
        <w:t xml:space="preserve">.  A delay in providing these documents will result in a delayed employment start date.  This will </w:t>
      </w:r>
      <w:r w:rsidR="00C5425C" w:rsidRPr="00352D41">
        <w:rPr>
          <w:rFonts w:ascii="Arial" w:eastAsia="Calibri" w:hAnsi="Arial" w:cs="Arial"/>
          <w:sz w:val="24"/>
          <w:szCs w:val="24"/>
        </w:rPr>
        <w:t>shorten</w:t>
      </w:r>
      <w:r w:rsidR="001133AC" w:rsidRPr="00352D41">
        <w:rPr>
          <w:rFonts w:ascii="Arial" w:eastAsia="Calibri" w:hAnsi="Arial" w:cs="Arial"/>
          <w:sz w:val="24"/>
          <w:szCs w:val="24"/>
        </w:rPr>
        <w:t xml:space="preserve"> on the length of </w:t>
      </w:r>
      <w:r w:rsidR="00C5425C" w:rsidRPr="00352D41">
        <w:rPr>
          <w:rFonts w:ascii="Arial" w:eastAsia="Calibri" w:hAnsi="Arial" w:cs="Arial"/>
          <w:sz w:val="24"/>
          <w:szCs w:val="24"/>
        </w:rPr>
        <w:t>the employment contrac</w:t>
      </w:r>
      <w:r w:rsidR="00F74640" w:rsidRPr="00352D41">
        <w:rPr>
          <w:rFonts w:ascii="Arial" w:eastAsia="Calibri" w:hAnsi="Arial" w:cs="Arial"/>
          <w:sz w:val="24"/>
          <w:szCs w:val="24"/>
        </w:rPr>
        <w:t>t and may impact on payment for the study days built into the programme.</w:t>
      </w:r>
      <w:r w:rsidR="00C5425C" w:rsidRPr="00352D41">
        <w:rPr>
          <w:rFonts w:ascii="Arial" w:eastAsia="Calibri" w:hAnsi="Arial" w:cs="Arial"/>
          <w:sz w:val="24"/>
          <w:szCs w:val="24"/>
        </w:rPr>
        <w:t xml:space="preserve"> </w:t>
      </w:r>
    </w:p>
    <w:p w14:paraId="133FBEB5" w14:textId="35F61F11" w:rsidR="005E407F" w:rsidRPr="00352D41" w:rsidRDefault="007D5D55" w:rsidP="00671C7F">
      <w:pPr>
        <w:pStyle w:val="ListParagraph"/>
        <w:numPr>
          <w:ilvl w:val="0"/>
          <w:numId w:val="12"/>
        </w:numPr>
        <w:rPr>
          <w:rFonts w:ascii="Arial" w:eastAsia="Calibri" w:hAnsi="Arial" w:cs="Arial"/>
          <w:sz w:val="24"/>
          <w:szCs w:val="24"/>
        </w:rPr>
      </w:pPr>
      <w:r w:rsidRPr="00352D41">
        <w:rPr>
          <w:rFonts w:ascii="Arial" w:eastAsia="Calibri" w:hAnsi="Arial" w:cs="Arial"/>
          <w:sz w:val="24"/>
          <w:szCs w:val="24"/>
        </w:rPr>
        <w:t>a</w:t>
      </w:r>
      <w:r w:rsidR="00F74640" w:rsidRPr="00352D41">
        <w:rPr>
          <w:rFonts w:ascii="Arial" w:eastAsia="Calibri" w:hAnsi="Arial" w:cs="Arial"/>
          <w:sz w:val="24"/>
          <w:szCs w:val="24"/>
        </w:rPr>
        <w:t xml:space="preserve">ttend the </w:t>
      </w:r>
      <w:r w:rsidRPr="00352D41">
        <w:rPr>
          <w:rFonts w:ascii="Arial" w:eastAsia="Calibri" w:hAnsi="Arial" w:cs="Arial"/>
          <w:sz w:val="24"/>
          <w:szCs w:val="24"/>
        </w:rPr>
        <w:t>I day per week study day at college and the I day per month study day at university</w:t>
      </w:r>
    </w:p>
    <w:p w14:paraId="6BB73DF6" w14:textId="3EC4DEFB" w:rsidR="007D5D55" w:rsidRPr="00352D41" w:rsidRDefault="001F6C9F" w:rsidP="00671C7F">
      <w:pPr>
        <w:pStyle w:val="ListParagraph"/>
        <w:numPr>
          <w:ilvl w:val="0"/>
          <w:numId w:val="12"/>
        </w:numPr>
        <w:rPr>
          <w:rFonts w:ascii="Arial" w:eastAsia="Calibri" w:hAnsi="Arial" w:cs="Arial"/>
          <w:sz w:val="24"/>
          <w:szCs w:val="24"/>
        </w:rPr>
      </w:pPr>
      <w:r w:rsidRPr="00352D41">
        <w:rPr>
          <w:rFonts w:ascii="Arial" w:eastAsia="Calibri" w:hAnsi="Arial" w:cs="Arial"/>
          <w:sz w:val="24"/>
          <w:szCs w:val="24"/>
        </w:rPr>
        <w:t xml:space="preserve">work towards completing the </w:t>
      </w:r>
      <w:r w:rsidRPr="00352D41">
        <w:rPr>
          <w:rFonts w:ascii="Arial" w:hAnsi="Arial" w:cs="Arial"/>
          <w:sz w:val="24"/>
          <w:szCs w:val="24"/>
        </w:rPr>
        <w:t>Agored Cymru L3 Diploma in the Royal College of Nursing Wales Healthcare Connect before the programme end date</w:t>
      </w:r>
      <w:r w:rsidR="00F7136C" w:rsidRPr="00352D41">
        <w:rPr>
          <w:rFonts w:ascii="Arial" w:hAnsi="Arial" w:cs="Arial"/>
          <w:sz w:val="24"/>
          <w:szCs w:val="24"/>
        </w:rPr>
        <w:t>.</w:t>
      </w:r>
    </w:p>
    <w:p w14:paraId="3B09D1EC" w14:textId="786C644E" w:rsidR="00F7136C" w:rsidRPr="00352D41" w:rsidRDefault="002405C3" w:rsidP="00671C7F">
      <w:pPr>
        <w:pStyle w:val="ListParagraph"/>
        <w:numPr>
          <w:ilvl w:val="0"/>
          <w:numId w:val="12"/>
        </w:numPr>
        <w:rPr>
          <w:rFonts w:ascii="Arial" w:eastAsia="Calibri" w:hAnsi="Arial" w:cs="Arial"/>
          <w:sz w:val="24"/>
          <w:szCs w:val="24"/>
        </w:rPr>
      </w:pPr>
      <w:r w:rsidRPr="00352D41">
        <w:rPr>
          <w:rFonts w:ascii="Arial" w:hAnsi="Arial" w:cs="Arial"/>
          <w:sz w:val="24"/>
          <w:szCs w:val="24"/>
        </w:rPr>
        <w:lastRenderedPageBreak/>
        <w:t>m</w:t>
      </w:r>
      <w:r w:rsidR="00F7136C" w:rsidRPr="00352D41">
        <w:rPr>
          <w:rFonts w:ascii="Arial" w:hAnsi="Arial" w:cs="Arial"/>
          <w:sz w:val="24"/>
          <w:szCs w:val="24"/>
        </w:rPr>
        <w:t>eet all employment contract terms (including termination should the trainee decide to leave the programme before the end date)</w:t>
      </w:r>
      <w:r w:rsidRPr="00352D41">
        <w:rPr>
          <w:rFonts w:ascii="Arial" w:hAnsi="Arial" w:cs="Arial"/>
          <w:sz w:val="24"/>
          <w:szCs w:val="24"/>
        </w:rPr>
        <w:t xml:space="preserve"> and follow organisation </w:t>
      </w:r>
      <w:r w:rsidR="00486251" w:rsidRPr="00352D41">
        <w:rPr>
          <w:rFonts w:ascii="Arial" w:hAnsi="Arial" w:cs="Arial"/>
          <w:sz w:val="24"/>
          <w:szCs w:val="24"/>
        </w:rPr>
        <w:t>policies</w:t>
      </w:r>
      <w:r w:rsidRPr="00352D41">
        <w:rPr>
          <w:rFonts w:ascii="Arial" w:hAnsi="Arial" w:cs="Arial"/>
          <w:sz w:val="24"/>
          <w:szCs w:val="24"/>
        </w:rPr>
        <w:t xml:space="preserve"> and procedures</w:t>
      </w:r>
    </w:p>
    <w:p w14:paraId="19932781" w14:textId="77777777" w:rsidR="00880086" w:rsidRPr="00352D41" w:rsidRDefault="00486251" w:rsidP="00671C7F">
      <w:pPr>
        <w:pStyle w:val="ListParagraph"/>
        <w:numPr>
          <w:ilvl w:val="0"/>
          <w:numId w:val="12"/>
        </w:numPr>
        <w:rPr>
          <w:rFonts w:ascii="Arial" w:hAnsi="Arial" w:cs="Arial"/>
          <w:sz w:val="24"/>
          <w:szCs w:val="24"/>
        </w:rPr>
      </w:pPr>
      <w:r w:rsidRPr="00352D41">
        <w:rPr>
          <w:rFonts w:ascii="Arial" w:hAnsi="Arial" w:cs="Arial"/>
          <w:sz w:val="24"/>
          <w:szCs w:val="24"/>
        </w:rPr>
        <w:t>carry</w:t>
      </w:r>
      <w:r w:rsidR="002405C3" w:rsidRPr="00352D41">
        <w:rPr>
          <w:rFonts w:ascii="Arial" w:hAnsi="Arial" w:cs="Arial"/>
          <w:sz w:val="24"/>
          <w:szCs w:val="24"/>
        </w:rPr>
        <w:t xml:space="preserve"> out </w:t>
      </w:r>
      <w:r w:rsidRPr="00352D41">
        <w:rPr>
          <w:rFonts w:ascii="Arial" w:hAnsi="Arial" w:cs="Arial"/>
          <w:sz w:val="24"/>
          <w:szCs w:val="24"/>
        </w:rPr>
        <w:t>the role and responsibility of a HCSW, demonstrating the values and behaviours expected of a professional working in a health/care settin</w:t>
      </w:r>
      <w:r w:rsidR="008F1781" w:rsidRPr="00352D41">
        <w:rPr>
          <w:rFonts w:ascii="Arial" w:hAnsi="Arial" w:cs="Arial"/>
          <w:sz w:val="24"/>
          <w:szCs w:val="24"/>
        </w:rPr>
        <w:t>g</w:t>
      </w:r>
    </w:p>
    <w:p w14:paraId="2B142A3B" w14:textId="504CCFC1" w:rsidR="008F49F5" w:rsidRPr="00352D41" w:rsidRDefault="003727C9" w:rsidP="00671C7F">
      <w:pPr>
        <w:pStyle w:val="ListParagraph"/>
        <w:numPr>
          <w:ilvl w:val="0"/>
          <w:numId w:val="12"/>
        </w:numPr>
        <w:rPr>
          <w:rFonts w:ascii="Arial" w:hAnsi="Arial" w:cs="Arial"/>
          <w:sz w:val="24"/>
          <w:szCs w:val="24"/>
        </w:rPr>
      </w:pPr>
      <w:r w:rsidRPr="00352D41">
        <w:rPr>
          <w:rFonts w:ascii="Arial" w:eastAsia="Calibri" w:hAnsi="Arial" w:cs="Arial"/>
          <w:sz w:val="24"/>
          <w:szCs w:val="24"/>
        </w:rPr>
        <w:t>complete the Recruitment Journey Passport (</w:t>
      </w:r>
      <w:r w:rsidR="008F49F5" w:rsidRPr="00352D41">
        <w:rPr>
          <w:rFonts w:ascii="Arial" w:hAnsi="Arial" w:cs="Arial"/>
          <w:sz w:val="24"/>
          <w:szCs w:val="24"/>
        </w:rPr>
        <w:t xml:space="preserve">detailed in the </w:t>
      </w:r>
      <w:r w:rsidR="00ED7FAC" w:rsidRPr="00352D41">
        <w:rPr>
          <w:rFonts w:ascii="Arial" w:hAnsi="Arial" w:cs="Arial"/>
          <w:sz w:val="24"/>
          <w:szCs w:val="24"/>
        </w:rPr>
        <w:t>RCNWHCC</w:t>
      </w:r>
      <w:r w:rsidR="008F49F5" w:rsidRPr="00352D41">
        <w:rPr>
          <w:rFonts w:ascii="Arial" w:hAnsi="Arial" w:cs="Arial"/>
          <w:sz w:val="24"/>
          <w:szCs w:val="24"/>
        </w:rPr>
        <w:t xml:space="preserve"> Toolkit</w:t>
      </w:r>
      <w:r w:rsidR="00880086" w:rsidRPr="00352D41">
        <w:rPr>
          <w:rFonts w:ascii="Arial" w:hAnsi="Arial" w:cs="Arial"/>
          <w:sz w:val="24"/>
          <w:szCs w:val="24"/>
        </w:rPr>
        <w:t>)</w:t>
      </w:r>
    </w:p>
    <w:p w14:paraId="65C92A36" w14:textId="2B47EF28" w:rsidR="008F1781" w:rsidRPr="00352D41" w:rsidRDefault="00880086" w:rsidP="00671C7F">
      <w:pPr>
        <w:pStyle w:val="ListParagraph"/>
        <w:numPr>
          <w:ilvl w:val="0"/>
          <w:numId w:val="12"/>
        </w:numPr>
        <w:rPr>
          <w:rFonts w:ascii="Arial" w:eastAsia="Calibri" w:hAnsi="Arial" w:cs="Arial"/>
          <w:sz w:val="24"/>
          <w:szCs w:val="24"/>
        </w:rPr>
      </w:pPr>
      <w:r w:rsidRPr="00352D41">
        <w:rPr>
          <w:rFonts w:ascii="Arial" w:eastAsia="Calibri" w:hAnsi="Arial" w:cs="Arial"/>
          <w:sz w:val="24"/>
          <w:szCs w:val="24"/>
        </w:rPr>
        <w:t>participate in learner / programme evaluation as requested</w:t>
      </w:r>
    </w:p>
    <w:p w14:paraId="5C00E20C" w14:textId="38724140" w:rsidR="00085CC2" w:rsidRPr="00352D41" w:rsidRDefault="0065156B" w:rsidP="00671C7F">
      <w:pPr>
        <w:pStyle w:val="ListParagraph"/>
        <w:numPr>
          <w:ilvl w:val="0"/>
          <w:numId w:val="12"/>
        </w:numPr>
        <w:rPr>
          <w:rFonts w:ascii="Arial" w:eastAsia="Calibri" w:hAnsi="Arial" w:cs="Arial"/>
          <w:sz w:val="24"/>
          <w:szCs w:val="24"/>
        </w:rPr>
      </w:pPr>
      <w:r w:rsidRPr="00352D41">
        <w:rPr>
          <w:rFonts w:ascii="Arial" w:eastAsia="Calibri" w:hAnsi="Arial" w:cs="Arial"/>
          <w:sz w:val="24"/>
          <w:szCs w:val="24"/>
        </w:rPr>
        <w:t>maintain communication with their t</w:t>
      </w:r>
      <w:r w:rsidR="00DD6A42" w:rsidRPr="00352D41">
        <w:rPr>
          <w:rFonts w:ascii="Arial" w:eastAsia="Calibri" w:hAnsi="Arial" w:cs="Arial"/>
          <w:sz w:val="24"/>
          <w:szCs w:val="24"/>
        </w:rPr>
        <w:t>utors</w:t>
      </w:r>
      <w:r w:rsidRPr="00352D41">
        <w:rPr>
          <w:rFonts w:ascii="Arial" w:eastAsia="Calibri" w:hAnsi="Arial" w:cs="Arial"/>
          <w:sz w:val="24"/>
          <w:szCs w:val="24"/>
        </w:rPr>
        <w:t xml:space="preserve">, assessors, and </w:t>
      </w:r>
      <w:r w:rsidR="00706EE1" w:rsidRPr="00352D41">
        <w:rPr>
          <w:rFonts w:ascii="Arial" w:eastAsia="Calibri" w:hAnsi="Arial" w:cs="Arial"/>
          <w:sz w:val="24"/>
          <w:szCs w:val="24"/>
        </w:rPr>
        <w:t>workplace</w:t>
      </w:r>
      <w:r w:rsidR="00085CC2" w:rsidRPr="00352D41">
        <w:rPr>
          <w:rFonts w:ascii="Arial" w:eastAsia="Calibri" w:hAnsi="Arial" w:cs="Arial"/>
          <w:sz w:val="24"/>
          <w:szCs w:val="24"/>
        </w:rPr>
        <w:t xml:space="preserve"> </w:t>
      </w:r>
      <w:r w:rsidRPr="00352D41">
        <w:rPr>
          <w:rFonts w:ascii="Arial" w:eastAsia="Calibri" w:hAnsi="Arial" w:cs="Arial"/>
          <w:sz w:val="24"/>
          <w:szCs w:val="24"/>
        </w:rPr>
        <w:t>mentors</w:t>
      </w:r>
      <w:r w:rsidR="00085CC2" w:rsidRPr="00352D41">
        <w:rPr>
          <w:rFonts w:ascii="Arial" w:eastAsia="Calibri" w:hAnsi="Arial" w:cs="Arial"/>
          <w:sz w:val="24"/>
          <w:szCs w:val="24"/>
        </w:rPr>
        <w:t>.</w:t>
      </w:r>
    </w:p>
    <w:p w14:paraId="74CEEFEA" w14:textId="1834B412" w:rsidR="0065156B" w:rsidRPr="00352D41" w:rsidRDefault="00AC3EBC" w:rsidP="00671C7F">
      <w:pPr>
        <w:pStyle w:val="ListParagraph"/>
        <w:numPr>
          <w:ilvl w:val="0"/>
          <w:numId w:val="12"/>
        </w:numPr>
        <w:rPr>
          <w:rFonts w:ascii="Arial" w:eastAsia="Calibri" w:hAnsi="Arial" w:cs="Arial"/>
          <w:sz w:val="24"/>
          <w:szCs w:val="24"/>
        </w:rPr>
      </w:pPr>
      <w:r w:rsidRPr="00352D41">
        <w:rPr>
          <w:rFonts w:ascii="Arial" w:eastAsia="Calibri" w:hAnsi="Arial" w:cs="Arial"/>
          <w:sz w:val="24"/>
          <w:szCs w:val="24"/>
        </w:rPr>
        <w:t>take</w:t>
      </w:r>
      <w:r w:rsidR="0065156B" w:rsidRPr="00352D41">
        <w:rPr>
          <w:rFonts w:ascii="Arial" w:eastAsia="Calibri" w:hAnsi="Arial" w:cs="Arial"/>
          <w:sz w:val="24"/>
          <w:szCs w:val="24"/>
        </w:rPr>
        <w:t xml:space="preserve"> responsibility to enable the progress of their own learning and performance improvement. </w:t>
      </w:r>
    </w:p>
    <w:p w14:paraId="41D6DF7D" w14:textId="0B16BB02" w:rsidR="0065156B" w:rsidRPr="00352D41" w:rsidRDefault="0065156B" w:rsidP="00671C7F">
      <w:pPr>
        <w:pStyle w:val="ListParagraph"/>
        <w:numPr>
          <w:ilvl w:val="0"/>
          <w:numId w:val="12"/>
        </w:numPr>
        <w:rPr>
          <w:rFonts w:ascii="Arial" w:eastAsia="Calibri" w:hAnsi="Arial" w:cs="Arial"/>
          <w:sz w:val="24"/>
          <w:szCs w:val="24"/>
        </w:rPr>
      </w:pPr>
      <w:r w:rsidRPr="00352D41">
        <w:rPr>
          <w:rFonts w:ascii="Arial" w:eastAsia="Calibri" w:hAnsi="Arial" w:cs="Arial"/>
          <w:sz w:val="24"/>
          <w:szCs w:val="24"/>
        </w:rPr>
        <w:t xml:space="preserve">ensure that they regularly participate with the teaching and learning and actively seek to embed this learning within ongoing work-based practices. </w:t>
      </w:r>
    </w:p>
    <w:p w14:paraId="6B48A56F" w14:textId="1CA111E7" w:rsidR="0065156B" w:rsidRPr="00352D41" w:rsidRDefault="0065156B" w:rsidP="00671C7F">
      <w:pPr>
        <w:pStyle w:val="ListParagraph"/>
        <w:numPr>
          <w:ilvl w:val="0"/>
          <w:numId w:val="12"/>
        </w:numPr>
        <w:rPr>
          <w:rFonts w:ascii="Arial" w:eastAsia="Calibri" w:hAnsi="Arial" w:cs="Arial"/>
          <w:sz w:val="24"/>
          <w:szCs w:val="24"/>
        </w:rPr>
      </w:pPr>
      <w:r w:rsidRPr="00352D41">
        <w:rPr>
          <w:rFonts w:ascii="Arial" w:eastAsia="Calibri" w:hAnsi="Arial" w:cs="Arial"/>
          <w:sz w:val="24"/>
          <w:szCs w:val="24"/>
        </w:rPr>
        <w:t>ensure that they utilise the opportunit</w:t>
      </w:r>
      <w:r w:rsidR="009624F6" w:rsidRPr="00352D41">
        <w:rPr>
          <w:rFonts w:ascii="Arial" w:eastAsia="Calibri" w:hAnsi="Arial" w:cs="Arial"/>
          <w:sz w:val="24"/>
          <w:szCs w:val="24"/>
        </w:rPr>
        <w:t>ies</w:t>
      </w:r>
      <w:r w:rsidRPr="00352D41">
        <w:rPr>
          <w:rFonts w:ascii="Arial" w:eastAsia="Calibri" w:hAnsi="Arial" w:cs="Arial"/>
          <w:sz w:val="24"/>
          <w:szCs w:val="24"/>
        </w:rPr>
        <w:t xml:space="preserve"> to access the dedicated time and resource, including self-directed study, for producing evidence and achieving the outcomes of the programme in a timely manner.   </w:t>
      </w:r>
    </w:p>
    <w:p w14:paraId="5CFF8A29" w14:textId="383DF978" w:rsidR="0065156B" w:rsidRPr="00352D41" w:rsidRDefault="0065156B" w:rsidP="00671C7F">
      <w:pPr>
        <w:pStyle w:val="ListParagraph"/>
        <w:numPr>
          <w:ilvl w:val="0"/>
          <w:numId w:val="12"/>
        </w:numPr>
        <w:rPr>
          <w:rFonts w:ascii="Arial" w:eastAsia="Calibri" w:hAnsi="Arial" w:cs="Arial"/>
          <w:sz w:val="24"/>
          <w:szCs w:val="24"/>
        </w:rPr>
      </w:pPr>
      <w:r w:rsidRPr="00352D41">
        <w:rPr>
          <w:rFonts w:ascii="Arial" w:eastAsia="Calibri" w:hAnsi="Arial" w:cs="Arial"/>
          <w:sz w:val="24"/>
          <w:szCs w:val="24"/>
        </w:rPr>
        <w:t xml:space="preserve">raising concerns or highlighting any additional learning needs they may have. </w:t>
      </w:r>
    </w:p>
    <w:p w14:paraId="6D039D30" w14:textId="5CF3D6F3" w:rsidR="78EA220C" w:rsidRPr="00352D41" w:rsidRDefault="00E55B78" w:rsidP="78EA220C">
      <w:pPr>
        <w:pStyle w:val="ListParagraph"/>
        <w:numPr>
          <w:ilvl w:val="0"/>
          <w:numId w:val="12"/>
        </w:numPr>
        <w:rPr>
          <w:rFonts w:ascii="Arial" w:eastAsia="Calibri" w:hAnsi="Arial" w:cs="Arial"/>
          <w:sz w:val="24"/>
          <w:szCs w:val="24"/>
        </w:rPr>
      </w:pPr>
      <w:r w:rsidRPr="00352D41">
        <w:rPr>
          <w:rFonts w:ascii="Arial" w:eastAsia="Calibri" w:hAnsi="Arial" w:cs="Arial"/>
          <w:sz w:val="24"/>
          <w:szCs w:val="24"/>
        </w:rPr>
        <w:t xml:space="preserve">take responsibility for </w:t>
      </w:r>
      <w:r w:rsidR="00061526" w:rsidRPr="00352D41">
        <w:rPr>
          <w:rFonts w:ascii="Arial" w:eastAsia="Calibri" w:hAnsi="Arial" w:cs="Arial"/>
          <w:sz w:val="24"/>
          <w:szCs w:val="24"/>
        </w:rPr>
        <w:t>progression choices after co</w:t>
      </w:r>
      <w:r w:rsidR="004A4179" w:rsidRPr="00352D41">
        <w:rPr>
          <w:rFonts w:ascii="Arial" w:eastAsia="Calibri" w:hAnsi="Arial" w:cs="Arial"/>
          <w:sz w:val="24"/>
          <w:szCs w:val="24"/>
        </w:rPr>
        <w:t>m</w:t>
      </w:r>
      <w:r w:rsidR="00061526" w:rsidRPr="00352D41">
        <w:rPr>
          <w:rFonts w:ascii="Arial" w:eastAsia="Calibri" w:hAnsi="Arial" w:cs="Arial"/>
          <w:sz w:val="24"/>
          <w:szCs w:val="24"/>
        </w:rPr>
        <w:t>p</w:t>
      </w:r>
      <w:r w:rsidR="004A4179" w:rsidRPr="00352D41">
        <w:rPr>
          <w:rFonts w:ascii="Arial" w:eastAsia="Calibri" w:hAnsi="Arial" w:cs="Arial"/>
          <w:sz w:val="24"/>
          <w:szCs w:val="24"/>
        </w:rPr>
        <w:t>l</w:t>
      </w:r>
      <w:r w:rsidR="00061526" w:rsidRPr="00352D41">
        <w:rPr>
          <w:rFonts w:ascii="Arial" w:eastAsia="Calibri" w:hAnsi="Arial" w:cs="Arial"/>
          <w:sz w:val="24"/>
          <w:szCs w:val="24"/>
        </w:rPr>
        <w:t xml:space="preserve">etion of the </w:t>
      </w:r>
      <w:r w:rsidR="004A4179" w:rsidRPr="00352D41">
        <w:rPr>
          <w:rFonts w:ascii="Arial" w:eastAsia="Calibri" w:hAnsi="Arial" w:cs="Arial"/>
          <w:sz w:val="24"/>
          <w:szCs w:val="24"/>
        </w:rPr>
        <w:t>programme</w:t>
      </w:r>
      <w:r w:rsidR="00061526" w:rsidRPr="00352D41">
        <w:rPr>
          <w:rFonts w:ascii="Arial" w:eastAsia="Calibri" w:hAnsi="Arial" w:cs="Arial"/>
          <w:sz w:val="24"/>
          <w:szCs w:val="24"/>
        </w:rPr>
        <w:t xml:space="preserve"> (e.g. apply to </w:t>
      </w:r>
      <w:r w:rsidRPr="00352D41">
        <w:rPr>
          <w:rFonts w:ascii="Arial" w:eastAsia="Calibri" w:hAnsi="Arial" w:cs="Arial"/>
          <w:sz w:val="24"/>
          <w:szCs w:val="24"/>
        </w:rPr>
        <w:t>partner university</w:t>
      </w:r>
      <w:r w:rsidR="004A4179" w:rsidRPr="00352D41">
        <w:rPr>
          <w:rFonts w:ascii="Arial" w:eastAsia="Calibri" w:hAnsi="Arial" w:cs="Arial"/>
          <w:sz w:val="24"/>
          <w:szCs w:val="24"/>
        </w:rPr>
        <w:t xml:space="preserve">, </w:t>
      </w:r>
      <w:r w:rsidR="001D3050" w:rsidRPr="00352D41">
        <w:rPr>
          <w:rFonts w:ascii="Arial" w:eastAsia="Calibri" w:hAnsi="Arial" w:cs="Arial"/>
          <w:sz w:val="24"/>
          <w:szCs w:val="24"/>
        </w:rPr>
        <w:t>speak to manager if wishing to remain in the health board/trust</w:t>
      </w:r>
      <w:r w:rsidR="00BA4061" w:rsidRPr="00352D41">
        <w:rPr>
          <w:rFonts w:ascii="Arial" w:eastAsia="Calibri" w:hAnsi="Arial" w:cs="Arial"/>
          <w:sz w:val="24"/>
          <w:szCs w:val="24"/>
        </w:rPr>
        <w:t xml:space="preserve"> </w:t>
      </w:r>
      <w:proofErr w:type="spellStart"/>
      <w:r w:rsidR="00BA4061" w:rsidRPr="00352D41">
        <w:rPr>
          <w:rFonts w:ascii="Arial" w:eastAsia="Calibri" w:hAnsi="Arial" w:cs="Arial"/>
          <w:sz w:val="24"/>
          <w:szCs w:val="24"/>
        </w:rPr>
        <w:t>e.t.c</w:t>
      </w:r>
      <w:proofErr w:type="spellEnd"/>
      <w:r w:rsidR="00BA4061" w:rsidRPr="00352D41">
        <w:rPr>
          <w:rFonts w:ascii="Arial" w:eastAsia="Calibri" w:hAnsi="Arial" w:cs="Arial"/>
          <w:sz w:val="24"/>
          <w:szCs w:val="24"/>
        </w:rPr>
        <w:t>)</w:t>
      </w:r>
    </w:p>
    <w:p w14:paraId="206215F6" w14:textId="77777777" w:rsidR="00134354" w:rsidRDefault="00134354" w:rsidP="00C11FBB"/>
    <w:p w14:paraId="103B8EE3" w14:textId="5D58FCE0" w:rsidR="00644DDE" w:rsidRDefault="00644DDE" w:rsidP="00644DDE">
      <w:pPr>
        <w:pStyle w:val="Heading2"/>
        <w:rPr>
          <w:color w:val="7030A0"/>
        </w:rPr>
      </w:pPr>
      <w:bookmarkStart w:id="17" w:name="_Toc197941189"/>
      <w:r w:rsidRPr="00FC66BE">
        <w:rPr>
          <w:color w:val="7030A0"/>
        </w:rPr>
        <w:t xml:space="preserve">Responsibilities of the </w:t>
      </w:r>
      <w:r>
        <w:rPr>
          <w:color w:val="7030A0"/>
        </w:rPr>
        <w:t>university</w:t>
      </w:r>
      <w:bookmarkEnd w:id="17"/>
    </w:p>
    <w:p w14:paraId="5F4DBB29" w14:textId="5F5B9333" w:rsidR="00644DDE" w:rsidRPr="000C2A78" w:rsidRDefault="00163E06" w:rsidP="00644DDE">
      <w:pPr>
        <w:rPr>
          <w:rFonts w:ascii="Arial" w:eastAsia="Calibri" w:hAnsi="Arial" w:cs="Arial"/>
          <w:sz w:val="24"/>
          <w:szCs w:val="24"/>
        </w:rPr>
      </w:pPr>
      <w:r w:rsidRPr="000C2A78">
        <w:rPr>
          <w:rFonts w:ascii="Arial" w:eastAsia="Calibri" w:hAnsi="Arial" w:cs="Arial"/>
          <w:sz w:val="24"/>
          <w:szCs w:val="24"/>
        </w:rPr>
        <w:t xml:space="preserve">Within the </w:t>
      </w:r>
      <w:r w:rsidR="00ED7FAC" w:rsidRPr="000C2A78">
        <w:rPr>
          <w:rFonts w:ascii="Arial" w:eastAsia="Calibri" w:hAnsi="Arial" w:cs="Arial"/>
          <w:sz w:val="24"/>
          <w:szCs w:val="24"/>
        </w:rPr>
        <w:t>RCNWHCC</w:t>
      </w:r>
      <w:r w:rsidRPr="000C2A78">
        <w:rPr>
          <w:rFonts w:ascii="Arial" w:eastAsia="Calibri" w:hAnsi="Arial" w:cs="Arial"/>
          <w:sz w:val="24"/>
          <w:szCs w:val="24"/>
        </w:rPr>
        <w:t xml:space="preserve"> programme the university is identified as the partner offering the supporting Higher E</w:t>
      </w:r>
      <w:r w:rsidR="00244AA9" w:rsidRPr="000C2A78">
        <w:rPr>
          <w:rFonts w:ascii="Arial" w:eastAsia="Calibri" w:hAnsi="Arial" w:cs="Arial"/>
          <w:sz w:val="24"/>
          <w:szCs w:val="24"/>
        </w:rPr>
        <w:t>ducation Institution experience and guidance.</w:t>
      </w:r>
    </w:p>
    <w:p w14:paraId="6D756FE1" w14:textId="77777777" w:rsidR="00244AA9" w:rsidRPr="000C2A78" w:rsidRDefault="00244AA9" w:rsidP="00244AA9">
      <w:pPr>
        <w:rPr>
          <w:rFonts w:ascii="Arial" w:eastAsia="Calibri" w:hAnsi="Arial" w:cs="Arial"/>
          <w:sz w:val="24"/>
          <w:szCs w:val="24"/>
        </w:rPr>
      </w:pPr>
      <w:r w:rsidRPr="000C2A78">
        <w:rPr>
          <w:rFonts w:ascii="Arial" w:hAnsi="Arial" w:cs="Arial"/>
          <w:sz w:val="24"/>
          <w:szCs w:val="24"/>
        </w:rPr>
        <w:t>Their responsibilities within the programme are to</w:t>
      </w:r>
      <w:r w:rsidRPr="000C2A78">
        <w:rPr>
          <w:rFonts w:ascii="Arial" w:eastAsia="Calibri" w:hAnsi="Arial" w:cs="Arial"/>
          <w:sz w:val="24"/>
          <w:szCs w:val="24"/>
        </w:rPr>
        <w:t xml:space="preserve">: </w:t>
      </w:r>
    </w:p>
    <w:p w14:paraId="03E22969" w14:textId="2423F385" w:rsidR="00244AA9" w:rsidRPr="000C2A78" w:rsidRDefault="00003F60" w:rsidP="00671C7F">
      <w:pPr>
        <w:pStyle w:val="ListParagraph"/>
        <w:numPr>
          <w:ilvl w:val="0"/>
          <w:numId w:val="13"/>
        </w:numPr>
        <w:rPr>
          <w:rFonts w:ascii="Arial" w:hAnsi="Arial" w:cs="Arial"/>
          <w:sz w:val="24"/>
          <w:szCs w:val="24"/>
        </w:rPr>
      </w:pPr>
      <w:r w:rsidRPr="000C2A78">
        <w:rPr>
          <w:rFonts w:ascii="Arial" w:hAnsi="Arial" w:cs="Arial"/>
          <w:sz w:val="24"/>
          <w:szCs w:val="24"/>
        </w:rPr>
        <w:t xml:space="preserve">recognise the </w:t>
      </w:r>
      <w:r w:rsidR="00ED7FAC" w:rsidRPr="000C2A78">
        <w:rPr>
          <w:rFonts w:ascii="Arial" w:hAnsi="Arial" w:cs="Arial"/>
          <w:sz w:val="24"/>
          <w:szCs w:val="24"/>
        </w:rPr>
        <w:t>RCNWHCC</w:t>
      </w:r>
      <w:r w:rsidRPr="000C2A78">
        <w:rPr>
          <w:rFonts w:ascii="Arial" w:hAnsi="Arial" w:cs="Arial"/>
          <w:sz w:val="24"/>
          <w:szCs w:val="24"/>
        </w:rPr>
        <w:t xml:space="preserve"> programme as a progression pathway onto their nursing and midwifery degree programmes</w:t>
      </w:r>
    </w:p>
    <w:p w14:paraId="41C97B3D" w14:textId="5CA0BFF5" w:rsidR="002610AC" w:rsidRPr="000C2A78" w:rsidRDefault="002610AC" w:rsidP="00671C7F">
      <w:pPr>
        <w:pStyle w:val="ListParagraph"/>
        <w:numPr>
          <w:ilvl w:val="0"/>
          <w:numId w:val="13"/>
        </w:numPr>
        <w:rPr>
          <w:rFonts w:ascii="Arial" w:hAnsi="Arial" w:cs="Arial"/>
          <w:sz w:val="24"/>
          <w:szCs w:val="24"/>
        </w:rPr>
      </w:pPr>
      <w:r w:rsidRPr="000C2A78">
        <w:rPr>
          <w:rFonts w:ascii="Arial" w:hAnsi="Arial" w:cs="Arial"/>
          <w:sz w:val="24"/>
          <w:szCs w:val="24"/>
        </w:rPr>
        <w:t xml:space="preserve">offer introduction to university sessions </w:t>
      </w:r>
      <w:r w:rsidR="0065320F" w:rsidRPr="000C2A78">
        <w:rPr>
          <w:rFonts w:ascii="Arial" w:hAnsi="Arial" w:cs="Arial"/>
          <w:sz w:val="24"/>
          <w:szCs w:val="24"/>
        </w:rPr>
        <w:t>1 day a month for the duration of the programme</w:t>
      </w:r>
      <w:r w:rsidR="00D21DA3" w:rsidRPr="000C2A78">
        <w:rPr>
          <w:rFonts w:ascii="Arial" w:hAnsi="Arial" w:cs="Arial"/>
          <w:sz w:val="24"/>
          <w:szCs w:val="24"/>
        </w:rPr>
        <w:t xml:space="preserve">.  The content of these sessions </w:t>
      </w:r>
      <w:proofErr w:type="gramStart"/>
      <w:r w:rsidR="00D21DA3" w:rsidRPr="000C2A78">
        <w:rPr>
          <w:rFonts w:ascii="Arial" w:hAnsi="Arial" w:cs="Arial"/>
          <w:sz w:val="24"/>
          <w:szCs w:val="24"/>
        </w:rPr>
        <w:t>are</w:t>
      </w:r>
      <w:proofErr w:type="gramEnd"/>
      <w:r w:rsidR="00D21DA3" w:rsidRPr="000C2A78">
        <w:rPr>
          <w:rFonts w:ascii="Arial" w:hAnsi="Arial" w:cs="Arial"/>
          <w:sz w:val="24"/>
          <w:szCs w:val="24"/>
        </w:rPr>
        <w:t xml:space="preserve"> variable, b</w:t>
      </w:r>
      <w:r w:rsidR="00A20CD8" w:rsidRPr="000C2A78">
        <w:rPr>
          <w:rFonts w:ascii="Arial" w:hAnsi="Arial" w:cs="Arial"/>
          <w:sz w:val="24"/>
          <w:szCs w:val="24"/>
        </w:rPr>
        <w:t>u</w:t>
      </w:r>
      <w:r w:rsidR="00D21DA3" w:rsidRPr="000C2A78">
        <w:rPr>
          <w:rFonts w:ascii="Arial" w:hAnsi="Arial" w:cs="Arial"/>
          <w:sz w:val="24"/>
          <w:szCs w:val="24"/>
        </w:rPr>
        <w:t xml:space="preserve">t to ensure consistency of the programme and equality of experience </w:t>
      </w:r>
      <w:r w:rsidR="00A20CD8" w:rsidRPr="000C2A78">
        <w:rPr>
          <w:rFonts w:ascii="Arial" w:hAnsi="Arial" w:cs="Arial"/>
          <w:sz w:val="24"/>
          <w:szCs w:val="24"/>
        </w:rPr>
        <w:t>the expected programme would include sessions on:</w:t>
      </w:r>
    </w:p>
    <w:p w14:paraId="02B39490" w14:textId="23FBB435" w:rsidR="00B45AD9" w:rsidRPr="000C2A78" w:rsidRDefault="00B45AD9" w:rsidP="00671C7F">
      <w:pPr>
        <w:pStyle w:val="ListParagraph"/>
        <w:numPr>
          <w:ilvl w:val="1"/>
          <w:numId w:val="13"/>
        </w:numPr>
        <w:rPr>
          <w:rFonts w:ascii="Arial" w:hAnsi="Arial" w:cs="Arial"/>
          <w:sz w:val="24"/>
          <w:szCs w:val="24"/>
        </w:rPr>
      </w:pPr>
      <w:r w:rsidRPr="000C2A78">
        <w:rPr>
          <w:rFonts w:ascii="Arial" w:hAnsi="Arial" w:cs="Arial"/>
          <w:sz w:val="24"/>
          <w:szCs w:val="24"/>
        </w:rPr>
        <w:t>introduction to higher education</w:t>
      </w:r>
    </w:p>
    <w:p w14:paraId="3F433D17" w14:textId="35A7D56D" w:rsidR="00A20CD8" w:rsidRPr="000C2A78" w:rsidRDefault="00A20CD8" w:rsidP="00671C7F">
      <w:pPr>
        <w:pStyle w:val="ListParagraph"/>
        <w:numPr>
          <w:ilvl w:val="1"/>
          <w:numId w:val="13"/>
        </w:numPr>
        <w:rPr>
          <w:rFonts w:ascii="Arial" w:hAnsi="Arial" w:cs="Arial"/>
          <w:sz w:val="24"/>
          <w:szCs w:val="24"/>
        </w:rPr>
      </w:pPr>
      <w:r w:rsidRPr="000C2A78">
        <w:rPr>
          <w:rFonts w:ascii="Arial" w:hAnsi="Arial" w:cs="Arial"/>
          <w:sz w:val="24"/>
          <w:szCs w:val="24"/>
        </w:rPr>
        <w:t>introduction to the fields of nursing</w:t>
      </w:r>
    </w:p>
    <w:p w14:paraId="5F196E3A" w14:textId="07D08843" w:rsidR="00A20CD8" w:rsidRPr="000C2A78" w:rsidRDefault="00A20CD8" w:rsidP="00671C7F">
      <w:pPr>
        <w:pStyle w:val="ListParagraph"/>
        <w:numPr>
          <w:ilvl w:val="1"/>
          <w:numId w:val="13"/>
        </w:numPr>
        <w:rPr>
          <w:rFonts w:ascii="Arial" w:hAnsi="Arial" w:cs="Arial"/>
          <w:sz w:val="24"/>
          <w:szCs w:val="24"/>
        </w:rPr>
      </w:pPr>
      <w:r w:rsidRPr="000C2A78">
        <w:rPr>
          <w:rFonts w:ascii="Arial" w:hAnsi="Arial" w:cs="Arial"/>
          <w:sz w:val="24"/>
          <w:szCs w:val="24"/>
        </w:rPr>
        <w:t>introduction to the role of HCSW</w:t>
      </w:r>
    </w:p>
    <w:p w14:paraId="62A808B3" w14:textId="11206E48" w:rsidR="00A20CD8" w:rsidRPr="000C2A78" w:rsidRDefault="000E23AD" w:rsidP="00671C7F">
      <w:pPr>
        <w:pStyle w:val="ListParagraph"/>
        <w:numPr>
          <w:ilvl w:val="1"/>
          <w:numId w:val="13"/>
        </w:numPr>
        <w:rPr>
          <w:rFonts w:ascii="Arial" w:hAnsi="Arial" w:cs="Arial"/>
          <w:sz w:val="24"/>
          <w:szCs w:val="24"/>
        </w:rPr>
      </w:pPr>
      <w:r w:rsidRPr="000C2A78">
        <w:rPr>
          <w:rFonts w:ascii="Arial" w:hAnsi="Arial" w:cs="Arial"/>
          <w:sz w:val="24"/>
          <w:szCs w:val="24"/>
        </w:rPr>
        <w:t>HEI finance talk</w:t>
      </w:r>
    </w:p>
    <w:p w14:paraId="635571A1" w14:textId="24C0903E" w:rsidR="000E23AD" w:rsidRPr="000C2A78" w:rsidRDefault="000E23AD" w:rsidP="00671C7F">
      <w:pPr>
        <w:pStyle w:val="ListParagraph"/>
        <w:numPr>
          <w:ilvl w:val="1"/>
          <w:numId w:val="13"/>
        </w:numPr>
        <w:rPr>
          <w:rFonts w:ascii="Arial" w:hAnsi="Arial" w:cs="Arial"/>
          <w:sz w:val="24"/>
          <w:szCs w:val="24"/>
        </w:rPr>
      </w:pPr>
      <w:r w:rsidRPr="000C2A78">
        <w:rPr>
          <w:rFonts w:ascii="Arial" w:hAnsi="Arial" w:cs="Arial"/>
          <w:sz w:val="24"/>
          <w:szCs w:val="24"/>
        </w:rPr>
        <w:t>statement writing</w:t>
      </w:r>
    </w:p>
    <w:p w14:paraId="049A0FF8" w14:textId="008C3EBF" w:rsidR="000E23AD" w:rsidRPr="000C2A78" w:rsidRDefault="000E23AD" w:rsidP="00671C7F">
      <w:pPr>
        <w:pStyle w:val="ListParagraph"/>
        <w:numPr>
          <w:ilvl w:val="1"/>
          <w:numId w:val="13"/>
        </w:numPr>
        <w:rPr>
          <w:rFonts w:ascii="Arial" w:hAnsi="Arial" w:cs="Arial"/>
          <w:sz w:val="24"/>
          <w:szCs w:val="24"/>
        </w:rPr>
      </w:pPr>
      <w:r w:rsidRPr="000C2A78">
        <w:rPr>
          <w:rFonts w:ascii="Arial" w:hAnsi="Arial" w:cs="Arial"/>
          <w:sz w:val="24"/>
          <w:szCs w:val="24"/>
        </w:rPr>
        <w:t xml:space="preserve">clinical scenario development </w:t>
      </w:r>
      <w:r w:rsidR="00F40668" w:rsidRPr="000C2A78">
        <w:rPr>
          <w:rFonts w:ascii="Arial" w:hAnsi="Arial" w:cs="Arial"/>
          <w:sz w:val="24"/>
          <w:szCs w:val="24"/>
        </w:rPr>
        <w:t>/reflection</w:t>
      </w:r>
    </w:p>
    <w:p w14:paraId="1BCABE04" w14:textId="1E53D03A" w:rsidR="00700428" w:rsidRPr="000C2A78" w:rsidRDefault="00F40668" w:rsidP="00671C7F">
      <w:pPr>
        <w:pStyle w:val="ListParagraph"/>
        <w:numPr>
          <w:ilvl w:val="1"/>
          <w:numId w:val="13"/>
        </w:numPr>
        <w:rPr>
          <w:rFonts w:ascii="Arial" w:hAnsi="Arial" w:cs="Arial"/>
          <w:sz w:val="24"/>
          <w:szCs w:val="24"/>
        </w:rPr>
      </w:pPr>
      <w:r w:rsidRPr="000C2A78">
        <w:rPr>
          <w:rFonts w:ascii="Arial" w:hAnsi="Arial" w:cs="Arial"/>
          <w:sz w:val="24"/>
          <w:szCs w:val="24"/>
        </w:rPr>
        <w:t>introduction to clinical skills</w:t>
      </w:r>
    </w:p>
    <w:p w14:paraId="4F0DB112" w14:textId="3ECD686C" w:rsidR="00066C6E" w:rsidRPr="000C2A78" w:rsidRDefault="00066C6E" w:rsidP="00671C7F">
      <w:pPr>
        <w:pStyle w:val="ListParagraph"/>
        <w:numPr>
          <w:ilvl w:val="0"/>
          <w:numId w:val="13"/>
        </w:numPr>
        <w:rPr>
          <w:rFonts w:ascii="Arial" w:eastAsia="Calibri" w:hAnsi="Arial" w:cs="Arial"/>
          <w:sz w:val="24"/>
          <w:szCs w:val="24"/>
        </w:rPr>
      </w:pPr>
      <w:r w:rsidRPr="000C2A78">
        <w:rPr>
          <w:rFonts w:ascii="Arial" w:eastAsia="Calibri" w:hAnsi="Arial" w:cs="Arial"/>
          <w:sz w:val="24"/>
          <w:szCs w:val="24"/>
        </w:rPr>
        <w:t xml:space="preserve">share monthly attendance of trainees with HEIW in a time frame which enables correct payment of the trainee’s monthly salary. This data is required to ensure the trainees receive payment for their study days, failure to provide this data could result in a reduction in the trainee’s monthly pay. Prior to the </w:t>
      </w:r>
      <w:r w:rsidRPr="000C2A78">
        <w:rPr>
          <w:rFonts w:ascii="Arial" w:eastAsia="Calibri" w:hAnsi="Arial" w:cs="Arial"/>
          <w:sz w:val="24"/>
          <w:szCs w:val="24"/>
        </w:rPr>
        <w:lastRenderedPageBreak/>
        <w:t xml:space="preserve">commencement of the cohort, the timings of this data will be agreed to ensure health boards/trusts are able to make accurate monthly salary payments to the trainees </w:t>
      </w:r>
      <w:r w:rsidRPr="000C2A78">
        <w:rPr>
          <w:rFonts w:ascii="Arial" w:hAnsi="Arial" w:cs="Arial"/>
          <w:sz w:val="24"/>
          <w:szCs w:val="24"/>
        </w:rPr>
        <w:t>(</w:t>
      </w:r>
      <w:hyperlink w:anchor="_Funding_Streams" w:history="1">
        <w:r w:rsidRPr="000C2A78">
          <w:rPr>
            <w:rStyle w:val="Hyperlink"/>
            <w:rFonts w:ascii="Arial" w:hAnsi="Arial" w:cs="Arial"/>
            <w:sz w:val="24"/>
            <w:szCs w:val="24"/>
          </w:rPr>
          <w:t>see previous Funding Streams</w:t>
        </w:r>
      </w:hyperlink>
      <w:r w:rsidRPr="000C2A78">
        <w:rPr>
          <w:rFonts w:ascii="Arial" w:hAnsi="Arial" w:cs="Arial"/>
          <w:sz w:val="24"/>
          <w:szCs w:val="24"/>
        </w:rPr>
        <w:t>).</w:t>
      </w:r>
    </w:p>
    <w:p w14:paraId="639BB5CD" w14:textId="08E7FEC1" w:rsidR="0012561E" w:rsidRPr="000C2A78" w:rsidRDefault="0012561E" w:rsidP="00671C7F">
      <w:pPr>
        <w:pStyle w:val="ListParagraph"/>
        <w:numPr>
          <w:ilvl w:val="0"/>
          <w:numId w:val="13"/>
        </w:numPr>
        <w:rPr>
          <w:rFonts w:ascii="Arial" w:hAnsi="Arial" w:cs="Arial"/>
          <w:sz w:val="24"/>
          <w:szCs w:val="24"/>
        </w:rPr>
      </w:pPr>
      <w:r w:rsidRPr="000C2A78">
        <w:rPr>
          <w:rFonts w:ascii="Arial" w:hAnsi="Arial" w:cs="Arial"/>
          <w:sz w:val="24"/>
          <w:szCs w:val="24"/>
        </w:rPr>
        <w:t xml:space="preserve">offer a guaranteed interview to trainees who successfully complete the </w:t>
      </w:r>
      <w:r w:rsidR="00ED7FAC" w:rsidRPr="000C2A78">
        <w:rPr>
          <w:rFonts w:ascii="Arial" w:hAnsi="Arial" w:cs="Arial"/>
          <w:sz w:val="24"/>
          <w:szCs w:val="24"/>
        </w:rPr>
        <w:t>RCNWHCC</w:t>
      </w:r>
      <w:r w:rsidRPr="000C2A78">
        <w:rPr>
          <w:rFonts w:ascii="Arial" w:hAnsi="Arial" w:cs="Arial"/>
          <w:sz w:val="24"/>
          <w:szCs w:val="24"/>
        </w:rPr>
        <w:t xml:space="preserve"> programme via a direct </w:t>
      </w:r>
      <w:r w:rsidR="00700428" w:rsidRPr="000C2A78">
        <w:rPr>
          <w:rFonts w:ascii="Arial" w:hAnsi="Arial" w:cs="Arial"/>
          <w:sz w:val="24"/>
          <w:szCs w:val="24"/>
        </w:rPr>
        <w:t>application</w:t>
      </w:r>
    </w:p>
    <w:p w14:paraId="2C16ED86" w14:textId="5000166D" w:rsidR="6B75E1C8" w:rsidRDefault="6B75E1C8" w:rsidP="000C2A78">
      <w:pPr>
        <w:pStyle w:val="ListParagraph"/>
      </w:pPr>
    </w:p>
    <w:p w14:paraId="753AF3E9" w14:textId="7E8469DF" w:rsidR="0032538E" w:rsidRPr="00B0608B" w:rsidRDefault="00744C95" w:rsidP="003239B6">
      <w:pPr>
        <w:pStyle w:val="Heading1"/>
        <w:rPr>
          <w:color w:val="7030A0"/>
        </w:rPr>
      </w:pPr>
      <w:bookmarkStart w:id="18" w:name="_Toc197941190"/>
      <w:r w:rsidRPr="00B0608B">
        <w:rPr>
          <w:color w:val="7030A0"/>
        </w:rPr>
        <w:t>A</w:t>
      </w:r>
      <w:r w:rsidR="0032538E" w:rsidRPr="00B0608B">
        <w:rPr>
          <w:color w:val="7030A0"/>
        </w:rPr>
        <w:t>ssessment</w:t>
      </w:r>
      <w:bookmarkEnd w:id="18"/>
    </w:p>
    <w:p w14:paraId="62C14EF1" w14:textId="4C38A9D7" w:rsidR="005F00B1" w:rsidRPr="000C2A78" w:rsidRDefault="007E000B" w:rsidP="005F00B1">
      <w:pPr>
        <w:rPr>
          <w:rFonts w:ascii="Arial" w:hAnsi="Arial" w:cs="Arial"/>
          <w:sz w:val="24"/>
          <w:szCs w:val="24"/>
        </w:rPr>
      </w:pPr>
      <w:r w:rsidRPr="000C2A78">
        <w:rPr>
          <w:rFonts w:ascii="Arial" w:hAnsi="Arial" w:cs="Arial"/>
          <w:sz w:val="24"/>
          <w:szCs w:val="24"/>
        </w:rPr>
        <w:t xml:space="preserve">Assessment </w:t>
      </w:r>
      <w:r w:rsidR="003C3062" w:rsidRPr="000C2A78">
        <w:rPr>
          <w:rFonts w:ascii="Arial" w:hAnsi="Arial" w:cs="Arial"/>
          <w:sz w:val="24"/>
          <w:szCs w:val="24"/>
        </w:rPr>
        <w:t>involves</w:t>
      </w:r>
      <w:r w:rsidR="004F2EC3" w:rsidRPr="000C2A78">
        <w:rPr>
          <w:rFonts w:ascii="Arial" w:hAnsi="Arial" w:cs="Arial"/>
          <w:sz w:val="24"/>
          <w:szCs w:val="24"/>
        </w:rPr>
        <w:t xml:space="preserve"> </w:t>
      </w:r>
      <w:r w:rsidR="00202664" w:rsidRPr="000C2A78">
        <w:rPr>
          <w:rFonts w:ascii="Arial" w:hAnsi="Arial" w:cs="Arial"/>
          <w:sz w:val="24"/>
          <w:szCs w:val="24"/>
        </w:rPr>
        <w:t>the support</w:t>
      </w:r>
      <w:r w:rsidR="003C3062" w:rsidRPr="000C2A78">
        <w:rPr>
          <w:rFonts w:ascii="Arial" w:hAnsi="Arial" w:cs="Arial"/>
          <w:sz w:val="24"/>
          <w:szCs w:val="24"/>
        </w:rPr>
        <w:t>,</w:t>
      </w:r>
      <w:r w:rsidR="00202664" w:rsidRPr="000C2A78">
        <w:rPr>
          <w:rFonts w:ascii="Arial" w:hAnsi="Arial" w:cs="Arial"/>
          <w:sz w:val="24"/>
          <w:szCs w:val="24"/>
        </w:rPr>
        <w:t xml:space="preserve"> </w:t>
      </w:r>
      <w:r w:rsidR="003B16FD" w:rsidRPr="000C2A78">
        <w:rPr>
          <w:rFonts w:ascii="Arial" w:hAnsi="Arial" w:cs="Arial"/>
          <w:sz w:val="24"/>
          <w:szCs w:val="24"/>
        </w:rPr>
        <w:t>training,</w:t>
      </w:r>
      <w:r w:rsidR="00202664" w:rsidRPr="000C2A78">
        <w:rPr>
          <w:rFonts w:ascii="Arial" w:hAnsi="Arial" w:cs="Arial"/>
          <w:sz w:val="24"/>
          <w:szCs w:val="24"/>
        </w:rPr>
        <w:t xml:space="preserve"> and guidance </w:t>
      </w:r>
      <w:r w:rsidR="003C3062" w:rsidRPr="000C2A78">
        <w:rPr>
          <w:rFonts w:ascii="Arial" w:hAnsi="Arial" w:cs="Arial"/>
          <w:sz w:val="24"/>
          <w:szCs w:val="24"/>
        </w:rPr>
        <w:t xml:space="preserve">of </w:t>
      </w:r>
      <w:r w:rsidR="00744C95" w:rsidRPr="000C2A78">
        <w:rPr>
          <w:rFonts w:ascii="Arial" w:hAnsi="Arial" w:cs="Arial"/>
          <w:sz w:val="24"/>
          <w:szCs w:val="24"/>
        </w:rPr>
        <w:t>trainees</w:t>
      </w:r>
      <w:r w:rsidR="003C3062" w:rsidRPr="000C2A78">
        <w:rPr>
          <w:rFonts w:ascii="Arial" w:hAnsi="Arial" w:cs="Arial"/>
          <w:sz w:val="24"/>
          <w:szCs w:val="24"/>
        </w:rPr>
        <w:t xml:space="preserve"> to </w:t>
      </w:r>
      <w:r w:rsidR="009633D2" w:rsidRPr="000C2A78">
        <w:rPr>
          <w:rFonts w:ascii="Arial" w:hAnsi="Arial" w:cs="Arial"/>
          <w:sz w:val="24"/>
          <w:szCs w:val="24"/>
        </w:rPr>
        <w:t>achieve</w:t>
      </w:r>
      <w:r w:rsidR="00604F7C" w:rsidRPr="000C2A78">
        <w:rPr>
          <w:rFonts w:ascii="Arial" w:hAnsi="Arial" w:cs="Arial"/>
          <w:sz w:val="24"/>
          <w:szCs w:val="24"/>
        </w:rPr>
        <w:t xml:space="preserve"> </w:t>
      </w:r>
      <w:r w:rsidR="00F97896" w:rsidRPr="000C2A78">
        <w:rPr>
          <w:rFonts w:ascii="Arial" w:hAnsi="Arial" w:cs="Arial"/>
          <w:sz w:val="24"/>
          <w:szCs w:val="24"/>
        </w:rPr>
        <w:t xml:space="preserve">knowledge and </w:t>
      </w:r>
      <w:r w:rsidR="00604F7C" w:rsidRPr="000C2A78">
        <w:rPr>
          <w:rFonts w:ascii="Arial" w:hAnsi="Arial" w:cs="Arial"/>
          <w:sz w:val="24"/>
          <w:szCs w:val="24"/>
        </w:rPr>
        <w:t xml:space="preserve">competence in a </w:t>
      </w:r>
      <w:r w:rsidR="009633D2" w:rsidRPr="000C2A78">
        <w:rPr>
          <w:rFonts w:ascii="Arial" w:hAnsi="Arial" w:cs="Arial"/>
          <w:sz w:val="24"/>
          <w:szCs w:val="24"/>
        </w:rPr>
        <w:t xml:space="preserve">defined </w:t>
      </w:r>
      <w:r w:rsidR="00604F7C" w:rsidRPr="000C2A78">
        <w:rPr>
          <w:rFonts w:ascii="Arial" w:hAnsi="Arial" w:cs="Arial"/>
          <w:sz w:val="24"/>
          <w:szCs w:val="24"/>
        </w:rPr>
        <w:t>area</w:t>
      </w:r>
      <w:r w:rsidR="009633D2" w:rsidRPr="000C2A78">
        <w:rPr>
          <w:rFonts w:ascii="Arial" w:hAnsi="Arial" w:cs="Arial"/>
          <w:sz w:val="24"/>
          <w:szCs w:val="24"/>
        </w:rPr>
        <w:t xml:space="preserve">. This includes </w:t>
      </w:r>
      <w:r w:rsidR="00D63EE0" w:rsidRPr="000C2A78">
        <w:rPr>
          <w:rFonts w:ascii="Arial" w:hAnsi="Arial" w:cs="Arial"/>
          <w:sz w:val="24"/>
          <w:szCs w:val="24"/>
        </w:rPr>
        <w:t xml:space="preserve">teaching, monitoring and feedback on the </w:t>
      </w:r>
      <w:r w:rsidR="00744C95" w:rsidRPr="000C2A78">
        <w:rPr>
          <w:rFonts w:ascii="Arial" w:hAnsi="Arial" w:cs="Arial"/>
          <w:sz w:val="24"/>
          <w:szCs w:val="24"/>
        </w:rPr>
        <w:t>trainee</w:t>
      </w:r>
      <w:r w:rsidR="006C5C7F" w:rsidRPr="000C2A78">
        <w:rPr>
          <w:rFonts w:ascii="Arial" w:hAnsi="Arial" w:cs="Arial"/>
          <w:sz w:val="24"/>
          <w:szCs w:val="24"/>
        </w:rPr>
        <w:t>’s</w:t>
      </w:r>
      <w:r w:rsidR="00D63EE0" w:rsidRPr="000C2A78">
        <w:rPr>
          <w:rFonts w:ascii="Arial" w:hAnsi="Arial" w:cs="Arial"/>
          <w:sz w:val="24"/>
          <w:szCs w:val="24"/>
        </w:rPr>
        <w:t xml:space="preserve"> progress as they develop</w:t>
      </w:r>
      <w:r w:rsidR="00744C95" w:rsidRPr="000C2A78">
        <w:rPr>
          <w:rFonts w:ascii="Arial" w:hAnsi="Arial" w:cs="Arial"/>
          <w:sz w:val="24"/>
          <w:szCs w:val="24"/>
        </w:rPr>
        <w:t xml:space="preserve"> knowledge,</w:t>
      </w:r>
      <w:r w:rsidR="00D63EE0" w:rsidRPr="000C2A78">
        <w:rPr>
          <w:rFonts w:ascii="Arial" w:hAnsi="Arial" w:cs="Arial"/>
          <w:sz w:val="24"/>
          <w:szCs w:val="24"/>
        </w:rPr>
        <w:t xml:space="preserve"> new skills</w:t>
      </w:r>
      <w:r w:rsidR="004E3727" w:rsidRPr="000C2A78">
        <w:rPr>
          <w:rFonts w:ascii="Arial" w:hAnsi="Arial" w:cs="Arial"/>
          <w:sz w:val="24"/>
          <w:szCs w:val="24"/>
        </w:rPr>
        <w:t xml:space="preserve"> and levels of </w:t>
      </w:r>
      <w:r w:rsidR="008C5866" w:rsidRPr="000C2A78">
        <w:rPr>
          <w:rFonts w:ascii="Arial" w:hAnsi="Arial" w:cs="Arial"/>
          <w:sz w:val="24"/>
          <w:szCs w:val="24"/>
        </w:rPr>
        <w:t>competence.</w:t>
      </w:r>
      <w:r w:rsidR="006C5C7F" w:rsidRPr="000C2A78">
        <w:rPr>
          <w:rFonts w:ascii="Arial" w:hAnsi="Arial" w:cs="Arial"/>
          <w:sz w:val="24"/>
          <w:szCs w:val="24"/>
        </w:rPr>
        <w:t xml:space="preserve"> </w:t>
      </w:r>
      <w:r w:rsidR="005F00B1" w:rsidRPr="000C2A78">
        <w:rPr>
          <w:rFonts w:ascii="Arial" w:hAnsi="Arial" w:cs="Arial"/>
          <w:sz w:val="24"/>
          <w:szCs w:val="24"/>
        </w:rPr>
        <w:t>The assessment process is a continuum, taking a learner on a journey to demonstrate competence.</w:t>
      </w:r>
    </w:p>
    <w:p w14:paraId="68828480" w14:textId="0FF8974F" w:rsidR="00E53AEC" w:rsidRPr="000C2A78" w:rsidRDefault="00E25384" w:rsidP="00667695">
      <w:pPr>
        <w:rPr>
          <w:rFonts w:ascii="Arial" w:hAnsi="Arial" w:cs="Arial"/>
          <w:sz w:val="24"/>
          <w:szCs w:val="24"/>
        </w:rPr>
      </w:pPr>
      <w:r w:rsidRPr="000C2A78">
        <w:rPr>
          <w:rFonts w:ascii="Arial" w:hAnsi="Arial" w:cs="Arial"/>
          <w:sz w:val="24"/>
          <w:szCs w:val="24"/>
        </w:rPr>
        <w:t xml:space="preserve">All assessments should be valid, </w:t>
      </w:r>
      <w:r w:rsidR="00A32005" w:rsidRPr="000C2A78">
        <w:rPr>
          <w:rFonts w:ascii="Arial" w:hAnsi="Arial" w:cs="Arial"/>
          <w:sz w:val="24"/>
          <w:szCs w:val="24"/>
        </w:rPr>
        <w:t xml:space="preserve">authentic, </w:t>
      </w:r>
      <w:r w:rsidRPr="000C2A78">
        <w:rPr>
          <w:rFonts w:ascii="Arial" w:hAnsi="Arial" w:cs="Arial"/>
          <w:sz w:val="24"/>
          <w:szCs w:val="24"/>
        </w:rPr>
        <w:t>reliable</w:t>
      </w:r>
      <w:r w:rsidR="002771D7" w:rsidRPr="000C2A78">
        <w:rPr>
          <w:rFonts w:ascii="Arial" w:hAnsi="Arial" w:cs="Arial"/>
          <w:sz w:val="24"/>
          <w:szCs w:val="24"/>
        </w:rPr>
        <w:t>,</w:t>
      </w:r>
      <w:r w:rsidRPr="000C2A78">
        <w:rPr>
          <w:rFonts w:ascii="Arial" w:hAnsi="Arial" w:cs="Arial"/>
          <w:sz w:val="24"/>
          <w:szCs w:val="24"/>
        </w:rPr>
        <w:t xml:space="preserve"> </w:t>
      </w:r>
      <w:r w:rsidR="00084A6E" w:rsidRPr="000C2A78">
        <w:rPr>
          <w:rFonts w:ascii="Arial" w:hAnsi="Arial" w:cs="Arial"/>
          <w:sz w:val="24"/>
          <w:szCs w:val="24"/>
        </w:rPr>
        <w:t xml:space="preserve">current, sufficient, comparable, manageable, </w:t>
      </w:r>
      <w:r w:rsidR="003977EC" w:rsidRPr="000C2A78">
        <w:rPr>
          <w:rFonts w:ascii="Arial" w:hAnsi="Arial" w:cs="Arial"/>
          <w:sz w:val="24"/>
          <w:szCs w:val="24"/>
        </w:rPr>
        <w:t>fair</w:t>
      </w:r>
      <w:r w:rsidR="00084A6E" w:rsidRPr="000C2A78">
        <w:rPr>
          <w:rFonts w:ascii="Arial" w:hAnsi="Arial" w:cs="Arial"/>
          <w:sz w:val="24"/>
          <w:szCs w:val="24"/>
        </w:rPr>
        <w:t xml:space="preserve"> and minimise bias</w:t>
      </w:r>
      <w:r w:rsidR="00F429CE" w:rsidRPr="000C2A78">
        <w:rPr>
          <w:rFonts w:ascii="Arial" w:hAnsi="Arial" w:cs="Arial"/>
          <w:sz w:val="24"/>
          <w:szCs w:val="24"/>
        </w:rPr>
        <w:t xml:space="preserve">, </w:t>
      </w:r>
      <w:r w:rsidR="00084A6E" w:rsidRPr="000C2A78">
        <w:rPr>
          <w:rFonts w:ascii="Arial" w:hAnsi="Arial" w:cs="Arial"/>
          <w:sz w:val="24"/>
          <w:szCs w:val="24"/>
        </w:rPr>
        <w:t xml:space="preserve">to be </w:t>
      </w:r>
      <w:r w:rsidR="003977EC" w:rsidRPr="000C2A78">
        <w:rPr>
          <w:rFonts w:ascii="Arial" w:hAnsi="Arial" w:cs="Arial"/>
          <w:sz w:val="24"/>
          <w:szCs w:val="24"/>
        </w:rPr>
        <w:t>fit for purpose</w:t>
      </w:r>
      <w:r w:rsidR="00E53AEC" w:rsidRPr="000C2A78">
        <w:rPr>
          <w:rFonts w:ascii="Arial" w:hAnsi="Arial" w:cs="Arial"/>
          <w:sz w:val="24"/>
          <w:szCs w:val="24"/>
        </w:rPr>
        <w:t>.</w:t>
      </w:r>
      <w:r w:rsidR="002771D7" w:rsidRPr="000C2A78">
        <w:rPr>
          <w:rFonts w:ascii="Arial" w:hAnsi="Arial" w:cs="Arial"/>
          <w:sz w:val="24"/>
          <w:szCs w:val="24"/>
        </w:rPr>
        <w:t xml:space="preserve"> </w:t>
      </w:r>
      <w:r w:rsidR="00F47DDA" w:rsidRPr="000C2A78">
        <w:rPr>
          <w:rFonts w:ascii="Arial" w:hAnsi="Arial" w:cs="Arial"/>
          <w:sz w:val="24"/>
          <w:szCs w:val="24"/>
        </w:rPr>
        <w:t>Assessment should therefore treat all learners equitably</w:t>
      </w:r>
      <w:r w:rsidR="00F23231" w:rsidRPr="000C2A78">
        <w:rPr>
          <w:rFonts w:ascii="Arial" w:hAnsi="Arial" w:cs="Arial"/>
          <w:sz w:val="24"/>
          <w:szCs w:val="24"/>
        </w:rPr>
        <w:t xml:space="preserve">, </w:t>
      </w:r>
      <w:r w:rsidR="0055720C" w:rsidRPr="000C2A78">
        <w:rPr>
          <w:rFonts w:ascii="Arial" w:hAnsi="Arial" w:cs="Arial"/>
          <w:sz w:val="24"/>
          <w:szCs w:val="24"/>
        </w:rPr>
        <w:t xml:space="preserve">with all assessors having the same expectations for </w:t>
      </w:r>
      <w:r w:rsidR="008538C7" w:rsidRPr="000C2A78">
        <w:rPr>
          <w:rFonts w:ascii="Arial" w:hAnsi="Arial" w:cs="Arial"/>
          <w:sz w:val="24"/>
          <w:szCs w:val="24"/>
        </w:rPr>
        <w:t>evidence of achievement.</w:t>
      </w:r>
    </w:p>
    <w:p w14:paraId="6580DD0E" w14:textId="6CC80C31" w:rsidR="003B350C" w:rsidRPr="000C2A78" w:rsidRDefault="00A00ACE" w:rsidP="003B350C">
      <w:pPr>
        <w:rPr>
          <w:rFonts w:ascii="Arial" w:hAnsi="Arial" w:cs="Arial"/>
          <w:sz w:val="24"/>
          <w:szCs w:val="24"/>
        </w:rPr>
      </w:pPr>
      <w:r w:rsidRPr="000C2A78">
        <w:rPr>
          <w:rFonts w:ascii="Arial" w:hAnsi="Arial" w:cs="Arial"/>
          <w:sz w:val="24"/>
          <w:szCs w:val="24"/>
        </w:rPr>
        <w:t>Trainee</w:t>
      </w:r>
      <w:r w:rsidR="006C78EF" w:rsidRPr="000C2A78">
        <w:rPr>
          <w:rFonts w:ascii="Arial" w:hAnsi="Arial" w:cs="Arial"/>
          <w:sz w:val="24"/>
          <w:szCs w:val="24"/>
        </w:rPr>
        <w:t xml:space="preserve"> education, training</w:t>
      </w:r>
      <w:r w:rsidR="002B435D" w:rsidRPr="000C2A78">
        <w:rPr>
          <w:rFonts w:ascii="Arial" w:hAnsi="Arial" w:cs="Arial"/>
          <w:sz w:val="24"/>
          <w:szCs w:val="24"/>
        </w:rPr>
        <w:t xml:space="preserve"> </w:t>
      </w:r>
      <w:r w:rsidR="006C78EF" w:rsidRPr="000C2A78">
        <w:rPr>
          <w:rFonts w:ascii="Arial" w:hAnsi="Arial" w:cs="Arial"/>
          <w:sz w:val="24"/>
          <w:szCs w:val="24"/>
        </w:rPr>
        <w:t xml:space="preserve">and </w:t>
      </w:r>
      <w:r w:rsidR="002B435D" w:rsidRPr="000C2A78">
        <w:rPr>
          <w:rFonts w:ascii="Arial" w:hAnsi="Arial" w:cs="Arial"/>
          <w:sz w:val="24"/>
          <w:szCs w:val="24"/>
        </w:rPr>
        <w:t xml:space="preserve">assessment needs to be </w:t>
      </w:r>
      <w:r w:rsidR="006C78EF" w:rsidRPr="000C2A78">
        <w:rPr>
          <w:rFonts w:ascii="Arial" w:hAnsi="Arial" w:cs="Arial"/>
          <w:sz w:val="24"/>
          <w:szCs w:val="24"/>
        </w:rPr>
        <w:t>undertaken by a</w:t>
      </w:r>
      <w:r w:rsidR="004C73EF" w:rsidRPr="000C2A78">
        <w:rPr>
          <w:rFonts w:ascii="Arial" w:hAnsi="Arial" w:cs="Arial"/>
          <w:sz w:val="24"/>
          <w:szCs w:val="24"/>
        </w:rPr>
        <w:t xml:space="preserve">n occupationally competent </w:t>
      </w:r>
      <w:r w:rsidR="004E0DFA" w:rsidRPr="000C2A78">
        <w:rPr>
          <w:rFonts w:ascii="Arial" w:hAnsi="Arial" w:cs="Arial"/>
          <w:sz w:val="24"/>
          <w:szCs w:val="24"/>
        </w:rPr>
        <w:t>tutor/</w:t>
      </w:r>
      <w:r w:rsidR="00B961D5" w:rsidRPr="000C2A78">
        <w:rPr>
          <w:rFonts w:ascii="Arial" w:hAnsi="Arial" w:cs="Arial"/>
          <w:sz w:val="24"/>
          <w:szCs w:val="24"/>
        </w:rPr>
        <w:t>assessor</w:t>
      </w:r>
      <w:r w:rsidR="0031173E" w:rsidRPr="000C2A78">
        <w:rPr>
          <w:rFonts w:ascii="Arial" w:hAnsi="Arial" w:cs="Arial"/>
          <w:sz w:val="24"/>
          <w:szCs w:val="24"/>
        </w:rPr>
        <w:t>.</w:t>
      </w:r>
      <w:r w:rsidR="0B29F84B" w:rsidRPr="000C2A78">
        <w:rPr>
          <w:rFonts w:ascii="Arial" w:hAnsi="Arial" w:cs="Arial"/>
          <w:sz w:val="24"/>
          <w:szCs w:val="24"/>
        </w:rPr>
        <w:t xml:space="preserve"> </w:t>
      </w:r>
      <w:r w:rsidR="000A6270" w:rsidRPr="000C2A78">
        <w:rPr>
          <w:rFonts w:ascii="Arial" w:hAnsi="Arial" w:cs="Arial"/>
          <w:sz w:val="24"/>
          <w:szCs w:val="24"/>
        </w:rPr>
        <w:t xml:space="preserve">Assessment should be holistic in </w:t>
      </w:r>
      <w:r w:rsidR="000D4B2F" w:rsidRPr="000C2A78">
        <w:rPr>
          <w:rFonts w:ascii="Arial" w:hAnsi="Arial" w:cs="Arial"/>
          <w:sz w:val="24"/>
          <w:szCs w:val="24"/>
        </w:rPr>
        <w:t>nature</w:t>
      </w:r>
      <w:r w:rsidR="00EF3C84" w:rsidRPr="000C2A78">
        <w:rPr>
          <w:rFonts w:ascii="Arial" w:hAnsi="Arial" w:cs="Arial"/>
          <w:sz w:val="24"/>
          <w:szCs w:val="24"/>
        </w:rPr>
        <w:t xml:space="preserve"> where practicably possible</w:t>
      </w:r>
      <w:r w:rsidR="000D4B2F" w:rsidRPr="000C2A78">
        <w:rPr>
          <w:rFonts w:ascii="Arial" w:hAnsi="Arial" w:cs="Arial"/>
          <w:sz w:val="24"/>
          <w:szCs w:val="24"/>
        </w:rPr>
        <w:t>, using</w:t>
      </w:r>
      <w:r w:rsidR="006E6DDA" w:rsidRPr="000C2A78">
        <w:rPr>
          <w:rFonts w:ascii="Arial" w:hAnsi="Arial" w:cs="Arial"/>
          <w:sz w:val="24"/>
          <w:szCs w:val="24"/>
        </w:rPr>
        <w:t xml:space="preserve"> a</w:t>
      </w:r>
      <w:r w:rsidR="00F45B99" w:rsidRPr="000C2A78">
        <w:rPr>
          <w:rFonts w:ascii="Arial" w:hAnsi="Arial" w:cs="Arial"/>
          <w:sz w:val="24"/>
          <w:szCs w:val="24"/>
        </w:rPr>
        <w:t xml:space="preserve">ny </w:t>
      </w:r>
      <w:r w:rsidR="00B57867" w:rsidRPr="000C2A78">
        <w:rPr>
          <w:rFonts w:ascii="Arial" w:hAnsi="Arial" w:cs="Arial"/>
          <w:sz w:val="24"/>
          <w:szCs w:val="24"/>
        </w:rPr>
        <w:t xml:space="preserve">naturally occurring </w:t>
      </w:r>
      <w:r w:rsidR="0087095A" w:rsidRPr="000C2A78">
        <w:rPr>
          <w:rFonts w:ascii="Arial" w:hAnsi="Arial" w:cs="Arial"/>
          <w:sz w:val="24"/>
          <w:szCs w:val="24"/>
        </w:rPr>
        <w:t xml:space="preserve">opportunistic </w:t>
      </w:r>
      <w:r w:rsidR="00B57867" w:rsidRPr="000C2A78">
        <w:rPr>
          <w:rFonts w:ascii="Arial" w:hAnsi="Arial" w:cs="Arial"/>
          <w:sz w:val="24"/>
          <w:szCs w:val="24"/>
        </w:rPr>
        <w:t>observations of practice</w:t>
      </w:r>
      <w:r w:rsidR="000D4B2F" w:rsidRPr="000C2A78">
        <w:rPr>
          <w:rFonts w:ascii="Arial" w:hAnsi="Arial" w:cs="Arial"/>
          <w:sz w:val="24"/>
          <w:szCs w:val="24"/>
        </w:rPr>
        <w:t>.</w:t>
      </w:r>
      <w:r w:rsidR="00B57867" w:rsidRPr="000C2A78">
        <w:rPr>
          <w:rFonts w:ascii="Arial" w:hAnsi="Arial" w:cs="Arial"/>
          <w:sz w:val="24"/>
          <w:szCs w:val="24"/>
        </w:rPr>
        <w:t xml:space="preserve"> </w:t>
      </w:r>
      <w:r w:rsidR="00BD175F" w:rsidRPr="000C2A78">
        <w:rPr>
          <w:rFonts w:ascii="Arial" w:hAnsi="Arial" w:cs="Arial"/>
          <w:sz w:val="24"/>
          <w:szCs w:val="24"/>
        </w:rPr>
        <w:t xml:space="preserve">Please refer to the </w:t>
      </w:r>
      <w:r w:rsidR="00ED7FAC" w:rsidRPr="000C2A78">
        <w:rPr>
          <w:rFonts w:ascii="Arial" w:hAnsi="Arial" w:cs="Arial"/>
          <w:sz w:val="24"/>
          <w:szCs w:val="24"/>
        </w:rPr>
        <w:t>RCNWHCC</w:t>
      </w:r>
      <w:r w:rsidR="00BE1992" w:rsidRPr="000C2A78">
        <w:rPr>
          <w:rFonts w:ascii="Arial" w:hAnsi="Arial" w:cs="Arial"/>
          <w:sz w:val="24"/>
          <w:szCs w:val="24"/>
        </w:rPr>
        <w:t xml:space="preserve"> Toolkit</w:t>
      </w:r>
      <w:r w:rsidR="004E0DFA" w:rsidRPr="000C2A78">
        <w:rPr>
          <w:rFonts w:ascii="Arial" w:hAnsi="Arial" w:cs="Arial"/>
          <w:sz w:val="24"/>
          <w:szCs w:val="24"/>
        </w:rPr>
        <w:t>.</w:t>
      </w:r>
    </w:p>
    <w:p w14:paraId="159D20FD" w14:textId="7FBFB21C" w:rsidR="003B350C" w:rsidRPr="000C2A78" w:rsidRDefault="003B350C" w:rsidP="003B350C">
      <w:pPr>
        <w:rPr>
          <w:rFonts w:ascii="Arial" w:hAnsi="Arial" w:cs="Arial"/>
          <w:sz w:val="24"/>
          <w:szCs w:val="24"/>
        </w:rPr>
      </w:pPr>
      <w:r w:rsidRPr="000C2A78">
        <w:rPr>
          <w:rFonts w:ascii="Arial" w:hAnsi="Arial" w:cs="Arial"/>
          <w:sz w:val="24"/>
          <w:szCs w:val="24"/>
        </w:rPr>
        <w:t xml:space="preserve">All of those involved in the delivery, </w:t>
      </w:r>
      <w:r w:rsidR="003B16FD" w:rsidRPr="000C2A78">
        <w:rPr>
          <w:rFonts w:ascii="Arial" w:hAnsi="Arial" w:cs="Arial"/>
          <w:sz w:val="24"/>
          <w:szCs w:val="24"/>
        </w:rPr>
        <w:t>assessment,</w:t>
      </w:r>
      <w:r w:rsidRPr="000C2A78">
        <w:rPr>
          <w:rFonts w:ascii="Arial" w:hAnsi="Arial" w:cs="Arial"/>
          <w:sz w:val="24"/>
          <w:szCs w:val="24"/>
        </w:rPr>
        <w:t xml:space="preserve"> and </w:t>
      </w:r>
      <w:r w:rsidR="00FB4A97" w:rsidRPr="000C2A78">
        <w:rPr>
          <w:rFonts w:ascii="Arial" w:hAnsi="Arial" w:cs="Arial"/>
          <w:sz w:val="24"/>
          <w:szCs w:val="24"/>
        </w:rPr>
        <w:t>quality assurance</w:t>
      </w:r>
      <w:r w:rsidRPr="000C2A78">
        <w:rPr>
          <w:rFonts w:ascii="Arial" w:hAnsi="Arial" w:cs="Arial"/>
          <w:sz w:val="24"/>
          <w:szCs w:val="24"/>
        </w:rPr>
        <w:t xml:space="preserve"> of WBL will have undertaken training for their roles. For equivalency of assessor qualifications please refer to the </w:t>
      </w:r>
      <w:r w:rsidR="00ED7FAC" w:rsidRPr="000C2A78">
        <w:rPr>
          <w:rFonts w:ascii="Arial" w:hAnsi="Arial" w:cs="Arial"/>
          <w:sz w:val="24"/>
          <w:szCs w:val="24"/>
        </w:rPr>
        <w:t>RCNWHCC</w:t>
      </w:r>
      <w:r w:rsidR="00BE1992" w:rsidRPr="000C2A78">
        <w:rPr>
          <w:rFonts w:ascii="Arial" w:hAnsi="Arial" w:cs="Arial"/>
          <w:sz w:val="24"/>
          <w:szCs w:val="24"/>
        </w:rPr>
        <w:t xml:space="preserve"> Toolkit</w:t>
      </w:r>
      <w:r w:rsidRPr="000C2A78">
        <w:rPr>
          <w:rFonts w:ascii="Arial" w:hAnsi="Arial" w:cs="Arial"/>
          <w:sz w:val="24"/>
          <w:szCs w:val="24"/>
        </w:rPr>
        <w:t>.</w:t>
      </w:r>
      <w:r w:rsidR="00FB4A97" w:rsidRPr="000C2A78">
        <w:rPr>
          <w:rFonts w:ascii="Arial" w:hAnsi="Arial" w:cs="Arial"/>
          <w:sz w:val="24"/>
          <w:szCs w:val="24"/>
        </w:rPr>
        <w:t xml:space="preserve"> It is the </w:t>
      </w:r>
      <w:r w:rsidR="00AA24CD" w:rsidRPr="000C2A78">
        <w:rPr>
          <w:rFonts w:ascii="Arial" w:hAnsi="Arial" w:cs="Arial"/>
          <w:sz w:val="24"/>
          <w:szCs w:val="24"/>
        </w:rPr>
        <w:t>centre’s</w:t>
      </w:r>
      <w:r w:rsidR="00FB4A97" w:rsidRPr="000C2A78">
        <w:rPr>
          <w:rFonts w:ascii="Arial" w:hAnsi="Arial" w:cs="Arial"/>
          <w:sz w:val="24"/>
          <w:szCs w:val="24"/>
        </w:rPr>
        <w:t xml:space="preserve"> responsibility to ensure that tutors </w:t>
      </w:r>
      <w:r w:rsidR="00AA24CD" w:rsidRPr="000C2A78">
        <w:rPr>
          <w:rFonts w:ascii="Arial" w:hAnsi="Arial" w:cs="Arial"/>
          <w:sz w:val="24"/>
          <w:szCs w:val="24"/>
        </w:rPr>
        <w:t>hold the correct qualification to meet the requirements of the Awarding Body.</w:t>
      </w:r>
    </w:p>
    <w:p w14:paraId="49480558" w14:textId="77777777" w:rsidR="00AA24CD" w:rsidRDefault="00AA24CD" w:rsidP="00B43FBD">
      <w:pPr>
        <w:pStyle w:val="Heading2"/>
      </w:pPr>
    </w:p>
    <w:p w14:paraId="099F3942" w14:textId="10EF5978" w:rsidR="00213D7E" w:rsidRPr="00B0608B" w:rsidRDefault="00213D7E" w:rsidP="00B43FBD">
      <w:pPr>
        <w:pStyle w:val="Heading2"/>
        <w:rPr>
          <w:color w:val="7030A0"/>
        </w:rPr>
      </w:pPr>
      <w:bookmarkStart w:id="19" w:name="_Toc197941191"/>
      <w:r w:rsidRPr="00B0608B">
        <w:rPr>
          <w:color w:val="7030A0"/>
        </w:rPr>
        <w:t>Quality Assurance</w:t>
      </w:r>
      <w:bookmarkEnd w:id="19"/>
    </w:p>
    <w:p w14:paraId="3C6457FE" w14:textId="208AB700" w:rsidR="00213D7E" w:rsidRPr="000C2A78" w:rsidRDefault="00213D7E" w:rsidP="00213D7E">
      <w:pPr>
        <w:rPr>
          <w:rFonts w:ascii="Arial" w:hAnsi="Arial" w:cs="Arial"/>
          <w:sz w:val="24"/>
          <w:szCs w:val="24"/>
        </w:rPr>
      </w:pPr>
      <w:r w:rsidRPr="000C2A78">
        <w:rPr>
          <w:rFonts w:ascii="Arial" w:hAnsi="Arial" w:cs="Arial"/>
          <w:sz w:val="24"/>
          <w:szCs w:val="24"/>
        </w:rPr>
        <w:t xml:space="preserve">Quality assurance refers to the processes necessary to ensure that quality is standardised, embedded, maintained, reliably </w:t>
      </w:r>
      <w:r w:rsidR="003867F7" w:rsidRPr="000C2A78">
        <w:rPr>
          <w:rFonts w:ascii="Arial" w:hAnsi="Arial" w:cs="Arial"/>
          <w:sz w:val="24"/>
          <w:szCs w:val="24"/>
        </w:rPr>
        <w:t>assessed,</w:t>
      </w:r>
      <w:r w:rsidRPr="000C2A78">
        <w:rPr>
          <w:rFonts w:ascii="Arial" w:hAnsi="Arial" w:cs="Arial"/>
          <w:sz w:val="24"/>
          <w:szCs w:val="24"/>
        </w:rPr>
        <w:t xml:space="preserve"> and enhanced throughout all aspects of WBL. It enables </w:t>
      </w:r>
      <w:r w:rsidR="00AA24CD" w:rsidRPr="000C2A78">
        <w:rPr>
          <w:rFonts w:ascii="Arial" w:hAnsi="Arial" w:cs="Arial"/>
          <w:sz w:val="24"/>
          <w:szCs w:val="24"/>
        </w:rPr>
        <w:t>HEIW and the partners within the</w:t>
      </w:r>
      <w:r w:rsidR="008C2BFC" w:rsidRPr="000C2A78">
        <w:rPr>
          <w:rFonts w:ascii="Arial" w:hAnsi="Arial" w:cs="Arial"/>
          <w:sz w:val="24"/>
          <w:szCs w:val="24"/>
        </w:rPr>
        <w:t xml:space="preserve"> </w:t>
      </w:r>
      <w:r w:rsidR="00ED7FAC" w:rsidRPr="000C2A78">
        <w:rPr>
          <w:rFonts w:ascii="Arial" w:hAnsi="Arial" w:cs="Arial"/>
          <w:sz w:val="24"/>
          <w:szCs w:val="24"/>
        </w:rPr>
        <w:t>RCNWHCC</w:t>
      </w:r>
      <w:r w:rsidR="008C2BFC" w:rsidRPr="000C2A78">
        <w:rPr>
          <w:rFonts w:ascii="Arial" w:hAnsi="Arial" w:cs="Arial"/>
          <w:sz w:val="24"/>
          <w:szCs w:val="24"/>
        </w:rPr>
        <w:t xml:space="preserve"> programme</w:t>
      </w:r>
      <w:r w:rsidRPr="000C2A78">
        <w:rPr>
          <w:rFonts w:ascii="Arial" w:hAnsi="Arial" w:cs="Arial"/>
          <w:sz w:val="24"/>
          <w:szCs w:val="24"/>
        </w:rPr>
        <w:t xml:space="preserve"> to be assured that no matter where </w:t>
      </w:r>
      <w:r w:rsidR="008C2BFC" w:rsidRPr="000C2A78">
        <w:rPr>
          <w:rFonts w:ascii="Arial" w:hAnsi="Arial" w:cs="Arial"/>
          <w:sz w:val="24"/>
          <w:szCs w:val="24"/>
        </w:rPr>
        <w:t>the</w:t>
      </w:r>
      <w:r w:rsidRPr="000C2A78">
        <w:rPr>
          <w:rFonts w:ascii="Arial" w:hAnsi="Arial" w:cs="Arial"/>
          <w:sz w:val="24"/>
          <w:szCs w:val="24"/>
        </w:rPr>
        <w:t xml:space="preserve"> programme is delivered, it achieves the same high </w:t>
      </w:r>
      <w:proofErr w:type="gramStart"/>
      <w:r w:rsidRPr="000C2A78">
        <w:rPr>
          <w:rFonts w:ascii="Arial" w:hAnsi="Arial" w:cs="Arial"/>
          <w:sz w:val="24"/>
          <w:szCs w:val="24"/>
        </w:rPr>
        <w:t>standard, and</w:t>
      </w:r>
      <w:proofErr w:type="gramEnd"/>
      <w:r w:rsidRPr="000C2A78">
        <w:rPr>
          <w:rFonts w:ascii="Arial" w:hAnsi="Arial" w:cs="Arial"/>
          <w:sz w:val="24"/>
          <w:szCs w:val="24"/>
        </w:rPr>
        <w:t xml:space="preserve"> can be accepted/transferred </w:t>
      </w:r>
      <w:r w:rsidR="008C2BFC" w:rsidRPr="000C2A78">
        <w:rPr>
          <w:rFonts w:ascii="Arial" w:hAnsi="Arial" w:cs="Arial"/>
          <w:sz w:val="24"/>
          <w:szCs w:val="24"/>
        </w:rPr>
        <w:t>on an all-Wales model.</w:t>
      </w:r>
    </w:p>
    <w:p w14:paraId="78C1990C" w14:textId="622ED002" w:rsidR="00DA537B" w:rsidRDefault="0035164D" w:rsidP="00F80995">
      <w:pPr>
        <w:rPr>
          <w:rFonts w:ascii="Arial" w:hAnsi="Arial" w:cs="Arial"/>
          <w:sz w:val="24"/>
          <w:szCs w:val="24"/>
        </w:rPr>
      </w:pPr>
      <w:r w:rsidRPr="000C2A78">
        <w:rPr>
          <w:rFonts w:ascii="Arial" w:hAnsi="Arial" w:cs="Arial"/>
          <w:sz w:val="24"/>
          <w:szCs w:val="24"/>
        </w:rPr>
        <w:t xml:space="preserve">All organisations involved in accredited delivery and assessment are expected to attend annual </w:t>
      </w:r>
      <w:r w:rsidR="002545D4" w:rsidRPr="000C2A78">
        <w:rPr>
          <w:rFonts w:ascii="Arial" w:hAnsi="Arial" w:cs="Arial"/>
          <w:sz w:val="24"/>
          <w:szCs w:val="24"/>
        </w:rPr>
        <w:t>all-Wales</w:t>
      </w:r>
      <w:r w:rsidR="00D17E90" w:rsidRPr="000C2A78">
        <w:rPr>
          <w:rFonts w:ascii="Arial" w:hAnsi="Arial" w:cs="Arial"/>
          <w:sz w:val="24"/>
          <w:szCs w:val="24"/>
        </w:rPr>
        <w:t xml:space="preserve"> </w:t>
      </w:r>
      <w:r w:rsidRPr="000C2A78">
        <w:rPr>
          <w:rFonts w:ascii="Arial" w:hAnsi="Arial" w:cs="Arial"/>
          <w:sz w:val="24"/>
          <w:szCs w:val="24"/>
        </w:rPr>
        <w:t xml:space="preserve">standardisation events </w:t>
      </w:r>
      <w:r w:rsidR="00D17E90" w:rsidRPr="000C2A78">
        <w:rPr>
          <w:rFonts w:ascii="Arial" w:hAnsi="Arial" w:cs="Arial"/>
          <w:sz w:val="24"/>
          <w:szCs w:val="24"/>
        </w:rPr>
        <w:t>organised by HEIW.</w:t>
      </w:r>
    </w:p>
    <w:p w14:paraId="5F1FCEEA" w14:textId="77777777" w:rsidR="000C2A78" w:rsidRDefault="000C2A78" w:rsidP="00F80995">
      <w:pPr>
        <w:rPr>
          <w:rFonts w:ascii="Arial" w:hAnsi="Arial" w:cs="Arial"/>
          <w:sz w:val="24"/>
          <w:szCs w:val="24"/>
        </w:rPr>
      </w:pPr>
    </w:p>
    <w:p w14:paraId="2760DFC3" w14:textId="77777777" w:rsidR="000C2A78" w:rsidRDefault="000C2A78" w:rsidP="00F80995">
      <w:pPr>
        <w:rPr>
          <w:rFonts w:ascii="Arial" w:hAnsi="Arial" w:cs="Arial"/>
          <w:sz w:val="24"/>
          <w:szCs w:val="24"/>
        </w:rPr>
      </w:pPr>
    </w:p>
    <w:p w14:paraId="645012B8" w14:textId="77777777" w:rsidR="000C2A78" w:rsidRPr="000C2A78" w:rsidRDefault="000C2A78" w:rsidP="00F80995">
      <w:pPr>
        <w:rPr>
          <w:rFonts w:ascii="Arial" w:hAnsi="Arial" w:cs="Arial"/>
          <w:sz w:val="24"/>
          <w:szCs w:val="24"/>
        </w:rPr>
      </w:pPr>
    </w:p>
    <w:p w14:paraId="71AC39F0" w14:textId="2754BC1E" w:rsidR="0032538E" w:rsidRPr="00B0608B" w:rsidRDefault="00516D38" w:rsidP="00B43FBD">
      <w:pPr>
        <w:pStyle w:val="Heading2"/>
        <w:rPr>
          <w:color w:val="7030A0"/>
        </w:rPr>
      </w:pPr>
      <w:bookmarkStart w:id="20" w:name="_Toc197941192"/>
      <w:r w:rsidRPr="00B0608B">
        <w:rPr>
          <w:color w:val="7030A0"/>
        </w:rPr>
        <w:lastRenderedPageBreak/>
        <w:t xml:space="preserve">Internal </w:t>
      </w:r>
      <w:r w:rsidR="00B31827" w:rsidRPr="00B0608B">
        <w:rPr>
          <w:color w:val="7030A0"/>
        </w:rPr>
        <w:t>Quality Assurance</w:t>
      </w:r>
      <w:r w:rsidR="0038210F" w:rsidRPr="00B0608B">
        <w:rPr>
          <w:color w:val="7030A0"/>
        </w:rPr>
        <w:t xml:space="preserve"> (IQA)</w:t>
      </w:r>
      <w:bookmarkEnd w:id="20"/>
    </w:p>
    <w:p w14:paraId="7737959C" w14:textId="5EFFCB9E" w:rsidR="0032538E" w:rsidRPr="000C2A78" w:rsidRDefault="003C0F28">
      <w:pPr>
        <w:rPr>
          <w:rFonts w:ascii="Arial" w:hAnsi="Arial" w:cs="Arial"/>
          <w:sz w:val="24"/>
          <w:szCs w:val="24"/>
        </w:rPr>
      </w:pPr>
      <w:r w:rsidRPr="000C2A78">
        <w:rPr>
          <w:rFonts w:ascii="Arial" w:hAnsi="Arial" w:cs="Arial"/>
          <w:sz w:val="24"/>
          <w:szCs w:val="24"/>
        </w:rPr>
        <w:t>Th</w:t>
      </w:r>
      <w:r w:rsidR="000412E3" w:rsidRPr="000C2A78">
        <w:rPr>
          <w:rFonts w:ascii="Arial" w:hAnsi="Arial" w:cs="Arial"/>
          <w:sz w:val="24"/>
          <w:szCs w:val="24"/>
        </w:rPr>
        <w:t xml:space="preserve">e internal </w:t>
      </w:r>
      <w:r w:rsidR="00B31827" w:rsidRPr="000C2A78">
        <w:rPr>
          <w:rFonts w:ascii="Arial" w:hAnsi="Arial" w:cs="Arial"/>
          <w:sz w:val="24"/>
          <w:szCs w:val="24"/>
        </w:rPr>
        <w:t>quality assurance</w:t>
      </w:r>
      <w:r w:rsidR="00B66C62" w:rsidRPr="000C2A78">
        <w:rPr>
          <w:rFonts w:ascii="Arial" w:hAnsi="Arial" w:cs="Arial"/>
          <w:sz w:val="24"/>
          <w:szCs w:val="24"/>
        </w:rPr>
        <w:t xml:space="preserve"> </w:t>
      </w:r>
      <w:r w:rsidR="000412E3" w:rsidRPr="000C2A78">
        <w:rPr>
          <w:rFonts w:ascii="Arial" w:hAnsi="Arial" w:cs="Arial"/>
          <w:sz w:val="24"/>
          <w:szCs w:val="24"/>
        </w:rPr>
        <w:t xml:space="preserve">process is based on </w:t>
      </w:r>
      <w:r w:rsidR="00F93E37" w:rsidRPr="000C2A78">
        <w:rPr>
          <w:rFonts w:ascii="Arial" w:hAnsi="Arial" w:cs="Arial"/>
          <w:sz w:val="24"/>
          <w:szCs w:val="24"/>
        </w:rPr>
        <w:t>the sampling of an assessors</w:t>
      </w:r>
      <w:r w:rsidR="00C910C2" w:rsidRPr="000C2A78">
        <w:rPr>
          <w:rFonts w:ascii="Arial" w:hAnsi="Arial" w:cs="Arial"/>
          <w:sz w:val="24"/>
          <w:szCs w:val="24"/>
        </w:rPr>
        <w:t xml:space="preserve">’ </w:t>
      </w:r>
      <w:r w:rsidR="00856FDD" w:rsidRPr="000C2A78">
        <w:rPr>
          <w:rFonts w:ascii="Arial" w:hAnsi="Arial" w:cs="Arial"/>
          <w:sz w:val="24"/>
          <w:szCs w:val="24"/>
        </w:rPr>
        <w:t>assessment practice</w:t>
      </w:r>
      <w:r w:rsidR="00625C01" w:rsidRPr="000C2A78">
        <w:rPr>
          <w:rFonts w:ascii="Arial" w:hAnsi="Arial" w:cs="Arial"/>
          <w:sz w:val="24"/>
          <w:szCs w:val="24"/>
        </w:rPr>
        <w:t xml:space="preserve">. </w:t>
      </w:r>
      <w:r w:rsidR="00C7651A" w:rsidRPr="000C2A78">
        <w:rPr>
          <w:rFonts w:ascii="Arial" w:hAnsi="Arial" w:cs="Arial"/>
          <w:sz w:val="24"/>
          <w:szCs w:val="24"/>
        </w:rPr>
        <w:t>It e</w:t>
      </w:r>
      <w:r w:rsidR="0032538E" w:rsidRPr="000C2A78">
        <w:rPr>
          <w:rFonts w:ascii="Arial" w:hAnsi="Arial" w:cs="Arial"/>
          <w:sz w:val="24"/>
          <w:szCs w:val="24"/>
        </w:rPr>
        <w:t>nsure</w:t>
      </w:r>
      <w:r w:rsidR="00436BD4" w:rsidRPr="000C2A78">
        <w:rPr>
          <w:rFonts w:ascii="Arial" w:hAnsi="Arial" w:cs="Arial"/>
          <w:sz w:val="24"/>
          <w:szCs w:val="24"/>
        </w:rPr>
        <w:t>s</w:t>
      </w:r>
      <w:r w:rsidR="0032538E" w:rsidRPr="000C2A78">
        <w:rPr>
          <w:rFonts w:ascii="Arial" w:hAnsi="Arial" w:cs="Arial"/>
          <w:sz w:val="24"/>
          <w:szCs w:val="24"/>
        </w:rPr>
        <w:t xml:space="preserve"> that </w:t>
      </w:r>
      <w:r w:rsidR="00436BD4" w:rsidRPr="000C2A78">
        <w:rPr>
          <w:rFonts w:ascii="Arial" w:hAnsi="Arial" w:cs="Arial"/>
          <w:sz w:val="24"/>
          <w:szCs w:val="24"/>
        </w:rPr>
        <w:t xml:space="preserve">the </w:t>
      </w:r>
      <w:r w:rsidR="0032538E" w:rsidRPr="000C2A78">
        <w:rPr>
          <w:rFonts w:ascii="Arial" w:hAnsi="Arial" w:cs="Arial"/>
          <w:sz w:val="24"/>
          <w:szCs w:val="24"/>
        </w:rPr>
        <w:t xml:space="preserve">evidence submitted for the </w:t>
      </w:r>
      <w:r w:rsidR="00436BD4" w:rsidRPr="000C2A78">
        <w:rPr>
          <w:rFonts w:ascii="Arial" w:hAnsi="Arial" w:cs="Arial"/>
          <w:sz w:val="24"/>
          <w:szCs w:val="24"/>
        </w:rPr>
        <w:t xml:space="preserve">achievement of the </w:t>
      </w:r>
      <w:r w:rsidR="003455BB" w:rsidRPr="000C2A78">
        <w:rPr>
          <w:rFonts w:ascii="Arial" w:hAnsi="Arial" w:cs="Arial"/>
          <w:sz w:val="24"/>
          <w:szCs w:val="24"/>
        </w:rPr>
        <w:t>accredited learning</w:t>
      </w:r>
      <w:r w:rsidR="0087116D" w:rsidRPr="000C2A78">
        <w:rPr>
          <w:rFonts w:ascii="Arial" w:hAnsi="Arial" w:cs="Arial"/>
          <w:sz w:val="24"/>
          <w:szCs w:val="24"/>
        </w:rPr>
        <w:t xml:space="preserve"> </w:t>
      </w:r>
      <w:r w:rsidR="00E04023" w:rsidRPr="000C2A78">
        <w:rPr>
          <w:rFonts w:ascii="Arial" w:hAnsi="Arial" w:cs="Arial"/>
          <w:sz w:val="24"/>
          <w:szCs w:val="24"/>
        </w:rPr>
        <w:t xml:space="preserve">meets the required </w:t>
      </w:r>
      <w:r w:rsidR="00ED7DFF" w:rsidRPr="000C2A78">
        <w:rPr>
          <w:rFonts w:ascii="Arial" w:hAnsi="Arial" w:cs="Arial"/>
          <w:sz w:val="24"/>
          <w:szCs w:val="24"/>
        </w:rPr>
        <w:t>levels and</w:t>
      </w:r>
      <w:r w:rsidR="00442D3D" w:rsidRPr="000C2A78">
        <w:rPr>
          <w:rFonts w:ascii="Arial" w:hAnsi="Arial" w:cs="Arial"/>
          <w:sz w:val="24"/>
          <w:szCs w:val="24"/>
        </w:rPr>
        <w:t xml:space="preserve"> </w:t>
      </w:r>
      <w:r w:rsidR="009C60C2" w:rsidRPr="000C2A78">
        <w:rPr>
          <w:rFonts w:ascii="Arial" w:hAnsi="Arial" w:cs="Arial"/>
          <w:sz w:val="24"/>
          <w:szCs w:val="24"/>
        </w:rPr>
        <w:t>is consistent across all learners</w:t>
      </w:r>
      <w:r w:rsidR="00331F23" w:rsidRPr="000C2A78">
        <w:rPr>
          <w:rFonts w:ascii="Arial" w:hAnsi="Arial" w:cs="Arial"/>
          <w:sz w:val="24"/>
          <w:szCs w:val="24"/>
        </w:rPr>
        <w:t xml:space="preserve"> and learn</w:t>
      </w:r>
      <w:r w:rsidR="004E2685" w:rsidRPr="000C2A78">
        <w:rPr>
          <w:rFonts w:ascii="Arial" w:hAnsi="Arial" w:cs="Arial"/>
          <w:sz w:val="24"/>
          <w:szCs w:val="24"/>
        </w:rPr>
        <w:t>ing</w:t>
      </w:r>
      <w:r w:rsidR="00946816" w:rsidRPr="000C2A78">
        <w:rPr>
          <w:rFonts w:ascii="Arial" w:hAnsi="Arial" w:cs="Arial"/>
          <w:sz w:val="24"/>
          <w:szCs w:val="24"/>
        </w:rPr>
        <w:t xml:space="preserve"> opportunities</w:t>
      </w:r>
      <w:r w:rsidR="00442D3D" w:rsidRPr="000C2A78">
        <w:rPr>
          <w:rFonts w:ascii="Arial" w:hAnsi="Arial" w:cs="Arial"/>
          <w:sz w:val="24"/>
          <w:szCs w:val="24"/>
        </w:rPr>
        <w:t xml:space="preserve">. </w:t>
      </w:r>
      <w:r w:rsidR="003B2C1F" w:rsidRPr="000C2A78">
        <w:rPr>
          <w:rFonts w:ascii="Arial" w:hAnsi="Arial" w:cs="Arial"/>
          <w:sz w:val="24"/>
          <w:szCs w:val="24"/>
        </w:rPr>
        <w:t xml:space="preserve">It is not a process of second </w:t>
      </w:r>
      <w:r w:rsidR="00ED7DFF" w:rsidRPr="000C2A78">
        <w:rPr>
          <w:rFonts w:ascii="Arial" w:hAnsi="Arial" w:cs="Arial"/>
          <w:sz w:val="24"/>
          <w:szCs w:val="24"/>
        </w:rPr>
        <w:t>marking;</w:t>
      </w:r>
      <w:r w:rsidR="00EE0309" w:rsidRPr="000C2A78">
        <w:rPr>
          <w:rFonts w:ascii="Arial" w:hAnsi="Arial" w:cs="Arial"/>
          <w:sz w:val="24"/>
          <w:szCs w:val="24"/>
        </w:rPr>
        <w:t xml:space="preserve"> </w:t>
      </w:r>
      <w:r w:rsidR="006B0730" w:rsidRPr="000C2A78">
        <w:rPr>
          <w:rFonts w:ascii="Arial" w:hAnsi="Arial" w:cs="Arial"/>
          <w:sz w:val="24"/>
          <w:szCs w:val="24"/>
        </w:rPr>
        <w:t xml:space="preserve">the feedback being </w:t>
      </w:r>
      <w:r w:rsidR="00660742" w:rsidRPr="000C2A78">
        <w:rPr>
          <w:rFonts w:ascii="Arial" w:hAnsi="Arial" w:cs="Arial"/>
          <w:sz w:val="24"/>
          <w:szCs w:val="24"/>
        </w:rPr>
        <w:t>given relat</w:t>
      </w:r>
      <w:r w:rsidR="0038210F" w:rsidRPr="000C2A78">
        <w:rPr>
          <w:rFonts w:ascii="Arial" w:hAnsi="Arial" w:cs="Arial"/>
          <w:sz w:val="24"/>
          <w:szCs w:val="24"/>
        </w:rPr>
        <w:t>es</w:t>
      </w:r>
      <w:r w:rsidR="00660742" w:rsidRPr="000C2A78">
        <w:rPr>
          <w:rFonts w:ascii="Arial" w:hAnsi="Arial" w:cs="Arial"/>
          <w:sz w:val="24"/>
          <w:szCs w:val="24"/>
        </w:rPr>
        <w:t xml:space="preserve"> to </w:t>
      </w:r>
      <w:r w:rsidR="00ED7DFF" w:rsidRPr="000C2A78">
        <w:rPr>
          <w:rFonts w:ascii="Arial" w:hAnsi="Arial" w:cs="Arial"/>
          <w:sz w:val="24"/>
          <w:szCs w:val="24"/>
        </w:rPr>
        <w:t>t</w:t>
      </w:r>
      <w:r w:rsidR="00660742" w:rsidRPr="000C2A78">
        <w:rPr>
          <w:rFonts w:ascii="Arial" w:hAnsi="Arial" w:cs="Arial"/>
          <w:sz w:val="24"/>
          <w:szCs w:val="24"/>
        </w:rPr>
        <w:t xml:space="preserve">he </w:t>
      </w:r>
      <w:r w:rsidR="00ED7DFF" w:rsidRPr="000C2A78">
        <w:rPr>
          <w:rFonts w:ascii="Arial" w:hAnsi="Arial" w:cs="Arial"/>
          <w:sz w:val="24"/>
          <w:szCs w:val="24"/>
        </w:rPr>
        <w:t xml:space="preserve">assessor’s </w:t>
      </w:r>
      <w:r w:rsidR="0062537B" w:rsidRPr="000C2A78">
        <w:rPr>
          <w:rFonts w:ascii="Arial" w:hAnsi="Arial" w:cs="Arial"/>
          <w:sz w:val="24"/>
          <w:szCs w:val="24"/>
        </w:rPr>
        <w:t>assessmen</w:t>
      </w:r>
      <w:r w:rsidR="00242FEB" w:rsidRPr="000C2A78">
        <w:rPr>
          <w:rFonts w:ascii="Arial" w:hAnsi="Arial" w:cs="Arial"/>
          <w:sz w:val="24"/>
          <w:szCs w:val="24"/>
        </w:rPr>
        <w:t xml:space="preserve">t practice, </w:t>
      </w:r>
      <w:r w:rsidR="003867F7" w:rsidRPr="000C2A78">
        <w:rPr>
          <w:rFonts w:ascii="Arial" w:hAnsi="Arial" w:cs="Arial"/>
          <w:sz w:val="24"/>
          <w:szCs w:val="24"/>
        </w:rPr>
        <w:t>standards,</w:t>
      </w:r>
      <w:r w:rsidR="00242FEB" w:rsidRPr="000C2A78">
        <w:rPr>
          <w:rFonts w:ascii="Arial" w:hAnsi="Arial" w:cs="Arial"/>
          <w:sz w:val="24"/>
          <w:szCs w:val="24"/>
        </w:rPr>
        <w:t xml:space="preserve"> and levels of feedback</w:t>
      </w:r>
      <w:r w:rsidR="00F964CE" w:rsidRPr="000C2A78">
        <w:rPr>
          <w:rFonts w:ascii="Arial" w:hAnsi="Arial" w:cs="Arial"/>
          <w:sz w:val="24"/>
          <w:szCs w:val="24"/>
        </w:rPr>
        <w:t xml:space="preserve">. </w:t>
      </w:r>
    </w:p>
    <w:p w14:paraId="4A7D179F" w14:textId="5207BC55" w:rsidR="000E253C" w:rsidRPr="000C2A78" w:rsidRDefault="000E253C" w:rsidP="00774A54">
      <w:pPr>
        <w:rPr>
          <w:rFonts w:ascii="Arial" w:hAnsi="Arial" w:cs="Arial"/>
          <w:sz w:val="24"/>
          <w:szCs w:val="24"/>
        </w:rPr>
      </w:pPr>
      <w:r w:rsidRPr="000C2A78">
        <w:rPr>
          <w:rFonts w:ascii="Arial" w:hAnsi="Arial" w:cs="Arial"/>
          <w:sz w:val="24"/>
          <w:szCs w:val="24"/>
        </w:rPr>
        <w:t xml:space="preserve">Please refer to the </w:t>
      </w:r>
      <w:r w:rsidR="00ED7FAC" w:rsidRPr="000C2A78">
        <w:rPr>
          <w:rFonts w:ascii="Arial" w:hAnsi="Arial" w:cs="Arial"/>
          <w:sz w:val="24"/>
          <w:szCs w:val="24"/>
        </w:rPr>
        <w:t>RCNWHCC</w:t>
      </w:r>
      <w:r w:rsidR="00BE1992" w:rsidRPr="000C2A78">
        <w:rPr>
          <w:rFonts w:ascii="Arial" w:hAnsi="Arial" w:cs="Arial"/>
          <w:sz w:val="24"/>
          <w:szCs w:val="24"/>
        </w:rPr>
        <w:t xml:space="preserve"> Toolkit</w:t>
      </w:r>
      <w:r w:rsidRPr="000C2A78">
        <w:rPr>
          <w:rFonts w:ascii="Arial" w:hAnsi="Arial" w:cs="Arial"/>
          <w:sz w:val="24"/>
          <w:szCs w:val="24"/>
        </w:rPr>
        <w:t xml:space="preserve"> </w:t>
      </w:r>
      <w:r w:rsidR="002921FC" w:rsidRPr="000C2A78">
        <w:rPr>
          <w:rFonts w:ascii="Arial" w:hAnsi="Arial" w:cs="Arial"/>
          <w:sz w:val="24"/>
          <w:szCs w:val="24"/>
        </w:rPr>
        <w:t xml:space="preserve">- Quality Assurance </w:t>
      </w:r>
      <w:r w:rsidRPr="000C2A78">
        <w:rPr>
          <w:rFonts w:ascii="Arial" w:hAnsi="Arial" w:cs="Arial"/>
          <w:sz w:val="24"/>
          <w:szCs w:val="24"/>
        </w:rPr>
        <w:t>for the expectations of application in practice.</w:t>
      </w:r>
    </w:p>
    <w:p w14:paraId="64867EC5" w14:textId="0A91504C" w:rsidR="00425F2F" w:rsidRPr="00B0608B" w:rsidRDefault="00425F2F" w:rsidP="00B43FBD">
      <w:pPr>
        <w:pStyle w:val="Heading2"/>
        <w:rPr>
          <w:color w:val="7030A0"/>
        </w:rPr>
      </w:pPr>
      <w:bookmarkStart w:id="21" w:name="_Toc197941193"/>
      <w:r w:rsidRPr="00B0608B">
        <w:rPr>
          <w:color w:val="7030A0"/>
        </w:rPr>
        <w:t>E</w:t>
      </w:r>
      <w:r w:rsidR="00875F8E" w:rsidRPr="00B0608B">
        <w:rPr>
          <w:color w:val="7030A0"/>
        </w:rPr>
        <w:t xml:space="preserve">xternal </w:t>
      </w:r>
      <w:r w:rsidR="0038210F" w:rsidRPr="00B0608B">
        <w:rPr>
          <w:color w:val="7030A0"/>
        </w:rPr>
        <w:t>Quality Assurance (EQA)</w:t>
      </w:r>
      <w:bookmarkEnd w:id="21"/>
    </w:p>
    <w:p w14:paraId="457DB95D" w14:textId="470F5366" w:rsidR="00774A54" w:rsidRPr="000C2A78" w:rsidRDefault="007E01EC" w:rsidP="00875F8E">
      <w:pPr>
        <w:rPr>
          <w:rFonts w:ascii="Arial" w:hAnsi="Arial" w:cs="Arial"/>
          <w:sz w:val="24"/>
          <w:szCs w:val="24"/>
        </w:rPr>
      </w:pPr>
      <w:r w:rsidRPr="000C2A78">
        <w:rPr>
          <w:rFonts w:ascii="Arial" w:hAnsi="Arial" w:cs="Arial"/>
          <w:sz w:val="24"/>
          <w:szCs w:val="24"/>
        </w:rPr>
        <w:t>This is undertaken by the A</w:t>
      </w:r>
      <w:r w:rsidR="00C32272" w:rsidRPr="000C2A78">
        <w:rPr>
          <w:rFonts w:ascii="Arial" w:hAnsi="Arial" w:cs="Arial"/>
          <w:sz w:val="24"/>
          <w:szCs w:val="24"/>
        </w:rPr>
        <w:t>warding Bo</w:t>
      </w:r>
      <w:r w:rsidR="005045DE" w:rsidRPr="000C2A78">
        <w:rPr>
          <w:rFonts w:ascii="Arial" w:hAnsi="Arial" w:cs="Arial"/>
          <w:sz w:val="24"/>
          <w:szCs w:val="24"/>
        </w:rPr>
        <w:t>dy</w:t>
      </w:r>
      <w:r w:rsidR="00050C6F" w:rsidRPr="000C2A78">
        <w:rPr>
          <w:rFonts w:ascii="Arial" w:hAnsi="Arial" w:cs="Arial"/>
          <w:sz w:val="24"/>
          <w:szCs w:val="24"/>
        </w:rPr>
        <w:t xml:space="preserve">, </w:t>
      </w:r>
      <w:r w:rsidR="000124D0" w:rsidRPr="000C2A78">
        <w:rPr>
          <w:rFonts w:ascii="Arial" w:hAnsi="Arial" w:cs="Arial"/>
          <w:sz w:val="24"/>
          <w:szCs w:val="24"/>
        </w:rPr>
        <w:t>t</w:t>
      </w:r>
      <w:r w:rsidR="00C801C4" w:rsidRPr="000C2A78">
        <w:rPr>
          <w:rFonts w:ascii="Arial" w:hAnsi="Arial" w:cs="Arial"/>
          <w:sz w:val="24"/>
          <w:szCs w:val="24"/>
        </w:rPr>
        <w:t xml:space="preserve">o </w:t>
      </w:r>
      <w:r w:rsidR="00261760" w:rsidRPr="000C2A78">
        <w:rPr>
          <w:rFonts w:ascii="Arial" w:hAnsi="Arial" w:cs="Arial"/>
          <w:sz w:val="24"/>
          <w:szCs w:val="24"/>
        </w:rPr>
        <w:t>ensure the quality</w:t>
      </w:r>
      <w:r w:rsidR="00806DFB" w:rsidRPr="000C2A78">
        <w:rPr>
          <w:rFonts w:ascii="Arial" w:hAnsi="Arial" w:cs="Arial"/>
          <w:sz w:val="24"/>
          <w:szCs w:val="24"/>
        </w:rPr>
        <w:t xml:space="preserve"> of </w:t>
      </w:r>
      <w:r w:rsidR="00212552" w:rsidRPr="000C2A78">
        <w:rPr>
          <w:rFonts w:ascii="Arial" w:hAnsi="Arial" w:cs="Arial"/>
          <w:sz w:val="24"/>
          <w:szCs w:val="24"/>
        </w:rPr>
        <w:t xml:space="preserve">new </w:t>
      </w:r>
      <w:r w:rsidR="00806DFB" w:rsidRPr="000C2A78">
        <w:rPr>
          <w:rFonts w:ascii="Arial" w:hAnsi="Arial" w:cs="Arial"/>
          <w:sz w:val="24"/>
          <w:szCs w:val="24"/>
        </w:rPr>
        <w:t xml:space="preserve">programmes </w:t>
      </w:r>
      <w:r w:rsidR="008B2393" w:rsidRPr="000C2A78">
        <w:rPr>
          <w:rFonts w:ascii="Arial" w:hAnsi="Arial" w:cs="Arial"/>
          <w:sz w:val="24"/>
          <w:szCs w:val="24"/>
        </w:rPr>
        <w:t xml:space="preserve">and existing </w:t>
      </w:r>
      <w:r w:rsidR="001B1BAC" w:rsidRPr="000C2A78">
        <w:rPr>
          <w:rFonts w:ascii="Arial" w:hAnsi="Arial" w:cs="Arial"/>
          <w:sz w:val="24"/>
          <w:szCs w:val="24"/>
        </w:rPr>
        <w:t xml:space="preserve">programmes, </w:t>
      </w:r>
      <w:r w:rsidR="00806DFB" w:rsidRPr="000C2A78">
        <w:rPr>
          <w:rFonts w:ascii="Arial" w:hAnsi="Arial" w:cs="Arial"/>
          <w:sz w:val="24"/>
          <w:szCs w:val="24"/>
        </w:rPr>
        <w:t xml:space="preserve">being </w:t>
      </w:r>
      <w:r w:rsidR="00F859BA" w:rsidRPr="000C2A78">
        <w:rPr>
          <w:rFonts w:ascii="Arial" w:hAnsi="Arial" w:cs="Arial"/>
          <w:sz w:val="24"/>
          <w:szCs w:val="24"/>
        </w:rPr>
        <w:t>delivered by</w:t>
      </w:r>
      <w:r w:rsidR="00BB111C" w:rsidRPr="000C2A78">
        <w:rPr>
          <w:rFonts w:ascii="Arial" w:hAnsi="Arial" w:cs="Arial"/>
          <w:sz w:val="24"/>
          <w:szCs w:val="24"/>
        </w:rPr>
        <w:t xml:space="preserve"> the </w:t>
      </w:r>
      <w:r w:rsidR="00DB20A3" w:rsidRPr="000C2A78">
        <w:rPr>
          <w:rFonts w:ascii="Arial" w:hAnsi="Arial" w:cs="Arial"/>
          <w:sz w:val="24"/>
          <w:szCs w:val="24"/>
        </w:rPr>
        <w:t>recognised centre</w:t>
      </w:r>
      <w:r w:rsidR="00EE5D6C" w:rsidRPr="000C2A78">
        <w:rPr>
          <w:rFonts w:ascii="Arial" w:hAnsi="Arial" w:cs="Arial"/>
          <w:sz w:val="24"/>
          <w:szCs w:val="24"/>
        </w:rPr>
        <w:t xml:space="preserve">. The </w:t>
      </w:r>
      <w:r w:rsidR="005A3026" w:rsidRPr="000C2A78">
        <w:rPr>
          <w:rFonts w:ascii="Arial" w:hAnsi="Arial" w:cs="Arial"/>
          <w:sz w:val="24"/>
          <w:szCs w:val="24"/>
        </w:rPr>
        <w:t>EQA</w:t>
      </w:r>
      <w:r w:rsidR="009E5346" w:rsidRPr="000C2A78">
        <w:rPr>
          <w:rFonts w:ascii="Arial" w:hAnsi="Arial" w:cs="Arial"/>
          <w:sz w:val="24"/>
          <w:szCs w:val="24"/>
        </w:rPr>
        <w:t xml:space="preserve"> will en</w:t>
      </w:r>
      <w:r w:rsidR="00E9111A" w:rsidRPr="000C2A78">
        <w:rPr>
          <w:rFonts w:ascii="Arial" w:hAnsi="Arial" w:cs="Arial"/>
          <w:sz w:val="24"/>
          <w:szCs w:val="24"/>
        </w:rPr>
        <w:t>s</w:t>
      </w:r>
      <w:r w:rsidR="009E5346" w:rsidRPr="000C2A78">
        <w:rPr>
          <w:rFonts w:ascii="Arial" w:hAnsi="Arial" w:cs="Arial"/>
          <w:sz w:val="24"/>
          <w:szCs w:val="24"/>
        </w:rPr>
        <w:t>u</w:t>
      </w:r>
      <w:r w:rsidR="001B1BAC" w:rsidRPr="000C2A78">
        <w:rPr>
          <w:rFonts w:ascii="Arial" w:hAnsi="Arial" w:cs="Arial"/>
          <w:sz w:val="24"/>
          <w:szCs w:val="24"/>
        </w:rPr>
        <w:t xml:space="preserve">re that </w:t>
      </w:r>
      <w:r w:rsidR="00F859BA" w:rsidRPr="000C2A78">
        <w:rPr>
          <w:rFonts w:ascii="Arial" w:hAnsi="Arial" w:cs="Arial"/>
          <w:sz w:val="24"/>
          <w:szCs w:val="24"/>
        </w:rPr>
        <w:t xml:space="preserve">the </w:t>
      </w:r>
      <w:r w:rsidR="00EC04DD" w:rsidRPr="000C2A78">
        <w:rPr>
          <w:rFonts w:ascii="Arial" w:hAnsi="Arial" w:cs="Arial"/>
          <w:sz w:val="24"/>
          <w:szCs w:val="24"/>
        </w:rPr>
        <w:t xml:space="preserve">required </w:t>
      </w:r>
      <w:r w:rsidR="005A3026" w:rsidRPr="000C2A78">
        <w:rPr>
          <w:rFonts w:ascii="Arial" w:hAnsi="Arial" w:cs="Arial"/>
          <w:sz w:val="24"/>
          <w:szCs w:val="24"/>
        </w:rPr>
        <w:t>q</w:t>
      </w:r>
      <w:r w:rsidR="00F859BA" w:rsidRPr="000C2A78">
        <w:rPr>
          <w:rFonts w:ascii="Arial" w:hAnsi="Arial" w:cs="Arial"/>
          <w:sz w:val="24"/>
          <w:szCs w:val="24"/>
        </w:rPr>
        <w:t xml:space="preserve">uality </w:t>
      </w:r>
      <w:r w:rsidR="005A3026" w:rsidRPr="000C2A78">
        <w:rPr>
          <w:rFonts w:ascii="Arial" w:hAnsi="Arial" w:cs="Arial"/>
          <w:sz w:val="24"/>
          <w:szCs w:val="24"/>
        </w:rPr>
        <w:t>a</w:t>
      </w:r>
      <w:r w:rsidR="00F859BA" w:rsidRPr="000C2A78">
        <w:rPr>
          <w:rFonts w:ascii="Arial" w:hAnsi="Arial" w:cs="Arial"/>
          <w:sz w:val="24"/>
          <w:szCs w:val="24"/>
        </w:rPr>
        <w:t>ssurance policies and processes are in</w:t>
      </w:r>
      <w:r w:rsidR="00EC04DD" w:rsidRPr="000C2A78">
        <w:rPr>
          <w:rFonts w:ascii="Arial" w:hAnsi="Arial" w:cs="Arial"/>
          <w:sz w:val="24"/>
          <w:szCs w:val="24"/>
        </w:rPr>
        <w:t xml:space="preserve"> place and being </w:t>
      </w:r>
      <w:r w:rsidR="001442C7" w:rsidRPr="000C2A78">
        <w:rPr>
          <w:rFonts w:ascii="Arial" w:hAnsi="Arial" w:cs="Arial"/>
          <w:sz w:val="24"/>
          <w:szCs w:val="24"/>
        </w:rPr>
        <w:t>effectively applied</w:t>
      </w:r>
      <w:r w:rsidR="00EC04DD" w:rsidRPr="000C2A78">
        <w:rPr>
          <w:rFonts w:ascii="Arial" w:hAnsi="Arial" w:cs="Arial"/>
          <w:sz w:val="24"/>
          <w:szCs w:val="24"/>
        </w:rPr>
        <w:t xml:space="preserve"> by the</w:t>
      </w:r>
      <w:r w:rsidR="001442C7" w:rsidRPr="000C2A78">
        <w:rPr>
          <w:rFonts w:ascii="Arial" w:hAnsi="Arial" w:cs="Arial"/>
          <w:sz w:val="24"/>
          <w:szCs w:val="24"/>
        </w:rPr>
        <w:t xml:space="preserve"> </w:t>
      </w:r>
      <w:r w:rsidR="005F00B1" w:rsidRPr="000C2A78">
        <w:rPr>
          <w:rFonts w:ascii="Arial" w:hAnsi="Arial" w:cs="Arial"/>
          <w:sz w:val="24"/>
          <w:szCs w:val="24"/>
        </w:rPr>
        <w:t>recognised</w:t>
      </w:r>
      <w:r w:rsidR="00DB20A3" w:rsidRPr="000C2A78">
        <w:rPr>
          <w:rFonts w:ascii="Arial" w:hAnsi="Arial" w:cs="Arial"/>
          <w:sz w:val="24"/>
          <w:szCs w:val="24"/>
        </w:rPr>
        <w:t xml:space="preserve"> centre within all their associated delivery partners</w:t>
      </w:r>
      <w:r w:rsidR="001442C7" w:rsidRPr="000C2A78">
        <w:rPr>
          <w:rFonts w:ascii="Arial" w:hAnsi="Arial" w:cs="Arial"/>
          <w:sz w:val="24"/>
          <w:szCs w:val="24"/>
        </w:rPr>
        <w:t>, including</w:t>
      </w:r>
      <w:r w:rsidR="00EC04DD" w:rsidRPr="000C2A78">
        <w:rPr>
          <w:rFonts w:ascii="Arial" w:hAnsi="Arial" w:cs="Arial"/>
          <w:sz w:val="24"/>
          <w:szCs w:val="24"/>
        </w:rPr>
        <w:t xml:space="preserve"> </w:t>
      </w:r>
      <w:r w:rsidR="00E9111A" w:rsidRPr="000C2A78">
        <w:rPr>
          <w:rFonts w:ascii="Arial" w:hAnsi="Arial" w:cs="Arial"/>
          <w:sz w:val="24"/>
          <w:szCs w:val="24"/>
        </w:rPr>
        <w:t xml:space="preserve">assessment and </w:t>
      </w:r>
      <w:r w:rsidR="005A3026" w:rsidRPr="000C2A78">
        <w:rPr>
          <w:rFonts w:ascii="Arial" w:hAnsi="Arial" w:cs="Arial"/>
          <w:sz w:val="24"/>
          <w:szCs w:val="24"/>
        </w:rPr>
        <w:t>IQA</w:t>
      </w:r>
      <w:r w:rsidR="00622A71" w:rsidRPr="000C2A78">
        <w:rPr>
          <w:rFonts w:ascii="Arial" w:hAnsi="Arial" w:cs="Arial"/>
          <w:sz w:val="24"/>
          <w:szCs w:val="24"/>
        </w:rPr>
        <w:t xml:space="preserve">. </w:t>
      </w:r>
    </w:p>
    <w:p w14:paraId="5CA59C80" w14:textId="7B5A29F9" w:rsidR="00875F8E" w:rsidRPr="000C2A78" w:rsidRDefault="00622A71" w:rsidP="00875F8E">
      <w:pPr>
        <w:rPr>
          <w:rFonts w:ascii="Arial" w:hAnsi="Arial" w:cs="Arial"/>
          <w:sz w:val="24"/>
          <w:szCs w:val="24"/>
        </w:rPr>
      </w:pPr>
      <w:r w:rsidRPr="000C2A78">
        <w:rPr>
          <w:rFonts w:ascii="Arial" w:hAnsi="Arial" w:cs="Arial"/>
          <w:sz w:val="24"/>
          <w:szCs w:val="24"/>
        </w:rPr>
        <w:t xml:space="preserve">It is the </w:t>
      </w:r>
      <w:r w:rsidR="00FB5848" w:rsidRPr="000C2A78">
        <w:rPr>
          <w:rFonts w:ascii="Arial" w:hAnsi="Arial" w:cs="Arial"/>
          <w:sz w:val="24"/>
          <w:szCs w:val="24"/>
        </w:rPr>
        <w:t xml:space="preserve">recognised centre’s </w:t>
      </w:r>
      <w:r w:rsidRPr="000C2A78">
        <w:rPr>
          <w:rFonts w:ascii="Arial" w:hAnsi="Arial" w:cs="Arial"/>
          <w:sz w:val="24"/>
          <w:szCs w:val="24"/>
        </w:rPr>
        <w:t xml:space="preserve">responsibility to ensure that all requested </w:t>
      </w:r>
      <w:r w:rsidR="00D85341" w:rsidRPr="000C2A78">
        <w:rPr>
          <w:rFonts w:ascii="Arial" w:hAnsi="Arial" w:cs="Arial"/>
          <w:sz w:val="24"/>
          <w:szCs w:val="24"/>
        </w:rPr>
        <w:t>evidence</w:t>
      </w:r>
      <w:r w:rsidRPr="000C2A78">
        <w:rPr>
          <w:rFonts w:ascii="Arial" w:hAnsi="Arial" w:cs="Arial"/>
          <w:sz w:val="24"/>
          <w:szCs w:val="24"/>
        </w:rPr>
        <w:t xml:space="preserve"> is provided </w:t>
      </w:r>
      <w:r w:rsidR="00D85341" w:rsidRPr="000C2A78">
        <w:rPr>
          <w:rFonts w:ascii="Arial" w:hAnsi="Arial" w:cs="Arial"/>
          <w:sz w:val="24"/>
          <w:szCs w:val="24"/>
        </w:rPr>
        <w:t xml:space="preserve">for review by the </w:t>
      </w:r>
      <w:r w:rsidR="00774A54" w:rsidRPr="000C2A78">
        <w:rPr>
          <w:rFonts w:ascii="Arial" w:hAnsi="Arial" w:cs="Arial"/>
          <w:sz w:val="24"/>
          <w:szCs w:val="24"/>
        </w:rPr>
        <w:t>EQA</w:t>
      </w:r>
      <w:r w:rsidR="00D85341" w:rsidRPr="000C2A78">
        <w:rPr>
          <w:rFonts w:ascii="Arial" w:hAnsi="Arial" w:cs="Arial"/>
          <w:sz w:val="24"/>
          <w:szCs w:val="24"/>
        </w:rPr>
        <w:t xml:space="preserve">, and that any </w:t>
      </w:r>
      <w:r w:rsidR="0079382B" w:rsidRPr="000C2A78">
        <w:rPr>
          <w:rFonts w:ascii="Arial" w:hAnsi="Arial" w:cs="Arial"/>
          <w:sz w:val="24"/>
          <w:szCs w:val="24"/>
        </w:rPr>
        <w:t xml:space="preserve">recommendation made in the </w:t>
      </w:r>
      <w:r w:rsidR="00774A54" w:rsidRPr="000C2A78">
        <w:rPr>
          <w:rFonts w:ascii="Arial" w:hAnsi="Arial" w:cs="Arial"/>
          <w:sz w:val="24"/>
          <w:szCs w:val="24"/>
        </w:rPr>
        <w:t>EQA’s</w:t>
      </w:r>
      <w:r w:rsidR="0079382B" w:rsidRPr="000C2A78">
        <w:rPr>
          <w:rFonts w:ascii="Arial" w:hAnsi="Arial" w:cs="Arial"/>
          <w:sz w:val="24"/>
          <w:szCs w:val="24"/>
        </w:rPr>
        <w:t xml:space="preserve"> report are acted upon within</w:t>
      </w:r>
      <w:r w:rsidR="00E32686" w:rsidRPr="000C2A78">
        <w:rPr>
          <w:rFonts w:ascii="Arial" w:hAnsi="Arial" w:cs="Arial"/>
          <w:sz w:val="24"/>
          <w:szCs w:val="24"/>
        </w:rPr>
        <w:t xml:space="preserve"> </w:t>
      </w:r>
      <w:r w:rsidR="0079382B" w:rsidRPr="000C2A78">
        <w:rPr>
          <w:rFonts w:ascii="Arial" w:hAnsi="Arial" w:cs="Arial"/>
          <w:sz w:val="24"/>
          <w:szCs w:val="24"/>
        </w:rPr>
        <w:t>the agreed timescales</w:t>
      </w:r>
      <w:r w:rsidR="00E32686" w:rsidRPr="000C2A78">
        <w:rPr>
          <w:rFonts w:ascii="Arial" w:hAnsi="Arial" w:cs="Arial"/>
          <w:sz w:val="24"/>
          <w:szCs w:val="24"/>
        </w:rPr>
        <w:t>,</w:t>
      </w:r>
      <w:r w:rsidR="005F00B1" w:rsidRPr="000C2A78">
        <w:rPr>
          <w:rFonts w:ascii="Arial" w:hAnsi="Arial" w:cs="Arial"/>
          <w:sz w:val="24"/>
          <w:szCs w:val="24"/>
        </w:rPr>
        <w:t xml:space="preserve"> as</w:t>
      </w:r>
      <w:r w:rsidR="00E32686" w:rsidRPr="000C2A78">
        <w:rPr>
          <w:rFonts w:ascii="Arial" w:hAnsi="Arial" w:cs="Arial"/>
          <w:sz w:val="24"/>
          <w:szCs w:val="24"/>
        </w:rPr>
        <w:t xml:space="preserve"> laid out </w:t>
      </w:r>
      <w:r w:rsidR="00FF65B0" w:rsidRPr="000C2A78">
        <w:rPr>
          <w:rFonts w:ascii="Arial" w:hAnsi="Arial" w:cs="Arial"/>
          <w:sz w:val="24"/>
          <w:szCs w:val="24"/>
        </w:rPr>
        <w:t xml:space="preserve">in </w:t>
      </w:r>
      <w:r w:rsidR="00E32686" w:rsidRPr="000C2A78">
        <w:rPr>
          <w:rFonts w:ascii="Arial" w:hAnsi="Arial" w:cs="Arial"/>
          <w:sz w:val="24"/>
          <w:szCs w:val="24"/>
        </w:rPr>
        <w:t>the report</w:t>
      </w:r>
      <w:r w:rsidR="00FF65B0" w:rsidRPr="000C2A78">
        <w:rPr>
          <w:rFonts w:ascii="Arial" w:hAnsi="Arial" w:cs="Arial"/>
          <w:sz w:val="24"/>
          <w:szCs w:val="24"/>
        </w:rPr>
        <w:t>.</w:t>
      </w:r>
    </w:p>
    <w:p w14:paraId="1EECCC90" w14:textId="256212CE" w:rsidR="00DA537B" w:rsidRPr="000C2A78" w:rsidRDefault="00774A54" w:rsidP="00774A54">
      <w:pPr>
        <w:rPr>
          <w:rFonts w:ascii="Arial" w:hAnsi="Arial" w:cs="Arial"/>
          <w:sz w:val="24"/>
          <w:szCs w:val="24"/>
        </w:rPr>
      </w:pPr>
      <w:r w:rsidRPr="000C2A78">
        <w:rPr>
          <w:rFonts w:ascii="Arial" w:hAnsi="Arial" w:cs="Arial"/>
          <w:sz w:val="24"/>
          <w:szCs w:val="24"/>
        </w:rPr>
        <w:t xml:space="preserve">Please refer to the </w:t>
      </w:r>
      <w:r w:rsidR="00ED7FAC" w:rsidRPr="000C2A78">
        <w:rPr>
          <w:rFonts w:ascii="Arial" w:hAnsi="Arial" w:cs="Arial"/>
          <w:sz w:val="24"/>
          <w:szCs w:val="24"/>
        </w:rPr>
        <w:t>RCNWHCC</w:t>
      </w:r>
      <w:r w:rsidR="00BE1992" w:rsidRPr="000C2A78">
        <w:rPr>
          <w:rFonts w:ascii="Arial" w:hAnsi="Arial" w:cs="Arial"/>
          <w:sz w:val="24"/>
          <w:szCs w:val="24"/>
        </w:rPr>
        <w:t xml:space="preserve"> Toolkit</w:t>
      </w:r>
      <w:r w:rsidRPr="000C2A78">
        <w:rPr>
          <w:rFonts w:ascii="Arial" w:hAnsi="Arial" w:cs="Arial"/>
          <w:sz w:val="24"/>
          <w:szCs w:val="24"/>
        </w:rPr>
        <w:t xml:space="preserve"> </w:t>
      </w:r>
      <w:r w:rsidR="00E52FC5" w:rsidRPr="000C2A78">
        <w:rPr>
          <w:rFonts w:ascii="Arial" w:hAnsi="Arial" w:cs="Arial"/>
          <w:sz w:val="24"/>
          <w:szCs w:val="24"/>
        </w:rPr>
        <w:t xml:space="preserve">- Quality Assurance </w:t>
      </w:r>
      <w:r w:rsidRPr="000C2A78">
        <w:rPr>
          <w:rFonts w:ascii="Arial" w:hAnsi="Arial" w:cs="Arial"/>
          <w:sz w:val="24"/>
          <w:szCs w:val="24"/>
        </w:rPr>
        <w:t>for the expectations of application in practice.</w:t>
      </w:r>
    </w:p>
    <w:p w14:paraId="60C9CEE2" w14:textId="597AC68B" w:rsidR="003428A1" w:rsidRPr="00B0608B" w:rsidRDefault="002545D4" w:rsidP="00EA2EDC">
      <w:pPr>
        <w:pStyle w:val="Heading2"/>
        <w:rPr>
          <w:color w:val="7030A0"/>
        </w:rPr>
      </w:pPr>
      <w:bookmarkStart w:id="22" w:name="_Toc197941194"/>
      <w:r w:rsidRPr="00B0608B">
        <w:rPr>
          <w:color w:val="7030A0"/>
        </w:rPr>
        <w:t>All-Wales</w:t>
      </w:r>
      <w:r w:rsidR="003428A1" w:rsidRPr="00B0608B">
        <w:rPr>
          <w:color w:val="7030A0"/>
        </w:rPr>
        <w:t xml:space="preserve"> Standardisation</w:t>
      </w:r>
      <w:bookmarkEnd w:id="22"/>
      <w:r w:rsidR="003428A1" w:rsidRPr="00B0608B">
        <w:rPr>
          <w:color w:val="7030A0"/>
        </w:rPr>
        <w:t xml:space="preserve"> </w:t>
      </w:r>
    </w:p>
    <w:p w14:paraId="3912AE29" w14:textId="4A838263" w:rsidR="003428A1" w:rsidRPr="000C2A78" w:rsidRDefault="003428A1" w:rsidP="003428A1">
      <w:pPr>
        <w:rPr>
          <w:rFonts w:ascii="Arial" w:hAnsi="Arial" w:cs="Arial"/>
          <w:sz w:val="24"/>
          <w:szCs w:val="24"/>
        </w:rPr>
      </w:pPr>
      <w:r w:rsidRPr="000C2A78">
        <w:rPr>
          <w:rFonts w:ascii="Arial" w:hAnsi="Arial" w:cs="Arial"/>
          <w:sz w:val="24"/>
          <w:szCs w:val="24"/>
        </w:rPr>
        <w:t>In collaboration with the Awarding Bodies and Education Providers, standardisation events will be held on an annual basis</w:t>
      </w:r>
      <w:r w:rsidR="00F80849" w:rsidRPr="000C2A78">
        <w:rPr>
          <w:rFonts w:ascii="Arial" w:hAnsi="Arial" w:cs="Arial"/>
          <w:sz w:val="24"/>
          <w:szCs w:val="24"/>
        </w:rPr>
        <w:t xml:space="preserve"> to maintain the same standard and expectations of </w:t>
      </w:r>
      <w:r w:rsidR="00085EA8" w:rsidRPr="000C2A78">
        <w:rPr>
          <w:rFonts w:ascii="Arial" w:hAnsi="Arial" w:cs="Arial"/>
          <w:sz w:val="24"/>
          <w:szCs w:val="24"/>
        </w:rPr>
        <w:t>trainees</w:t>
      </w:r>
      <w:r w:rsidR="00F80849" w:rsidRPr="000C2A78">
        <w:rPr>
          <w:rFonts w:ascii="Arial" w:hAnsi="Arial" w:cs="Arial"/>
          <w:sz w:val="24"/>
          <w:szCs w:val="24"/>
        </w:rPr>
        <w:t xml:space="preserve"> across Wales.</w:t>
      </w:r>
    </w:p>
    <w:p w14:paraId="1E9C1D27" w14:textId="3DBF3D79" w:rsidR="008A4990" w:rsidRPr="000C2A78" w:rsidRDefault="008A4990" w:rsidP="008A4990">
      <w:pPr>
        <w:rPr>
          <w:rFonts w:ascii="Arial" w:hAnsi="Arial" w:cs="Arial"/>
          <w:sz w:val="24"/>
          <w:szCs w:val="24"/>
        </w:rPr>
      </w:pPr>
      <w:r w:rsidRPr="000C2A78">
        <w:rPr>
          <w:rFonts w:ascii="Arial" w:hAnsi="Arial" w:cs="Arial"/>
          <w:sz w:val="24"/>
          <w:szCs w:val="24"/>
        </w:rPr>
        <w:t>It is important therefore that attendance by a representative at these HEIW led national events is prioritised. Annual Standardisation events must be attended by assessors and IQAs</w:t>
      </w:r>
      <w:r w:rsidR="00487055" w:rsidRPr="000C2A78">
        <w:rPr>
          <w:rFonts w:ascii="Arial" w:hAnsi="Arial" w:cs="Arial"/>
          <w:sz w:val="24"/>
          <w:szCs w:val="24"/>
        </w:rPr>
        <w:t xml:space="preserve"> where the</w:t>
      </w:r>
      <w:r w:rsidRPr="000C2A78">
        <w:rPr>
          <w:rFonts w:ascii="Arial" w:hAnsi="Arial" w:cs="Arial"/>
          <w:sz w:val="24"/>
          <w:szCs w:val="24"/>
        </w:rPr>
        <w:t xml:space="preserve"> programme</w:t>
      </w:r>
      <w:r w:rsidR="00487055" w:rsidRPr="000C2A78">
        <w:rPr>
          <w:rFonts w:ascii="Arial" w:hAnsi="Arial" w:cs="Arial"/>
          <w:sz w:val="24"/>
          <w:szCs w:val="24"/>
        </w:rPr>
        <w:t xml:space="preserve"> i</w:t>
      </w:r>
      <w:r w:rsidRPr="000C2A78">
        <w:rPr>
          <w:rFonts w:ascii="Arial" w:hAnsi="Arial" w:cs="Arial"/>
          <w:sz w:val="24"/>
          <w:szCs w:val="24"/>
        </w:rPr>
        <w:t>s being delivered.  This ensures that all assessment of</w:t>
      </w:r>
      <w:r w:rsidR="00487055" w:rsidRPr="000C2A78">
        <w:rPr>
          <w:rFonts w:ascii="Arial" w:hAnsi="Arial" w:cs="Arial"/>
          <w:sz w:val="24"/>
          <w:szCs w:val="24"/>
        </w:rPr>
        <w:t xml:space="preserve"> trainees</w:t>
      </w:r>
      <w:r w:rsidRPr="000C2A78">
        <w:rPr>
          <w:rFonts w:ascii="Arial" w:hAnsi="Arial" w:cs="Arial"/>
          <w:sz w:val="24"/>
          <w:szCs w:val="24"/>
        </w:rPr>
        <w:t xml:space="preserve"> is equitable, with all assessors having the same expectations for evidence of achievement. </w:t>
      </w:r>
    </w:p>
    <w:p w14:paraId="7320FA7C" w14:textId="6CD4EB55" w:rsidR="00AD4C2B" w:rsidRPr="000C2A78" w:rsidRDefault="002E3636" w:rsidP="00C31DB6">
      <w:pPr>
        <w:rPr>
          <w:rFonts w:ascii="Arial" w:hAnsi="Arial" w:cs="Arial"/>
          <w:sz w:val="24"/>
          <w:szCs w:val="24"/>
        </w:rPr>
      </w:pPr>
      <w:r w:rsidRPr="000C2A78">
        <w:rPr>
          <w:rFonts w:ascii="Arial" w:hAnsi="Arial" w:cs="Arial"/>
          <w:sz w:val="24"/>
          <w:szCs w:val="24"/>
        </w:rPr>
        <w:t xml:space="preserve">It is good practice for assessors </w:t>
      </w:r>
      <w:r w:rsidR="00985FD4" w:rsidRPr="000C2A78">
        <w:rPr>
          <w:rFonts w:ascii="Arial" w:hAnsi="Arial" w:cs="Arial"/>
          <w:sz w:val="24"/>
          <w:szCs w:val="24"/>
        </w:rPr>
        <w:t xml:space="preserve">from individual programmes </w:t>
      </w:r>
      <w:r w:rsidRPr="000C2A78">
        <w:rPr>
          <w:rFonts w:ascii="Arial" w:hAnsi="Arial" w:cs="Arial"/>
          <w:sz w:val="24"/>
          <w:szCs w:val="24"/>
        </w:rPr>
        <w:t xml:space="preserve">to meet on a regular basis and review the evidence collected from a range of </w:t>
      </w:r>
      <w:r w:rsidR="00414056" w:rsidRPr="000C2A78">
        <w:rPr>
          <w:rFonts w:ascii="Arial" w:hAnsi="Arial" w:cs="Arial"/>
          <w:sz w:val="24"/>
          <w:szCs w:val="24"/>
        </w:rPr>
        <w:t>each other’s</w:t>
      </w:r>
      <w:r w:rsidRPr="000C2A78">
        <w:rPr>
          <w:rFonts w:ascii="Arial" w:hAnsi="Arial" w:cs="Arial"/>
          <w:sz w:val="24"/>
          <w:szCs w:val="24"/>
        </w:rPr>
        <w:t xml:space="preserve"> </w:t>
      </w:r>
      <w:r w:rsidR="00755E1B" w:rsidRPr="000C2A78">
        <w:rPr>
          <w:rFonts w:ascii="Arial" w:hAnsi="Arial" w:cs="Arial"/>
          <w:sz w:val="24"/>
          <w:szCs w:val="24"/>
        </w:rPr>
        <w:t>trainees</w:t>
      </w:r>
      <w:r w:rsidR="00AD297C" w:rsidRPr="000C2A78">
        <w:rPr>
          <w:rFonts w:ascii="Arial" w:hAnsi="Arial" w:cs="Arial"/>
          <w:sz w:val="24"/>
          <w:szCs w:val="24"/>
        </w:rPr>
        <w:t xml:space="preserve">. In this way </w:t>
      </w:r>
      <w:r w:rsidR="00526BE0" w:rsidRPr="000C2A78">
        <w:rPr>
          <w:rFonts w:ascii="Arial" w:hAnsi="Arial" w:cs="Arial"/>
          <w:sz w:val="24"/>
          <w:szCs w:val="24"/>
        </w:rPr>
        <w:t>comparisons</w:t>
      </w:r>
      <w:r w:rsidR="00AD297C" w:rsidRPr="000C2A78">
        <w:rPr>
          <w:rFonts w:ascii="Arial" w:hAnsi="Arial" w:cs="Arial"/>
          <w:sz w:val="24"/>
          <w:szCs w:val="24"/>
        </w:rPr>
        <w:t xml:space="preserve"> can be made th</w:t>
      </w:r>
      <w:r w:rsidR="004C2607" w:rsidRPr="000C2A78">
        <w:rPr>
          <w:rFonts w:ascii="Arial" w:hAnsi="Arial" w:cs="Arial"/>
          <w:sz w:val="24"/>
          <w:szCs w:val="24"/>
        </w:rPr>
        <w:t xml:space="preserve">at will ensure equitable </w:t>
      </w:r>
      <w:r w:rsidR="00461125" w:rsidRPr="000C2A78">
        <w:rPr>
          <w:rFonts w:ascii="Arial" w:hAnsi="Arial" w:cs="Arial"/>
          <w:sz w:val="24"/>
          <w:szCs w:val="24"/>
        </w:rPr>
        <w:t>assessment</w:t>
      </w:r>
      <w:r w:rsidR="00E1095A" w:rsidRPr="000C2A78">
        <w:rPr>
          <w:rFonts w:ascii="Arial" w:hAnsi="Arial" w:cs="Arial"/>
          <w:sz w:val="24"/>
          <w:szCs w:val="24"/>
        </w:rPr>
        <w:t xml:space="preserve"> and expectations of </w:t>
      </w:r>
      <w:r w:rsidR="00755E1B" w:rsidRPr="000C2A78">
        <w:rPr>
          <w:rFonts w:ascii="Arial" w:hAnsi="Arial" w:cs="Arial"/>
          <w:sz w:val="24"/>
          <w:szCs w:val="24"/>
        </w:rPr>
        <w:t>trainees</w:t>
      </w:r>
      <w:r w:rsidR="00461125" w:rsidRPr="000C2A78">
        <w:rPr>
          <w:rFonts w:ascii="Arial" w:hAnsi="Arial" w:cs="Arial"/>
          <w:sz w:val="24"/>
          <w:szCs w:val="24"/>
        </w:rPr>
        <w:t>.</w:t>
      </w:r>
      <w:r w:rsidR="00AD297C" w:rsidRPr="000C2A78">
        <w:rPr>
          <w:rFonts w:ascii="Arial" w:hAnsi="Arial" w:cs="Arial"/>
          <w:sz w:val="24"/>
          <w:szCs w:val="24"/>
        </w:rPr>
        <w:t xml:space="preserve"> </w:t>
      </w:r>
      <w:r w:rsidRPr="000C2A78">
        <w:rPr>
          <w:rFonts w:ascii="Arial" w:hAnsi="Arial" w:cs="Arial"/>
          <w:sz w:val="24"/>
          <w:szCs w:val="24"/>
        </w:rPr>
        <w:t xml:space="preserve"> </w:t>
      </w:r>
      <w:r w:rsidR="003867F7" w:rsidRPr="000C2A78">
        <w:rPr>
          <w:rFonts w:ascii="Arial" w:hAnsi="Arial" w:cs="Arial"/>
          <w:sz w:val="24"/>
          <w:szCs w:val="24"/>
        </w:rPr>
        <w:t>i.e.,</w:t>
      </w:r>
      <w:r w:rsidR="001C3775" w:rsidRPr="000C2A78">
        <w:rPr>
          <w:rFonts w:ascii="Arial" w:hAnsi="Arial" w:cs="Arial"/>
          <w:sz w:val="24"/>
          <w:szCs w:val="24"/>
        </w:rPr>
        <w:t xml:space="preserve"> the standards for achievement are not set either too low (</w:t>
      </w:r>
      <w:r w:rsidR="00417297" w:rsidRPr="000C2A78">
        <w:rPr>
          <w:rFonts w:ascii="Arial" w:hAnsi="Arial" w:cs="Arial"/>
          <w:sz w:val="24"/>
          <w:szCs w:val="24"/>
        </w:rPr>
        <w:t>learner</w:t>
      </w:r>
      <w:r w:rsidR="004B5AA2" w:rsidRPr="000C2A78">
        <w:rPr>
          <w:rFonts w:ascii="Arial" w:hAnsi="Arial" w:cs="Arial"/>
          <w:sz w:val="24"/>
          <w:szCs w:val="24"/>
        </w:rPr>
        <w:t xml:space="preserve"> passed but</w:t>
      </w:r>
      <w:r w:rsidR="00417297" w:rsidRPr="000C2A78">
        <w:rPr>
          <w:rFonts w:ascii="Arial" w:hAnsi="Arial" w:cs="Arial"/>
          <w:sz w:val="24"/>
          <w:szCs w:val="24"/>
        </w:rPr>
        <w:t xml:space="preserve"> </w:t>
      </w:r>
      <w:r w:rsidR="004E65EE" w:rsidRPr="000C2A78">
        <w:rPr>
          <w:rFonts w:ascii="Arial" w:hAnsi="Arial" w:cs="Arial"/>
          <w:sz w:val="24"/>
          <w:szCs w:val="24"/>
        </w:rPr>
        <w:t>not truly competent</w:t>
      </w:r>
      <w:r w:rsidR="00EA4086" w:rsidRPr="000C2A78">
        <w:rPr>
          <w:rFonts w:ascii="Arial" w:hAnsi="Arial" w:cs="Arial"/>
          <w:sz w:val="24"/>
          <w:szCs w:val="24"/>
        </w:rPr>
        <w:t>)</w:t>
      </w:r>
      <w:r w:rsidR="001C3775" w:rsidRPr="000C2A78">
        <w:rPr>
          <w:rFonts w:ascii="Arial" w:hAnsi="Arial" w:cs="Arial"/>
          <w:sz w:val="24"/>
          <w:szCs w:val="24"/>
        </w:rPr>
        <w:t xml:space="preserve"> or too high</w:t>
      </w:r>
      <w:r w:rsidR="004B5AA2" w:rsidRPr="000C2A78">
        <w:rPr>
          <w:rFonts w:ascii="Arial" w:hAnsi="Arial" w:cs="Arial"/>
          <w:sz w:val="24"/>
          <w:szCs w:val="24"/>
        </w:rPr>
        <w:t xml:space="preserve"> (a learner is failed despite being competent)</w:t>
      </w:r>
      <w:r w:rsidR="001C3775" w:rsidRPr="000C2A78">
        <w:rPr>
          <w:rFonts w:ascii="Arial" w:hAnsi="Arial" w:cs="Arial"/>
          <w:sz w:val="24"/>
          <w:szCs w:val="24"/>
        </w:rPr>
        <w:t xml:space="preserve">. </w:t>
      </w:r>
    </w:p>
    <w:p w14:paraId="4E087B13" w14:textId="77777777" w:rsidR="00EA2EDC" w:rsidRPr="00AB2C3F" w:rsidRDefault="00EA2EDC" w:rsidP="008D00B5">
      <w:pPr>
        <w:spacing w:line="257" w:lineRule="auto"/>
        <w:rPr>
          <w:rFonts w:eastAsiaTheme="minorEastAsia"/>
        </w:rPr>
      </w:pPr>
    </w:p>
    <w:p w14:paraId="76A73AEB" w14:textId="77777777" w:rsidR="000C2A78" w:rsidRPr="00AB2C3F" w:rsidRDefault="000C2A78" w:rsidP="008D00B5">
      <w:pPr>
        <w:spacing w:line="257" w:lineRule="auto"/>
        <w:rPr>
          <w:rFonts w:eastAsiaTheme="minorEastAsia"/>
        </w:rPr>
      </w:pPr>
    </w:p>
    <w:p w14:paraId="1ED7C513" w14:textId="63D0333A" w:rsidR="003828C9" w:rsidRPr="00A41A05" w:rsidRDefault="00DC0D1B" w:rsidP="00EA2EDC">
      <w:pPr>
        <w:pStyle w:val="Heading1"/>
        <w:rPr>
          <w:color w:val="7030A0"/>
        </w:rPr>
      </w:pPr>
      <w:bookmarkStart w:id="23" w:name="_Toc197941195"/>
      <w:r w:rsidRPr="00A41A05">
        <w:rPr>
          <w:color w:val="7030A0"/>
        </w:rPr>
        <w:lastRenderedPageBreak/>
        <w:t xml:space="preserve">Key </w:t>
      </w:r>
      <w:r w:rsidR="00877B66" w:rsidRPr="00A41A05">
        <w:rPr>
          <w:color w:val="7030A0"/>
        </w:rPr>
        <w:t>Performance</w:t>
      </w:r>
      <w:r w:rsidRPr="00A41A05">
        <w:rPr>
          <w:color w:val="7030A0"/>
        </w:rPr>
        <w:t xml:space="preserve"> Indicators</w:t>
      </w:r>
      <w:r w:rsidR="00877B66" w:rsidRPr="00A41A05">
        <w:rPr>
          <w:color w:val="7030A0"/>
        </w:rPr>
        <w:t xml:space="preserve"> (</w:t>
      </w:r>
      <w:r w:rsidR="002974B6" w:rsidRPr="00A41A05">
        <w:rPr>
          <w:color w:val="7030A0"/>
        </w:rPr>
        <w:t>KPIs</w:t>
      </w:r>
      <w:r w:rsidR="00877B66" w:rsidRPr="00A41A05">
        <w:rPr>
          <w:color w:val="7030A0"/>
        </w:rPr>
        <w:t xml:space="preserve">) and </w:t>
      </w:r>
      <w:r w:rsidR="003828C9" w:rsidRPr="00A41A05">
        <w:rPr>
          <w:color w:val="7030A0"/>
        </w:rPr>
        <w:t>Outcome Measures</w:t>
      </w:r>
      <w:bookmarkEnd w:id="23"/>
    </w:p>
    <w:p w14:paraId="7D60B7EE" w14:textId="32C7F714" w:rsidR="00EB7A32" w:rsidRPr="00E34CA5" w:rsidRDefault="00480C73" w:rsidP="00930583">
      <w:pPr>
        <w:rPr>
          <w:rFonts w:ascii="Arial" w:hAnsi="Arial" w:cs="Arial"/>
          <w:sz w:val="24"/>
          <w:szCs w:val="24"/>
        </w:rPr>
      </w:pPr>
      <w:r w:rsidRPr="00E34CA5">
        <w:rPr>
          <w:rFonts w:ascii="Arial" w:hAnsi="Arial" w:cs="Arial"/>
          <w:sz w:val="24"/>
          <w:szCs w:val="24"/>
        </w:rPr>
        <w:t>When</w:t>
      </w:r>
      <w:r w:rsidR="00AE6B3D" w:rsidRPr="00E34CA5">
        <w:rPr>
          <w:rFonts w:ascii="Arial" w:hAnsi="Arial" w:cs="Arial"/>
          <w:sz w:val="24"/>
          <w:szCs w:val="24"/>
        </w:rPr>
        <w:t xml:space="preserve"> </w:t>
      </w:r>
      <w:r w:rsidR="00470E67" w:rsidRPr="00E34CA5">
        <w:rPr>
          <w:rFonts w:ascii="Arial" w:hAnsi="Arial" w:cs="Arial"/>
          <w:sz w:val="24"/>
          <w:szCs w:val="24"/>
        </w:rPr>
        <w:t xml:space="preserve">WBL </w:t>
      </w:r>
      <w:r w:rsidR="00517158" w:rsidRPr="00E34CA5">
        <w:rPr>
          <w:rFonts w:ascii="Arial" w:hAnsi="Arial" w:cs="Arial"/>
          <w:sz w:val="24"/>
          <w:szCs w:val="24"/>
        </w:rPr>
        <w:t xml:space="preserve">programmes are </w:t>
      </w:r>
      <w:r w:rsidRPr="00E34CA5">
        <w:rPr>
          <w:rFonts w:ascii="Arial" w:hAnsi="Arial" w:cs="Arial"/>
          <w:sz w:val="24"/>
          <w:szCs w:val="24"/>
        </w:rPr>
        <w:t xml:space="preserve">funded by HEIW and </w:t>
      </w:r>
      <w:r w:rsidR="00650838" w:rsidRPr="00E34CA5">
        <w:rPr>
          <w:rFonts w:ascii="Arial" w:hAnsi="Arial" w:cs="Arial"/>
          <w:sz w:val="24"/>
          <w:szCs w:val="24"/>
        </w:rPr>
        <w:t xml:space="preserve">delivered either in </w:t>
      </w:r>
      <w:r w:rsidR="002774C5" w:rsidRPr="00E34CA5">
        <w:rPr>
          <w:rFonts w:ascii="Arial" w:hAnsi="Arial" w:cs="Arial"/>
          <w:sz w:val="24"/>
          <w:szCs w:val="24"/>
        </w:rPr>
        <w:t>partnership with</w:t>
      </w:r>
      <w:r w:rsidR="00902021" w:rsidRPr="00E34CA5">
        <w:rPr>
          <w:rFonts w:ascii="Arial" w:hAnsi="Arial" w:cs="Arial"/>
          <w:sz w:val="24"/>
          <w:szCs w:val="24"/>
        </w:rPr>
        <w:t xml:space="preserve">, or on behalf of NHS </w:t>
      </w:r>
      <w:r w:rsidR="005A2784" w:rsidRPr="00E34CA5">
        <w:rPr>
          <w:rFonts w:ascii="Arial" w:hAnsi="Arial" w:cs="Arial"/>
          <w:sz w:val="24"/>
          <w:szCs w:val="24"/>
        </w:rPr>
        <w:t>Wales</w:t>
      </w:r>
      <w:r w:rsidR="000B6DD0" w:rsidRPr="00E34CA5">
        <w:rPr>
          <w:rFonts w:ascii="Arial" w:hAnsi="Arial" w:cs="Arial"/>
          <w:sz w:val="24"/>
          <w:szCs w:val="24"/>
        </w:rPr>
        <w:t xml:space="preserve">, </w:t>
      </w:r>
      <w:r w:rsidR="00E43232" w:rsidRPr="00E34CA5">
        <w:rPr>
          <w:rFonts w:ascii="Arial" w:hAnsi="Arial" w:cs="Arial"/>
          <w:sz w:val="24"/>
          <w:szCs w:val="24"/>
        </w:rPr>
        <w:t xml:space="preserve">there is an expectation that outcomes </w:t>
      </w:r>
      <w:r w:rsidR="00E26B86" w:rsidRPr="00E34CA5">
        <w:rPr>
          <w:rFonts w:ascii="Arial" w:hAnsi="Arial" w:cs="Arial"/>
          <w:sz w:val="24"/>
          <w:szCs w:val="24"/>
        </w:rPr>
        <w:t xml:space="preserve">will be measured. </w:t>
      </w:r>
    </w:p>
    <w:p w14:paraId="11569926" w14:textId="13AED9FC" w:rsidR="00580DCD" w:rsidRDefault="00A00546" w:rsidP="00930583">
      <w:pPr>
        <w:rPr>
          <w:rFonts w:ascii="Arial" w:hAnsi="Arial" w:cs="Arial"/>
          <w:sz w:val="24"/>
          <w:szCs w:val="24"/>
        </w:rPr>
      </w:pPr>
      <w:r w:rsidRPr="00E34CA5">
        <w:rPr>
          <w:rFonts w:ascii="Arial" w:hAnsi="Arial" w:cs="Arial"/>
          <w:sz w:val="24"/>
          <w:szCs w:val="24"/>
        </w:rPr>
        <w:t xml:space="preserve">HEIW recommends that </w:t>
      </w:r>
      <w:r w:rsidR="00A41A05" w:rsidRPr="00E34CA5">
        <w:rPr>
          <w:rFonts w:ascii="Arial" w:hAnsi="Arial" w:cs="Arial"/>
          <w:sz w:val="24"/>
          <w:szCs w:val="24"/>
        </w:rPr>
        <w:t>training providers</w:t>
      </w:r>
      <w:r w:rsidRPr="00E34CA5">
        <w:rPr>
          <w:rFonts w:ascii="Arial" w:hAnsi="Arial" w:cs="Arial"/>
          <w:sz w:val="24"/>
          <w:szCs w:val="24"/>
        </w:rPr>
        <w:t xml:space="preserve"> utilise a Self-Assessment Report (SAR) and Quality Development Plan (QDP) to monitor progress against KPIs </w:t>
      </w:r>
      <w:r w:rsidR="00E94BE3" w:rsidRPr="00E34CA5">
        <w:rPr>
          <w:rFonts w:ascii="Arial" w:hAnsi="Arial" w:cs="Arial"/>
          <w:sz w:val="24"/>
          <w:szCs w:val="24"/>
        </w:rPr>
        <w:t xml:space="preserve">and to enable reporting </w:t>
      </w:r>
      <w:r w:rsidR="00FD247E" w:rsidRPr="00E34CA5">
        <w:rPr>
          <w:rFonts w:ascii="Arial" w:hAnsi="Arial" w:cs="Arial"/>
          <w:sz w:val="24"/>
          <w:szCs w:val="24"/>
        </w:rPr>
        <w:t>against deliverable outcomes</w:t>
      </w:r>
      <w:r w:rsidR="000A5033" w:rsidRPr="00E34CA5">
        <w:rPr>
          <w:rFonts w:ascii="Arial" w:hAnsi="Arial" w:cs="Arial"/>
          <w:sz w:val="24"/>
          <w:szCs w:val="24"/>
        </w:rPr>
        <w:t xml:space="preserve">. </w:t>
      </w:r>
    </w:p>
    <w:p w14:paraId="4385C10D" w14:textId="24A94399" w:rsidR="00ED483A" w:rsidRDefault="00ED483A" w:rsidP="00ED483A">
      <w:pPr>
        <w:pStyle w:val="Heading1"/>
        <w:rPr>
          <w:color w:val="7030A0"/>
        </w:rPr>
      </w:pPr>
      <w:bookmarkStart w:id="24" w:name="_Toc197941196"/>
      <w:r w:rsidRPr="00ED483A">
        <w:rPr>
          <w:color w:val="7030A0"/>
        </w:rPr>
        <w:t xml:space="preserve">Risks Associated with the </w:t>
      </w:r>
      <w:r>
        <w:rPr>
          <w:color w:val="7030A0"/>
        </w:rPr>
        <w:t>P</w:t>
      </w:r>
      <w:r w:rsidRPr="00ED483A">
        <w:rPr>
          <w:color w:val="7030A0"/>
        </w:rPr>
        <w:t>rogramme</w:t>
      </w:r>
      <w:bookmarkEnd w:id="24"/>
    </w:p>
    <w:p w14:paraId="7D4EA89A" w14:textId="288D95BB" w:rsidR="00ED483A" w:rsidRDefault="000A7081" w:rsidP="00ED483A">
      <w:r>
        <w:t>HEIW</w:t>
      </w:r>
    </w:p>
    <w:p w14:paraId="1203AC38" w14:textId="2030F5A0" w:rsidR="000A7081" w:rsidRDefault="009C37E1" w:rsidP="000A7081">
      <w:pPr>
        <w:pStyle w:val="ListParagraph"/>
        <w:numPr>
          <w:ilvl w:val="0"/>
          <w:numId w:val="14"/>
        </w:numPr>
        <w:rPr>
          <w:rFonts w:ascii="Arial" w:hAnsi="Arial" w:cs="Arial"/>
          <w:sz w:val="24"/>
          <w:szCs w:val="24"/>
        </w:rPr>
      </w:pPr>
      <w:r w:rsidRPr="009C37E1">
        <w:rPr>
          <w:rFonts w:ascii="Arial" w:hAnsi="Arial" w:cs="Arial"/>
          <w:sz w:val="24"/>
          <w:szCs w:val="24"/>
        </w:rPr>
        <w:t>Availability of continued funding for the 7.5 hours study day</w:t>
      </w:r>
      <w:r>
        <w:rPr>
          <w:rFonts w:ascii="Arial" w:hAnsi="Arial" w:cs="Arial"/>
          <w:sz w:val="24"/>
          <w:szCs w:val="24"/>
        </w:rPr>
        <w:t xml:space="preserve"> per trainee.  As the programme expands and becomes all-Wales, the burden for this funding will grow.</w:t>
      </w:r>
    </w:p>
    <w:p w14:paraId="20A3EE0A" w14:textId="24E79D6B" w:rsidR="009C37E1" w:rsidRDefault="008E5896" w:rsidP="009C37E1">
      <w:pPr>
        <w:rPr>
          <w:rFonts w:ascii="Arial" w:hAnsi="Arial" w:cs="Arial"/>
          <w:sz w:val="24"/>
          <w:szCs w:val="24"/>
        </w:rPr>
      </w:pPr>
      <w:r>
        <w:rPr>
          <w:rFonts w:ascii="Arial" w:hAnsi="Arial" w:cs="Arial"/>
          <w:sz w:val="24"/>
          <w:szCs w:val="24"/>
        </w:rPr>
        <w:t>Health boards</w:t>
      </w:r>
    </w:p>
    <w:p w14:paraId="5432D922" w14:textId="6A9E94D5" w:rsidR="008E5896" w:rsidRDefault="008E5896" w:rsidP="008E5896">
      <w:pPr>
        <w:pStyle w:val="ListParagraph"/>
        <w:numPr>
          <w:ilvl w:val="0"/>
          <w:numId w:val="14"/>
        </w:numPr>
        <w:rPr>
          <w:rFonts w:ascii="Arial" w:hAnsi="Arial" w:cs="Arial"/>
          <w:sz w:val="24"/>
          <w:szCs w:val="24"/>
        </w:rPr>
      </w:pPr>
      <w:r>
        <w:rPr>
          <w:rFonts w:ascii="Arial" w:hAnsi="Arial" w:cs="Arial"/>
          <w:sz w:val="24"/>
          <w:szCs w:val="24"/>
        </w:rPr>
        <w:t>Availability of vacancies. Each trainee requires a vacancy within a partner health</w:t>
      </w:r>
      <w:r w:rsidR="0082110A">
        <w:rPr>
          <w:rFonts w:ascii="Arial" w:hAnsi="Arial" w:cs="Arial"/>
          <w:sz w:val="24"/>
          <w:szCs w:val="24"/>
        </w:rPr>
        <w:t xml:space="preserve"> </w:t>
      </w:r>
      <w:r>
        <w:rPr>
          <w:rFonts w:ascii="Arial" w:hAnsi="Arial" w:cs="Arial"/>
          <w:sz w:val="24"/>
          <w:szCs w:val="24"/>
        </w:rPr>
        <w:t>board</w:t>
      </w:r>
      <w:r w:rsidR="00327FC1">
        <w:rPr>
          <w:rFonts w:ascii="Arial" w:hAnsi="Arial" w:cs="Arial"/>
          <w:sz w:val="24"/>
          <w:szCs w:val="24"/>
        </w:rPr>
        <w:t>, this may become increasingly hard to find with actions such as recruitment</w:t>
      </w:r>
      <w:r w:rsidR="0082110A">
        <w:rPr>
          <w:rFonts w:ascii="Arial" w:hAnsi="Arial" w:cs="Arial"/>
          <w:sz w:val="24"/>
          <w:szCs w:val="24"/>
        </w:rPr>
        <w:t xml:space="preserve"> and budgetary</w:t>
      </w:r>
      <w:r w:rsidR="00327FC1">
        <w:rPr>
          <w:rFonts w:ascii="Arial" w:hAnsi="Arial" w:cs="Arial"/>
          <w:sz w:val="24"/>
          <w:szCs w:val="24"/>
        </w:rPr>
        <w:t xml:space="preserve"> freeze</w:t>
      </w:r>
      <w:r w:rsidR="0082110A">
        <w:rPr>
          <w:rFonts w:ascii="Arial" w:hAnsi="Arial" w:cs="Arial"/>
          <w:sz w:val="24"/>
          <w:szCs w:val="24"/>
        </w:rPr>
        <w:t>s.</w:t>
      </w:r>
    </w:p>
    <w:p w14:paraId="5B5ED5D3" w14:textId="6FD1506D" w:rsidR="0082110A" w:rsidRDefault="0082110A" w:rsidP="008E5896">
      <w:pPr>
        <w:pStyle w:val="ListParagraph"/>
        <w:numPr>
          <w:ilvl w:val="0"/>
          <w:numId w:val="14"/>
        </w:numPr>
        <w:rPr>
          <w:rFonts w:ascii="Arial" w:hAnsi="Arial" w:cs="Arial"/>
          <w:sz w:val="24"/>
          <w:szCs w:val="24"/>
        </w:rPr>
      </w:pPr>
      <w:r>
        <w:rPr>
          <w:rFonts w:ascii="Arial" w:hAnsi="Arial" w:cs="Arial"/>
          <w:sz w:val="24"/>
          <w:szCs w:val="24"/>
        </w:rPr>
        <w:t>The need to hold the vacancy open for a trainee for the duration of the recruitment process for the programme, may mean the vacancy is open longer than necessary.  In addition, if the trainee drops out of the programme before starting the vacancy, then this will mean the vacancy remains unfilled.</w:t>
      </w:r>
    </w:p>
    <w:p w14:paraId="4F6F6289" w14:textId="61FF8DDF" w:rsidR="0082110A" w:rsidRDefault="0082110A" w:rsidP="0082110A">
      <w:pPr>
        <w:rPr>
          <w:rFonts w:ascii="Arial" w:hAnsi="Arial" w:cs="Arial"/>
          <w:sz w:val="24"/>
          <w:szCs w:val="24"/>
        </w:rPr>
      </w:pPr>
      <w:r>
        <w:rPr>
          <w:rFonts w:ascii="Arial" w:hAnsi="Arial" w:cs="Arial"/>
          <w:sz w:val="24"/>
          <w:szCs w:val="24"/>
        </w:rPr>
        <w:t>Colleges</w:t>
      </w:r>
    </w:p>
    <w:p w14:paraId="2A0957E7" w14:textId="79120083" w:rsidR="0082110A" w:rsidRPr="0082110A" w:rsidRDefault="00A659BE" w:rsidP="0082110A">
      <w:pPr>
        <w:pStyle w:val="ListParagraph"/>
        <w:numPr>
          <w:ilvl w:val="0"/>
          <w:numId w:val="15"/>
        </w:numPr>
        <w:rPr>
          <w:rFonts w:ascii="Arial" w:hAnsi="Arial" w:cs="Arial"/>
          <w:sz w:val="24"/>
          <w:szCs w:val="24"/>
        </w:rPr>
      </w:pPr>
      <w:r>
        <w:rPr>
          <w:rFonts w:ascii="Arial" w:hAnsi="Arial" w:cs="Arial"/>
          <w:sz w:val="24"/>
          <w:szCs w:val="24"/>
        </w:rPr>
        <w:t xml:space="preserve">Due to funding viability, the colleges will have a minimum number of trainees required </w:t>
      </w:r>
      <w:proofErr w:type="gramStart"/>
      <w:r>
        <w:rPr>
          <w:rFonts w:ascii="Arial" w:hAnsi="Arial" w:cs="Arial"/>
          <w:sz w:val="24"/>
          <w:szCs w:val="24"/>
        </w:rPr>
        <w:t>in order for</w:t>
      </w:r>
      <w:proofErr w:type="gramEnd"/>
      <w:r>
        <w:rPr>
          <w:rFonts w:ascii="Arial" w:hAnsi="Arial" w:cs="Arial"/>
          <w:sz w:val="24"/>
          <w:szCs w:val="24"/>
        </w:rPr>
        <w:t xml:space="preserve"> the </w:t>
      </w:r>
      <w:r w:rsidR="004D47AB">
        <w:rPr>
          <w:rFonts w:ascii="Arial" w:hAnsi="Arial" w:cs="Arial"/>
          <w:sz w:val="24"/>
          <w:szCs w:val="24"/>
        </w:rPr>
        <w:t xml:space="preserve">course to be cost effective. </w:t>
      </w:r>
    </w:p>
    <w:p w14:paraId="259EB768" w14:textId="1EF765FE" w:rsidR="00AE1857" w:rsidRPr="00C72784" w:rsidRDefault="00306CEB" w:rsidP="00EA2EDC">
      <w:pPr>
        <w:pStyle w:val="Heading1"/>
        <w:rPr>
          <w:color w:val="7030A0"/>
        </w:rPr>
      </w:pPr>
      <w:bookmarkStart w:id="25" w:name="_Toc197941197"/>
      <w:r w:rsidRPr="00C72784">
        <w:rPr>
          <w:color w:val="7030A0"/>
        </w:rPr>
        <w:t>Independent</w:t>
      </w:r>
      <w:r w:rsidR="007E7BDA" w:rsidRPr="00C72784">
        <w:rPr>
          <w:color w:val="7030A0"/>
        </w:rPr>
        <w:t xml:space="preserve"> Contractors</w:t>
      </w:r>
      <w:bookmarkEnd w:id="25"/>
      <w:r w:rsidR="007E7BDA" w:rsidRPr="00C72784">
        <w:rPr>
          <w:color w:val="7030A0"/>
        </w:rPr>
        <w:t xml:space="preserve"> </w:t>
      </w:r>
    </w:p>
    <w:p w14:paraId="45724F27" w14:textId="24CB4DBB" w:rsidR="0044596D" w:rsidRPr="00E34CA5" w:rsidRDefault="00B90F17" w:rsidP="00DD5160">
      <w:pPr>
        <w:rPr>
          <w:rFonts w:ascii="Arial" w:hAnsi="Arial" w:cs="Arial"/>
          <w:sz w:val="24"/>
          <w:szCs w:val="24"/>
        </w:rPr>
      </w:pPr>
      <w:r w:rsidRPr="00E34CA5">
        <w:rPr>
          <w:rFonts w:ascii="Arial" w:hAnsi="Arial" w:cs="Arial"/>
          <w:sz w:val="24"/>
          <w:szCs w:val="24"/>
        </w:rPr>
        <w:t>For</w:t>
      </w:r>
      <w:r w:rsidR="00380FA3" w:rsidRPr="00E34CA5">
        <w:rPr>
          <w:rFonts w:ascii="Arial" w:hAnsi="Arial" w:cs="Arial"/>
          <w:sz w:val="24"/>
          <w:szCs w:val="24"/>
        </w:rPr>
        <w:t xml:space="preserve"> independent contractor</w:t>
      </w:r>
      <w:r w:rsidRPr="00E34CA5">
        <w:rPr>
          <w:rFonts w:ascii="Arial" w:hAnsi="Arial" w:cs="Arial"/>
          <w:sz w:val="24"/>
          <w:szCs w:val="24"/>
        </w:rPr>
        <w:t>s</w:t>
      </w:r>
      <w:r w:rsidR="00BB74C4" w:rsidRPr="00E34CA5">
        <w:rPr>
          <w:rFonts w:ascii="Arial" w:hAnsi="Arial" w:cs="Arial"/>
          <w:sz w:val="24"/>
          <w:szCs w:val="24"/>
        </w:rPr>
        <w:t>,</w:t>
      </w:r>
      <w:r w:rsidR="00380FA3" w:rsidRPr="00E34CA5">
        <w:rPr>
          <w:rFonts w:ascii="Arial" w:hAnsi="Arial" w:cs="Arial"/>
          <w:sz w:val="24"/>
          <w:szCs w:val="24"/>
        </w:rPr>
        <w:t xml:space="preserve"> </w:t>
      </w:r>
      <w:r w:rsidR="00D10777" w:rsidRPr="00E34CA5">
        <w:rPr>
          <w:rFonts w:ascii="Arial" w:hAnsi="Arial" w:cs="Arial"/>
          <w:sz w:val="24"/>
          <w:szCs w:val="24"/>
        </w:rPr>
        <w:t xml:space="preserve">this </w:t>
      </w:r>
      <w:r w:rsidR="00F527A7" w:rsidRPr="00E34CA5">
        <w:rPr>
          <w:rFonts w:ascii="Arial" w:hAnsi="Arial" w:cs="Arial"/>
          <w:sz w:val="24"/>
          <w:szCs w:val="24"/>
        </w:rPr>
        <w:t xml:space="preserve">Governance </w:t>
      </w:r>
      <w:r w:rsidR="009B27FC" w:rsidRPr="00E34CA5">
        <w:rPr>
          <w:rFonts w:ascii="Arial" w:hAnsi="Arial" w:cs="Arial"/>
          <w:sz w:val="24"/>
          <w:szCs w:val="24"/>
        </w:rPr>
        <w:t>Framework</w:t>
      </w:r>
      <w:r w:rsidR="00B02C80" w:rsidRPr="00E34CA5">
        <w:rPr>
          <w:rFonts w:ascii="Arial" w:hAnsi="Arial" w:cs="Arial"/>
          <w:sz w:val="24"/>
          <w:szCs w:val="24"/>
        </w:rPr>
        <w:t xml:space="preserve"> provides</w:t>
      </w:r>
      <w:r w:rsidR="002D68E9" w:rsidRPr="00E34CA5">
        <w:rPr>
          <w:rFonts w:ascii="Arial" w:hAnsi="Arial" w:cs="Arial"/>
          <w:sz w:val="24"/>
          <w:szCs w:val="24"/>
        </w:rPr>
        <w:t xml:space="preserve"> </w:t>
      </w:r>
      <w:r w:rsidR="00987F1D" w:rsidRPr="00E34CA5">
        <w:rPr>
          <w:rFonts w:ascii="Arial" w:hAnsi="Arial" w:cs="Arial"/>
          <w:sz w:val="24"/>
          <w:szCs w:val="24"/>
        </w:rPr>
        <w:t>good practice</w:t>
      </w:r>
      <w:r w:rsidR="00B02C80" w:rsidRPr="00E34CA5">
        <w:rPr>
          <w:rFonts w:ascii="Arial" w:hAnsi="Arial" w:cs="Arial"/>
          <w:sz w:val="24"/>
          <w:szCs w:val="24"/>
        </w:rPr>
        <w:t xml:space="preserve"> </w:t>
      </w:r>
      <w:r w:rsidR="00FE1BE9" w:rsidRPr="00E34CA5">
        <w:rPr>
          <w:rFonts w:ascii="Arial" w:hAnsi="Arial" w:cs="Arial"/>
          <w:sz w:val="24"/>
          <w:szCs w:val="24"/>
        </w:rPr>
        <w:t>guidance</w:t>
      </w:r>
      <w:r w:rsidR="004F4D2C" w:rsidRPr="00E34CA5">
        <w:rPr>
          <w:rFonts w:ascii="Arial" w:hAnsi="Arial" w:cs="Arial"/>
          <w:sz w:val="24"/>
          <w:szCs w:val="24"/>
        </w:rPr>
        <w:t xml:space="preserve"> for the </w:t>
      </w:r>
      <w:r w:rsidR="00067085" w:rsidRPr="00E34CA5">
        <w:rPr>
          <w:rFonts w:ascii="Arial" w:hAnsi="Arial" w:cs="Arial"/>
          <w:sz w:val="24"/>
          <w:szCs w:val="24"/>
        </w:rPr>
        <w:t xml:space="preserve">delivery of the </w:t>
      </w:r>
      <w:r w:rsidR="00ED7FAC" w:rsidRPr="00E34CA5">
        <w:rPr>
          <w:rFonts w:ascii="Arial" w:hAnsi="Arial" w:cs="Arial"/>
          <w:sz w:val="24"/>
          <w:szCs w:val="24"/>
        </w:rPr>
        <w:t>RCNWHCC</w:t>
      </w:r>
      <w:r w:rsidR="00067085" w:rsidRPr="00E34CA5">
        <w:rPr>
          <w:rFonts w:ascii="Arial" w:hAnsi="Arial" w:cs="Arial"/>
          <w:sz w:val="24"/>
          <w:szCs w:val="24"/>
        </w:rPr>
        <w:t xml:space="preserve"> programme</w:t>
      </w:r>
      <w:r w:rsidR="00152FB3" w:rsidRPr="00E34CA5">
        <w:rPr>
          <w:rFonts w:ascii="Arial" w:hAnsi="Arial" w:cs="Arial"/>
          <w:sz w:val="24"/>
          <w:szCs w:val="24"/>
        </w:rPr>
        <w:t xml:space="preserve">, </w:t>
      </w:r>
      <w:r w:rsidR="00A36012" w:rsidRPr="00E34CA5">
        <w:rPr>
          <w:rFonts w:ascii="Arial" w:hAnsi="Arial" w:cs="Arial"/>
          <w:sz w:val="24"/>
          <w:szCs w:val="24"/>
        </w:rPr>
        <w:t xml:space="preserve">the independent contractor will be expected to adhere to the </w:t>
      </w:r>
      <w:r w:rsidR="00F527A7" w:rsidRPr="00E34CA5">
        <w:rPr>
          <w:rFonts w:ascii="Arial" w:hAnsi="Arial" w:cs="Arial"/>
          <w:sz w:val="24"/>
          <w:szCs w:val="24"/>
        </w:rPr>
        <w:t xml:space="preserve">Governance </w:t>
      </w:r>
      <w:r w:rsidR="00A36012" w:rsidRPr="00E34CA5">
        <w:rPr>
          <w:rFonts w:ascii="Arial" w:hAnsi="Arial" w:cs="Arial"/>
          <w:sz w:val="24"/>
          <w:szCs w:val="24"/>
        </w:rPr>
        <w:t>Framework as a condition of funding</w:t>
      </w:r>
      <w:r w:rsidR="0023107C" w:rsidRPr="00E34CA5">
        <w:rPr>
          <w:rFonts w:ascii="Arial" w:hAnsi="Arial" w:cs="Arial"/>
          <w:sz w:val="24"/>
          <w:szCs w:val="24"/>
        </w:rPr>
        <w:t>.</w:t>
      </w:r>
      <w:r w:rsidR="009B27FC" w:rsidRPr="00E34CA5">
        <w:rPr>
          <w:rFonts w:ascii="Arial" w:hAnsi="Arial" w:cs="Arial"/>
          <w:sz w:val="24"/>
          <w:szCs w:val="24"/>
        </w:rPr>
        <w:t xml:space="preserve"> </w:t>
      </w:r>
    </w:p>
    <w:p w14:paraId="482CC91A" w14:textId="5C0EE314" w:rsidR="00E8650B" w:rsidRPr="00C72784" w:rsidRDefault="00E8650B" w:rsidP="00EA2EDC">
      <w:pPr>
        <w:pStyle w:val="Heading1"/>
        <w:rPr>
          <w:color w:val="7030A0"/>
        </w:rPr>
      </w:pPr>
      <w:bookmarkStart w:id="26" w:name="_Toc58487511"/>
      <w:bookmarkStart w:id="27" w:name="_Toc197941198"/>
      <w:r w:rsidRPr="00C72784">
        <w:rPr>
          <w:color w:val="7030A0"/>
        </w:rPr>
        <w:t>Additional Learning Needs (ALN)</w:t>
      </w:r>
      <w:bookmarkEnd w:id="26"/>
      <w:bookmarkEnd w:id="27"/>
    </w:p>
    <w:p w14:paraId="78B0B907" w14:textId="4D15D09C" w:rsidR="00663893" w:rsidRPr="00E34CA5" w:rsidRDefault="00E8650B" w:rsidP="00E8650B">
      <w:pPr>
        <w:rPr>
          <w:rFonts w:ascii="Arial" w:eastAsia="Calibri" w:hAnsi="Arial" w:cs="Arial"/>
          <w:sz w:val="24"/>
          <w:szCs w:val="24"/>
        </w:rPr>
      </w:pPr>
      <w:r w:rsidRPr="00E34CA5">
        <w:rPr>
          <w:rFonts w:ascii="Arial" w:eastAsia="Calibri" w:hAnsi="Arial" w:cs="Arial"/>
          <w:sz w:val="24"/>
          <w:szCs w:val="24"/>
        </w:rPr>
        <w:t xml:space="preserve">HEIW recognises that there are a range of factors which mean </w:t>
      </w:r>
      <w:r w:rsidR="00A16B6A" w:rsidRPr="00E34CA5">
        <w:rPr>
          <w:rFonts w:ascii="Arial" w:eastAsia="Calibri" w:hAnsi="Arial" w:cs="Arial"/>
          <w:sz w:val="24"/>
          <w:szCs w:val="24"/>
        </w:rPr>
        <w:t>trainee</w:t>
      </w:r>
      <w:r w:rsidR="00510045" w:rsidRPr="00E34CA5">
        <w:rPr>
          <w:rFonts w:ascii="Arial" w:eastAsia="Calibri" w:hAnsi="Arial" w:cs="Arial"/>
          <w:sz w:val="24"/>
          <w:szCs w:val="24"/>
        </w:rPr>
        <w:t xml:space="preserve">s </w:t>
      </w:r>
      <w:r w:rsidRPr="00E34CA5">
        <w:rPr>
          <w:rFonts w:ascii="Arial" w:eastAsia="Calibri" w:hAnsi="Arial" w:cs="Arial"/>
          <w:sz w:val="24"/>
          <w:szCs w:val="24"/>
        </w:rPr>
        <w:t xml:space="preserve">may require additional support to help them access and progress through </w:t>
      </w:r>
      <w:r w:rsidR="00B123D3" w:rsidRPr="00E34CA5">
        <w:rPr>
          <w:rFonts w:ascii="Arial" w:eastAsia="Calibri" w:hAnsi="Arial" w:cs="Arial"/>
          <w:sz w:val="24"/>
          <w:szCs w:val="24"/>
        </w:rPr>
        <w:t>WBL</w:t>
      </w:r>
      <w:r w:rsidR="00083F17" w:rsidRPr="00E34CA5">
        <w:rPr>
          <w:rFonts w:ascii="Arial" w:eastAsia="Calibri" w:hAnsi="Arial" w:cs="Arial"/>
          <w:sz w:val="24"/>
          <w:szCs w:val="24"/>
        </w:rPr>
        <w:t>, enabling them</w:t>
      </w:r>
      <w:r w:rsidRPr="00E34CA5">
        <w:rPr>
          <w:rFonts w:ascii="Arial" w:eastAsia="Calibri" w:hAnsi="Arial" w:cs="Arial"/>
          <w:sz w:val="24"/>
          <w:szCs w:val="24"/>
        </w:rPr>
        <w:t xml:space="preserve"> to</w:t>
      </w:r>
      <w:r w:rsidR="00083F17" w:rsidRPr="00E34CA5">
        <w:rPr>
          <w:rFonts w:ascii="Arial" w:eastAsia="Calibri" w:hAnsi="Arial" w:cs="Arial"/>
          <w:sz w:val="24"/>
          <w:szCs w:val="24"/>
        </w:rPr>
        <w:t xml:space="preserve"> achieve the qualification. </w:t>
      </w:r>
      <w:r w:rsidRPr="00E34CA5">
        <w:rPr>
          <w:rFonts w:ascii="Arial" w:eastAsia="Calibri" w:hAnsi="Arial" w:cs="Arial"/>
          <w:sz w:val="24"/>
          <w:szCs w:val="24"/>
        </w:rPr>
        <w:t>This may include a range of</w:t>
      </w:r>
      <w:r w:rsidR="005D22F9" w:rsidRPr="00E34CA5">
        <w:rPr>
          <w:rFonts w:ascii="Arial" w:eastAsia="Calibri" w:hAnsi="Arial" w:cs="Arial"/>
          <w:sz w:val="24"/>
          <w:szCs w:val="24"/>
        </w:rPr>
        <w:t xml:space="preserve"> </w:t>
      </w:r>
      <w:r w:rsidR="00152FB3" w:rsidRPr="00E34CA5">
        <w:rPr>
          <w:rFonts w:ascii="Arial" w:eastAsia="Calibri" w:hAnsi="Arial" w:cs="Arial"/>
          <w:sz w:val="24"/>
          <w:szCs w:val="24"/>
        </w:rPr>
        <w:t>trainees</w:t>
      </w:r>
      <w:r w:rsidRPr="00E34CA5">
        <w:rPr>
          <w:rFonts w:ascii="Arial" w:eastAsia="Calibri" w:hAnsi="Arial" w:cs="Arial"/>
          <w:sz w:val="24"/>
          <w:szCs w:val="24"/>
        </w:rPr>
        <w:t xml:space="preserve"> requiring</w:t>
      </w:r>
      <w:r w:rsidR="009F1288" w:rsidRPr="00E34CA5">
        <w:rPr>
          <w:rFonts w:ascii="Arial" w:eastAsia="Calibri" w:hAnsi="Arial" w:cs="Arial"/>
          <w:sz w:val="24"/>
          <w:szCs w:val="24"/>
        </w:rPr>
        <w:t xml:space="preserve"> additional support and/or reasonable adjustments</w:t>
      </w:r>
      <w:r w:rsidR="00FF33A9" w:rsidRPr="00E34CA5">
        <w:rPr>
          <w:rFonts w:ascii="Arial" w:eastAsia="Calibri" w:hAnsi="Arial" w:cs="Arial"/>
          <w:sz w:val="24"/>
          <w:szCs w:val="24"/>
        </w:rPr>
        <w:t xml:space="preserve">. </w:t>
      </w:r>
      <w:r w:rsidR="005D22F9" w:rsidRPr="00E34CA5">
        <w:rPr>
          <w:rFonts w:ascii="Arial" w:eastAsia="Calibri" w:hAnsi="Arial" w:cs="Arial"/>
          <w:sz w:val="24"/>
          <w:szCs w:val="24"/>
        </w:rPr>
        <w:t>HEIW and partners</w:t>
      </w:r>
      <w:r w:rsidR="00E83C13" w:rsidRPr="00E34CA5">
        <w:rPr>
          <w:rFonts w:ascii="Arial" w:eastAsia="Calibri" w:hAnsi="Arial" w:cs="Arial"/>
          <w:sz w:val="24"/>
          <w:szCs w:val="24"/>
        </w:rPr>
        <w:t xml:space="preserve"> recognise </w:t>
      </w:r>
      <w:r w:rsidRPr="00E34CA5">
        <w:rPr>
          <w:rFonts w:ascii="Arial" w:eastAsia="Calibri" w:hAnsi="Arial" w:cs="Arial"/>
          <w:sz w:val="24"/>
          <w:szCs w:val="24"/>
        </w:rPr>
        <w:t>those with ‘</w:t>
      </w:r>
      <w:r w:rsidRPr="00E34CA5">
        <w:rPr>
          <w:rFonts w:ascii="Arial" w:eastAsia="Calibri" w:hAnsi="Arial" w:cs="Arial"/>
          <w:i/>
          <w:iCs/>
          <w:sz w:val="24"/>
          <w:szCs w:val="24"/>
        </w:rPr>
        <w:t>diagnosed’</w:t>
      </w:r>
      <w:r w:rsidRPr="00E34CA5">
        <w:rPr>
          <w:rFonts w:ascii="Arial" w:eastAsia="Calibri" w:hAnsi="Arial" w:cs="Arial"/>
          <w:sz w:val="24"/>
          <w:szCs w:val="24"/>
        </w:rPr>
        <w:t xml:space="preserve"> ALNs; those with ‘</w:t>
      </w:r>
      <w:r w:rsidRPr="00E34CA5">
        <w:rPr>
          <w:rFonts w:ascii="Arial" w:eastAsia="Calibri" w:hAnsi="Arial" w:cs="Arial"/>
          <w:i/>
          <w:iCs/>
          <w:sz w:val="24"/>
          <w:szCs w:val="24"/>
        </w:rPr>
        <w:t>undiagnosed’</w:t>
      </w:r>
      <w:r w:rsidRPr="00E34CA5">
        <w:rPr>
          <w:rFonts w:ascii="Arial" w:eastAsia="Calibri" w:hAnsi="Arial" w:cs="Arial"/>
          <w:sz w:val="24"/>
          <w:szCs w:val="24"/>
        </w:rPr>
        <w:t xml:space="preserve"> ALNs; and those who do not have an ALN but require additional support in order to meet the learning requirements of the apprenticeship</w:t>
      </w:r>
      <w:r w:rsidR="00E25FD2" w:rsidRPr="00E34CA5">
        <w:rPr>
          <w:rFonts w:ascii="Arial" w:eastAsia="Calibri" w:hAnsi="Arial" w:cs="Arial"/>
          <w:i/>
          <w:iCs/>
          <w:color w:val="2F5496" w:themeColor="accent1" w:themeShade="BF"/>
          <w:sz w:val="24"/>
          <w:szCs w:val="24"/>
        </w:rPr>
        <w:t xml:space="preserve"> </w:t>
      </w:r>
      <w:hyperlink r:id="rId31" w:history="1">
        <w:r w:rsidR="00E25FD2" w:rsidRPr="00E34CA5">
          <w:rPr>
            <w:rStyle w:val="Hyperlink"/>
            <w:rFonts w:ascii="Arial" w:eastAsia="Calibri" w:hAnsi="Arial" w:cs="Arial"/>
            <w:i/>
            <w:iCs/>
            <w:color w:val="2F5496" w:themeColor="accent1" w:themeShade="BF"/>
            <w:sz w:val="24"/>
            <w:szCs w:val="24"/>
          </w:rPr>
          <w:t>(disability confident</w:t>
        </w:r>
        <w:r w:rsidR="00814B1E" w:rsidRPr="00E34CA5">
          <w:rPr>
            <w:rStyle w:val="Hyperlink"/>
            <w:rFonts w:ascii="Arial" w:eastAsia="Calibri" w:hAnsi="Arial" w:cs="Arial"/>
            <w:i/>
            <w:iCs/>
            <w:color w:val="2F5496" w:themeColor="accent1" w:themeShade="BF"/>
            <w:sz w:val="24"/>
            <w:szCs w:val="24"/>
          </w:rPr>
          <w:t>).</w:t>
        </w:r>
      </w:hyperlink>
      <w:r w:rsidR="00900A95" w:rsidRPr="00E34CA5">
        <w:rPr>
          <w:rFonts w:ascii="Arial" w:hAnsi="Arial" w:cs="Arial"/>
          <w:sz w:val="24"/>
          <w:szCs w:val="24"/>
        </w:rPr>
        <w:t xml:space="preserve">  It is the responsibility of </w:t>
      </w:r>
      <w:r w:rsidR="00EA2779" w:rsidRPr="00E34CA5">
        <w:rPr>
          <w:rFonts w:ascii="Arial" w:hAnsi="Arial" w:cs="Arial"/>
          <w:sz w:val="24"/>
          <w:szCs w:val="24"/>
        </w:rPr>
        <w:t>employers</w:t>
      </w:r>
      <w:r w:rsidR="00900A95" w:rsidRPr="00E34CA5">
        <w:rPr>
          <w:rFonts w:ascii="Arial" w:hAnsi="Arial" w:cs="Arial"/>
          <w:sz w:val="24"/>
          <w:szCs w:val="24"/>
        </w:rPr>
        <w:t xml:space="preserve"> and training providers to ensure any reasonable adjustments</w:t>
      </w:r>
      <w:r w:rsidR="00EA2779" w:rsidRPr="00E34CA5">
        <w:rPr>
          <w:rFonts w:ascii="Arial" w:hAnsi="Arial" w:cs="Arial"/>
          <w:sz w:val="24"/>
          <w:szCs w:val="24"/>
        </w:rPr>
        <w:t xml:space="preserve"> are put in place to ensure equality of access to the programme.</w:t>
      </w:r>
    </w:p>
    <w:p w14:paraId="18547310" w14:textId="77777777" w:rsidR="00E83C13" w:rsidRDefault="00E83C13" w:rsidP="00E8650B"/>
    <w:p w14:paraId="1C6CE978" w14:textId="4054B2E5" w:rsidR="00E83C13" w:rsidRDefault="00E8650B" w:rsidP="00F80995">
      <w:pPr>
        <w:rPr>
          <w:color w:val="2F5496" w:themeColor="accent1" w:themeShade="BF"/>
        </w:rPr>
      </w:pPr>
      <w:r>
        <w:t xml:space="preserve">A glossary of terms can be found in the </w:t>
      </w:r>
      <w:r w:rsidR="00ED7FAC">
        <w:rPr>
          <w:i/>
          <w:iCs/>
          <w:color w:val="2F5496" w:themeColor="accent1" w:themeShade="BF"/>
        </w:rPr>
        <w:t>RCNWHCC</w:t>
      </w:r>
      <w:r w:rsidR="00BE1992">
        <w:rPr>
          <w:i/>
          <w:iCs/>
          <w:color w:val="2F5496" w:themeColor="accent1" w:themeShade="BF"/>
        </w:rPr>
        <w:t xml:space="preserve"> Toolkit</w:t>
      </w:r>
      <w:r w:rsidR="0019192F" w:rsidRPr="00F80995">
        <w:rPr>
          <w:i/>
          <w:iCs/>
          <w:color w:val="2F5496" w:themeColor="accent1" w:themeShade="BF"/>
        </w:rPr>
        <w:t>.</w:t>
      </w:r>
      <w:r w:rsidRPr="00F80995">
        <w:rPr>
          <w:color w:val="2F5496" w:themeColor="accent1" w:themeShade="BF"/>
        </w:rPr>
        <w:t xml:space="preserve"> </w:t>
      </w:r>
      <w:bookmarkStart w:id="28" w:name="_Toc58487513"/>
    </w:p>
    <w:p w14:paraId="4B03B9EE" w14:textId="77777777" w:rsidR="00197E8C" w:rsidRDefault="00197E8C" w:rsidP="00F80995">
      <w:pPr>
        <w:rPr>
          <w:color w:val="2F5496" w:themeColor="accent1" w:themeShade="BF"/>
        </w:rPr>
      </w:pPr>
    </w:p>
    <w:p w14:paraId="344A89A0" w14:textId="5FD3A323" w:rsidR="00197E8C" w:rsidRDefault="00197E8C" w:rsidP="00197E8C">
      <w:pPr>
        <w:pStyle w:val="Heading1"/>
        <w:rPr>
          <w:color w:val="7030A0"/>
        </w:rPr>
      </w:pPr>
      <w:bookmarkStart w:id="29" w:name="_Toc197941199"/>
      <w:r w:rsidRPr="00197E8C">
        <w:rPr>
          <w:color w:val="7030A0"/>
        </w:rPr>
        <w:t>Appendix</w:t>
      </w:r>
      <w:bookmarkEnd w:id="29"/>
    </w:p>
    <w:p w14:paraId="2B5439D6" w14:textId="1BD6212E" w:rsidR="00197E8C" w:rsidRDefault="0030476E" w:rsidP="00197E8C">
      <w:pPr>
        <w:pStyle w:val="Heading2"/>
        <w:rPr>
          <w:color w:val="7030A0"/>
        </w:rPr>
      </w:pPr>
      <w:bookmarkStart w:id="30" w:name="_Toc197941200"/>
      <w:r>
        <w:rPr>
          <w:color w:val="7030A0"/>
        </w:rPr>
        <w:t xml:space="preserve">Appendix 1 - </w:t>
      </w:r>
      <w:r w:rsidR="00AD005B" w:rsidRPr="00AD005B">
        <w:rPr>
          <w:color w:val="7030A0"/>
        </w:rPr>
        <w:t>Schedule of participants – 2025-2026 cohort</w:t>
      </w:r>
      <w:bookmarkEnd w:id="30"/>
    </w:p>
    <w:p w14:paraId="5EDE4613" w14:textId="77777777" w:rsidR="00F251CE" w:rsidRPr="00F251CE" w:rsidRDefault="00F251CE" w:rsidP="00F251CE"/>
    <w:tbl>
      <w:tblPr>
        <w:tblStyle w:val="TableGrid"/>
        <w:tblW w:w="0" w:type="auto"/>
        <w:tblLook w:val="04A0" w:firstRow="1" w:lastRow="0" w:firstColumn="1" w:lastColumn="0" w:noHBand="0" w:noVBand="1"/>
      </w:tblPr>
      <w:tblGrid>
        <w:gridCol w:w="1696"/>
        <w:gridCol w:w="2694"/>
        <w:gridCol w:w="4626"/>
      </w:tblGrid>
      <w:tr w:rsidR="00F251CE" w14:paraId="2252A7D5" w14:textId="77777777" w:rsidTr="00CB373B">
        <w:tc>
          <w:tcPr>
            <w:tcW w:w="1696" w:type="dxa"/>
          </w:tcPr>
          <w:p w14:paraId="7141D243" w14:textId="77777777" w:rsidR="00F251CE" w:rsidRDefault="00F251CE" w:rsidP="00AD005B">
            <w:bookmarkStart w:id="31" w:name="_Hlk197421337"/>
          </w:p>
        </w:tc>
        <w:tc>
          <w:tcPr>
            <w:tcW w:w="2694" w:type="dxa"/>
            <w:shd w:val="clear" w:color="auto" w:fill="CCCCFF"/>
          </w:tcPr>
          <w:p w14:paraId="052C438A" w14:textId="18EF8D51" w:rsidR="00F251CE" w:rsidRDefault="00F251CE" w:rsidP="00AD005B">
            <w:r>
              <w:t>Name of Organisation</w:t>
            </w:r>
          </w:p>
        </w:tc>
        <w:tc>
          <w:tcPr>
            <w:tcW w:w="4626" w:type="dxa"/>
            <w:shd w:val="clear" w:color="auto" w:fill="CCCCFF"/>
          </w:tcPr>
          <w:p w14:paraId="0E27A787" w14:textId="4B121A83" w:rsidR="00F251CE" w:rsidRDefault="00F251CE" w:rsidP="00AD005B">
            <w:r>
              <w:t>Status</w:t>
            </w:r>
          </w:p>
        </w:tc>
      </w:tr>
      <w:tr w:rsidR="00615E64" w14:paraId="3EA8D6C2" w14:textId="77777777" w:rsidTr="0030476E">
        <w:tc>
          <w:tcPr>
            <w:tcW w:w="1696" w:type="dxa"/>
            <w:vMerge w:val="restart"/>
            <w:shd w:val="clear" w:color="auto" w:fill="CCCCFF"/>
          </w:tcPr>
          <w:p w14:paraId="57FD5C49" w14:textId="31F192D9" w:rsidR="00615E64" w:rsidRDefault="00615E64" w:rsidP="00AD005B">
            <w:r>
              <w:t>Colleges</w:t>
            </w:r>
          </w:p>
        </w:tc>
        <w:tc>
          <w:tcPr>
            <w:tcW w:w="2694" w:type="dxa"/>
          </w:tcPr>
          <w:p w14:paraId="2DCA486B" w14:textId="0DD29A4D" w:rsidR="00615E64" w:rsidRDefault="00615E64" w:rsidP="00AD005B">
            <w:r>
              <w:t>Cardiff and Vale</w:t>
            </w:r>
          </w:p>
        </w:tc>
        <w:tc>
          <w:tcPr>
            <w:tcW w:w="4626" w:type="dxa"/>
          </w:tcPr>
          <w:p w14:paraId="4448F9ED" w14:textId="7256A9EE" w:rsidR="00615E64" w:rsidRDefault="00615E64" w:rsidP="00AD005B">
            <w:r>
              <w:t>Partner since 2023/24 cohort</w:t>
            </w:r>
          </w:p>
        </w:tc>
      </w:tr>
      <w:tr w:rsidR="00615E64" w14:paraId="5D11FC74" w14:textId="77777777" w:rsidTr="0030476E">
        <w:tc>
          <w:tcPr>
            <w:tcW w:w="1696" w:type="dxa"/>
            <w:vMerge/>
            <w:shd w:val="clear" w:color="auto" w:fill="CCCCFF"/>
          </w:tcPr>
          <w:p w14:paraId="6E43AC43" w14:textId="77777777" w:rsidR="00615E64" w:rsidRDefault="00615E64" w:rsidP="00AD005B"/>
        </w:tc>
        <w:tc>
          <w:tcPr>
            <w:tcW w:w="2694" w:type="dxa"/>
          </w:tcPr>
          <w:p w14:paraId="353473BC" w14:textId="3DD8F0C9" w:rsidR="00615E64" w:rsidRDefault="00615E64" w:rsidP="00AD005B">
            <w:r>
              <w:t>Coleg Gwent</w:t>
            </w:r>
          </w:p>
        </w:tc>
        <w:tc>
          <w:tcPr>
            <w:tcW w:w="4626" w:type="dxa"/>
          </w:tcPr>
          <w:p w14:paraId="3848D4A1" w14:textId="7A0142BC" w:rsidR="00615E64" w:rsidRDefault="00615E64" w:rsidP="00AD005B">
            <w:r>
              <w:t>Partner since 2024/25 cohort</w:t>
            </w:r>
          </w:p>
        </w:tc>
      </w:tr>
      <w:tr w:rsidR="00615E64" w14:paraId="0823B50E" w14:textId="77777777" w:rsidTr="0030476E">
        <w:tc>
          <w:tcPr>
            <w:tcW w:w="1696" w:type="dxa"/>
            <w:vMerge/>
            <w:shd w:val="clear" w:color="auto" w:fill="CCCCFF"/>
          </w:tcPr>
          <w:p w14:paraId="160ED16C" w14:textId="77777777" w:rsidR="00615E64" w:rsidRDefault="00615E64" w:rsidP="00AD005B"/>
        </w:tc>
        <w:tc>
          <w:tcPr>
            <w:tcW w:w="2694" w:type="dxa"/>
          </w:tcPr>
          <w:p w14:paraId="5184E98F" w14:textId="1F1E4556" w:rsidR="00615E64" w:rsidRDefault="00615E64" w:rsidP="00AD005B">
            <w:proofErr w:type="spellStart"/>
            <w:r>
              <w:t>Methyr</w:t>
            </w:r>
            <w:proofErr w:type="spellEnd"/>
          </w:p>
        </w:tc>
        <w:tc>
          <w:tcPr>
            <w:tcW w:w="4626" w:type="dxa"/>
          </w:tcPr>
          <w:p w14:paraId="7300FE2B" w14:textId="21B25083" w:rsidR="00615E64" w:rsidRDefault="00615E64" w:rsidP="00AD005B">
            <w:r>
              <w:t>Partner for 2025/26 cohort (SLA received)</w:t>
            </w:r>
          </w:p>
        </w:tc>
      </w:tr>
      <w:tr w:rsidR="00615E64" w14:paraId="61ACC6C9" w14:textId="77777777" w:rsidTr="0030476E">
        <w:tc>
          <w:tcPr>
            <w:tcW w:w="1696" w:type="dxa"/>
            <w:vMerge/>
            <w:shd w:val="clear" w:color="auto" w:fill="CCCCFF"/>
          </w:tcPr>
          <w:p w14:paraId="5CE59042" w14:textId="77777777" w:rsidR="00615E64" w:rsidRDefault="00615E64" w:rsidP="00AD005B"/>
        </w:tc>
        <w:tc>
          <w:tcPr>
            <w:tcW w:w="2694" w:type="dxa"/>
          </w:tcPr>
          <w:p w14:paraId="6DDC1A53" w14:textId="2671553D" w:rsidR="00615E64" w:rsidRDefault="00615E64" w:rsidP="00AD005B">
            <w:r>
              <w:t xml:space="preserve">Coleg Y </w:t>
            </w:r>
            <w:proofErr w:type="spellStart"/>
            <w:r>
              <w:t>Cymoedd</w:t>
            </w:r>
            <w:proofErr w:type="spellEnd"/>
          </w:p>
        </w:tc>
        <w:tc>
          <w:tcPr>
            <w:tcW w:w="4626" w:type="dxa"/>
          </w:tcPr>
          <w:p w14:paraId="2FEAE700" w14:textId="4DA093B7" w:rsidR="00615E64" w:rsidRDefault="00615E64" w:rsidP="00AD005B">
            <w:r>
              <w:t>Partner for 2025/26 cohort (SLA received)</w:t>
            </w:r>
          </w:p>
        </w:tc>
      </w:tr>
      <w:tr w:rsidR="00615E64" w14:paraId="3C4962D2" w14:textId="77777777" w:rsidTr="0030476E">
        <w:tc>
          <w:tcPr>
            <w:tcW w:w="1696" w:type="dxa"/>
            <w:vMerge/>
            <w:shd w:val="clear" w:color="auto" w:fill="CCCCFF"/>
          </w:tcPr>
          <w:p w14:paraId="3C52FA6A" w14:textId="77777777" w:rsidR="00615E64" w:rsidRDefault="00615E64" w:rsidP="00AD005B"/>
        </w:tc>
        <w:tc>
          <w:tcPr>
            <w:tcW w:w="2694" w:type="dxa"/>
          </w:tcPr>
          <w:p w14:paraId="565D95D7" w14:textId="5B20DE93" w:rsidR="00615E64" w:rsidRDefault="00615E64" w:rsidP="00AD005B">
            <w:proofErr w:type="spellStart"/>
            <w:r>
              <w:t>GLlM</w:t>
            </w:r>
            <w:proofErr w:type="spellEnd"/>
          </w:p>
        </w:tc>
        <w:tc>
          <w:tcPr>
            <w:tcW w:w="4626" w:type="dxa"/>
          </w:tcPr>
          <w:p w14:paraId="5F4A3112" w14:textId="21B2DDB4" w:rsidR="00615E64" w:rsidRDefault="00615E64" w:rsidP="00AD005B">
            <w:r>
              <w:t>Partner for 2025/26 cohort (SLA received)</w:t>
            </w:r>
          </w:p>
        </w:tc>
      </w:tr>
      <w:tr w:rsidR="00615E64" w14:paraId="20503031" w14:textId="77777777" w:rsidTr="0030476E">
        <w:tc>
          <w:tcPr>
            <w:tcW w:w="1696" w:type="dxa"/>
            <w:vMerge/>
            <w:shd w:val="clear" w:color="auto" w:fill="CCCCFF"/>
          </w:tcPr>
          <w:p w14:paraId="7E4D8AE4" w14:textId="77777777" w:rsidR="00615E64" w:rsidRDefault="00615E64" w:rsidP="00AD005B"/>
        </w:tc>
        <w:tc>
          <w:tcPr>
            <w:tcW w:w="2694" w:type="dxa"/>
          </w:tcPr>
          <w:p w14:paraId="7FD65964" w14:textId="07DF9ECE" w:rsidR="00615E64" w:rsidRDefault="00615E64" w:rsidP="00AD005B">
            <w:r>
              <w:t>Bridgend</w:t>
            </w:r>
          </w:p>
        </w:tc>
        <w:tc>
          <w:tcPr>
            <w:tcW w:w="4626" w:type="dxa"/>
          </w:tcPr>
          <w:p w14:paraId="5D30483D" w14:textId="7B086995" w:rsidR="00615E64" w:rsidRDefault="00615E64" w:rsidP="00AD005B">
            <w:r>
              <w:t>Intending to deliver 2025/26 cohort</w:t>
            </w:r>
          </w:p>
        </w:tc>
      </w:tr>
      <w:tr w:rsidR="00615E64" w14:paraId="6642A6FE" w14:textId="77777777" w:rsidTr="0030476E">
        <w:tc>
          <w:tcPr>
            <w:tcW w:w="1696" w:type="dxa"/>
            <w:vMerge/>
            <w:shd w:val="clear" w:color="auto" w:fill="CCCCFF"/>
          </w:tcPr>
          <w:p w14:paraId="10E3F782" w14:textId="77777777" w:rsidR="00615E64" w:rsidRDefault="00615E64" w:rsidP="00AD005B"/>
        </w:tc>
        <w:tc>
          <w:tcPr>
            <w:tcW w:w="2694" w:type="dxa"/>
          </w:tcPr>
          <w:p w14:paraId="149AFD09" w14:textId="59CD1020" w:rsidR="00615E64" w:rsidRDefault="00615E64" w:rsidP="00AD005B">
            <w:r>
              <w:t>Coleg Cambria</w:t>
            </w:r>
          </w:p>
        </w:tc>
        <w:tc>
          <w:tcPr>
            <w:tcW w:w="4626" w:type="dxa"/>
          </w:tcPr>
          <w:p w14:paraId="18EA0EB3" w14:textId="06169FF8" w:rsidR="00615E64" w:rsidRDefault="00615E64" w:rsidP="00AD005B">
            <w:r>
              <w:t>Intending to deliver 2025/26 cohort</w:t>
            </w:r>
          </w:p>
        </w:tc>
      </w:tr>
      <w:tr w:rsidR="00615E64" w14:paraId="4EA99982" w14:textId="77777777" w:rsidTr="0030476E">
        <w:tc>
          <w:tcPr>
            <w:tcW w:w="1696" w:type="dxa"/>
            <w:vMerge w:val="restart"/>
            <w:shd w:val="clear" w:color="auto" w:fill="CCCCFF"/>
          </w:tcPr>
          <w:p w14:paraId="7A45B9D3" w14:textId="56F46BE0" w:rsidR="00615E64" w:rsidRDefault="00615E64" w:rsidP="00AD005B">
            <w:r>
              <w:t>Universities</w:t>
            </w:r>
          </w:p>
        </w:tc>
        <w:tc>
          <w:tcPr>
            <w:tcW w:w="2694" w:type="dxa"/>
          </w:tcPr>
          <w:p w14:paraId="5FF6C235" w14:textId="459735C1" w:rsidR="00615E64" w:rsidRDefault="00615E64" w:rsidP="00AD005B">
            <w:r>
              <w:t>Uni of South Wales</w:t>
            </w:r>
          </w:p>
        </w:tc>
        <w:tc>
          <w:tcPr>
            <w:tcW w:w="4626" w:type="dxa"/>
          </w:tcPr>
          <w:p w14:paraId="188558BA" w14:textId="65F0DD96" w:rsidR="00615E64" w:rsidRDefault="00615E64" w:rsidP="00AD005B">
            <w:r>
              <w:t>Partner since 2023/24 cohort</w:t>
            </w:r>
          </w:p>
        </w:tc>
      </w:tr>
      <w:tr w:rsidR="00615E64" w14:paraId="35647DC9" w14:textId="77777777" w:rsidTr="0030476E">
        <w:tc>
          <w:tcPr>
            <w:tcW w:w="1696" w:type="dxa"/>
            <w:vMerge/>
            <w:shd w:val="clear" w:color="auto" w:fill="CCCCFF"/>
          </w:tcPr>
          <w:p w14:paraId="6DC3F169" w14:textId="77777777" w:rsidR="00615E64" w:rsidRDefault="00615E64" w:rsidP="00AD005B"/>
        </w:tc>
        <w:tc>
          <w:tcPr>
            <w:tcW w:w="2694" w:type="dxa"/>
          </w:tcPr>
          <w:p w14:paraId="11113964" w14:textId="5792244E" w:rsidR="00615E64" w:rsidRDefault="00615E64" w:rsidP="00AD005B">
            <w:r>
              <w:t>Bangor</w:t>
            </w:r>
          </w:p>
        </w:tc>
        <w:tc>
          <w:tcPr>
            <w:tcW w:w="4626" w:type="dxa"/>
          </w:tcPr>
          <w:p w14:paraId="5CD368B3" w14:textId="2AC541A6" w:rsidR="00615E64" w:rsidRDefault="00615E64" w:rsidP="00AD005B">
            <w:r>
              <w:t>Intending to deliver 2025/26 cohort</w:t>
            </w:r>
          </w:p>
        </w:tc>
      </w:tr>
      <w:tr w:rsidR="00615E64" w14:paraId="7A082AF7" w14:textId="77777777" w:rsidTr="0030476E">
        <w:tc>
          <w:tcPr>
            <w:tcW w:w="1696" w:type="dxa"/>
            <w:vMerge/>
            <w:shd w:val="clear" w:color="auto" w:fill="CCCCFF"/>
          </w:tcPr>
          <w:p w14:paraId="4D06FDAA" w14:textId="77777777" w:rsidR="00615E64" w:rsidRDefault="00615E64" w:rsidP="00AD005B"/>
        </w:tc>
        <w:tc>
          <w:tcPr>
            <w:tcW w:w="2694" w:type="dxa"/>
          </w:tcPr>
          <w:p w14:paraId="203E3674" w14:textId="40FE982F" w:rsidR="00615E64" w:rsidRDefault="00615E64" w:rsidP="00AD005B">
            <w:r>
              <w:t>Wrexham</w:t>
            </w:r>
          </w:p>
        </w:tc>
        <w:tc>
          <w:tcPr>
            <w:tcW w:w="4626" w:type="dxa"/>
          </w:tcPr>
          <w:p w14:paraId="0DBBD5DD" w14:textId="0221290E" w:rsidR="00615E64" w:rsidRDefault="00615E64" w:rsidP="00AD005B">
            <w:r>
              <w:t>Intending to deliver 2025/26 cohort</w:t>
            </w:r>
          </w:p>
        </w:tc>
      </w:tr>
      <w:tr w:rsidR="00615E64" w14:paraId="2061766E" w14:textId="77777777" w:rsidTr="0030476E">
        <w:tc>
          <w:tcPr>
            <w:tcW w:w="1696" w:type="dxa"/>
            <w:shd w:val="clear" w:color="auto" w:fill="CCCCFF"/>
          </w:tcPr>
          <w:p w14:paraId="6779D1CF" w14:textId="60657F56" w:rsidR="00615E64" w:rsidRDefault="00615E64" w:rsidP="00AD005B">
            <w:r>
              <w:t>Health boards</w:t>
            </w:r>
          </w:p>
        </w:tc>
        <w:tc>
          <w:tcPr>
            <w:tcW w:w="2694" w:type="dxa"/>
          </w:tcPr>
          <w:p w14:paraId="4772E4EA" w14:textId="7C04D4D2" w:rsidR="00615E64" w:rsidRDefault="00615E64" w:rsidP="00AD005B">
            <w:r>
              <w:t>Aneurin Bevan</w:t>
            </w:r>
          </w:p>
        </w:tc>
        <w:tc>
          <w:tcPr>
            <w:tcW w:w="4626" w:type="dxa"/>
          </w:tcPr>
          <w:p w14:paraId="1DC4C25F" w14:textId="70DF6BA7" w:rsidR="00615E64" w:rsidRDefault="00615E64" w:rsidP="00AD005B">
            <w:r>
              <w:t>Partner since 2023/24 cohort</w:t>
            </w:r>
          </w:p>
        </w:tc>
      </w:tr>
      <w:tr w:rsidR="0030476E" w14:paraId="3E867D0A" w14:textId="77777777" w:rsidTr="0030476E">
        <w:tc>
          <w:tcPr>
            <w:tcW w:w="1696" w:type="dxa"/>
            <w:vMerge w:val="restart"/>
            <w:shd w:val="clear" w:color="auto" w:fill="CCCCFF"/>
          </w:tcPr>
          <w:p w14:paraId="7CA384C1" w14:textId="77777777" w:rsidR="0030476E" w:rsidRDefault="0030476E" w:rsidP="00AD005B"/>
        </w:tc>
        <w:tc>
          <w:tcPr>
            <w:tcW w:w="2694" w:type="dxa"/>
          </w:tcPr>
          <w:p w14:paraId="2828C950" w14:textId="2336166B" w:rsidR="0030476E" w:rsidRDefault="0030476E" w:rsidP="00AD005B">
            <w:r>
              <w:t>Cardiff and Vale</w:t>
            </w:r>
          </w:p>
        </w:tc>
        <w:tc>
          <w:tcPr>
            <w:tcW w:w="4626" w:type="dxa"/>
          </w:tcPr>
          <w:p w14:paraId="3FBFDCCD" w14:textId="32CDF077" w:rsidR="0030476E" w:rsidRDefault="0030476E" w:rsidP="00AD005B">
            <w:r>
              <w:t>Intending to Partner 2025/26 cohort (for existing staff only)</w:t>
            </w:r>
          </w:p>
        </w:tc>
      </w:tr>
      <w:tr w:rsidR="0030476E" w14:paraId="7F2B1BC3" w14:textId="77777777" w:rsidTr="0030476E">
        <w:tc>
          <w:tcPr>
            <w:tcW w:w="1696" w:type="dxa"/>
            <w:vMerge/>
            <w:shd w:val="clear" w:color="auto" w:fill="CCCCFF"/>
          </w:tcPr>
          <w:p w14:paraId="02442583" w14:textId="77777777" w:rsidR="0030476E" w:rsidRDefault="0030476E" w:rsidP="00AD005B"/>
        </w:tc>
        <w:tc>
          <w:tcPr>
            <w:tcW w:w="2694" w:type="dxa"/>
          </w:tcPr>
          <w:p w14:paraId="0B5FCA7D" w14:textId="7AA4CFBA" w:rsidR="0030476E" w:rsidRDefault="0030476E" w:rsidP="00AD005B">
            <w:r>
              <w:t>Cwm Taff Morgannwg</w:t>
            </w:r>
          </w:p>
        </w:tc>
        <w:tc>
          <w:tcPr>
            <w:tcW w:w="4626" w:type="dxa"/>
          </w:tcPr>
          <w:p w14:paraId="74E7E438" w14:textId="56C5CF80" w:rsidR="0030476E" w:rsidRDefault="0030476E" w:rsidP="00AD005B">
            <w:r>
              <w:t>Intending to partner 2025/26 cohort</w:t>
            </w:r>
          </w:p>
        </w:tc>
      </w:tr>
      <w:tr w:rsidR="0030476E" w14:paraId="63C98C12" w14:textId="77777777" w:rsidTr="0030476E">
        <w:tc>
          <w:tcPr>
            <w:tcW w:w="1696" w:type="dxa"/>
            <w:vMerge/>
            <w:shd w:val="clear" w:color="auto" w:fill="CCCCFF"/>
          </w:tcPr>
          <w:p w14:paraId="6187E146" w14:textId="49A7B047" w:rsidR="0030476E" w:rsidRDefault="0030476E" w:rsidP="00AD005B"/>
        </w:tc>
        <w:tc>
          <w:tcPr>
            <w:tcW w:w="2694" w:type="dxa"/>
          </w:tcPr>
          <w:p w14:paraId="34DA2355" w14:textId="412262D8" w:rsidR="0030476E" w:rsidRDefault="0030476E" w:rsidP="00AD005B">
            <w:r>
              <w:t>Betsi Cadwaladr</w:t>
            </w:r>
          </w:p>
        </w:tc>
        <w:tc>
          <w:tcPr>
            <w:tcW w:w="4626" w:type="dxa"/>
          </w:tcPr>
          <w:p w14:paraId="2F8A32BF" w14:textId="1B18D292" w:rsidR="0030476E" w:rsidRDefault="0030476E" w:rsidP="00AD005B">
            <w:r>
              <w:t>Intending to partner 2025/26 cohort</w:t>
            </w:r>
          </w:p>
        </w:tc>
      </w:tr>
      <w:bookmarkEnd w:id="31"/>
    </w:tbl>
    <w:p w14:paraId="66C8497F" w14:textId="77777777" w:rsidR="00AD005B" w:rsidRDefault="00AD005B" w:rsidP="00AD005B"/>
    <w:p w14:paraId="152A6211" w14:textId="77777777" w:rsidR="00F251CE" w:rsidRPr="00AD005B" w:rsidRDefault="00F251CE" w:rsidP="00AD005B"/>
    <w:p w14:paraId="0BAB429F" w14:textId="668512BA" w:rsidR="00E8650B" w:rsidRPr="00197E8C" w:rsidRDefault="0030476E" w:rsidP="00197E8C">
      <w:pPr>
        <w:pStyle w:val="Heading2"/>
        <w:rPr>
          <w:color w:val="7030A0"/>
        </w:rPr>
      </w:pPr>
      <w:bookmarkStart w:id="32" w:name="_Toc197941201"/>
      <w:r>
        <w:rPr>
          <w:color w:val="7030A0"/>
        </w:rPr>
        <w:t xml:space="preserve">Appendix 2 - </w:t>
      </w:r>
      <w:r w:rsidR="00E8650B" w:rsidRPr="00197E8C">
        <w:rPr>
          <w:color w:val="7030A0"/>
        </w:rPr>
        <w:t>References</w:t>
      </w:r>
      <w:bookmarkEnd w:id="28"/>
      <w:bookmarkEnd w:id="32"/>
    </w:p>
    <w:p w14:paraId="3C649E03" w14:textId="77777777" w:rsidR="00E8650B" w:rsidRPr="00DA537B" w:rsidRDefault="00E8650B" w:rsidP="00E8650B">
      <w:pPr>
        <w:rPr>
          <w:rFonts w:cstheme="minorHAnsi"/>
          <w:color w:val="000000" w:themeColor="text1"/>
        </w:rPr>
      </w:pPr>
      <w:proofErr w:type="spellStart"/>
      <w:r w:rsidRPr="00F80995">
        <w:rPr>
          <w:rFonts w:cstheme="minorHAnsi"/>
          <w:b/>
          <w:bCs/>
          <w:color w:val="000000" w:themeColor="text1"/>
        </w:rPr>
        <w:t>Figgett</w:t>
      </w:r>
      <w:proofErr w:type="spellEnd"/>
      <w:r w:rsidRPr="00F80995">
        <w:rPr>
          <w:rFonts w:cstheme="minorHAnsi"/>
          <w:b/>
          <w:bCs/>
          <w:color w:val="000000" w:themeColor="text1"/>
        </w:rPr>
        <w:t xml:space="preserve"> D</w:t>
      </w:r>
      <w:r w:rsidRPr="00DA537B">
        <w:rPr>
          <w:rFonts w:cstheme="minorHAnsi"/>
          <w:color w:val="000000" w:themeColor="text1"/>
        </w:rPr>
        <w:t xml:space="preserve"> (2017): </w:t>
      </w:r>
      <w:r w:rsidRPr="00F80995">
        <w:rPr>
          <w:rFonts w:cstheme="minorHAnsi"/>
          <w:i/>
          <w:iCs/>
          <w:color w:val="000000" w:themeColor="text1"/>
        </w:rPr>
        <w:t>Recruitment and retention in adult social care: secrets of success. Learning from employers what works well</w:t>
      </w:r>
      <w:r w:rsidRPr="00DA537B">
        <w:rPr>
          <w:rFonts w:cstheme="minorHAnsi"/>
          <w:color w:val="000000" w:themeColor="text1"/>
        </w:rPr>
        <w:t>. Skills for Care</w:t>
      </w:r>
    </w:p>
    <w:p w14:paraId="7B0EA729" w14:textId="23B3CA43" w:rsidR="00E8650B" w:rsidRDefault="00E8650B" w:rsidP="00E8650B">
      <w:pPr>
        <w:pStyle w:val="xmsonormal"/>
        <w:rPr>
          <w:rStyle w:val="Hyperlink"/>
          <w:rFonts w:asciiTheme="minorHAnsi" w:hAnsiTheme="minorHAnsi" w:cstheme="minorHAnsi"/>
          <w:color w:val="000000" w:themeColor="text1"/>
          <w:u w:val="none"/>
          <w:shd w:val="clear" w:color="auto" w:fill="FAFBFC"/>
        </w:rPr>
      </w:pPr>
      <w:r w:rsidRPr="00F80995">
        <w:rPr>
          <w:rFonts w:asciiTheme="minorHAnsi" w:hAnsiTheme="minorHAnsi" w:cstheme="minorHAnsi"/>
          <w:b/>
          <w:bCs/>
          <w:color w:val="000000" w:themeColor="text1"/>
        </w:rPr>
        <w:t>Health Education and Improvement Wales</w:t>
      </w:r>
      <w:r w:rsidRPr="00DA537B">
        <w:rPr>
          <w:rFonts w:asciiTheme="minorHAnsi" w:hAnsiTheme="minorHAnsi" w:cstheme="minorHAnsi"/>
          <w:color w:val="000000" w:themeColor="text1"/>
        </w:rPr>
        <w:t xml:space="preserve"> (2020): </w:t>
      </w:r>
      <w:r w:rsidR="002545D4" w:rsidRPr="00F80995">
        <w:rPr>
          <w:rFonts w:asciiTheme="minorHAnsi" w:hAnsiTheme="minorHAnsi" w:cstheme="minorHAnsi"/>
          <w:i/>
          <w:iCs/>
          <w:color w:val="000000" w:themeColor="text1"/>
        </w:rPr>
        <w:t>All-Wales</w:t>
      </w:r>
      <w:r w:rsidRPr="00F80995">
        <w:rPr>
          <w:rFonts w:asciiTheme="minorHAnsi" w:hAnsiTheme="minorHAnsi" w:cstheme="minorHAnsi"/>
          <w:i/>
          <w:iCs/>
          <w:color w:val="000000" w:themeColor="text1"/>
        </w:rPr>
        <w:t xml:space="preserve"> Delegation guidelines </w:t>
      </w:r>
      <w:hyperlink r:id="rId32" w:history="1">
        <w:r w:rsidRPr="00F80995">
          <w:rPr>
            <w:rStyle w:val="Hyperlink"/>
            <w:rFonts w:asciiTheme="minorHAnsi" w:hAnsiTheme="minorHAnsi" w:cstheme="minorHAnsi"/>
            <w:color w:val="000000" w:themeColor="text1"/>
            <w:u w:val="none"/>
            <w:shd w:val="clear" w:color="auto" w:fill="FAFBFC"/>
          </w:rPr>
          <w:t>https://weds.heiw.wales/delegate</w:t>
        </w:r>
      </w:hyperlink>
    </w:p>
    <w:p w14:paraId="63780495" w14:textId="77777777" w:rsidR="004D77E1" w:rsidRPr="00DA537B" w:rsidRDefault="004D77E1" w:rsidP="00E8650B">
      <w:pPr>
        <w:pStyle w:val="xmsonormal"/>
        <w:rPr>
          <w:rFonts w:asciiTheme="minorHAnsi" w:hAnsiTheme="minorHAnsi" w:cstheme="minorHAnsi"/>
          <w:color w:val="000000" w:themeColor="text1"/>
        </w:rPr>
      </w:pPr>
    </w:p>
    <w:p w14:paraId="52DBCEFB" w14:textId="77777777" w:rsidR="00E8650B" w:rsidRPr="00DA537B" w:rsidRDefault="00E8650B" w:rsidP="00E8650B">
      <w:pPr>
        <w:rPr>
          <w:rFonts w:cstheme="minorHAnsi"/>
          <w:color w:val="000000" w:themeColor="text1"/>
        </w:rPr>
      </w:pPr>
      <w:r w:rsidRPr="00F80995">
        <w:rPr>
          <w:rFonts w:cstheme="minorHAnsi"/>
          <w:b/>
          <w:bCs/>
          <w:color w:val="000000" w:themeColor="text1"/>
        </w:rPr>
        <w:t>KPMG</w:t>
      </w:r>
      <w:r w:rsidRPr="00DA537B">
        <w:rPr>
          <w:rFonts w:cstheme="minorHAnsi"/>
          <w:color w:val="000000" w:themeColor="text1"/>
        </w:rPr>
        <w:t xml:space="preserve"> 2019: Health Education and Improvement Wales;</w:t>
      </w:r>
      <w:r w:rsidRPr="00F80995">
        <w:rPr>
          <w:rFonts w:cstheme="minorHAnsi"/>
          <w:i/>
          <w:iCs/>
          <w:color w:val="000000" w:themeColor="text1"/>
        </w:rPr>
        <w:t xml:space="preserve"> Review of health professional education and training across Wales.</w:t>
      </w:r>
      <w:r w:rsidRPr="00DA537B">
        <w:rPr>
          <w:rFonts w:cstheme="minorHAnsi"/>
          <w:color w:val="000000" w:themeColor="text1"/>
        </w:rPr>
        <w:t xml:space="preserve"> 2019</w:t>
      </w:r>
    </w:p>
    <w:p w14:paraId="55A05A5C" w14:textId="64EA4A77" w:rsidR="00E8650B" w:rsidRPr="00DA537B" w:rsidRDefault="00E8650B" w:rsidP="00E8650B">
      <w:pPr>
        <w:rPr>
          <w:rFonts w:cstheme="minorHAnsi"/>
          <w:color w:val="000000" w:themeColor="text1"/>
        </w:rPr>
      </w:pPr>
      <w:r w:rsidRPr="00F80995">
        <w:rPr>
          <w:rFonts w:cstheme="minorHAnsi"/>
          <w:b/>
          <w:bCs/>
          <w:color w:val="000000" w:themeColor="text1"/>
        </w:rPr>
        <w:t>Social Care Wales</w:t>
      </w:r>
      <w:r w:rsidRPr="00DA537B">
        <w:rPr>
          <w:rFonts w:cstheme="minorHAnsi"/>
          <w:color w:val="000000" w:themeColor="text1"/>
        </w:rPr>
        <w:t xml:space="preserve">: </w:t>
      </w:r>
      <w:r w:rsidRPr="00F80995">
        <w:rPr>
          <w:rFonts w:cstheme="minorHAnsi"/>
          <w:i/>
          <w:iCs/>
          <w:color w:val="000000" w:themeColor="text1"/>
        </w:rPr>
        <w:t>Work placement guide for health, social care, play</w:t>
      </w:r>
      <w:r w:rsidR="004D77E1" w:rsidRPr="00F80995">
        <w:rPr>
          <w:rFonts w:cstheme="minorHAnsi"/>
          <w:i/>
          <w:iCs/>
          <w:color w:val="000000" w:themeColor="text1"/>
        </w:rPr>
        <w:t xml:space="preserve"> </w:t>
      </w:r>
      <w:r w:rsidRPr="00F80995">
        <w:rPr>
          <w:rFonts w:cstheme="minorHAnsi"/>
          <w:i/>
          <w:iCs/>
          <w:color w:val="000000" w:themeColor="text1"/>
        </w:rPr>
        <w:t xml:space="preserve">work, early </w:t>
      </w:r>
      <w:r w:rsidR="00C418B6" w:rsidRPr="00C418B6">
        <w:rPr>
          <w:rFonts w:cstheme="minorHAnsi"/>
          <w:i/>
          <w:iCs/>
          <w:color w:val="000000" w:themeColor="text1"/>
        </w:rPr>
        <w:t>years,</w:t>
      </w:r>
      <w:r w:rsidRPr="00F80995">
        <w:rPr>
          <w:rFonts w:cstheme="minorHAnsi"/>
          <w:i/>
          <w:iCs/>
          <w:color w:val="000000" w:themeColor="text1"/>
        </w:rPr>
        <w:t xml:space="preserve"> and childcare settings</w:t>
      </w:r>
      <w:r w:rsidRPr="00DA537B">
        <w:rPr>
          <w:rFonts w:cstheme="minorHAnsi"/>
          <w:color w:val="000000" w:themeColor="text1"/>
        </w:rPr>
        <w:t xml:space="preserve"> (</w:t>
      </w:r>
      <w:r w:rsidR="00D955BB">
        <w:rPr>
          <w:rFonts w:cstheme="minorHAnsi"/>
          <w:color w:val="000000" w:themeColor="text1"/>
        </w:rPr>
        <w:t>update 17</w:t>
      </w:r>
      <w:r w:rsidR="00D955BB" w:rsidRPr="00D955BB">
        <w:rPr>
          <w:rFonts w:cstheme="minorHAnsi"/>
          <w:color w:val="000000" w:themeColor="text1"/>
          <w:vertAlign w:val="superscript"/>
        </w:rPr>
        <w:t>th</w:t>
      </w:r>
      <w:r w:rsidR="00D955BB">
        <w:rPr>
          <w:rFonts w:cstheme="minorHAnsi"/>
          <w:color w:val="000000" w:themeColor="text1"/>
        </w:rPr>
        <w:t xml:space="preserve"> Feb 2023</w:t>
      </w:r>
      <w:r w:rsidRPr="00DA537B">
        <w:rPr>
          <w:rFonts w:cstheme="minorHAnsi"/>
          <w:color w:val="000000" w:themeColor="text1"/>
        </w:rPr>
        <w:t>)</w:t>
      </w:r>
      <w:r w:rsidR="00D1292F" w:rsidRPr="00D1292F">
        <w:t xml:space="preserve"> </w:t>
      </w:r>
      <w:r w:rsidR="00D1292F" w:rsidRPr="00D1292F">
        <w:rPr>
          <w:rFonts w:cstheme="minorHAnsi"/>
          <w:color w:val="000000" w:themeColor="text1"/>
        </w:rPr>
        <w:t>https://socialcare.wales/qualifications-funding/work-placement-guide/learners</w:t>
      </w:r>
    </w:p>
    <w:p w14:paraId="03B759D6" w14:textId="77777777" w:rsidR="00E8650B" w:rsidRPr="00DA537B" w:rsidRDefault="00E8650B" w:rsidP="00E8650B">
      <w:pPr>
        <w:pStyle w:val="paragraph"/>
        <w:spacing w:line="276" w:lineRule="auto"/>
        <w:textAlignment w:val="baseline"/>
        <w:rPr>
          <w:rStyle w:val="eop"/>
          <w:rFonts w:asciiTheme="minorHAnsi" w:hAnsiTheme="minorHAnsi" w:cstheme="minorHAnsi"/>
          <w:color w:val="000000" w:themeColor="text1"/>
          <w:sz w:val="22"/>
          <w:szCs w:val="22"/>
        </w:rPr>
      </w:pPr>
      <w:r w:rsidRPr="00F80995">
        <w:rPr>
          <w:rFonts w:asciiTheme="minorHAnsi" w:hAnsiTheme="minorHAnsi" w:cstheme="minorHAnsi"/>
          <w:b/>
          <w:bCs/>
          <w:color w:val="000000" w:themeColor="text1"/>
          <w:sz w:val="22"/>
          <w:szCs w:val="22"/>
        </w:rPr>
        <w:t>Welsh Government</w:t>
      </w:r>
      <w:r w:rsidRPr="00DA537B">
        <w:rPr>
          <w:rFonts w:asciiTheme="minorHAnsi" w:hAnsiTheme="minorHAnsi" w:cstheme="minorHAnsi"/>
          <w:color w:val="000000" w:themeColor="text1"/>
          <w:sz w:val="22"/>
          <w:szCs w:val="22"/>
        </w:rPr>
        <w:t xml:space="preserve"> (2018): </w:t>
      </w:r>
      <w:r w:rsidRPr="00F80995">
        <w:rPr>
          <w:rStyle w:val="normaltextrun1"/>
          <w:rFonts w:asciiTheme="minorHAnsi" w:eastAsiaTheme="minorEastAsia" w:hAnsiTheme="minorHAnsi" w:cstheme="minorHAnsi"/>
          <w:i/>
          <w:iCs/>
          <w:color w:val="000000" w:themeColor="text1"/>
          <w:sz w:val="22"/>
          <w:szCs w:val="22"/>
        </w:rPr>
        <w:t>Additional Learning Needs and Education Tribunal</w:t>
      </w:r>
      <w:r w:rsidRPr="00DA537B">
        <w:rPr>
          <w:rStyle w:val="normaltextrun1"/>
          <w:rFonts w:asciiTheme="minorHAnsi" w:eastAsiaTheme="minorEastAsia" w:hAnsiTheme="minorHAnsi" w:cstheme="minorHAnsi"/>
          <w:color w:val="000000" w:themeColor="text1"/>
          <w:sz w:val="22"/>
          <w:szCs w:val="22"/>
        </w:rPr>
        <w:t xml:space="preserve"> (Wales) ACT 2018.</w:t>
      </w:r>
      <w:r w:rsidRPr="00DA537B">
        <w:rPr>
          <w:rStyle w:val="eop"/>
          <w:rFonts w:asciiTheme="minorHAnsi" w:hAnsiTheme="minorHAnsi" w:cstheme="minorHAnsi"/>
          <w:color w:val="000000" w:themeColor="text1"/>
          <w:sz w:val="22"/>
          <w:szCs w:val="22"/>
        </w:rPr>
        <w:t> </w:t>
      </w:r>
    </w:p>
    <w:p w14:paraId="2BFE1520" w14:textId="77777777" w:rsidR="00E8650B" w:rsidRPr="00DA537B" w:rsidRDefault="00E8650B" w:rsidP="00E8650B">
      <w:pPr>
        <w:pStyle w:val="paragraph"/>
        <w:spacing w:line="276" w:lineRule="auto"/>
        <w:textAlignment w:val="baseline"/>
        <w:rPr>
          <w:rStyle w:val="eop"/>
          <w:rFonts w:asciiTheme="minorHAnsi" w:hAnsiTheme="minorHAnsi" w:cstheme="minorHAnsi"/>
          <w:color w:val="000000" w:themeColor="text1"/>
          <w:sz w:val="22"/>
          <w:szCs w:val="22"/>
        </w:rPr>
      </w:pPr>
    </w:p>
    <w:p w14:paraId="4C02FC9D" w14:textId="411B32AC" w:rsidR="00C573F4" w:rsidRPr="00C573F4" w:rsidRDefault="00E8650B" w:rsidP="0030476E">
      <w:pPr>
        <w:rPr>
          <w:rFonts w:asciiTheme="majorHAnsi" w:eastAsiaTheme="majorEastAsia" w:hAnsiTheme="majorHAnsi" w:cstheme="majorBidi"/>
          <w:sz w:val="56"/>
          <w:szCs w:val="56"/>
        </w:rPr>
      </w:pPr>
      <w:r w:rsidRPr="00F80995">
        <w:rPr>
          <w:rFonts w:cstheme="minorHAnsi"/>
          <w:b/>
          <w:bCs/>
          <w:color w:val="000000" w:themeColor="text1"/>
          <w:shd w:val="clear" w:color="auto" w:fill="FFFFFF"/>
        </w:rPr>
        <w:t>Welsh Government</w:t>
      </w:r>
      <w:r w:rsidRPr="00DA537B">
        <w:rPr>
          <w:rFonts w:cstheme="minorHAnsi"/>
          <w:color w:val="000000" w:themeColor="text1"/>
          <w:shd w:val="clear" w:color="auto" w:fill="FFFFFF"/>
        </w:rPr>
        <w:t xml:space="preserve">; (2012) </w:t>
      </w:r>
      <w:r w:rsidRPr="00F80995">
        <w:rPr>
          <w:rFonts w:cstheme="minorHAnsi"/>
          <w:i/>
          <w:iCs/>
          <w:color w:val="000000" w:themeColor="text1"/>
          <w:shd w:val="clear" w:color="auto" w:fill="FFFFFF"/>
        </w:rPr>
        <w:t>Mwy na geiriau</w:t>
      </w:r>
      <w:r w:rsidRPr="00DA537B">
        <w:rPr>
          <w:rFonts w:cstheme="minorHAnsi"/>
          <w:color w:val="000000" w:themeColor="text1"/>
          <w:shd w:val="clear" w:color="auto" w:fill="FFFFFF"/>
        </w:rPr>
        <w:t>/</w:t>
      </w:r>
      <w:r w:rsidRPr="00DA537B">
        <w:rPr>
          <w:rStyle w:val="Emphasis"/>
          <w:rFonts w:eastAsiaTheme="majorEastAsia" w:cstheme="minorHAnsi"/>
          <w:b/>
          <w:bCs/>
          <w:color w:val="000000" w:themeColor="text1"/>
          <w:shd w:val="clear" w:color="auto" w:fill="FFFFFF"/>
        </w:rPr>
        <w:t>More than just words</w:t>
      </w:r>
      <w:r w:rsidRPr="00DA537B">
        <w:rPr>
          <w:rFonts w:cstheme="minorHAnsi"/>
          <w:color w:val="000000" w:themeColor="text1"/>
          <w:shd w:val="clear" w:color="auto" w:fill="FFFFFF"/>
        </w:rPr>
        <w:t xml:space="preserve">: Strategic Framework for Welsh Language Services in Health, Social Services and Social Care </w:t>
      </w:r>
    </w:p>
    <w:sectPr w:rsidR="00C573F4" w:rsidRPr="00C573F4" w:rsidSect="001D41F0">
      <w:headerReference w:type="default" r:id="rId33"/>
      <w:footerReference w:type="default" r:id="rId34"/>
      <w:pgSz w:w="11906" w:h="16838"/>
      <w:pgMar w:top="1440" w:right="1440" w:bottom="1134"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2137E8" w14:textId="77777777" w:rsidR="00AC437A" w:rsidRDefault="00AC437A" w:rsidP="00BF5EA2">
      <w:pPr>
        <w:spacing w:after="0" w:line="240" w:lineRule="auto"/>
      </w:pPr>
      <w:r>
        <w:separator/>
      </w:r>
    </w:p>
  </w:endnote>
  <w:endnote w:type="continuationSeparator" w:id="0">
    <w:p w14:paraId="2DD84D1D" w14:textId="77777777" w:rsidR="00AC437A" w:rsidRDefault="00AC437A" w:rsidP="00BF5EA2">
      <w:pPr>
        <w:spacing w:after="0" w:line="240" w:lineRule="auto"/>
      </w:pPr>
      <w:r>
        <w:continuationSeparator/>
      </w:r>
    </w:p>
  </w:endnote>
  <w:endnote w:type="continuationNotice" w:id="1">
    <w:p w14:paraId="21318B03" w14:textId="77777777" w:rsidR="00AC437A" w:rsidRDefault="00AC43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774" w:type="dxa"/>
      <w:tblInd w:w="-9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27"/>
      <w:gridCol w:w="4366"/>
      <w:gridCol w:w="1276"/>
      <w:gridCol w:w="3005"/>
    </w:tblGrid>
    <w:tr w:rsidR="000A6916" w14:paraId="2A7582D2" w14:textId="77777777" w:rsidTr="000D0939">
      <w:tc>
        <w:tcPr>
          <w:tcW w:w="2127" w:type="dxa"/>
          <w:shd w:val="clear" w:color="auto" w:fill="auto"/>
        </w:tcPr>
        <w:p w14:paraId="2D35C8EF" w14:textId="1D3EBE18" w:rsidR="000A6916" w:rsidRPr="003379A8" w:rsidRDefault="000A6916" w:rsidP="000A6916">
          <w:pPr>
            <w:pStyle w:val="Footer"/>
            <w:rPr>
              <w:rFonts w:ascii="Calibri" w:eastAsia="Calibri" w:hAnsi="Calibri"/>
            </w:rPr>
          </w:pPr>
          <w:r w:rsidRPr="003379A8">
            <w:rPr>
              <w:rFonts w:ascii="Calibri" w:eastAsia="Calibri" w:hAnsi="Calibri"/>
              <w:b/>
              <w:bCs/>
            </w:rPr>
            <w:t xml:space="preserve">Doc Number: </w:t>
          </w:r>
          <w:r w:rsidRPr="00162866">
            <w:rPr>
              <w:rFonts w:ascii="Calibri" w:eastAsia="Calibri" w:hAnsi="Calibri"/>
            </w:rPr>
            <w:t>PO</w:t>
          </w:r>
          <w:r w:rsidR="002A565C" w:rsidRPr="00162866">
            <w:rPr>
              <w:rFonts w:ascii="Calibri" w:eastAsia="Calibri" w:hAnsi="Calibri"/>
            </w:rPr>
            <w:t>0</w:t>
          </w:r>
          <w:r w:rsidR="00417C9A">
            <w:rPr>
              <w:rFonts w:ascii="Calibri" w:eastAsia="Calibri" w:hAnsi="Calibri"/>
            </w:rPr>
            <w:t>36</w:t>
          </w:r>
        </w:p>
      </w:tc>
      <w:tc>
        <w:tcPr>
          <w:tcW w:w="4366" w:type="dxa"/>
          <w:shd w:val="clear" w:color="auto" w:fill="auto"/>
        </w:tcPr>
        <w:p w14:paraId="036A4A80" w14:textId="3712257A" w:rsidR="000A6916" w:rsidRPr="003379A8" w:rsidRDefault="000A6916" w:rsidP="000A6916">
          <w:pPr>
            <w:pStyle w:val="Footer"/>
            <w:rPr>
              <w:rFonts w:ascii="Calibri" w:eastAsia="Calibri" w:hAnsi="Calibri"/>
            </w:rPr>
          </w:pPr>
          <w:r w:rsidRPr="003379A8">
            <w:rPr>
              <w:rFonts w:ascii="Calibri" w:eastAsia="Calibri" w:hAnsi="Calibri"/>
              <w:b/>
              <w:bCs/>
            </w:rPr>
            <w:t xml:space="preserve">Doc Name: </w:t>
          </w:r>
          <w:r w:rsidR="00ED7FAC">
            <w:rPr>
              <w:rFonts w:ascii="Calibri" w:eastAsia="Calibri" w:hAnsi="Calibri"/>
            </w:rPr>
            <w:t>RCNWHCC</w:t>
          </w:r>
          <w:r w:rsidR="002A565C" w:rsidRPr="00162866">
            <w:rPr>
              <w:rFonts w:ascii="Calibri" w:eastAsia="Calibri" w:hAnsi="Calibri"/>
            </w:rPr>
            <w:t xml:space="preserve"> Governance</w:t>
          </w:r>
        </w:p>
      </w:tc>
      <w:tc>
        <w:tcPr>
          <w:tcW w:w="1276" w:type="dxa"/>
          <w:shd w:val="clear" w:color="auto" w:fill="auto"/>
        </w:tcPr>
        <w:p w14:paraId="1FB8C387" w14:textId="215D37F4" w:rsidR="000A6916" w:rsidRPr="003379A8" w:rsidRDefault="000A6916" w:rsidP="000A6916">
          <w:pPr>
            <w:pStyle w:val="Footer"/>
            <w:rPr>
              <w:rFonts w:ascii="Calibri" w:eastAsia="Calibri" w:hAnsi="Calibri"/>
            </w:rPr>
          </w:pPr>
          <w:r w:rsidRPr="003379A8">
            <w:rPr>
              <w:rFonts w:ascii="Calibri" w:eastAsia="Calibri" w:hAnsi="Calibri"/>
              <w:b/>
              <w:bCs/>
            </w:rPr>
            <w:t>Version:</w:t>
          </w:r>
          <w:r w:rsidRPr="003379A8">
            <w:rPr>
              <w:rFonts w:ascii="Calibri" w:eastAsia="Calibri" w:hAnsi="Calibri"/>
            </w:rPr>
            <w:t xml:space="preserve"> </w:t>
          </w:r>
          <w:r w:rsidR="00417C9A">
            <w:rPr>
              <w:rFonts w:ascii="Calibri" w:eastAsia="Calibri" w:hAnsi="Calibri"/>
            </w:rPr>
            <w:t>1</w:t>
          </w:r>
        </w:p>
      </w:tc>
      <w:tc>
        <w:tcPr>
          <w:tcW w:w="3005" w:type="dxa"/>
          <w:shd w:val="clear" w:color="auto" w:fill="auto"/>
        </w:tcPr>
        <w:p w14:paraId="0E31E045" w14:textId="0F655F17" w:rsidR="000A6916" w:rsidRPr="003379A8" w:rsidRDefault="00162866" w:rsidP="000A6916">
          <w:pPr>
            <w:pStyle w:val="Footer"/>
            <w:rPr>
              <w:rFonts w:ascii="Calibri" w:eastAsia="Calibri" w:hAnsi="Calibri"/>
            </w:rPr>
          </w:pPr>
          <w:r>
            <w:rPr>
              <w:noProof/>
            </w:rPr>
            <w:drawing>
              <wp:anchor distT="0" distB="0" distL="114300" distR="114300" simplePos="0" relativeHeight="251657216" behindDoc="1" locked="0" layoutInCell="1" allowOverlap="1" wp14:anchorId="1585A722" wp14:editId="57F38DF3">
                <wp:simplePos x="0" y="0"/>
                <wp:positionH relativeFrom="column">
                  <wp:posOffset>919797</wp:posOffset>
                </wp:positionH>
                <wp:positionV relativeFrom="paragraph">
                  <wp:posOffset>-106045</wp:posOffset>
                </wp:positionV>
                <wp:extent cx="1347470" cy="1059471"/>
                <wp:effectExtent l="0" t="0" r="5080" b="762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347470" cy="1059471"/>
                        </a:xfrm>
                        <a:prstGeom prst="rect">
                          <a:avLst/>
                        </a:prstGeom>
                        <a:noFill/>
                        <a:ln>
                          <a:noFill/>
                        </a:ln>
                      </pic:spPr>
                    </pic:pic>
                  </a:graphicData>
                </a:graphic>
                <wp14:sizeRelH relativeFrom="page">
                  <wp14:pctWidth>0</wp14:pctWidth>
                </wp14:sizeRelH>
                <wp14:sizeRelV relativeFrom="page">
                  <wp14:pctHeight>0</wp14:pctHeight>
                </wp14:sizeRelV>
              </wp:anchor>
            </w:drawing>
          </w:r>
          <w:r w:rsidR="000A6916" w:rsidRPr="003379A8">
            <w:rPr>
              <w:rFonts w:ascii="Calibri" w:eastAsia="Calibri" w:hAnsi="Calibri"/>
              <w:b/>
              <w:bCs/>
            </w:rPr>
            <w:t>Date of Review:</w:t>
          </w:r>
          <w:r w:rsidR="000A6916" w:rsidRPr="003379A8">
            <w:rPr>
              <w:rFonts w:ascii="Calibri" w:eastAsia="Calibri" w:hAnsi="Calibri"/>
            </w:rPr>
            <w:t xml:space="preserve"> </w:t>
          </w:r>
          <w:r w:rsidR="005A5ABD">
            <w:rPr>
              <w:rFonts w:ascii="Calibri" w:eastAsia="Calibri" w:hAnsi="Calibri"/>
            </w:rPr>
            <w:t>Feb</w:t>
          </w:r>
          <w:r w:rsidR="001D41F0">
            <w:rPr>
              <w:rFonts w:ascii="Calibri" w:eastAsia="Calibri" w:hAnsi="Calibri"/>
            </w:rPr>
            <w:t xml:space="preserve"> </w:t>
          </w:r>
          <w:r w:rsidR="00014E5B">
            <w:rPr>
              <w:rFonts w:ascii="Calibri" w:eastAsia="Calibri" w:hAnsi="Calibri"/>
            </w:rPr>
            <w:t>20</w:t>
          </w:r>
          <w:r w:rsidR="000E5A39">
            <w:rPr>
              <w:rFonts w:ascii="Calibri" w:eastAsia="Calibri" w:hAnsi="Calibri"/>
            </w:rPr>
            <w:t>2</w:t>
          </w:r>
          <w:r w:rsidR="005A5ABD">
            <w:rPr>
              <w:rFonts w:ascii="Calibri" w:eastAsia="Calibri" w:hAnsi="Calibri"/>
            </w:rPr>
            <w:t>6</w:t>
          </w:r>
        </w:p>
      </w:tc>
    </w:tr>
  </w:tbl>
  <w:p w14:paraId="653ECAC8" w14:textId="56E5AD89" w:rsidR="007D07A4" w:rsidRDefault="007D07A4" w:rsidP="00F80995">
    <w:pPr>
      <w:pStyle w:val="Footer"/>
      <w:jc w:val="right"/>
    </w:pPr>
  </w:p>
  <w:p w14:paraId="1B324A43" w14:textId="5F5F474A" w:rsidR="00704370" w:rsidRDefault="00704370" w:rsidP="00F80995">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C9F811" w14:textId="77777777" w:rsidR="00AC437A" w:rsidRDefault="00AC437A" w:rsidP="00BF5EA2">
      <w:pPr>
        <w:spacing w:after="0" w:line="240" w:lineRule="auto"/>
      </w:pPr>
      <w:r>
        <w:separator/>
      </w:r>
    </w:p>
  </w:footnote>
  <w:footnote w:type="continuationSeparator" w:id="0">
    <w:p w14:paraId="167FD70F" w14:textId="77777777" w:rsidR="00AC437A" w:rsidRDefault="00AC437A" w:rsidP="00BF5EA2">
      <w:pPr>
        <w:spacing w:after="0" w:line="240" w:lineRule="auto"/>
      </w:pPr>
      <w:r>
        <w:continuationSeparator/>
      </w:r>
    </w:p>
  </w:footnote>
  <w:footnote w:type="continuationNotice" w:id="1">
    <w:p w14:paraId="21005C98" w14:textId="77777777" w:rsidR="00AC437A" w:rsidRDefault="00AC43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753DB7" w14:textId="6540855F" w:rsidR="00202043" w:rsidRDefault="00B13EFA" w:rsidP="00F80995">
    <w:pPr>
      <w:pStyle w:val="Header"/>
    </w:pPr>
    <w:sdt>
      <w:sdtPr>
        <w:id w:val="98381352"/>
        <w:docPartObj>
          <w:docPartGallery w:val="Page Numbers (Top of Page)"/>
          <w:docPartUnique/>
        </w:docPartObj>
      </w:sdtPr>
      <w:sdtEndPr/>
      <w:sdtContent>
        <w:r w:rsidR="00285E63">
          <w:rPr>
            <w:noProof/>
          </w:rPr>
          <w:drawing>
            <wp:inline distT="0" distB="0" distL="0" distR="0" wp14:anchorId="01875D97" wp14:editId="207B2216">
              <wp:extent cx="1617902" cy="346780"/>
              <wp:effectExtent l="0" t="0" r="190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4177" cy="354555"/>
                      </a:xfrm>
                      <a:prstGeom prst="rect">
                        <a:avLst/>
                      </a:prstGeom>
                      <a:noFill/>
                    </pic:spPr>
                  </pic:pic>
                </a:graphicData>
              </a:graphic>
            </wp:inline>
          </w:drawing>
        </w:r>
        <w:r w:rsidR="00285E63">
          <w:t xml:space="preserve">                                                                                                           </w:t>
        </w:r>
        <w:r w:rsidR="00202043">
          <w:t xml:space="preserve">Page </w:t>
        </w:r>
        <w:r w:rsidR="00202043">
          <w:rPr>
            <w:b/>
            <w:bCs/>
            <w:sz w:val="24"/>
            <w:szCs w:val="24"/>
          </w:rPr>
          <w:fldChar w:fldCharType="begin"/>
        </w:r>
        <w:r w:rsidR="00202043">
          <w:rPr>
            <w:b/>
            <w:bCs/>
          </w:rPr>
          <w:instrText xml:space="preserve"> PAGE </w:instrText>
        </w:r>
        <w:r w:rsidR="00202043">
          <w:rPr>
            <w:b/>
            <w:bCs/>
            <w:sz w:val="24"/>
            <w:szCs w:val="24"/>
          </w:rPr>
          <w:fldChar w:fldCharType="separate"/>
        </w:r>
        <w:r w:rsidR="00202043">
          <w:rPr>
            <w:b/>
            <w:bCs/>
            <w:noProof/>
          </w:rPr>
          <w:t>2</w:t>
        </w:r>
        <w:r w:rsidR="00202043">
          <w:rPr>
            <w:b/>
            <w:bCs/>
            <w:sz w:val="24"/>
            <w:szCs w:val="24"/>
          </w:rPr>
          <w:fldChar w:fldCharType="end"/>
        </w:r>
        <w:r w:rsidR="00202043">
          <w:t xml:space="preserve"> of </w:t>
        </w:r>
        <w:r w:rsidR="00202043">
          <w:rPr>
            <w:b/>
            <w:bCs/>
            <w:sz w:val="24"/>
            <w:szCs w:val="24"/>
          </w:rPr>
          <w:fldChar w:fldCharType="begin"/>
        </w:r>
        <w:r w:rsidR="00202043">
          <w:rPr>
            <w:b/>
            <w:bCs/>
          </w:rPr>
          <w:instrText xml:space="preserve"> NUMPAGES  </w:instrText>
        </w:r>
        <w:r w:rsidR="00202043">
          <w:rPr>
            <w:b/>
            <w:bCs/>
            <w:sz w:val="24"/>
            <w:szCs w:val="24"/>
          </w:rPr>
          <w:fldChar w:fldCharType="separate"/>
        </w:r>
        <w:r w:rsidR="00202043">
          <w:rPr>
            <w:b/>
            <w:bCs/>
            <w:noProof/>
          </w:rPr>
          <w:t>2</w:t>
        </w:r>
        <w:r w:rsidR="00202043">
          <w:rPr>
            <w:b/>
            <w:bCs/>
            <w:sz w:val="24"/>
            <w:szCs w:val="24"/>
          </w:rPr>
          <w:fldChar w:fldCharType="end"/>
        </w:r>
      </w:sdtContent>
    </w:sdt>
  </w:p>
  <w:p w14:paraId="7BB98103" w14:textId="77777777" w:rsidR="005A1AF0" w:rsidRDefault="005A1AF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7A0808"/>
    <w:multiLevelType w:val="hybridMultilevel"/>
    <w:tmpl w:val="CE66A3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59948D6"/>
    <w:multiLevelType w:val="hybridMultilevel"/>
    <w:tmpl w:val="FFFFFFFF"/>
    <w:lvl w:ilvl="0" w:tplc="7ACAFAD0">
      <w:start w:val="1"/>
      <w:numFmt w:val="decimal"/>
      <w:lvlText w:val="%1."/>
      <w:lvlJc w:val="left"/>
      <w:pPr>
        <w:ind w:left="1070" w:hanging="360"/>
      </w:pPr>
    </w:lvl>
    <w:lvl w:ilvl="1" w:tplc="B7A0E82C">
      <w:start w:val="1"/>
      <w:numFmt w:val="lowerLetter"/>
      <w:lvlText w:val="%2."/>
      <w:lvlJc w:val="left"/>
      <w:pPr>
        <w:ind w:left="1790" w:hanging="360"/>
      </w:pPr>
    </w:lvl>
    <w:lvl w:ilvl="2" w:tplc="5F5EF3AC">
      <w:start w:val="1"/>
      <w:numFmt w:val="lowerRoman"/>
      <w:lvlText w:val="%3."/>
      <w:lvlJc w:val="right"/>
      <w:pPr>
        <w:ind w:left="2510" w:hanging="180"/>
      </w:pPr>
    </w:lvl>
    <w:lvl w:ilvl="3" w:tplc="BD0601F4">
      <w:start w:val="1"/>
      <w:numFmt w:val="decimal"/>
      <w:lvlText w:val="%4."/>
      <w:lvlJc w:val="left"/>
      <w:pPr>
        <w:ind w:left="3230" w:hanging="360"/>
      </w:pPr>
    </w:lvl>
    <w:lvl w:ilvl="4" w:tplc="4A48155E">
      <w:start w:val="1"/>
      <w:numFmt w:val="lowerLetter"/>
      <w:lvlText w:val="%5."/>
      <w:lvlJc w:val="left"/>
      <w:pPr>
        <w:ind w:left="3950" w:hanging="360"/>
      </w:pPr>
    </w:lvl>
    <w:lvl w:ilvl="5" w:tplc="2708C59A">
      <w:start w:val="1"/>
      <w:numFmt w:val="lowerRoman"/>
      <w:lvlText w:val="%6."/>
      <w:lvlJc w:val="right"/>
      <w:pPr>
        <w:ind w:left="4670" w:hanging="180"/>
      </w:pPr>
    </w:lvl>
    <w:lvl w:ilvl="6" w:tplc="5F407D14">
      <w:start w:val="1"/>
      <w:numFmt w:val="decimal"/>
      <w:lvlText w:val="%7."/>
      <w:lvlJc w:val="left"/>
      <w:pPr>
        <w:ind w:left="5390" w:hanging="360"/>
      </w:pPr>
    </w:lvl>
    <w:lvl w:ilvl="7" w:tplc="FE5A6C48">
      <w:start w:val="1"/>
      <w:numFmt w:val="lowerLetter"/>
      <w:lvlText w:val="%8."/>
      <w:lvlJc w:val="left"/>
      <w:pPr>
        <w:ind w:left="6110" w:hanging="360"/>
      </w:pPr>
    </w:lvl>
    <w:lvl w:ilvl="8" w:tplc="841832CC">
      <w:start w:val="1"/>
      <w:numFmt w:val="lowerRoman"/>
      <w:lvlText w:val="%9."/>
      <w:lvlJc w:val="right"/>
      <w:pPr>
        <w:ind w:left="6830" w:hanging="180"/>
      </w:pPr>
    </w:lvl>
  </w:abstractNum>
  <w:abstractNum w:abstractNumId="2" w15:restartNumberingAfterBreak="0">
    <w:nsid w:val="1B2F1B63"/>
    <w:multiLevelType w:val="hybridMultilevel"/>
    <w:tmpl w:val="99A244CC"/>
    <w:lvl w:ilvl="0" w:tplc="B650A00C">
      <w:start w:val="1"/>
      <w:numFmt w:val="bullet"/>
      <w:lvlText w:val=""/>
      <w:lvlJc w:val="left"/>
      <w:pPr>
        <w:ind w:left="720" w:hanging="360"/>
      </w:pPr>
      <w:rPr>
        <w:rFonts w:ascii="Symbol" w:hAnsi="Symbol" w:hint="default"/>
      </w:rPr>
    </w:lvl>
    <w:lvl w:ilvl="1" w:tplc="5AEEEFFA">
      <w:start w:val="1"/>
      <w:numFmt w:val="bullet"/>
      <w:lvlText w:val="o"/>
      <w:lvlJc w:val="left"/>
      <w:pPr>
        <w:ind w:left="1440" w:hanging="360"/>
      </w:pPr>
      <w:rPr>
        <w:rFonts w:ascii="Courier New" w:hAnsi="Courier New" w:hint="default"/>
      </w:rPr>
    </w:lvl>
    <w:lvl w:ilvl="2" w:tplc="1116DEC0">
      <w:start w:val="1"/>
      <w:numFmt w:val="bullet"/>
      <w:lvlText w:val=""/>
      <w:lvlJc w:val="left"/>
      <w:pPr>
        <w:ind w:left="2160" w:hanging="360"/>
      </w:pPr>
      <w:rPr>
        <w:rFonts w:ascii="Wingdings" w:hAnsi="Wingdings" w:hint="default"/>
      </w:rPr>
    </w:lvl>
    <w:lvl w:ilvl="3" w:tplc="10E23444">
      <w:start w:val="1"/>
      <w:numFmt w:val="bullet"/>
      <w:lvlText w:val=""/>
      <w:lvlJc w:val="left"/>
      <w:pPr>
        <w:ind w:left="2880" w:hanging="360"/>
      </w:pPr>
      <w:rPr>
        <w:rFonts w:ascii="Symbol" w:hAnsi="Symbol" w:hint="default"/>
      </w:rPr>
    </w:lvl>
    <w:lvl w:ilvl="4" w:tplc="9E92B506">
      <w:start w:val="1"/>
      <w:numFmt w:val="bullet"/>
      <w:lvlText w:val="o"/>
      <w:lvlJc w:val="left"/>
      <w:pPr>
        <w:ind w:left="3600" w:hanging="360"/>
      </w:pPr>
      <w:rPr>
        <w:rFonts w:ascii="Courier New" w:hAnsi="Courier New" w:hint="default"/>
      </w:rPr>
    </w:lvl>
    <w:lvl w:ilvl="5" w:tplc="1F2C513A">
      <w:start w:val="1"/>
      <w:numFmt w:val="bullet"/>
      <w:lvlText w:val=""/>
      <w:lvlJc w:val="left"/>
      <w:pPr>
        <w:ind w:left="4320" w:hanging="360"/>
      </w:pPr>
      <w:rPr>
        <w:rFonts w:ascii="Wingdings" w:hAnsi="Wingdings" w:hint="default"/>
      </w:rPr>
    </w:lvl>
    <w:lvl w:ilvl="6" w:tplc="7A905BE8">
      <w:start w:val="1"/>
      <w:numFmt w:val="bullet"/>
      <w:lvlText w:val=""/>
      <w:lvlJc w:val="left"/>
      <w:pPr>
        <w:ind w:left="5040" w:hanging="360"/>
      </w:pPr>
      <w:rPr>
        <w:rFonts w:ascii="Symbol" w:hAnsi="Symbol" w:hint="default"/>
      </w:rPr>
    </w:lvl>
    <w:lvl w:ilvl="7" w:tplc="445836A6">
      <w:start w:val="1"/>
      <w:numFmt w:val="bullet"/>
      <w:lvlText w:val="o"/>
      <w:lvlJc w:val="left"/>
      <w:pPr>
        <w:ind w:left="5760" w:hanging="360"/>
      </w:pPr>
      <w:rPr>
        <w:rFonts w:ascii="Courier New" w:hAnsi="Courier New" w:hint="default"/>
      </w:rPr>
    </w:lvl>
    <w:lvl w:ilvl="8" w:tplc="EE9208EC">
      <w:start w:val="1"/>
      <w:numFmt w:val="bullet"/>
      <w:lvlText w:val=""/>
      <w:lvlJc w:val="left"/>
      <w:pPr>
        <w:ind w:left="6480" w:hanging="360"/>
      </w:pPr>
      <w:rPr>
        <w:rFonts w:ascii="Wingdings" w:hAnsi="Wingdings" w:hint="default"/>
      </w:rPr>
    </w:lvl>
  </w:abstractNum>
  <w:abstractNum w:abstractNumId="3" w15:restartNumberingAfterBreak="0">
    <w:nsid w:val="213E08B2"/>
    <w:multiLevelType w:val="hybridMultilevel"/>
    <w:tmpl w:val="A1327F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BCE2B4D"/>
    <w:multiLevelType w:val="hybridMultilevel"/>
    <w:tmpl w:val="C2C6D4D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13332C7"/>
    <w:multiLevelType w:val="hybridMultilevel"/>
    <w:tmpl w:val="90F234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6C73D33"/>
    <w:multiLevelType w:val="hybridMultilevel"/>
    <w:tmpl w:val="5D8ADE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80062F6"/>
    <w:multiLevelType w:val="hybridMultilevel"/>
    <w:tmpl w:val="8C96F7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89A6E1E"/>
    <w:multiLevelType w:val="hybridMultilevel"/>
    <w:tmpl w:val="5CA0DA5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7EF2ECE"/>
    <w:multiLevelType w:val="hybridMultilevel"/>
    <w:tmpl w:val="C0DE8B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CC9514F"/>
    <w:multiLevelType w:val="hybridMultilevel"/>
    <w:tmpl w:val="F31ADE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58D17C3"/>
    <w:multiLevelType w:val="hybridMultilevel"/>
    <w:tmpl w:val="96B2A8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ACD12E2"/>
    <w:multiLevelType w:val="hybridMultilevel"/>
    <w:tmpl w:val="0122C3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FE6117C"/>
    <w:multiLevelType w:val="hybridMultilevel"/>
    <w:tmpl w:val="D4FA09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92F4435"/>
    <w:multiLevelType w:val="hybridMultilevel"/>
    <w:tmpl w:val="D1AA06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19787021">
    <w:abstractNumId w:val="2"/>
  </w:num>
  <w:num w:numId="2" w16cid:durableId="1798645879">
    <w:abstractNumId w:val="3"/>
  </w:num>
  <w:num w:numId="3" w16cid:durableId="1819954487">
    <w:abstractNumId w:val="10"/>
  </w:num>
  <w:num w:numId="4" w16cid:durableId="1151216485">
    <w:abstractNumId w:val="1"/>
  </w:num>
  <w:num w:numId="5" w16cid:durableId="1276403380">
    <w:abstractNumId w:val="11"/>
  </w:num>
  <w:num w:numId="6" w16cid:durableId="347487266">
    <w:abstractNumId w:val="5"/>
  </w:num>
  <w:num w:numId="7" w16cid:durableId="804666801">
    <w:abstractNumId w:val="14"/>
  </w:num>
  <w:num w:numId="8" w16cid:durableId="1557164891">
    <w:abstractNumId w:val="7"/>
  </w:num>
  <w:num w:numId="9" w16cid:durableId="1095635790">
    <w:abstractNumId w:val="8"/>
  </w:num>
  <w:num w:numId="10" w16cid:durableId="438258951">
    <w:abstractNumId w:val="9"/>
  </w:num>
  <w:num w:numId="11" w16cid:durableId="598373480">
    <w:abstractNumId w:val="0"/>
  </w:num>
  <w:num w:numId="12" w16cid:durableId="1395546640">
    <w:abstractNumId w:val="12"/>
  </w:num>
  <w:num w:numId="13" w16cid:durableId="1936741799">
    <w:abstractNumId w:val="4"/>
  </w:num>
  <w:num w:numId="14" w16cid:durableId="971902393">
    <w:abstractNumId w:val="6"/>
  </w:num>
  <w:num w:numId="15" w16cid:durableId="362483264">
    <w:abstractNumId w:val="13"/>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6CCC"/>
    <w:rsid w:val="000007B2"/>
    <w:rsid w:val="00001D44"/>
    <w:rsid w:val="0000251B"/>
    <w:rsid w:val="0000359E"/>
    <w:rsid w:val="00003F60"/>
    <w:rsid w:val="000046D2"/>
    <w:rsid w:val="0000625C"/>
    <w:rsid w:val="00007367"/>
    <w:rsid w:val="0000741C"/>
    <w:rsid w:val="00010F1E"/>
    <w:rsid w:val="000124D0"/>
    <w:rsid w:val="000133A8"/>
    <w:rsid w:val="00014E5B"/>
    <w:rsid w:val="000158CF"/>
    <w:rsid w:val="00015B65"/>
    <w:rsid w:val="00016076"/>
    <w:rsid w:val="00020B9D"/>
    <w:rsid w:val="00020C73"/>
    <w:rsid w:val="00020EB9"/>
    <w:rsid w:val="00021AA2"/>
    <w:rsid w:val="000245AB"/>
    <w:rsid w:val="00026245"/>
    <w:rsid w:val="00026B2E"/>
    <w:rsid w:val="00026EC9"/>
    <w:rsid w:val="00030745"/>
    <w:rsid w:val="00030F1A"/>
    <w:rsid w:val="00031F3D"/>
    <w:rsid w:val="000325DE"/>
    <w:rsid w:val="00033FEC"/>
    <w:rsid w:val="000349D9"/>
    <w:rsid w:val="0003501B"/>
    <w:rsid w:val="00035DB9"/>
    <w:rsid w:val="00035E16"/>
    <w:rsid w:val="00035FFF"/>
    <w:rsid w:val="00036091"/>
    <w:rsid w:val="000362AA"/>
    <w:rsid w:val="00036A89"/>
    <w:rsid w:val="00036D82"/>
    <w:rsid w:val="000372B8"/>
    <w:rsid w:val="000379ED"/>
    <w:rsid w:val="00037A23"/>
    <w:rsid w:val="00037E9F"/>
    <w:rsid w:val="0004058E"/>
    <w:rsid w:val="000405B6"/>
    <w:rsid w:val="000412E3"/>
    <w:rsid w:val="00041942"/>
    <w:rsid w:val="000420F0"/>
    <w:rsid w:val="00043050"/>
    <w:rsid w:val="000438BF"/>
    <w:rsid w:val="0004622A"/>
    <w:rsid w:val="00046859"/>
    <w:rsid w:val="0004724D"/>
    <w:rsid w:val="00050C67"/>
    <w:rsid w:val="00050C6F"/>
    <w:rsid w:val="000511BD"/>
    <w:rsid w:val="00052081"/>
    <w:rsid w:val="0005257B"/>
    <w:rsid w:val="000530E6"/>
    <w:rsid w:val="00053C8F"/>
    <w:rsid w:val="00054556"/>
    <w:rsid w:val="00054D75"/>
    <w:rsid w:val="0005676F"/>
    <w:rsid w:val="00056C57"/>
    <w:rsid w:val="00060FCF"/>
    <w:rsid w:val="00061526"/>
    <w:rsid w:val="00061D06"/>
    <w:rsid w:val="00061F4C"/>
    <w:rsid w:val="0006238B"/>
    <w:rsid w:val="0006425C"/>
    <w:rsid w:val="00064297"/>
    <w:rsid w:val="000644C1"/>
    <w:rsid w:val="00064ED7"/>
    <w:rsid w:val="00065082"/>
    <w:rsid w:val="0006591D"/>
    <w:rsid w:val="00066C6E"/>
    <w:rsid w:val="00066D76"/>
    <w:rsid w:val="00067085"/>
    <w:rsid w:val="00070B0F"/>
    <w:rsid w:val="00073537"/>
    <w:rsid w:val="0007426C"/>
    <w:rsid w:val="0007453F"/>
    <w:rsid w:val="00075961"/>
    <w:rsid w:val="00076C91"/>
    <w:rsid w:val="000774EA"/>
    <w:rsid w:val="00077E1F"/>
    <w:rsid w:val="00082413"/>
    <w:rsid w:val="00082BDE"/>
    <w:rsid w:val="00083F17"/>
    <w:rsid w:val="00084498"/>
    <w:rsid w:val="00084A6E"/>
    <w:rsid w:val="00084B49"/>
    <w:rsid w:val="00084EDA"/>
    <w:rsid w:val="00085CC2"/>
    <w:rsid w:val="00085EA8"/>
    <w:rsid w:val="0008614B"/>
    <w:rsid w:val="000938F6"/>
    <w:rsid w:val="00093A3C"/>
    <w:rsid w:val="00095063"/>
    <w:rsid w:val="00095333"/>
    <w:rsid w:val="00096F55"/>
    <w:rsid w:val="000A110D"/>
    <w:rsid w:val="000A1A7A"/>
    <w:rsid w:val="000A2FDF"/>
    <w:rsid w:val="000A323B"/>
    <w:rsid w:val="000A324D"/>
    <w:rsid w:val="000A3819"/>
    <w:rsid w:val="000A4087"/>
    <w:rsid w:val="000A5033"/>
    <w:rsid w:val="000A55F0"/>
    <w:rsid w:val="000A6270"/>
    <w:rsid w:val="000A6454"/>
    <w:rsid w:val="000A68DD"/>
    <w:rsid w:val="000A6916"/>
    <w:rsid w:val="000A69D1"/>
    <w:rsid w:val="000A7081"/>
    <w:rsid w:val="000A74EE"/>
    <w:rsid w:val="000A78E0"/>
    <w:rsid w:val="000B05D5"/>
    <w:rsid w:val="000B1E5D"/>
    <w:rsid w:val="000B25E7"/>
    <w:rsid w:val="000B2E0A"/>
    <w:rsid w:val="000B3246"/>
    <w:rsid w:val="000B3803"/>
    <w:rsid w:val="000B4428"/>
    <w:rsid w:val="000B4ACE"/>
    <w:rsid w:val="000B4F96"/>
    <w:rsid w:val="000B55DF"/>
    <w:rsid w:val="000B68F2"/>
    <w:rsid w:val="000B6A7E"/>
    <w:rsid w:val="000B6D59"/>
    <w:rsid w:val="000B6DD0"/>
    <w:rsid w:val="000B7154"/>
    <w:rsid w:val="000B7520"/>
    <w:rsid w:val="000B7C83"/>
    <w:rsid w:val="000C0A75"/>
    <w:rsid w:val="000C0CDA"/>
    <w:rsid w:val="000C201C"/>
    <w:rsid w:val="000C23E4"/>
    <w:rsid w:val="000C2A78"/>
    <w:rsid w:val="000C38C5"/>
    <w:rsid w:val="000C3CB2"/>
    <w:rsid w:val="000C4788"/>
    <w:rsid w:val="000C53AD"/>
    <w:rsid w:val="000C653E"/>
    <w:rsid w:val="000C726E"/>
    <w:rsid w:val="000C7B59"/>
    <w:rsid w:val="000D0939"/>
    <w:rsid w:val="000D0AFB"/>
    <w:rsid w:val="000D38E4"/>
    <w:rsid w:val="000D3BF9"/>
    <w:rsid w:val="000D4B2F"/>
    <w:rsid w:val="000D76E6"/>
    <w:rsid w:val="000E0F1F"/>
    <w:rsid w:val="000E1059"/>
    <w:rsid w:val="000E1FBD"/>
    <w:rsid w:val="000E23AD"/>
    <w:rsid w:val="000E253C"/>
    <w:rsid w:val="000E305B"/>
    <w:rsid w:val="000E3D24"/>
    <w:rsid w:val="000E4969"/>
    <w:rsid w:val="000E4BC5"/>
    <w:rsid w:val="000E5633"/>
    <w:rsid w:val="000E5A39"/>
    <w:rsid w:val="000E6C9E"/>
    <w:rsid w:val="000E7F58"/>
    <w:rsid w:val="000E7F5B"/>
    <w:rsid w:val="000F0C01"/>
    <w:rsid w:val="000F0E20"/>
    <w:rsid w:val="000F158F"/>
    <w:rsid w:val="000F1A58"/>
    <w:rsid w:val="000F2BB2"/>
    <w:rsid w:val="000F2C28"/>
    <w:rsid w:val="000F3734"/>
    <w:rsid w:val="000F4D8C"/>
    <w:rsid w:val="000F62FB"/>
    <w:rsid w:val="000F7876"/>
    <w:rsid w:val="000F7B80"/>
    <w:rsid w:val="00100F41"/>
    <w:rsid w:val="0010118A"/>
    <w:rsid w:val="001014AF"/>
    <w:rsid w:val="0010158A"/>
    <w:rsid w:val="00102F4F"/>
    <w:rsid w:val="00103337"/>
    <w:rsid w:val="00103B38"/>
    <w:rsid w:val="00103E3C"/>
    <w:rsid w:val="0010679E"/>
    <w:rsid w:val="001074F1"/>
    <w:rsid w:val="0010752C"/>
    <w:rsid w:val="00110727"/>
    <w:rsid w:val="00110C35"/>
    <w:rsid w:val="00112075"/>
    <w:rsid w:val="00112508"/>
    <w:rsid w:val="001133AC"/>
    <w:rsid w:val="00113A5D"/>
    <w:rsid w:val="00113DA1"/>
    <w:rsid w:val="00113DE1"/>
    <w:rsid w:val="00113E08"/>
    <w:rsid w:val="001140A0"/>
    <w:rsid w:val="0011441E"/>
    <w:rsid w:val="00115BE6"/>
    <w:rsid w:val="00115C6C"/>
    <w:rsid w:val="00115D37"/>
    <w:rsid w:val="00115F75"/>
    <w:rsid w:val="00116946"/>
    <w:rsid w:val="00120A8B"/>
    <w:rsid w:val="00120BA9"/>
    <w:rsid w:val="00120E8D"/>
    <w:rsid w:val="00121082"/>
    <w:rsid w:val="00121D17"/>
    <w:rsid w:val="00122871"/>
    <w:rsid w:val="00123782"/>
    <w:rsid w:val="00124F73"/>
    <w:rsid w:val="00124F8C"/>
    <w:rsid w:val="001255CE"/>
    <w:rsid w:val="0012561E"/>
    <w:rsid w:val="00125FA1"/>
    <w:rsid w:val="00127945"/>
    <w:rsid w:val="00127A29"/>
    <w:rsid w:val="0013025B"/>
    <w:rsid w:val="00131149"/>
    <w:rsid w:val="001319A9"/>
    <w:rsid w:val="00132512"/>
    <w:rsid w:val="00132837"/>
    <w:rsid w:val="00132C99"/>
    <w:rsid w:val="00134354"/>
    <w:rsid w:val="001350D4"/>
    <w:rsid w:val="001356C9"/>
    <w:rsid w:val="001359B5"/>
    <w:rsid w:val="00136362"/>
    <w:rsid w:val="00137B49"/>
    <w:rsid w:val="00140904"/>
    <w:rsid w:val="00140CD8"/>
    <w:rsid w:val="001410EF"/>
    <w:rsid w:val="00142C77"/>
    <w:rsid w:val="00142D4F"/>
    <w:rsid w:val="001433E9"/>
    <w:rsid w:val="0014347D"/>
    <w:rsid w:val="00143908"/>
    <w:rsid w:val="00143E67"/>
    <w:rsid w:val="0014417B"/>
    <w:rsid w:val="001442C7"/>
    <w:rsid w:val="00145372"/>
    <w:rsid w:val="00145DDB"/>
    <w:rsid w:val="0014644D"/>
    <w:rsid w:val="001478CA"/>
    <w:rsid w:val="00147903"/>
    <w:rsid w:val="00147F87"/>
    <w:rsid w:val="001505EC"/>
    <w:rsid w:val="0015274C"/>
    <w:rsid w:val="00152BE7"/>
    <w:rsid w:val="00152CBA"/>
    <w:rsid w:val="00152FB3"/>
    <w:rsid w:val="00153E01"/>
    <w:rsid w:val="001550BE"/>
    <w:rsid w:val="00155DCB"/>
    <w:rsid w:val="0015796F"/>
    <w:rsid w:val="001616DC"/>
    <w:rsid w:val="00161749"/>
    <w:rsid w:val="00161D15"/>
    <w:rsid w:val="00162866"/>
    <w:rsid w:val="00162B20"/>
    <w:rsid w:val="00162D19"/>
    <w:rsid w:val="001637FE"/>
    <w:rsid w:val="00163B53"/>
    <w:rsid w:val="00163E06"/>
    <w:rsid w:val="00167572"/>
    <w:rsid w:val="00171ACE"/>
    <w:rsid w:val="00171DA0"/>
    <w:rsid w:val="00171DD5"/>
    <w:rsid w:val="001727A0"/>
    <w:rsid w:val="00172E10"/>
    <w:rsid w:val="00173797"/>
    <w:rsid w:val="0017473A"/>
    <w:rsid w:val="00174C21"/>
    <w:rsid w:val="00175FBE"/>
    <w:rsid w:val="0017642C"/>
    <w:rsid w:val="00176892"/>
    <w:rsid w:val="00177978"/>
    <w:rsid w:val="0018134E"/>
    <w:rsid w:val="001825E3"/>
    <w:rsid w:val="00182E4A"/>
    <w:rsid w:val="001839F0"/>
    <w:rsid w:val="001844E7"/>
    <w:rsid w:val="001855E5"/>
    <w:rsid w:val="00185D82"/>
    <w:rsid w:val="001868B6"/>
    <w:rsid w:val="00186AA6"/>
    <w:rsid w:val="001873C9"/>
    <w:rsid w:val="001905CF"/>
    <w:rsid w:val="001915B3"/>
    <w:rsid w:val="0019192F"/>
    <w:rsid w:val="00191D1A"/>
    <w:rsid w:val="00194123"/>
    <w:rsid w:val="00194527"/>
    <w:rsid w:val="00196814"/>
    <w:rsid w:val="00197B7D"/>
    <w:rsid w:val="00197E8C"/>
    <w:rsid w:val="001A0566"/>
    <w:rsid w:val="001A1338"/>
    <w:rsid w:val="001A1502"/>
    <w:rsid w:val="001A2039"/>
    <w:rsid w:val="001A2317"/>
    <w:rsid w:val="001A2D33"/>
    <w:rsid w:val="001A34CA"/>
    <w:rsid w:val="001A39C9"/>
    <w:rsid w:val="001A48A7"/>
    <w:rsid w:val="001A4957"/>
    <w:rsid w:val="001A6950"/>
    <w:rsid w:val="001A7056"/>
    <w:rsid w:val="001A7382"/>
    <w:rsid w:val="001A7554"/>
    <w:rsid w:val="001A7C93"/>
    <w:rsid w:val="001B0982"/>
    <w:rsid w:val="001B1BAC"/>
    <w:rsid w:val="001B2208"/>
    <w:rsid w:val="001B464D"/>
    <w:rsid w:val="001B4FE4"/>
    <w:rsid w:val="001B7183"/>
    <w:rsid w:val="001B7A1E"/>
    <w:rsid w:val="001C1474"/>
    <w:rsid w:val="001C1FFD"/>
    <w:rsid w:val="001C30C8"/>
    <w:rsid w:val="001C34FB"/>
    <w:rsid w:val="001C3775"/>
    <w:rsid w:val="001C5BBB"/>
    <w:rsid w:val="001D2415"/>
    <w:rsid w:val="001D2663"/>
    <w:rsid w:val="001D3050"/>
    <w:rsid w:val="001D3415"/>
    <w:rsid w:val="001D41F0"/>
    <w:rsid w:val="001D455A"/>
    <w:rsid w:val="001D4D17"/>
    <w:rsid w:val="001D4DF3"/>
    <w:rsid w:val="001D5125"/>
    <w:rsid w:val="001D54F6"/>
    <w:rsid w:val="001D6A24"/>
    <w:rsid w:val="001E08DD"/>
    <w:rsid w:val="001E64E4"/>
    <w:rsid w:val="001E6A25"/>
    <w:rsid w:val="001E6D48"/>
    <w:rsid w:val="001E7C2C"/>
    <w:rsid w:val="001E7FD7"/>
    <w:rsid w:val="001F01E7"/>
    <w:rsid w:val="001F14BA"/>
    <w:rsid w:val="001F161C"/>
    <w:rsid w:val="001F1B0A"/>
    <w:rsid w:val="001F238A"/>
    <w:rsid w:val="001F266B"/>
    <w:rsid w:val="001F2A06"/>
    <w:rsid w:val="001F2D2E"/>
    <w:rsid w:val="001F344A"/>
    <w:rsid w:val="001F3593"/>
    <w:rsid w:val="001F52E6"/>
    <w:rsid w:val="001F53E3"/>
    <w:rsid w:val="001F5A39"/>
    <w:rsid w:val="001F6884"/>
    <w:rsid w:val="001F6C9F"/>
    <w:rsid w:val="001F7D7C"/>
    <w:rsid w:val="002002DC"/>
    <w:rsid w:val="00202043"/>
    <w:rsid w:val="00202664"/>
    <w:rsid w:val="002033AB"/>
    <w:rsid w:val="002035C5"/>
    <w:rsid w:val="002037E3"/>
    <w:rsid w:val="00203C11"/>
    <w:rsid w:val="00203EAC"/>
    <w:rsid w:val="00204ABA"/>
    <w:rsid w:val="0020717A"/>
    <w:rsid w:val="002079BE"/>
    <w:rsid w:val="00207F00"/>
    <w:rsid w:val="00211A39"/>
    <w:rsid w:val="00212552"/>
    <w:rsid w:val="00212A7C"/>
    <w:rsid w:val="0021365F"/>
    <w:rsid w:val="00213D7E"/>
    <w:rsid w:val="002149C4"/>
    <w:rsid w:val="0021611C"/>
    <w:rsid w:val="002175E7"/>
    <w:rsid w:val="0022023A"/>
    <w:rsid w:val="00220714"/>
    <w:rsid w:val="00220C3F"/>
    <w:rsid w:val="00223353"/>
    <w:rsid w:val="00224645"/>
    <w:rsid w:val="002259B0"/>
    <w:rsid w:val="00225B8C"/>
    <w:rsid w:val="0023107C"/>
    <w:rsid w:val="00231720"/>
    <w:rsid w:val="00231780"/>
    <w:rsid w:val="00231FE3"/>
    <w:rsid w:val="002337C4"/>
    <w:rsid w:val="00233E41"/>
    <w:rsid w:val="002354F2"/>
    <w:rsid w:val="002400A4"/>
    <w:rsid w:val="00240191"/>
    <w:rsid w:val="002401F2"/>
    <w:rsid w:val="002405C3"/>
    <w:rsid w:val="00240D4E"/>
    <w:rsid w:val="00242DB0"/>
    <w:rsid w:val="00242FEB"/>
    <w:rsid w:val="00244AA9"/>
    <w:rsid w:val="00245F50"/>
    <w:rsid w:val="00246E50"/>
    <w:rsid w:val="00250043"/>
    <w:rsid w:val="00250F19"/>
    <w:rsid w:val="00251338"/>
    <w:rsid w:val="00251865"/>
    <w:rsid w:val="00251968"/>
    <w:rsid w:val="00251CE5"/>
    <w:rsid w:val="00252197"/>
    <w:rsid w:val="002528B7"/>
    <w:rsid w:val="00253229"/>
    <w:rsid w:val="00253FCD"/>
    <w:rsid w:val="002545D4"/>
    <w:rsid w:val="00256E54"/>
    <w:rsid w:val="00257A2B"/>
    <w:rsid w:val="00257CC7"/>
    <w:rsid w:val="00260044"/>
    <w:rsid w:val="00260193"/>
    <w:rsid w:val="002601D5"/>
    <w:rsid w:val="00260B76"/>
    <w:rsid w:val="002610AC"/>
    <w:rsid w:val="0026134E"/>
    <w:rsid w:val="002613F7"/>
    <w:rsid w:val="00261543"/>
    <w:rsid w:val="00261760"/>
    <w:rsid w:val="00261D11"/>
    <w:rsid w:val="00261F0F"/>
    <w:rsid w:val="00262999"/>
    <w:rsid w:val="00262BA1"/>
    <w:rsid w:val="00263274"/>
    <w:rsid w:val="00263F19"/>
    <w:rsid w:val="00264C76"/>
    <w:rsid w:val="002663E4"/>
    <w:rsid w:val="00266738"/>
    <w:rsid w:val="002702CD"/>
    <w:rsid w:val="0027036B"/>
    <w:rsid w:val="002706B9"/>
    <w:rsid w:val="002721EB"/>
    <w:rsid w:val="0027272D"/>
    <w:rsid w:val="00272736"/>
    <w:rsid w:val="00276305"/>
    <w:rsid w:val="002771D7"/>
    <w:rsid w:val="002774C5"/>
    <w:rsid w:val="00281137"/>
    <w:rsid w:val="002821EB"/>
    <w:rsid w:val="002836C0"/>
    <w:rsid w:val="00285814"/>
    <w:rsid w:val="00285E63"/>
    <w:rsid w:val="0028630E"/>
    <w:rsid w:val="00286FC3"/>
    <w:rsid w:val="0028728C"/>
    <w:rsid w:val="00287985"/>
    <w:rsid w:val="00290662"/>
    <w:rsid w:val="0029114C"/>
    <w:rsid w:val="00291747"/>
    <w:rsid w:val="00291880"/>
    <w:rsid w:val="002918B9"/>
    <w:rsid w:val="00292111"/>
    <w:rsid w:val="002921FC"/>
    <w:rsid w:val="00292C88"/>
    <w:rsid w:val="00293B6F"/>
    <w:rsid w:val="00294955"/>
    <w:rsid w:val="002951DB"/>
    <w:rsid w:val="00296ADE"/>
    <w:rsid w:val="002974B6"/>
    <w:rsid w:val="002979AC"/>
    <w:rsid w:val="002A01C2"/>
    <w:rsid w:val="002A093C"/>
    <w:rsid w:val="002A17FE"/>
    <w:rsid w:val="002A4CB4"/>
    <w:rsid w:val="002A565C"/>
    <w:rsid w:val="002A5771"/>
    <w:rsid w:val="002A5929"/>
    <w:rsid w:val="002A674F"/>
    <w:rsid w:val="002B1B54"/>
    <w:rsid w:val="002B26E9"/>
    <w:rsid w:val="002B435D"/>
    <w:rsid w:val="002B6E97"/>
    <w:rsid w:val="002C1A86"/>
    <w:rsid w:val="002C3DA3"/>
    <w:rsid w:val="002C42DC"/>
    <w:rsid w:val="002C4796"/>
    <w:rsid w:val="002C4DD9"/>
    <w:rsid w:val="002C504C"/>
    <w:rsid w:val="002C77A2"/>
    <w:rsid w:val="002D0C67"/>
    <w:rsid w:val="002D4237"/>
    <w:rsid w:val="002D45C1"/>
    <w:rsid w:val="002D6200"/>
    <w:rsid w:val="002D6407"/>
    <w:rsid w:val="002D6848"/>
    <w:rsid w:val="002D68E9"/>
    <w:rsid w:val="002D69BC"/>
    <w:rsid w:val="002D6D22"/>
    <w:rsid w:val="002D729E"/>
    <w:rsid w:val="002D78FF"/>
    <w:rsid w:val="002D7F69"/>
    <w:rsid w:val="002E008A"/>
    <w:rsid w:val="002E00C7"/>
    <w:rsid w:val="002E0429"/>
    <w:rsid w:val="002E2D1A"/>
    <w:rsid w:val="002E3636"/>
    <w:rsid w:val="002E46C4"/>
    <w:rsid w:val="002E66DB"/>
    <w:rsid w:val="002E74E0"/>
    <w:rsid w:val="002F1691"/>
    <w:rsid w:val="002F2FD8"/>
    <w:rsid w:val="002F37A0"/>
    <w:rsid w:val="002F40F2"/>
    <w:rsid w:val="002F4D9A"/>
    <w:rsid w:val="002F6D22"/>
    <w:rsid w:val="002F7A09"/>
    <w:rsid w:val="002F7D1F"/>
    <w:rsid w:val="00301291"/>
    <w:rsid w:val="0030280F"/>
    <w:rsid w:val="0030476E"/>
    <w:rsid w:val="00304D9A"/>
    <w:rsid w:val="00305C4A"/>
    <w:rsid w:val="00306CEB"/>
    <w:rsid w:val="00306E9D"/>
    <w:rsid w:val="00310117"/>
    <w:rsid w:val="0031048D"/>
    <w:rsid w:val="003109B8"/>
    <w:rsid w:val="00311601"/>
    <w:rsid w:val="0031173E"/>
    <w:rsid w:val="003129C0"/>
    <w:rsid w:val="003129E7"/>
    <w:rsid w:val="00313F49"/>
    <w:rsid w:val="00314641"/>
    <w:rsid w:val="00315D21"/>
    <w:rsid w:val="003164C6"/>
    <w:rsid w:val="00316900"/>
    <w:rsid w:val="00316DDB"/>
    <w:rsid w:val="00317598"/>
    <w:rsid w:val="00317774"/>
    <w:rsid w:val="00320CD0"/>
    <w:rsid w:val="00321E8A"/>
    <w:rsid w:val="003220B3"/>
    <w:rsid w:val="00323255"/>
    <w:rsid w:val="003239B6"/>
    <w:rsid w:val="00324565"/>
    <w:rsid w:val="00324D7B"/>
    <w:rsid w:val="0032538E"/>
    <w:rsid w:val="003271CF"/>
    <w:rsid w:val="003279C1"/>
    <w:rsid w:val="00327FC1"/>
    <w:rsid w:val="00327FEC"/>
    <w:rsid w:val="003313BD"/>
    <w:rsid w:val="0033185D"/>
    <w:rsid w:val="00331F23"/>
    <w:rsid w:val="00332A35"/>
    <w:rsid w:val="003337E4"/>
    <w:rsid w:val="0033405A"/>
    <w:rsid w:val="00335294"/>
    <w:rsid w:val="00335536"/>
    <w:rsid w:val="00336CA9"/>
    <w:rsid w:val="0033753D"/>
    <w:rsid w:val="00337644"/>
    <w:rsid w:val="00340A20"/>
    <w:rsid w:val="003418C1"/>
    <w:rsid w:val="003420AC"/>
    <w:rsid w:val="003428A1"/>
    <w:rsid w:val="00342A19"/>
    <w:rsid w:val="0034481C"/>
    <w:rsid w:val="0034532A"/>
    <w:rsid w:val="003455BB"/>
    <w:rsid w:val="00345D0A"/>
    <w:rsid w:val="003468CC"/>
    <w:rsid w:val="003474B0"/>
    <w:rsid w:val="003477A1"/>
    <w:rsid w:val="003478D7"/>
    <w:rsid w:val="0035164D"/>
    <w:rsid w:val="00351921"/>
    <w:rsid w:val="00352D41"/>
    <w:rsid w:val="00354CB7"/>
    <w:rsid w:val="00355176"/>
    <w:rsid w:val="00357745"/>
    <w:rsid w:val="00361B1E"/>
    <w:rsid w:val="00361BB3"/>
    <w:rsid w:val="00362B11"/>
    <w:rsid w:val="0036317E"/>
    <w:rsid w:val="003635DE"/>
    <w:rsid w:val="00365009"/>
    <w:rsid w:val="003653B1"/>
    <w:rsid w:val="00365C50"/>
    <w:rsid w:val="00365DE7"/>
    <w:rsid w:val="00366189"/>
    <w:rsid w:val="003666E0"/>
    <w:rsid w:val="00367C9A"/>
    <w:rsid w:val="00367E05"/>
    <w:rsid w:val="003706E9"/>
    <w:rsid w:val="003715C4"/>
    <w:rsid w:val="003727C9"/>
    <w:rsid w:val="00372CB6"/>
    <w:rsid w:val="00373A5A"/>
    <w:rsid w:val="00374CA9"/>
    <w:rsid w:val="00375C3F"/>
    <w:rsid w:val="003771AB"/>
    <w:rsid w:val="003771FD"/>
    <w:rsid w:val="003778BC"/>
    <w:rsid w:val="00380210"/>
    <w:rsid w:val="00380FA3"/>
    <w:rsid w:val="0038142C"/>
    <w:rsid w:val="003816CA"/>
    <w:rsid w:val="003818E3"/>
    <w:rsid w:val="00381C81"/>
    <w:rsid w:val="0038210F"/>
    <w:rsid w:val="003828C9"/>
    <w:rsid w:val="00382CF2"/>
    <w:rsid w:val="00383659"/>
    <w:rsid w:val="00383BDF"/>
    <w:rsid w:val="00384B49"/>
    <w:rsid w:val="00385ED2"/>
    <w:rsid w:val="003867F7"/>
    <w:rsid w:val="0038785B"/>
    <w:rsid w:val="00390442"/>
    <w:rsid w:val="00390C76"/>
    <w:rsid w:val="00391A84"/>
    <w:rsid w:val="00393376"/>
    <w:rsid w:val="00393A6B"/>
    <w:rsid w:val="0039565E"/>
    <w:rsid w:val="0039637D"/>
    <w:rsid w:val="00396DA8"/>
    <w:rsid w:val="0039766B"/>
    <w:rsid w:val="003977EC"/>
    <w:rsid w:val="00397BB6"/>
    <w:rsid w:val="003A281C"/>
    <w:rsid w:val="003A3C7E"/>
    <w:rsid w:val="003A4C13"/>
    <w:rsid w:val="003A5A7D"/>
    <w:rsid w:val="003A5FAD"/>
    <w:rsid w:val="003A7352"/>
    <w:rsid w:val="003A84D4"/>
    <w:rsid w:val="003B059B"/>
    <w:rsid w:val="003B068A"/>
    <w:rsid w:val="003B16FD"/>
    <w:rsid w:val="003B194A"/>
    <w:rsid w:val="003B2C1F"/>
    <w:rsid w:val="003B350C"/>
    <w:rsid w:val="003B4DD4"/>
    <w:rsid w:val="003B4E52"/>
    <w:rsid w:val="003B5940"/>
    <w:rsid w:val="003B771C"/>
    <w:rsid w:val="003B779D"/>
    <w:rsid w:val="003C02FE"/>
    <w:rsid w:val="003C0967"/>
    <w:rsid w:val="003C0BB4"/>
    <w:rsid w:val="003C0F28"/>
    <w:rsid w:val="003C165B"/>
    <w:rsid w:val="003C205E"/>
    <w:rsid w:val="003C2C1E"/>
    <w:rsid w:val="003C3062"/>
    <w:rsid w:val="003C3C4F"/>
    <w:rsid w:val="003C5BBC"/>
    <w:rsid w:val="003D00C7"/>
    <w:rsid w:val="003D01F1"/>
    <w:rsid w:val="003D0D04"/>
    <w:rsid w:val="003D1076"/>
    <w:rsid w:val="003D197B"/>
    <w:rsid w:val="003D1C51"/>
    <w:rsid w:val="003D2568"/>
    <w:rsid w:val="003D27CC"/>
    <w:rsid w:val="003D49E8"/>
    <w:rsid w:val="003D521A"/>
    <w:rsid w:val="003D6534"/>
    <w:rsid w:val="003D7A0B"/>
    <w:rsid w:val="003E0D45"/>
    <w:rsid w:val="003E1BDA"/>
    <w:rsid w:val="003E432B"/>
    <w:rsid w:val="003E513B"/>
    <w:rsid w:val="003F185F"/>
    <w:rsid w:val="003F1F45"/>
    <w:rsid w:val="003F2947"/>
    <w:rsid w:val="003F2B18"/>
    <w:rsid w:val="003F3098"/>
    <w:rsid w:val="003F37DE"/>
    <w:rsid w:val="003F5BF0"/>
    <w:rsid w:val="003F5D9F"/>
    <w:rsid w:val="003F7E19"/>
    <w:rsid w:val="00400942"/>
    <w:rsid w:val="00400E18"/>
    <w:rsid w:val="00400E61"/>
    <w:rsid w:val="00402EEA"/>
    <w:rsid w:val="00403BE8"/>
    <w:rsid w:val="00404DBF"/>
    <w:rsid w:val="00405E2A"/>
    <w:rsid w:val="00406AAC"/>
    <w:rsid w:val="004105B9"/>
    <w:rsid w:val="00410F6B"/>
    <w:rsid w:val="00412289"/>
    <w:rsid w:val="00412A69"/>
    <w:rsid w:val="00413241"/>
    <w:rsid w:val="00413815"/>
    <w:rsid w:val="00413F95"/>
    <w:rsid w:val="00414056"/>
    <w:rsid w:val="004141D0"/>
    <w:rsid w:val="00414FB4"/>
    <w:rsid w:val="00415AFB"/>
    <w:rsid w:val="00415CE5"/>
    <w:rsid w:val="0041633A"/>
    <w:rsid w:val="00416BBE"/>
    <w:rsid w:val="00417128"/>
    <w:rsid w:val="00417297"/>
    <w:rsid w:val="00417C9A"/>
    <w:rsid w:val="00421844"/>
    <w:rsid w:val="004239FF"/>
    <w:rsid w:val="00425F2F"/>
    <w:rsid w:val="00430874"/>
    <w:rsid w:val="00431185"/>
    <w:rsid w:val="00433106"/>
    <w:rsid w:val="00433CE2"/>
    <w:rsid w:val="00433E15"/>
    <w:rsid w:val="004342CD"/>
    <w:rsid w:val="0043549A"/>
    <w:rsid w:val="00436362"/>
    <w:rsid w:val="00436753"/>
    <w:rsid w:val="00436BD4"/>
    <w:rsid w:val="0044013A"/>
    <w:rsid w:val="00440316"/>
    <w:rsid w:val="004405D4"/>
    <w:rsid w:val="00440FB4"/>
    <w:rsid w:val="004415FD"/>
    <w:rsid w:val="00441ED8"/>
    <w:rsid w:val="004421B9"/>
    <w:rsid w:val="004421DD"/>
    <w:rsid w:val="00442D3D"/>
    <w:rsid w:val="00442F5C"/>
    <w:rsid w:val="00443A0F"/>
    <w:rsid w:val="00444847"/>
    <w:rsid w:val="0044596D"/>
    <w:rsid w:val="0044CB9C"/>
    <w:rsid w:val="0045086A"/>
    <w:rsid w:val="00450880"/>
    <w:rsid w:val="0045259F"/>
    <w:rsid w:val="00452E0C"/>
    <w:rsid w:val="004548EE"/>
    <w:rsid w:val="00454F5F"/>
    <w:rsid w:val="00454FF6"/>
    <w:rsid w:val="0045510E"/>
    <w:rsid w:val="004564EB"/>
    <w:rsid w:val="004576CB"/>
    <w:rsid w:val="00457E9E"/>
    <w:rsid w:val="00461125"/>
    <w:rsid w:val="00462615"/>
    <w:rsid w:val="00462A76"/>
    <w:rsid w:val="00463831"/>
    <w:rsid w:val="00465073"/>
    <w:rsid w:val="00465FD9"/>
    <w:rsid w:val="004663A1"/>
    <w:rsid w:val="00467574"/>
    <w:rsid w:val="00470C17"/>
    <w:rsid w:val="00470CC3"/>
    <w:rsid w:val="00470E67"/>
    <w:rsid w:val="00471A96"/>
    <w:rsid w:val="00471CDF"/>
    <w:rsid w:val="00471F96"/>
    <w:rsid w:val="00472855"/>
    <w:rsid w:val="00472916"/>
    <w:rsid w:val="00473450"/>
    <w:rsid w:val="004741BC"/>
    <w:rsid w:val="004741C1"/>
    <w:rsid w:val="00477E5F"/>
    <w:rsid w:val="00480A6F"/>
    <w:rsid w:val="00480A79"/>
    <w:rsid w:val="00480C73"/>
    <w:rsid w:val="0048146F"/>
    <w:rsid w:val="00482627"/>
    <w:rsid w:val="0048336B"/>
    <w:rsid w:val="00483B16"/>
    <w:rsid w:val="00483E2B"/>
    <w:rsid w:val="00483E6B"/>
    <w:rsid w:val="004852EF"/>
    <w:rsid w:val="00486251"/>
    <w:rsid w:val="004869D6"/>
    <w:rsid w:val="0048701A"/>
    <w:rsid w:val="00487055"/>
    <w:rsid w:val="00487D06"/>
    <w:rsid w:val="00487D9B"/>
    <w:rsid w:val="00490DD3"/>
    <w:rsid w:val="00492240"/>
    <w:rsid w:val="00492D37"/>
    <w:rsid w:val="004940C4"/>
    <w:rsid w:val="00494FA2"/>
    <w:rsid w:val="004956B3"/>
    <w:rsid w:val="004957D8"/>
    <w:rsid w:val="004976A3"/>
    <w:rsid w:val="004978D4"/>
    <w:rsid w:val="00497C26"/>
    <w:rsid w:val="004A1F57"/>
    <w:rsid w:val="004A1FCC"/>
    <w:rsid w:val="004A2D44"/>
    <w:rsid w:val="004A4179"/>
    <w:rsid w:val="004A4C06"/>
    <w:rsid w:val="004A4DBB"/>
    <w:rsid w:val="004A67DE"/>
    <w:rsid w:val="004A76E7"/>
    <w:rsid w:val="004B031C"/>
    <w:rsid w:val="004B0565"/>
    <w:rsid w:val="004B17AB"/>
    <w:rsid w:val="004B1F4C"/>
    <w:rsid w:val="004B4A67"/>
    <w:rsid w:val="004B534B"/>
    <w:rsid w:val="004B5AA2"/>
    <w:rsid w:val="004B5EC3"/>
    <w:rsid w:val="004B5ECD"/>
    <w:rsid w:val="004B5F5B"/>
    <w:rsid w:val="004B5FEE"/>
    <w:rsid w:val="004B641F"/>
    <w:rsid w:val="004B6540"/>
    <w:rsid w:val="004B7240"/>
    <w:rsid w:val="004C193B"/>
    <w:rsid w:val="004C2607"/>
    <w:rsid w:val="004C4107"/>
    <w:rsid w:val="004C464F"/>
    <w:rsid w:val="004C483B"/>
    <w:rsid w:val="004C4FBE"/>
    <w:rsid w:val="004C64FD"/>
    <w:rsid w:val="004C6A5F"/>
    <w:rsid w:val="004C73EF"/>
    <w:rsid w:val="004C7F1E"/>
    <w:rsid w:val="004D28B6"/>
    <w:rsid w:val="004D2DB5"/>
    <w:rsid w:val="004D3BD2"/>
    <w:rsid w:val="004D3F30"/>
    <w:rsid w:val="004D4264"/>
    <w:rsid w:val="004D43A3"/>
    <w:rsid w:val="004D47AB"/>
    <w:rsid w:val="004D50ED"/>
    <w:rsid w:val="004D5A13"/>
    <w:rsid w:val="004D7098"/>
    <w:rsid w:val="004D7458"/>
    <w:rsid w:val="004D77E1"/>
    <w:rsid w:val="004D7FB8"/>
    <w:rsid w:val="004E0BF7"/>
    <w:rsid w:val="004E0DFA"/>
    <w:rsid w:val="004E15F9"/>
    <w:rsid w:val="004E1C05"/>
    <w:rsid w:val="004E2685"/>
    <w:rsid w:val="004E2D69"/>
    <w:rsid w:val="004E2EE0"/>
    <w:rsid w:val="004E3727"/>
    <w:rsid w:val="004E3CD3"/>
    <w:rsid w:val="004E5104"/>
    <w:rsid w:val="004E5956"/>
    <w:rsid w:val="004E65EE"/>
    <w:rsid w:val="004F0829"/>
    <w:rsid w:val="004F0D91"/>
    <w:rsid w:val="004F11C2"/>
    <w:rsid w:val="004F2D59"/>
    <w:rsid w:val="004F2EC3"/>
    <w:rsid w:val="004F35C8"/>
    <w:rsid w:val="004F3DFD"/>
    <w:rsid w:val="004F4385"/>
    <w:rsid w:val="004F4D2C"/>
    <w:rsid w:val="004F5B27"/>
    <w:rsid w:val="004F6EF8"/>
    <w:rsid w:val="00500215"/>
    <w:rsid w:val="0050403D"/>
    <w:rsid w:val="005045DE"/>
    <w:rsid w:val="005050EC"/>
    <w:rsid w:val="00506569"/>
    <w:rsid w:val="005070AC"/>
    <w:rsid w:val="0050778A"/>
    <w:rsid w:val="00510045"/>
    <w:rsid w:val="00510062"/>
    <w:rsid w:val="00510096"/>
    <w:rsid w:val="00511A67"/>
    <w:rsid w:val="00512143"/>
    <w:rsid w:val="005127C6"/>
    <w:rsid w:val="00513EB1"/>
    <w:rsid w:val="0051574C"/>
    <w:rsid w:val="00515901"/>
    <w:rsid w:val="00516418"/>
    <w:rsid w:val="00516D38"/>
    <w:rsid w:val="00517158"/>
    <w:rsid w:val="00517675"/>
    <w:rsid w:val="0051788B"/>
    <w:rsid w:val="00517EA2"/>
    <w:rsid w:val="00517F75"/>
    <w:rsid w:val="00520AAC"/>
    <w:rsid w:val="00520C28"/>
    <w:rsid w:val="0052125E"/>
    <w:rsid w:val="005216DA"/>
    <w:rsid w:val="005222B4"/>
    <w:rsid w:val="00522ABC"/>
    <w:rsid w:val="00522F4A"/>
    <w:rsid w:val="005236CF"/>
    <w:rsid w:val="005241BC"/>
    <w:rsid w:val="00524978"/>
    <w:rsid w:val="00525008"/>
    <w:rsid w:val="00525149"/>
    <w:rsid w:val="00525F3C"/>
    <w:rsid w:val="00525F98"/>
    <w:rsid w:val="00526BE0"/>
    <w:rsid w:val="005274DD"/>
    <w:rsid w:val="00530885"/>
    <w:rsid w:val="00532A49"/>
    <w:rsid w:val="005356D9"/>
    <w:rsid w:val="00540281"/>
    <w:rsid w:val="00540D51"/>
    <w:rsid w:val="00541794"/>
    <w:rsid w:val="00541E82"/>
    <w:rsid w:val="005436C0"/>
    <w:rsid w:val="0054638D"/>
    <w:rsid w:val="0054654F"/>
    <w:rsid w:val="00547649"/>
    <w:rsid w:val="00550BD5"/>
    <w:rsid w:val="00550FFA"/>
    <w:rsid w:val="00552387"/>
    <w:rsid w:val="00552A5C"/>
    <w:rsid w:val="0055462D"/>
    <w:rsid w:val="00554896"/>
    <w:rsid w:val="00554DDA"/>
    <w:rsid w:val="0055720C"/>
    <w:rsid w:val="00557F3E"/>
    <w:rsid w:val="00560275"/>
    <w:rsid w:val="005611DD"/>
    <w:rsid w:val="00563771"/>
    <w:rsid w:val="00564562"/>
    <w:rsid w:val="00564D80"/>
    <w:rsid w:val="00565177"/>
    <w:rsid w:val="005654CF"/>
    <w:rsid w:val="00567E47"/>
    <w:rsid w:val="00567FE9"/>
    <w:rsid w:val="0056C688"/>
    <w:rsid w:val="005703D6"/>
    <w:rsid w:val="00570597"/>
    <w:rsid w:val="005710EE"/>
    <w:rsid w:val="00571A9F"/>
    <w:rsid w:val="00571CE4"/>
    <w:rsid w:val="00572902"/>
    <w:rsid w:val="00572CCA"/>
    <w:rsid w:val="00574234"/>
    <w:rsid w:val="005742F0"/>
    <w:rsid w:val="00575686"/>
    <w:rsid w:val="00576558"/>
    <w:rsid w:val="0057770E"/>
    <w:rsid w:val="005800B0"/>
    <w:rsid w:val="0058086A"/>
    <w:rsid w:val="00580DCD"/>
    <w:rsid w:val="00580ECD"/>
    <w:rsid w:val="00581E7A"/>
    <w:rsid w:val="005821CE"/>
    <w:rsid w:val="00585127"/>
    <w:rsid w:val="00585850"/>
    <w:rsid w:val="00585D16"/>
    <w:rsid w:val="005867DC"/>
    <w:rsid w:val="00586C3C"/>
    <w:rsid w:val="00586C3F"/>
    <w:rsid w:val="00592607"/>
    <w:rsid w:val="00592D5B"/>
    <w:rsid w:val="005940C4"/>
    <w:rsid w:val="00595697"/>
    <w:rsid w:val="00595725"/>
    <w:rsid w:val="00595FCF"/>
    <w:rsid w:val="00596587"/>
    <w:rsid w:val="005A04E4"/>
    <w:rsid w:val="005A0B98"/>
    <w:rsid w:val="005A102D"/>
    <w:rsid w:val="005A1A52"/>
    <w:rsid w:val="005A1AF0"/>
    <w:rsid w:val="005A1FDB"/>
    <w:rsid w:val="005A21D9"/>
    <w:rsid w:val="005A2784"/>
    <w:rsid w:val="005A3026"/>
    <w:rsid w:val="005A3490"/>
    <w:rsid w:val="005A3640"/>
    <w:rsid w:val="005A5A96"/>
    <w:rsid w:val="005A5ABD"/>
    <w:rsid w:val="005A68B3"/>
    <w:rsid w:val="005A69DB"/>
    <w:rsid w:val="005B1011"/>
    <w:rsid w:val="005B1475"/>
    <w:rsid w:val="005B22B3"/>
    <w:rsid w:val="005B2F01"/>
    <w:rsid w:val="005B37C9"/>
    <w:rsid w:val="005B4A9B"/>
    <w:rsid w:val="005B6A7D"/>
    <w:rsid w:val="005B6BE5"/>
    <w:rsid w:val="005B6C88"/>
    <w:rsid w:val="005B6E2E"/>
    <w:rsid w:val="005B7F5A"/>
    <w:rsid w:val="005C08C8"/>
    <w:rsid w:val="005C0EEC"/>
    <w:rsid w:val="005C1DF1"/>
    <w:rsid w:val="005C2FD8"/>
    <w:rsid w:val="005C3477"/>
    <w:rsid w:val="005C49CA"/>
    <w:rsid w:val="005C4A6B"/>
    <w:rsid w:val="005C5AAB"/>
    <w:rsid w:val="005C6697"/>
    <w:rsid w:val="005C7262"/>
    <w:rsid w:val="005C7E9D"/>
    <w:rsid w:val="005D03D2"/>
    <w:rsid w:val="005D0613"/>
    <w:rsid w:val="005D22F9"/>
    <w:rsid w:val="005D2C88"/>
    <w:rsid w:val="005D37FE"/>
    <w:rsid w:val="005D3DE0"/>
    <w:rsid w:val="005D4AA9"/>
    <w:rsid w:val="005D58EF"/>
    <w:rsid w:val="005D5A7A"/>
    <w:rsid w:val="005D684A"/>
    <w:rsid w:val="005D74BB"/>
    <w:rsid w:val="005E09B9"/>
    <w:rsid w:val="005E268E"/>
    <w:rsid w:val="005E3D04"/>
    <w:rsid w:val="005E407F"/>
    <w:rsid w:val="005E497A"/>
    <w:rsid w:val="005E4A48"/>
    <w:rsid w:val="005E4E5D"/>
    <w:rsid w:val="005E5D7B"/>
    <w:rsid w:val="005E642A"/>
    <w:rsid w:val="005E7C08"/>
    <w:rsid w:val="005E7FAE"/>
    <w:rsid w:val="005F00B1"/>
    <w:rsid w:val="005F1A19"/>
    <w:rsid w:val="005F2AB5"/>
    <w:rsid w:val="005F3053"/>
    <w:rsid w:val="005F3297"/>
    <w:rsid w:val="005F4041"/>
    <w:rsid w:val="005F41AB"/>
    <w:rsid w:val="005F7C90"/>
    <w:rsid w:val="005F7E73"/>
    <w:rsid w:val="005F8D98"/>
    <w:rsid w:val="00600991"/>
    <w:rsid w:val="00601236"/>
    <w:rsid w:val="006012ED"/>
    <w:rsid w:val="00601707"/>
    <w:rsid w:val="00604F7C"/>
    <w:rsid w:val="00605DB9"/>
    <w:rsid w:val="0061040E"/>
    <w:rsid w:val="00610618"/>
    <w:rsid w:val="00610932"/>
    <w:rsid w:val="00610B64"/>
    <w:rsid w:val="00611E5A"/>
    <w:rsid w:val="0061201D"/>
    <w:rsid w:val="00612DAF"/>
    <w:rsid w:val="00613164"/>
    <w:rsid w:val="00613821"/>
    <w:rsid w:val="006140CA"/>
    <w:rsid w:val="00615B01"/>
    <w:rsid w:val="00615BA5"/>
    <w:rsid w:val="00615C42"/>
    <w:rsid w:val="00615E64"/>
    <w:rsid w:val="00616923"/>
    <w:rsid w:val="0061788C"/>
    <w:rsid w:val="006179CC"/>
    <w:rsid w:val="006217D3"/>
    <w:rsid w:val="006221B7"/>
    <w:rsid w:val="00622A71"/>
    <w:rsid w:val="0062349F"/>
    <w:rsid w:val="0062537B"/>
    <w:rsid w:val="00625C01"/>
    <w:rsid w:val="00625CB8"/>
    <w:rsid w:val="00625D78"/>
    <w:rsid w:val="00627509"/>
    <w:rsid w:val="006305ED"/>
    <w:rsid w:val="00630D29"/>
    <w:rsid w:val="006314BC"/>
    <w:rsid w:val="0063165E"/>
    <w:rsid w:val="006337C7"/>
    <w:rsid w:val="00633A40"/>
    <w:rsid w:val="00633BD4"/>
    <w:rsid w:val="00633EF3"/>
    <w:rsid w:val="00634340"/>
    <w:rsid w:val="00634676"/>
    <w:rsid w:val="006354B4"/>
    <w:rsid w:val="00635BF7"/>
    <w:rsid w:val="00635D4A"/>
    <w:rsid w:val="0063605A"/>
    <w:rsid w:val="006368AC"/>
    <w:rsid w:val="0063692B"/>
    <w:rsid w:val="00637495"/>
    <w:rsid w:val="006402E5"/>
    <w:rsid w:val="00640CF6"/>
    <w:rsid w:val="0064173B"/>
    <w:rsid w:val="00644DDE"/>
    <w:rsid w:val="00645751"/>
    <w:rsid w:val="00645B04"/>
    <w:rsid w:val="00646659"/>
    <w:rsid w:val="00650838"/>
    <w:rsid w:val="00650B93"/>
    <w:rsid w:val="0065156B"/>
    <w:rsid w:val="00651955"/>
    <w:rsid w:val="0065320F"/>
    <w:rsid w:val="00653501"/>
    <w:rsid w:val="00653D06"/>
    <w:rsid w:val="00654A5C"/>
    <w:rsid w:val="00654FCF"/>
    <w:rsid w:val="0065535A"/>
    <w:rsid w:val="0065613A"/>
    <w:rsid w:val="0065691F"/>
    <w:rsid w:val="00656ABA"/>
    <w:rsid w:val="00660742"/>
    <w:rsid w:val="00660C67"/>
    <w:rsid w:val="00662330"/>
    <w:rsid w:val="006629E0"/>
    <w:rsid w:val="00662CA8"/>
    <w:rsid w:val="00663893"/>
    <w:rsid w:val="0066433B"/>
    <w:rsid w:val="00664F09"/>
    <w:rsid w:val="0066557E"/>
    <w:rsid w:val="00665AA2"/>
    <w:rsid w:val="00666F68"/>
    <w:rsid w:val="00667695"/>
    <w:rsid w:val="00667BAB"/>
    <w:rsid w:val="00670148"/>
    <w:rsid w:val="006713DF"/>
    <w:rsid w:val="00671C7F"/>
    <w:rsid w:val="0067292F"/>
    <w:rsid w:val="00672FD9"/>
    <w:rsid w:val="006742D8"/>
    <w:rsid w:val="00674F9B"/>
    <w:rsid w:val="0067510E"/>
    <w:rsid w:val="006767F1"/>
    <w:rsid w:val="00676B55"/>
    <w:rsid w:val="00676E71"/>
    <w:rsid w:val="0067752B"/>
    <w:rsid w:val="00677F08"/>
    <w:rsid w:val="00680C9B"/>
    <w:rsid w:val="0068168E"/>
    <w:rsid w:val="00681DEB"/>
    <w:rsid w:val="00682C20"/>
    <w:rsid w:val="0068399A"/>
    <w:rsid w:val="00684AEC"/>
    <w:rsid w:val="00685426"/>
    <w:rsid w:val="00685448"/>
    <w:rsid w:val="00687336"/>
    <w:rsid w:val="006915CC"/>
    <w:rsid w:val="00692D97"/>
    <w:rsid w:val="006930B2"/>
    <w:rsid w:val="00693426"/>
    <w:rsid w:val="00694AFF"/>
    <w:rsid w:val="00695CEA"/>
    <w:rsid w:val="0069626E"/>
    <w:rsid w:val="006969E4"/>
    <w:rsid w:val="006970C8"/>
    <w:rsid w:val="006A08ED"/>
    <w:rsid w:val="006A0C84"/>
    <w:rsid w:val="006A2E78"/>
    <w:rsid w:val="006A3DE5"/>
    <w:rsid w:val="006A403C"/>
    <w:rsid w:val="006A4BA8"/>
    <w:rsid w:val="006A5022"/>
    <w:rsid w:val="006A53BC"/>
    <w:rsid w:val="006A5B19"/>
    <w:rsid w:val="006A60CE"/>
    <w:rsid w:val="006A6186"/>
    <w:rsid w:val="006A7700"/>
    <w:rsid w:val="006A7BC0"/>
    <w:rsid w:val="006A7BCD"/>
    <w:rsid w:val="006A7C54"/>
    <w:rsid w:val="006A7FE7"/>
    <w:rsid w:val="006B05D3"/>
    <w:rsid w:val="006B0730"/>
    <w:rsid w:val="006B084F"/>
    <w:rsid w:val="006B18ED"/>
    <w:rsid w:val="006B1A78"/>
    <w:rsid w:val="006B240E"/>
    <w:rsid w:val="006B2C42"/>
    <w:rsid w:val="006B3688"/>
    <w:rsid w:val="006B4678"/>
    <w:rsid w:val="006B4C43"/>
    <w:rsid w:val="006B5F11"/>
    <w:rsid w:val="006B601F"/>
    <w:rsid w:val="006B6DC9"/>
    <w:rsid w:val="006B7073"/>
    <w:rsid w:val="006B719A"/>
    <w:rsid w:val="006C168D"/>
    <w:rsid w:val="006C2D7E"/>
    <w:rsid w:val="006C3651"/>
    <w:rsid w:val="006C43A4"/>
    <w:rsid w:val="006C5385"/>
    <w:rsid w:val="006C5C7F"/>
    <w:rsid w:val="006C68C4"/>
    <w:rsid w:val="006C6C15"/>
    <w:rsid w:val="006C6E24"/>
    <w:rsid w:val="006C7221"/>
    <w:rsid w:val="006C75AC"/>
    <w:rsid w:val="006C78EF"/>
    <w:rsid w:val="006C7DFC"/>
    <w:rsid w:val="006D0F21"/>
    <w:rsid w:val="006D1237"/>
    <w:rsid w:val="006D1750"/>
    <w:rsid w:val="006D2EB4"/>
    <w:rsid w:val="006D354C"/>
    <w:rsid w:val="006D4B2A"/>
    <w:rsid w:val="006D4D12"/>
    <w:rsid w:val="006D592A"/>
    <w:rsid w:val="006D597C"/>
    <w:rsid w:val="006D79FF"/>
    <w:rsid w:val="006D7DD6"/>
    <w:rsid w:val="006E2AA1"/>
    <w:rsid w:val="006E5842"/>
    <w:rsid w:val="006E6B1C"/>
    <w:rsid w:val="006E6DDA"/>
    <w:rsid w:val="006E6EA5"/>
    <w:rsid w:val="006F155A"/>
    <w:rsid w:val="006F156C"/>
    <w:rsid w:val="006F1763"/>
    <w:rsid w:val="006F2499"/>
    <w:rsid w:val="006F2ADC"/>
    <w:rsid w:val="006F2AF3"/>
    <w:rsid w:val="006F3217"/>
    <w:rsid w:val="006F4580"/>
    <w:rsid w:val="006F4A8C"/>
    <w:rsid w:val="006F5137"/>
    <w:rsid w:val="006F5730"/>
    <w:rsid w:val="006F664D"/>
    <w:rsid w:val="00700428"/>
    <w:rsid w:val="0070087A"/>
    <w:rsid w:val="007022D7"/>
    <w:rsid w:val="0070324B"/>
    <w:rsid w:val="00703309"/>
    <w:rsid w:val="007036F7"/>
    <w:rsid w:val="00703E66"/>
    <w:rsid w:val="00704370"/>
    <w:rsid w:val="0070543F"/>
    <w:rsid w:val="00706EE1"/>
    <w:rsid w:val="007115E0"/>
    <w:rsid w:val="00711B84"/>
    <w:rsid w:val="00712824"/>
    <w:rsid w:val="00713461"/>
    <w:rsid w:val="00713F2F"/>
    <w:rsid w:val="007145EF"/>
    <w:rsid w:val="00714626"/>
    <w:rsid w:val="00714C05"/>
    <w:rsid w:val="00715FB0"/>
    <w:rsid w:val="007160FD"/>
    <w:rsid w:val="00716517"/>
    <w:rsid w:val="007167BC"/>
    <w:rsid w:val="007178E6"/>
    <w:rsid w:val="00720EE2"/>
    <w:rsid w:val="00722464"/>
    <w:rsid w:val="00723D77"/>
    <w:rsid w:val="00724005"/>
    <w:rsid w:val="007247FE"/>
    <w:rsid w:val="00725003"/>
    <w:rsid w:val="00725ACC"/>
    <w:rsid w:val="00725BBA"/>
    <w:rsid w:val="0072628D"/>
    <w:rsid w:val="0072646D"/>
    <w:rsid w:val="00727DB2"/>
    <w:rsid w:val="007308C4"/>
    <w:rsid w:val="007320A9"/>
    <w:rsid w:val="00733226"/>
    <w:rsid w:val="00733C52"/>
    <w:rsid w:val="00734894"/>
    <w:rsid w:val="00734E52"/>
    <w:rsid w:val="00734EEE"/>
    <w:rsid w:val="0073500D"/>
    <w:rsid w:val="00737307"/>
    <w:rsid w:val="00740229"/>
    <w:rsid w:val="00741B92"/>
    <w:rsid w:val="00741BA5"/>
    <w:rsid w:val="00741F5C"/>
    <w:rsid w:val="007420DF"/>
    <w:rsid w:val="007423B8"/>
    <w:rsid w:val="00744170"/>
    <w:rsid w:val="00744A8E"/>
    <w:rsid w:val="00744C95"/>
    <w:rsid w:val="00744EB2"/>
    <w:rsid w:val="007454F7"/>
    <w:rsid w:val="0074691D"/>
    <w:rsid w:val="0074715A"/>
    <w:rsid w:val="007478BC"/>
    <w:rsid w:val="0075027B"/>
    <w:rsid w:val="007503C5"/>
    <w:rsid w:val="00751232"/>
    <w:rsid w:val="00751279"/>
    <w:rsid w:val="00753482"/>
    <w:rsid w:val="00753647"/>
    <w:rsid w:val="00754370"/>
    <w:rsid w:val="00754CA3"/>
    <w:rsid w:val="00755CDE"/>
    <w:rsid w:val="00755E1B"/>
    <w:rsid w:val="00756AF2"/>
    <w:rsid w:val="00756F99"/>
    <w:rsid w:val="0076047E"/>
    <w:rsid w:val="00760935"/>
    <w:rsid w:val="00760E08"/>
    <w:rsid w:val="00761118"/>
    <w:rsid w:val="00763279"/>
    <w:rsid w:val="0076374C"/>
    <w:rsid w:val="00764817"/>
    <w:rsid w:val="00765D86"/>
    <w:rsid w:val="00766485"/>
    <w:rsid w:val="0076655F"/>
    <w:rsid w:val="00766DDD"/>
    <w:rsid w:val="00767CC8"/>
    <w:rsid w:val="0077025D"/>
    <w:rsid w:val="00771341"/>
    <w:rsid w:val="0077210C"/>
    <w:rsid w:val="007742EF"/>
    <w:rsid w:val="00774A54"/>
    <w:rsid w:val="0077500C"/>
    <w:rsid w:val="00776DD3"/>
    <w:rsid w:val="0077707E"/>
    <w:rsid w:val="007810DE"/>
    <w:rsid w:val="0078120A"/>
    <w:rsid w:val="00781A5A"/>
    <w:rsid w:val="00782804"/>
    <w:rsid w:val="00782D41"/>
    <w:rsid w:val="0078380C"/>
    <w:rsid w:val="007844B1"/>
    <w:rsid w:val="00785BE1"/>
    <w:rsid w:val="007864F0"/>
    <w:rsid w:val="00786C58"/>
    <w:rsid w:val="00787010"/>
    <w:rsid w:val="0079019B"/>
    <w:rsid w:val="00791FB3"/>
    <w:rsid w:val="00793188"/>
    <w:rsid w:val="0079382B"/>
    <w:rsid w:val="00793B1F"/>
    <w:rsid w:val="00795380"/>
    <w:rsid w:val="007A2549"/>
    <w:rsid w:val="007A26E6"/>
    <w:rsid w:val="007A2ABB"/>
    <w:rsid w:val="007A3DB3"/>
    <w:rsid w:val="007A4F85"/>
    <w:rsid w:val="007A538D"/>
    <w:rsid w:val="007A76AE"/>
    <w:rsid w:val="007B09C6"/>
    <w:rsid w:val="007B11A8"/>
    <w:rsid w:val="007B16A3"/>
    <w:rsid w:val="007B16C2"/>
    <w:rsid w:val="007B1BA3"/>
    <w:rsid w:val="007B2485"/>
    <w:rsid w:val="007B317E"/>
    <w:rsid w:val="007B3659"/>
    <w:rsid w:val="007B3B27"/>
    <w:rsid w:val="007B3BC0"/>
    <w:rsid w:val="007B5158"/>
    <w:rsid w:val="007B52A1"/>
    <w:rsid w:val="007B53CA"/>
    <w:rsid w:val="007B5C7A"/>
    <w:rsid w:val="007B632A"/>
    <w:rsid w:val="007B6C0D"/>
    <w:rsid w:val="007B6FFB"/>
    <w:rsid w:val="007C0457"/>
    <w:rsid w:val="007C0C22"/>
    <w:rsid w:val="007C0FE2"/>
    <w:rsid w:val="007C21DF"/>
    <w:rsid w:val="007C29AB"/>
    <w:rsid w:val="007C4303"/>
    <w:rsid w:val="007C4406"/>
    <w:rsid w:val="007C4E7F"/>
    <w:rsid w:val="007C510F"/>
    <w:rsid w:val="007C70A1"/>
    <w:rsid w:val="007D079D"/>
    <w:rsid w:val="007D07A4"/>
    <w:rsid w:val="007D14D9"/>
    <w:rsid w:val="007D16F6"/>
    <w:rsid w:val="007D2F9D"/>
    <w:rsid w:val="007D5D55"/>
    <w:rsid w:val="007D60B1"/>
    <w:rsid w:val="007D6129"/>
    <w:rsid w:val="007D6817"/>
    <w:rsid w:val="007D6F69"/>
    <w:rsid w:val="007E000B"/>
    <w:rsid w:val="007E01EC"/>
    <w:rsid w:val="007E066B"/>
    <w:rsid w:val="007E0D36"/>
    <w:rsid w:val="007E2298"/>
    <w:rsid w:val="007E39F5"/>
    <w:rsid w:val="007E636E"/>
    <w:rsid w:val="007E7025"/>
    <w:rsid w:val="007E7350"/>
    <w:rsid w:val="007E748D"/>
    <w:rsid w:val="007E76A0"/>
    <w:rsid w:val="007E7785"/>
    <w:rsid w:val="007E7889"/>
    <w:rsid w:val="007E7BDA"/>
    <w:rsid w:val="007F0340"/>
    <w:rsid w:val="007F1B1C"/>
    <w:rsid w:val="007F2BC6"/>
    <w:rsid w:val="007F5CC8"/>
    <w:rsid w:val="007F6A39"/>
    <w:rsid w:val="007F7A7A"/>
    <w:rsid w:val="00800454"/>
    <w:rsid w:val="00800D8C"/>
    <w:rsid w:val="00802BDA"/>
    <w:rsid w:val="0080432E"/>
    <w:rsid w:val="00805532"/>
    <w:rsid w:val="00806DFB"/>
    <w:rsid w:val="008076E3"/>
    <w:rsid w:val="008107F5"/>
    <w:rsid w:val="00812D9C"/>
    <w:rsid w:val="008137FF"/>
    <w:rsid w:val="00814191"/>
    <w:rsid w:val="00814B1E"/>
    <w:rsid w:val="00815702"/>
    <w:rsid w:val="00815CE0"/>
    <w:rsid w:val="00816548"/>
    <w:rsid w:val="00816CEF"/>
    <w:rsid w:val="00816D17"/>
    <w:rsid w:val="008205FA"/>
    <w:rsid w:val="008208CB"/>
    <w:rsid w:val="008210F6"/>
    <w:rsid w:val="0082110A"/>
    <w:rsid w:val="00821C86"/>
    <w:rsid w:val="008225B1"/>
    <w:rsid w:val="00822D04"/>
    <w:rsid w:val="00822E66"/>
    <w:rsid w:val="0082664D"/>
    <w:rsid w:val="00827E37"/>
    <w:rsid w:val="008311F9"/>
    <w:rsid w:val="0083131D"/>
    <w:rsid w:val="00831CD7"/>
    <w:rsid w:val="00831E04"/>
    <w:rsid w:val="00832AE6"/>
    <w:rsid w:val="0083369A"/>
    <w:rsid w:val="00834194"/>
    <w:rsid w:val="00835F5B"/>
    <w:rsid w:val="00837B67"/>
    <w:rsid w:val="008407E9"/>
    <w:rsid w:val="0084262F"/>
    <w:rsid w:val="00842868"/>
    <w:rsid w:val="008432B9"/>
    <w:rsid w:val="008452C6"/>
    <w:rsid w:val="00845C70"/>
    <w:rsid w:val="00845E8D"/>
    <w:rsid w:val="00846817"/>
    <w:rsid w:val="0085078A"/>
    <w:rsid w:val="0085111F"/>
    <w:rsid w:val="0085177D"/>
    <w:rsid w:val="008538C7"/>
    <w:rsid w:val="008555D9"/>
    <w:rsid w:val="00855988"/>
    <w:rsid w:val="00855AC3"/>
    <w:rsid w:val="00855BE3"/>
    <w:rsid w:val="00855DC8"/>
    <w:rsid w:val="00856FDD"/>
    <w:rsid w:val="00857083"/>
    <w:rsid w:val="00857971"/>
    <w:rsid w:val="00862B0E"/>
    <w:rsid w:val="00862EA3"/>
    <w:rsid w:val="00864D0E"/>
    <w:rsid w:val="00865404"/>
    <w:rsid w:val="00866636"/>
    <w:rsid w:val="00867B2E"/>
    <w:rsid w:val="00870757"/>
    <w:rsid w:val="0087095A"/>
    <w:rsid w:val="00870ECD"/>
    <w:rsid w:val="0087116D"/>
    <w:rsid w:val="008714BD"/>
    <w:rsid w:val="00871AB4"/>
    <w:rsid w:val="00871F56"/>
    <w:rsid w:val="0087250E"/>
    <w:rsid w:val="00872B65"/>
    <w:rsid w:val="00875A06"/>
    <w:rsid w:val="00875F8E"/>
    <w:rsid w:val="00876E07"/>
    <w:rsid w:val="00877B66"/>
    <w:rsid w:val="00877BF4"/>
    <w:rsid w:val="00877DBE"/>
    <w:rsid w:val="00877EDF"/>
    <w:rsid w:val="00880086"/>
    <w:rsid w:val="008803A7"/>
    <w:rsid w:val="008819FD"/>
    <w:rsid w:val="008823C9"/>
    <w:rsid w:val="00882EAE"/>
    <w:rsid w:val="00883711"/>
    <w:rsid w:val="00885987"/>
    <w:rsid w:val="00886FA1"/>
    <w:rsid w:val="008873A3"/>
    <w:rsid w:val="00890F6B"/>
    <w:rsid w:val="008910B2"/>
    <w:rsid w:val="00892625"/>
    <w:rsid w:val="00892ABB"/>
    <w:rsid w:val="00893C7C"/>
    <w:rsid w:val="0089410C"/>
    <w:rsid w:val="00894C9D"/>
    <w:rsid w:val="00895388"/>
    <w:rsid w:val="00896423"/>
    <w:rsid w:val="00896CAE"/>
    <w:rsid w:val="00897D00"/>
    <w:rsid w:val="008A0607"/>
    <w:rsid w:val="008A1153"/>
    <w:rsid w:val="008A2163"/>
    <w:rsid w:val="008A3B93"/>
    <w:rsid w:val="008A4990"/>
    <w:rsid w:val="008A6705"/>
    <w:rsid w:val="008A7344"/>
    <w:rsid w:val="008A7AC4"/>
    <w:rsid w:val="008A7D4F"/>
    <w:rsid w:val="008A7F6D"/>
    <w:rsid w:val="008B01F8"/>
    <w:rsid w:val="008B02C4"/>
    <w:rsid w:val="008B0447"/>
    <w:rsid w:val="008B0D89"/>
    <w:rsid w:val="008B10F0"/>
    <w:rsid w:val="008B2393"/>
    <w:rsid w:val="008B24FE"/>
    <w:rsid w:val="008B2D9C"/>
    <w:rsid w:val="008B33F7"/>
    <w:rsid w:val="008B44CA"/>
    <w:rsid w:val="008B556A"/>
    <w:rsid w:val="008B56CB"/>
    <w:rsid w:val="008B6917"/>
    <w:rsid w:val="008B7317"/>
    <w:rsid w:val="008B7569"/>
    <w:rsid w:val="008B75E3"/>
    <w:rsid w:val="008C12FD"/>
    <w:rsid w:val="008C2BFC"/>
    <w:rsid w:val="008C4035"/>
    <w:rsid w:val="008C5866"/>
    <w:rsid w:val="008C5DF8"/>
    <w:rsid w:val="008C69FA"/>
    <w:rsid w:val="008C6A9B"/>
    <w:rsid w:val="008C7129"/>
    <w:rsid w:val="008C72E6"/>
    <w:rsid w:val="008C743D"/>
    <w:rsid w:val="008D00B5"/>
    <w:rsid w:val="008D0319"/>
    <w:rsid w:val="008D2234"/>
    <w:rsid w:val="008D22CE"/>
    <w:rsid w:val="008D2F09"/>
    <w:rsid w:val="008D30DC"/>
    <w:rsid w:val="008D5140"/>
    <w:rsid w:val="008D5AA3"/>
    <w:rsid w:val="008D7720"/>
    <w:rsid w:val="008D7AD1"/>
    <w:rsid w:val="008E0576"/>
    <w:rsid w:val="008E1043"/>
    <w:rsid w:val="008E118B"/>
    <w:rsid w:val="008E14E4"/>
    <w:rsid w:val="008E1EC6"/>
    <w:rsid w:val="008E39A5"/>
    <w:rsid w:val="008E3B27"/>
    <w:rsid w:val="008E40DB"/>
    <w:rsid w:val="008E46CE"/>
    <w:rsid w:val="008E4FCF"/>
    <w:rsid w:val="008E5317"/>
    <w:rsid w:val="008E576E"/>
    <w:rsid w:val="008E5896"/>
    <w:rsid w:val="008E6893"/>
    <w:rsid w:val="008E69D6"/>
    <w:rsid w:val="008F0BB1"/>
    <w:rsid w:val="008F101B"/>
    <w:rsid w:val="008F1781"/>
    <w:rsid w:val="008F2B4C"/>
    <w:rsid w:val="008F3FBB"/>
    <w:rsid w:val="008F42C5"/>
    <w:rsid w:val="008F49F5"/>
    <w:rsid w:val="008F4FC7"/>
    <w:rsid w:val="008F5044"/>
    <w:rsid w:val="008F5463"/>
    <w:rsid w:val="008F5FBC"/>
    <w:rsid w:val="008F732C"/>
    <w:rsid w:val="00900A95"/>
    <w:rsid w:val="00901584"/>
    <w:rsid w:val="00902021"/>
    <w:rsid w:val="009028E2"/>
    <w:rsid w:val="00902D67"/>
    <w:rsid w:val="00902FCF"/>
    <w:rsid w:val="00905E6B"/>
    <w:rsid w:val="00906794"/>
    <w:rsid w:val="00906B26"/>
    <w:rsid w:val="00912E1C"/>
    <w:rsid w:val="0091586F"/>
    <w:rsid w:val="00916299"/>
    <w:rsid w:val="00916879"/>
    <w:rsid w:val="00917523"/>
    <w:rsid w:val="0092211F"/>
    <w:rsid w:val="009235C5"/>
    <w:rsid w:val="0092477C"/>
    <w:rsid w:val="009258AB"/>
    <w:rsid w:val="00926DBA"/>
    <w:rsid w:val="00926E08"/>
    <w:rsid w:val="00930583"/>
    <w:rsid w:val="009307E9"/>
    <w:rsid w:val="00931AB5"/>
    <w:rsid w:val="00931CD7"/>
    <w:rsid w:val="00932B67"/>
    <w:rsid w:val="00933C6A"/>
    <w:rsid w:val="009342F1"/>
    <w:rsid w:val="00934509"/>
    <w:rsid w:val="00934E63"/>
    <w:rsid w:val="00935F49"/>
    <w:rsid w:val="0093664E"/>
    <w:rsid w:val="00937387"/>
    <w:rsid w:val="00937E52"/>
    <w:rsid w:val="00940338"/>
    <w:rsid w:val="00941367"/>
    <w:rsid w:val="009416D9"/>
    <w:rsid w:val="00941BB4"/>
    <w:rsid w:val="009432A3"/>
    <w:rsid w:val="009438BE"/>
    <w:rsid w:val="00945570"/>
    <w:rsid w:val="00945B0D"/>
    <w:rsid w:val="00946816"/>
    <w:rsid w:val="009505AA"/>
    <w:rsid w:val="00950D6A"/>
    <w:rsid w:val="00951AC6"/>
    <w:rsid w:val="00951DB3"/>
    <w:rsid w:val="00957A90"/>
    <w:rsid w:val="00957DB7"/>
    <w:rsid w:val="00961DDF"/>
    <w:rsid w:val="009624F6"/>
    <w:rsid w:val="00962991"/>
    <w:rsid w:val="00962E58"/>
    <w:rsid w:val="009633D2"/>
    <w:rsid w:val="00963674"/>
    <w:rsid w:val="00963B83"/>
    <w:rsid w:val="00965005"/>
    <w:rsid w:val="00967271"/>
    <w:rsid w:val="00967309"/>
    <w:rsid w:val="00970FF5"/>
    <w:rsid w:val="00971736"/>
    <w:rsid w:val="00971A23"/>
    <w:rsid w:val="00973F03"/>
    <w:rsid w:val="0097429B"/>
    <w:rsid w:val="00974427"/>
    <w:rsid w:val="00974896"/>
    <w:rsid w:val="00974EA5"/>
    <w:rsid w:val="0097508A"/>
    <w:rsid w:val="00975497"/>
    <w:rsid w:val="00976B1E"/>
    <w:rsid w:val="00977302"/>
    <w:rsid w:val="00977312"/>
    <w:rsid w:val="00977577"/>
    <w:rsid w:val="0097765B"/>
    <w:rsid w:val="009802F7"/>
    <w:rsid w:val="00981044"/>
    <w:rsid w:val="00981078"/>
    <w:rsid w:val="0098110C"/>
    <w:rsid w:val="00981410"/>
    <w:rsid w:val="00981DE4"/>
    <w:rsid w:val="00981F80"/>
    <w:rsid w:val="009825DA"/>
    <w:rsid w:val="00983D09"/>
    <w:rsid w:val="0098482C"/>
    <w:rsid w:val="009850AD"/>
    <w:rsid w:val="009854D9"/>
    <w:rsid w:val="0098582C"/>
    <w:rsid w:val="00985942"/>
    <w:rsid w:val="00985D84"/>
    <w:rsid w:val="00985FD4"/>
    <w:rsid w:val="0098607C"/>
    <w:rsid w:val="0098616C"/>
    <w:rsid w:val="009862E5"/>
    <w:rsid w:val="00986CA2"/>
    <w:rsid w:val="00987EAD"/>
    <w:rsid w:val="00987F1D"/>
    <w:rsid w:val="00990B27"/>
    <w:rsid w:val="00990D22"/>
    <w:rsid w:val="00990E35"/>
    <w:rsid w:val="00992026"/>
    <w:rsid w:val="00992241"/>
    <w:rsid w:val="0099231B"/>
    <w:rsid w:val="00992861"/>
    <w:rsid w:val="009928B9"/>
    <w:rsid w:val="009938A3"/>
    <w:rsid w:val="00996043"/>
    <w:rsid w:val="00996D35"/>
    <w:rsid w:val="009A038C"/>
    <w:rsid w:val="009A0F90"/>
    <w:rsid w:val="009A1D3C"/>
    <w:rsid w:val="009A23C5"/>
    <w:rsid w:val="009A2A1F"/>
    <w:rsid w:val="009A2BDB"/>
    <w:rsid w:val="009A37F3"/>
    <w:rsid w:val="009A41C9"/>
    <w:rsid w:val="009A4313"/>
    <w:rsid w:val="009A4BAD"/>
    <w:rsid w:val="009B014C"/>
    <w:rsid w:val="009B0374"/>
    <w:rsid w:val="009B2769"/>
    <w:rsid w:val="009B27FC"/>
    <w:rsid w:val="009B3B4B"/>
    <w:rsid w:val="009B4CEB"/>
    <w:rsid w:val="009B5AF6"/>
    <w:rsid w:val="009C17D9"/>
    <w:rsid w:val="009C19ED"/>
    <w:rsid w:val="009C1C98"/>
    <w:rsid w:val="009C20D0"/>
    <w:rsid w:val="009C2B69"/>
    <w:rsid w:val="009C305D"/>
    <w:rsid w:val="009C313C"/>
    <w:rsid w:val="009C37E1"/>
    <w:rsid w:val="009C3E92"/>
    <w:rsid w:val="009C60C2"/>
    <w:rsid w:val="009C6E3B"/>
    <w:rsid w:val="009D03F5"/>
    <w:rsid w:val="009D0CAB"/>
    <w:rsid w:val="009D17C9"/>
    <w:rsid w:val="009D1865"/>
    <w:rsid w:val="009D1CEC"/>
    <w:rsid w:val="009D3BDD"/>
    <w:rsid w:val="009D3D90"/>
    <w:rsid w:val="009D4EC6"/>
    <w:rsid w:val="009D56EA"/>
    <w:rsid w:val="009D5A37"/>
    <w:rsid w:val="009D5B5B"/>
    <w:rsid w:val="009D60B7"/>
    <w:rsid w:val="009D7C4E"/>
    <w:rsid w:val="009E1944"/>
    <w:rsid w:val="009E2165"/>
    <w:rsid w:val="009E25CC"/>
    <w:rsid w:val="009E446F"/>
    <w:rsid w:val="009E45E4"/>
    <w:rsid w:val="009E4907"/>
    <w:rsid w:val="009E4E7C"/>
    <w:rsid w:val="009E5346"/>
    <w:rsid w:val="009E6F20"/>
    <w:rsid w:val="009E7D78"/>
    <w:rsid w:val="009F1288"/>
    <w:rsid w:val="009F21BA"/>
    <w:rsid w:val="009F2F3A"/>
    <w:rsid w:val="009F2F8E"/>
    <w:rsid w:val="009F36DE"/>
    <w:rsid w:val="009F3CCA"/>
    <w:rsid w:val="009F490C"/>
    <w:rsid w:val="009F4B71"/>
    <w:rsid w:val="009F5FAB"/>
    <w:rsid w:val="009F6D18"/>
    <w:rsid w:val="009F712B"/>
    <w:rsid w:val="00A00130"/>
    <w:rsid w:val="00A004D2"/>
    <w:rsid w:val="00A00546"/>
    <w:rsid w:val="00A00A85"/>
    <w:rsid w:val="00A00ACE"/>
    <w:rsid w:val="00A00FF6"/>
    <w:rsid w:val="00A01790"/>
    <w:rsid w:val="00A02A09"/>
    <w:rsid w:val="00A036B5"/>
    <w:rsid w:val="00A04590"/>
    <w:rsid w:val="00A0554B"/>
    <w:rsid w:val="00A05C1B"/>
    <w:rsid w:val="00A05EAC"/>
    <w:rsid w:val="00A07D37"/>
    <w:rsid w:val="00A109AE"/>
    <w:rsid w:val="00A11B3D"/>
    <w:rsid w:val="00A1211D"/>
    <w:rsid w:val="00A127E6"/>
    <w:rsid w:val="00A12F4B"/>
    <w:rsid w:val="00A13506"/>
    <w:rsid w:val="00A13A3F"/>
    <w:rsid w:val="00A13BD0"/>
    <w:rsid w:val="00A13ED7"/>
    <w:rsid w:val="00A14286"/>
    <w:rsid w:val="00A1508D"/>
    <w:rsid w:val="00A1628C"/>
    <w:rsid w:val="00A166D4"/>
    <w:rsid w:val="00A16B6A"/>
    <w:rsid w:val="00A17251"/>
    <w:rsid w:val="00A20196"/>
    <w:rsid w:val="00A20CD8"/>
    <w:rsid w:val="00A21B31"/>
    <w:rsid w:val="00A22330"/>
    <w:rsid w:val="00A226FA"/>
    <w:rsid w:val="00A22A2E"/>
    <w:rsid w:val="00A23564"/>
    <w:rsid w:val="00A239AB"/>
    <w:rsid w:val="00A23AE6"/>
    <w:rsid w:val="00A2448E"/>
    <w:rsid w:val="00A25087"/>
    <w:rsid w:val="00A27A0F"/>
    <w:rsid w:val="00A31CDB"/>
    <w:rsid w:val="00A31DAF"/>
    <w:rsid w:val="00A32005"/>
    <w:rsid w:val="00A32013"/>
    <w:rsid w:val="00A331D5"/>
    <w:rsid w:val="00A35408"/>
    <w:rsid w:val="00A35ADC"/>
    <w:rsid w:val="00A36012"/>
    <w:rsid w:val="00A36C62"/>
    <w:rsid w:val="00A37640"/>
    <w:rsid w:val="00A377CF"/>
    <w:rsid w:val="00A37F1C"/>
    <w:rsid w:val="00A40311"/>
    <w:rsid w:val="00A40ED1"/>
    <w:rsid w:val="00A41A05"/>
    <w:rsid w:val="00A42F75"/>
    <w:rsid w:val="00A43073"/>
    <w:rsid w:val="00A44537"/>
    <w:rsid w:val="00A45623"/>
    <w:rsid w:val="00A46E68"/>
    <w:rsid w:val="00A52256"/>
    <w:rsid w:val="00A52767"/>
    <w:rsid w:val="00A52A15"/>
    <w:rsid w:val="00A538B0"/>
    <w:rsid w:val="00A56F36"/>
    <w:rsid w:val="00A57C6F"/>
    <w:rsid w:val="00A60A6A"/>
    <w:rsid w:val="00A62BE8"/>
    <w:rsid w:val="00A6396C"/>
    <w:rsid w:val="00A63C03"/>
    <w:rsid w:val="00A63D4B"/>
    <w:rsid w:val="00A649E6"/>
    <w:rsid w:val="00A64D74"/>
    <w:rsid w:val="00A65380"/>
    <w:rsid w:val="00A659BE"/>
    <w:rsid w:val="00A6642A"/>
    <w:rsid w:val="00A6661D"/>
    <w:rsid w:val="00A670DB"/>
    <w:rsid w:val="00A70F1D"/>
    <w:rsid w:val="00A71177"/>
    <w:rsid w:val="00A71397"/>
    <w:rsid w:val="00A733DF"/>
    <w:rsid w:val="00A74427"/>
    <w:rsid w:val="00A74C45"/>
    <w:rsid w:val="00A753CB"/>
    <w:rsid w:val="00A765A1"/>
    <w:rsid w:val="00A77B7B"/>
    <w:rsid w:val="00A80461"/>
    <w:rsid w:val="00A80526"/>
    <w:rsid w:val="00A82B40"/>
    <w:rsid w:val="00A82EBD"/>
    <w:rsid w:val="00A84A87"/>
    <w:rsid w:val="00A85989"/>
    <w:rsid w:val="00A87BC2"/>
    <w:rsid w:val="00A87C3A"/>
    <w:rsid w:val="00A87CD6"/>
    <w:rsid w:val="00A91208"/>
    <w:rsid w:val="00A937CE"/>
    <w:rsid w:val="00A94E7D"/>
    <w:rsid w:val="00A965AC"/>
    <w:rsid w:val="00A965C6"/>
    <w:rsid w:val="00A9748B"/>
    <w:rsid w:val="00AA00F7"/>
    <w:rsid w:val="00AA2055"/>
    <w:rsid w:val="00AA2382"/>
    <w:rsid w:val="00AA24CD"/>
    <w:rsid w:val="00AA253B"/>
    <w:rsid w:val="00AA3201"/>
    <w:rsid w:val="00AA3BD3"/>
    <w:rsid w:val="00AA5364"/>
    <w:rsid w:val="00AA54B4"/>
    <w:rsid w:val="00AA563E"/>
    <w:rsid w:val="00AA5D70"/>
    <w:rsid w:val="00AA6209"/>
    <w:rsid w:val="00AA63EE"/>
    <w:rsid w:val="00AA717C"/>
    <w:rsid w:val="00AB1B44"/>
    <w:rsid w:val="00AB1FF2"/>
    <w:rsid w:val="00AB29FC"/>
    <w:rsid w:val="00AB2C3F"/>
    <w:rsid w:val="00AB3CF9"/>
    <w:rsid w:val="00AB3E32"/>
    <w:rsid w:val="00AB60D3"/>
    <w:rsid w:val="00AB6CF9"/>
    <w:rsid w:val="00AC3A11"/>
    <w:rsid w:val="00AC3EBC"/>
    <w:rsid w:val="00AC437A"/>
    <w:rsid w:val="00AC6FE0"/>
    <w:rsid w:val="00AC73FA"/>
    <w:rsid w:val="00AC78F4"/>
    <w:rsid w:val="00AD005B"/>
    <w:rsid w:val="00AD0191"/>
    <w:rsid w:val="00AD0835"/>
    <w:rsid w:val="00AD2751"/>
    <w:rsid w:val="00AD297C"/>
    <w:rsid w:val="00AD30E0"/>
    <w:rsid w:val="00AD3928"/>
    <w:rsid w:val="00AD4827"/>
    <w:rsid w:val="00AD4C2B"/>
    <w:rsid w:val="00AD5022"/>
    <w:rsid w:val="00AD56B8"/>
    <w:rsid w:val="00AD579C"/>
    <w:rsid w:val="00AD5CD0"/>
    <w:rsid w:val="00AD6424"/>
    <w:rsid w:val="00AD7502"/>
    <w:rsid w:val="00AE01B7"/>
    <w:rsid w:val="00AE0818"/>
    <w:rsid w:val="00AE0F79"/>
    <w:rsid w:val="00AE11EB"/>
    <w:rsid w:val="00AE1857"/>
    <w:rsid w:val="00AE1D8E"/>
    <w:rsid w:val="00AE2E9C"/>
    <w:rsid w:val="00AE344F"/>
    <w:rsid w:val="00AE3C8F"/>
    <w:rsid w:val="00AE3F2B"/>
    <w:rsid w:val="00AE5847"/>
    <w:rsid w:val="00AE65EF"/>
    <w:rsid w:val="00AE6890"/>
    <w:rsid w:val="00AE6B3D"/>
    <w:rsid w:val="00AE6B8B"/>
    <w:rsid w:val="00AF11F0"/>
    <w:rsid w:val="00AF37D3"/>
    <w:rsid w:val="00AF465A"/>
    <w:rsid w:val="00AF4747"/>
    <w:rsid w:val="00AF5235"/>
    <w:rsid w:val="00AF5B71"/>
    <w:rsid w:val="00AF6EFC"/>
    <w:rsid w:val="00AF78C7"/>
    <w:rsid w:val="00B005DA"/>
    <w:rsid w:val="00B01476"/>
    <w:rsid w:val="00B0164B"/>
    <w:rsid w:val="00B02C80"/>
    <w:rsid w:val="00B04631"/>
    <w:rsid w:val="00B05B2A"/>
    <w:rsid w:val="00B0608B"/>
    <w:rsid w:val="00B06621"/>
    <w:rsid w:val="00B07B0F"/>
    <w:rsid w:val="00B10549"/>
    <w:rsid w:val="00B123D3"/>
    <w:rsid w:val="00B13920"/>
    <w:rsid w:val="00B13EFA"/>
    <w:rsid w:val="00B140BE"/>
    <w:rsid w:val="00B14891"/>
    <w:rsid w:val="00B14CFA"/>
    <w:rsid w:val="00B15165"/>
    <w:rsid w:val="00B17479"/>
    <w:rsid w:val="00B176F1"/>
    <w:rsid w:val="00B20320"/>
    <w:rsid w:val="00B20447"/>
    <w:rsid w:val="00B212A0"/>
    <w:rsid w:val="00B230AB"/>
    <w:rsid w:val="00B237F2"/>
    <w:rsid w:val="00B2386C"/>
    <w:rsid w:val="00B243B1"/>
    <w:rsid w:val="00B24698"/>
    <w:rsid w:val="00B2517F"/>
    <w:rsid w:val="00B26614"/>
    <w:rsid w:val="00B2692A"/>
    <w:rsid w:val="00B26CE1"/>
    <w:rsid w:val="00B30770"/>
    <w:rsid w:val="00B30829"/>
    <w:rsid w:val="00B31827"/>
    <w:rsid w:val="00B31F28"/>
    <w:rsid w:val="00B324C4"/>
    <w:rsid w:val="00B32771"/>
    <w:rsid w:val="00B32D8A"/>
    <w:rsid w:val="00B34261"/>
    <w:rsid w:val="00B356CD"/>
    <w:rsid w:val="00B35E0C"/>
    <w:rsid w:val="00B43FBD"/>
    <w:rsid w:val="00B44B18"/>
    <w:rsid w:val="00B45AD9"/>
    <w:rsid w:val="00B45D8B"/>
    <w:rsid w:val="00B47474"/>
    <w:rsid w:val="00B47742"/>
    <w:rsid w:val="00B50E87"/>
    <w:rsid w:val="00B51207"/>
    <w:rsid w:val="00B544EB"/>
    <w:rsid w:val="00B551F3"/>
    <w:rsid w:val="00B555C0"/>
    <w:rsid w:val="00B57867"/>
    <w:rsid w:val="00B60B81"/>
    <w:rsid w:val="00B61A0B"/>
    <w:rsid w:val="00B627AC"/>
    <w:rsid w:val="00B62812"/>
    <w:rsid w:val="00B62DB6"/>
    <w:rsid w:val="00B63E46"/>
    <w:rsid w:val="00B65862"/>
    <w:rsid w:val="00B65E1D"/>
    <w:rsid w:val="00B66C62"/>
    <w:rsid w:val="00B673E4"/>
    <w:rsid w:val="00B7044F"/>
    <w:rsid w:val="00B70FB5"/>
    <w:rsid w:val="00B724E2"/>
    <w:rsid w:val="00B729BE"/>
    <w:rsid w:val="00B72ED9"/>
    <w:rsid w:val="00B735D0"/>
    <w:rsid w:val="00B75A99"/>
    <w:rsid w:val="00B75B0C"/>
    <w:rsid w:val="00B75B12"/>
    <w:rsid w:val="00B76336"/>
    <w:rsid w:val="00B763BD"/>
    <w:rsid w:val="00B76557"/>
    <w:rsid w:val="00B76DB1"/>
    <w:rsid w:val="00B7717A"/>
    <w:rsid w:val="00B77505"/>
    <w:rsid w:val="00B81B26"/>
    <w:rsid w:val="00B81D53"/>
    <w:rsid w:val="00B830C5"/>
    <w:rsid w:val="00B8503A"/>
    <w:rsid w:val="00B857FC"/>
    <w:rsid w:val="00B8607C"/>
    <w:rsid w:val="00B86DE5"/>
    <w:rsid w:val="00B873EC"/>
    <w:rsid w:val="00B90190"/>
    <w:rsid w:val="00B905E2"/>
    <w:rsid w:val="00B90F17"/>
    <w:rsid w:val="00B914F1"/>
    <w:rsid w:val="00B93C0C"/>
    <w:rsid w:val="00B93E9B"/>
    <w:rsid w:val="00B961D5"/>
    <w:rsid w:val="00B96DED"/>
    <w:rsid w:val="00B97851"/>
    <w:rsid w:val="00B9789D"/>
    <w:rsid w:val="00BA0D7D"/>
    <w:rsid w:val="00BA2789"/>
    <w:rsid w:val="00BA379C"/>
    <w:rsid w:val="00BA4061"/>
    <w:rsid w:val="00BA51CA"/>
    <w:rsid w:val="00BA798E"/>
    <w:rsid w:val="00BB04B5"/>
    <w:rsid w:val="00BB04CE"/>
    <w:rsid w:val="00BB111C"/>
    <w:rsid w:val="00BB1FB8"/>
    <w:rsid w:val="00BB2FD4"/>
    <w:rsid w:val="00BB4364"/>
    <w:rsid w:val="00BB63DF"/>
    <w:rsid w:val="00BB6A2C"/>
    <w:rsid w:val="00BB74C4"/>
    <w:rsid w:val="00BC0E29"/>
    <w:rsid w:val="00BC113B"/>
    <w:rsid w:val="00BC1369"/>
    <w:rsid w:val="00BC19C4"/>
    <w:rsid w:val="00BC52F6"/>
    <w:rsid w:val="00BC53A5"/>
    <w:rsid w:val="00BC58C2"/>
    <w:rsid w:val="00BC7B62"/>
    <w:rsid w:val="00BC7C20"/>
    <w:rsid w:val="00BC7ECC"/>
    <w:rsid w:val="00BD175F"/>
    <w:rsid w:val="00BD2697"/>
    <w:rsid w:val="00BD376D"/>
    <w:rsid w:val="00BD3AC6"/>
    <w:rsid w:val="00BD3FC0"/>
    <w:rsid w:val="00BD5519"/>
    <w:rsid w:val="00BD76A0"/>
    <w:rsid w:val="00BD76E5"/>
    <w:rsid w:val="00BD789B"/>
    <w:rsid w:val="00BD79DA"/>
    <w:rsid w:val="00BE011F"/>
    <w:rsid w:val="00BE0856"/>
    <w:rsid w:val="00BE0F69"/>
    <w:rsid w:val="00BE1992"/>
    <w:rsid w:val="00BE199C"/>
    <w:rsid w:val="00BE2192"/>
    <w:rsid w:val="00BE231F"/>
    <w:rsid w:val="00BE525B"/>
    <w:rsid w:val="00BE5856"/>
    <w:rsid w:val="00BE7136"/>
    <w:rsid w:val="00BE9BDC"/>
    <w:rsid w:val="00BF1C50"/>
    <w:rsid w:val="00BF241A"/>
    <w:rsid w:val="00BF25B4"/>
    <w:rsid w:val="00BF2AC3"/>
    <w:rsid w:val="00BF3FF2"/>
    <w:rsid w:val="00BF42FD"/>
    <w:rsid w:val="00BF44E8"/>
    <w:rsid w:val="00BF5818"/>
    <w:rsid w:val="00BF5EA2"/>
    <w:rsid w:val="00BF5EEA"/>
    <w:rsid w:val="00BF7C06"/>
    <w:rsid w:val="00C00859"/>
    <w:rsid w:val="00C019DA"/>
    <w:rsid w:val="00C025EF"/>
    <w:rsid w:val="00C02D8D"/>
    <w:rsid w:val="00C03709"/>
    <w:rsid w:val="00C03AD8"/>
    <w:rsid w:val="00C03F7D"/>
    <w:rsid w:val="00C05F56"/>
    <w:rsid w:val="00C06280"/>
    <w:rsid w:val="00C068BF"/>
    <w:rsid w:val="00C07215"/>
    <w:rsid w:val="00C07B2B"/>
    <w:rsid w:val="00C07EC1"/>
    <w:rsid w:val="00C11CE6"/>
    <w:rsid w:val="00C11FBB"/>
    <w:rsid w:val="00C122D0"/>
    <w:rsid w:val="00C12477"/>
    <w:rsid w:val="00C130C7"/>
    <w:rsid w:val="00C141BE"/>
    <w:rsid w:val="00C150F5"/>
    <w:rsid w:val="00C16678"/>
    <w:rsid w:val="00C17ADA"/>
    <w:rsid w:val="00C207C2"/>
    <w:rsid w:val="00C20A25"/>
    <w:rsid w:val="00C214A0"/>
    <w:rsid w:val="00C21620"/>
    <w:rsid w:val="00C21D5F"/>
    <w:rsid w:val="00C2258B"/>
    <w:rsid w:val="00C23277"/>
    <w:rsid w:val="00C238B2"/>
    <w:rsid w:val="00C23FC3"/>
    <w:rsid w:val="00C24A86"/>
    <w:rsid w:val="00C252EF"/>
    <w:rsid w:val="00C25AEA"/>
    <w:rsid w:val="00C2667B"/>
    <w:rsid w:val="00C31414"/>
    <w:rsid w:val="00C3159F"/>
    <w:rsid w:val="00C31DB6"/>
    <w:rsid w:val="00C31EAA"/>
    <w:rsid w:val="00C32272"/>
    <w:rsid w:val="00C325B7"/>
    <w:rsid w:val="00C3528F"/>
    <w:rsid w:val="00C35645"/>
    <w:rsid w:val="00C35A40"/>
    <w:rsid w:val="00C37A89"/>
    <w:rsid w:val="00C40CBA"/>
    <w:rsid w:val="00C40CF3"/>
    <w:rsid w:val="00C418B6"/>
    <w:rsid w:val="00C42459"/>
    <w:rsid w:val="00C42EF8"/>
    <w:rsid w:val="00C439CD"/>
    <w:rsid w:val="00C457CF"/>
    <w:rsid w:val="00C46982"/>
    <w:rsid w:val="00C503CB"/>
    <w:rsid w:val="00C525ED"/>
    <w:rsid w:val="00C5425C"/>
    <w:rsid w:val="00C54562"/>
    <w:rsid w:val="00C557DA"/>
    <w:rsid w:val="00C569D9"/>
    <w:rsid w:val="00C57257"/>
    <w:rsid w:val="00C573F4"/>
    <w:rsid w:val="00C61788"/>
    <w:rsid w:val="00C619AA"/>
    <w:rsid w:val="00C6254C"/>
    <w:rsid w:val="00C63616"/>
    <w:rsid w:val="00C63A7D"/>
    <w:rsid w:val="00C63EB0"/>
    <w:rsid w:val="00C6507F"/>
    <w:rsid w:val="00C650C5"/>
    <w:rsid w:val="00C656AE"/>
    <w:rsid w:val="00C6619D"/>
    <w:rsid w:val="00C6676B"/>
    <w:rsid w:val="00C6702E"/>
    <w:rsid w:val="00C720B6"/>
    <w:rsid w:val="00C72784"/>
    <w:rsid w:val="00C73F06"/>
    <w:rsid w:val="00C74627"/>
    <w:rsid w:val="00C7591C"/>
    <w:rsid w:val="00C759E4"/>
    <w:rsid w:val="00C7651A"/>
    <w:rsid w:val="00C77607"/>
    <w:rsid w:val="00C77782"/>
    <w:rsid w:val="00C801C4"/>
    <w:rsid w:val="00C817E8"/>
    <w:rsid w:val="00C820AF"/>
    <w:rsid w:val="00C82323"/>
    <w:rsid w:val="00C823F0"/>
    <w:rsid w:val="00C82B2A"/>
    <w:rsid w:val="00C8324B"/>
    <w:rsid w:val="00C8391A"/>
    <w:rsid w:val="00C83CC1"/>
    <w:rsid w:val="00C83FD3"/>
    <w:rsid w:val="00C84A50"/>
    <w:rsid w:val="00C84BBE"/>
    <w:rsid w:val="00C8508C"/>
    <w:rsid w:val="00C85AB6"/>
    <w:rsid w:val="00C85EBE"/>
    <w:rsid w:val="00C90231"/>
    <w:rsid w:val="00C9073F"/>
    <w:rsid w:val="00C9092B"/>
    <w:rsid w:val="00C90F50"/>
    <w:rsid w:val="00C910C2"/>
    <w:rsid w:val="00C91499"/>
    <w:rsid w:val="00C92EAB"/>
    <w:rsid w:val="00C935FE"/>
    <w:rsid w:val="00C937C4"/>
    <w:rsid w:val="00C93BFC"/>
    <w:rsid w:val="00C9403B"/>
    <w:rsid w:val="00C94A3A"/>
    <w:rsid w:val="00C96365"/>
    <w:rsid w:val="00C963F4"/>
    <w:rsid w:val="00C9760C"/>
    <w:rsid w:val="00C97FEE"/>
    <w:rsid w:val="00CA016F"/>
    <w:rsid w:val="00CA0C56"/>
    <w:rsid w:val="00CA0F44"/>
    <w:rsid w:val="00CA1069"/>
    <w:rsid w:val="00CA27D6"/>
    <w:rsid w:val="00CA2D24"/>
    <w:rsid w:val="00CA401C"/>
    <w:rsid w:val="00CA47D0"/>
    <w:rsid w:val="00CA50EB"/>
    <w:rsid w:val="00CA53A3"/>
    <w:rsid w:val="00CA53D1"/>
    <w:rsid w:val="00CA579A"/>
    <w:rsid w:val="00CA582A"/>
    <w:rsid w:val="00CA78E5"/>
    <w:rsid w:val="00CA7D10"/>
    <w:rsid w:val="00CB08AB"/>
    <w:rsid w:val="00CB228D"/>
    <w:rsid w:val="00CB24D4"/>
    <w:rsid w:val="00CB2FF5"/>
    <w:rsid w:val="00CB373B"/>
    <w:rsid w:val="00CB387C"/>
    <w:rsid w:val="00CB492E"/>
    <w:rsid w:val="00CB4BCA"/>
    <w:rsid w:val="00CB62DF"/>
    <w:rsid w:val="00CB7221"/>
    <w:rsid w:val="00CC05F9"/>
    <w:rsid w:val="00CC13FD"/>
    <w:rsid w:val="00CC172E"/>
    <w:rsid w:val="00CC1CA7"/>
    <w:rsid w:val="00CC1DCA"/>
    <w:rsid w:val="00CC3848"/>
    <w:rsid w:val="00CC48BB"/>
    <w:rsid w:val="00CC4944"/>
    <w:rsid w:val="00CC64B8"/>
    <w:rsid w:val="00CD3969"/>
    <w:rsid w:val="00CD4055"/>
    <w:rsid w:val="00CD4163"/>
    <w:rsid w:val="00CD4656"/>
    <w:rsid w:val="00CD49FD"/>
    <w:rsid w:val="00CE01BC"/>
    <w:rsid w:val="00CE0735"/>
    <w:rsid w:val="00CE0CBA"/>
    <w:rsid w:val="00CE1962"/>
    <w:rsid w:val="00CE22E1"/>
    <w:rsid w:val="00CE2B5D"/>
    <w:rsid w:val="00CE3748"/>
    <w:rsid w:val="00CE4346"/>
    <w:rsid w:val="00CE69FF"/>
    <w:rsid w:val="00CF049F"/>
    <w:rsid w:val="00CF144C"/>
    <w:rsid w:val="00CF14E6"/>
    <w:rsid w:val="00CF1C48"/>
    <w:rsid w:val="00CF20C8"/>
    <w:rsid w:val="00CF2423"/>
    <w:rsid w:val="00CF309D"/>
    <w:rsid w:val="00CF3D6E"/>
    <w:rsid w:val="00CF5737"/>
    <w:rsid w:val="00CF5B22"/>
    <w:rsid w:val="00D00FA8"/>
    <w:rsid w:val="00D0189C"/>
    <w:rsid w:val="00D01CB3"/>
    <w:rsid w:val="00D01D58"/>
    <w:rsid w:val="00D02481"/>
    <w:rsid w:val="00D038C6"/>
    <w:rsid w:val="00D04646"/>
    <w:rsid w:val="00D04FDD"/>
    <w:rsid w:val="00D058D0"/>
    <w:rsid w:val="00D06FBD"/>
    <w:rsid w:val="00D105CE"/>
    <w:rsid w:val="00D10777"/>
    <w:rsid w:val="00D11BA6"/>
    <w:rsid w:val="00D1292F"/>
    <w:rsid w:val="00D133E1"/>
    <w:rsid w:val="00D14AF8"/>
    <w:rsid w:val="00D15B5B"/>
    <w:rsid w:val="00D15B8B"/>
    <w:rsid w:val="00D15F65"/>
    <w:rsid w:val="00D17C94"/>
    <w:rsid w:val="00D17E90"/>
    <w:rsid w:val="00D21850"/>
    <w:rsid w:val="00D21DA3"/>
    <w:rsid w:val="00D228A8"/>
    <w:rsid w:val="00D22ACB"/>
    <w:rsid w:val="00D23AEC"/>
    <w:rsid w:val="00D24CDE"/>
    <w:rsid w:val="00D24E16"/>
    <w:rsid w:val="00D30410"/>
    <w:rsid w:val="00D3054F"/>
    <w:rsid w:val="00D32455"/>
    <w:rsid w:val="00D33AD7"/>
    <w:rsid w:val="00D35BE8"/>
    <w:rsid w:val="00D35CEA"/>
    <w:rsid w:val="00D366FE"/>
    <w:rsid w:val="00D3671D"/>
    <w:rsid w:val="00D368B3"/>
    <w:rsid w:val="00D36E0E"/>
    <w:rsid w:val="00D37A21"/>
    <w:rsid w:val="00D4068F"/>
    <w:rsid w:val="00D40DAB"/>
    <w:rsid w:val="00D41D84"/>
    <w:rsid w:val="00D41F8A"/>
    <w:rsid w:val="00D4278E"/>
    <w:rsid w:val="00D42840"/>
    <w:rsid w:val="00D428B0"/>
    <w:rsid w:val="00D428F0"/>
    <w:rsid w:val="00D42AED"/>
    <w:rsid w:val="00D434A2"/>
    <w:rsid w:val="00D43E23"/>
    <w:rsid w:val="00D444B4"/>
    <w:rsid w:val="00D44574"/>
    <w:rsid w:val="00D44DAC"/>
    <w:rsid w:val="00D45126"/>
    <w:rsid w:val="00D4527B"/>
    <w:rsid w:val="00D47810"/>
    <w:rsid w:val="00D5036E"/>
    <w:rsid w:val="00D5138B"/>
    <w:rsid w:val="00D5417A"/>
    <w:rsid w:val="00D5466F"/>
    <w:rsid w:val="00D54A7D"/>
    <w:rsid w:val="00D54E4C"/>
    <w:rsid w:val="00D55E67"/>
    <w:rsid w:val="00D6020E"/>
    <w:rsid w:val="00D621CF"/>
    <w:rsid w:val="00D628F3"/>
    <w:rsid w:val="00D63248"/>
    <w:rsid w:val="00D63EE0"/>
    <w:rsid w:val="00D6558A"/>
    <w:rsid w:val="00D666AB"/>
    <w:rsid w:val="00D66C1E"/>
    <w:rsid w:val="00D700FD"/>
    <w:rsid w:val="00D70974"/>
    <w:rsid w:val="00D7157A"/>
    <w:rsid w:val="00D715D0"/>
    <w:rsid w:val="00D72B12"/>
    <w:rsid w:val="00D72EFE"/>
    <w:rsid w:val="00D74005"/>
    <w:rsid w:val="00D747D3"/>
    <w:rsid w:val="00D752F4"/>
    <w:rsid w:val="00D75E2E"/>
    <w:rsid w:val="00D76499"/>
    <w:rsid w:val="00D81226"/>
    <w:rsid w:val="00D81C04"/>
    <w:rsid w:val="00D83978"/>
    <w:rsid w:val="00D85341"/>
    <w:rsid w:val="00D85FB5"/>
    <w:rsid w:val="00D8623C"/>
    <w:rsid w:val="00D865C8"/>
    <w:rsid w:val="00D871F3"/>
    <w:rsid w:val="00D87D1B"/>
    <w:rsid w:val="00D90447"/>
    <w:rsid w:val="00D90A03"/>
    <w:rsid w:val="00D91CA2"/>
    <w:rsid w:val="00D920FE"/>
    <w:rsid w:val="00D92A16"/>
    <w:rsid w:val="00D92AE1"/>
    <w:rsid w:val="00D934FA"/>
    <w:rsid w:val="00D946AA"/>
    <w:rsid w:val="00D9511F"/>
    <w:rsid w:val="00D951B6"/>
    <w:rsid w:val="00D955BB"/>
    <w:rsid w:val="00D95B83"/>
    <w:rsid w:val="00D96217"/>
    <w:rsid w:val="00D9723B"/>
    <w:rsid w:val="00D97A3C"/>
    <w:rsid w:val="00DA251D"/>
    <w:rsid w:val="00DA268C"/>
    <w:rsid w:val="00DA4067"/>
    <w:rsid w:val="00DA537B"/>
    <w:rsid w:val="00DA5411"/>
    <w:rsid w:val="00DA5816"/>
    <w:rsid w:val="00DA620F"/>
    <w:rsid w:val="00DA63A6"/>
    <w:rsid w:val="00DA7260"/>
    <w:rsid w:val="00DB0471"/>
    <w:rsid w:val="00DB143E"/>
    <w:rsid w:val="00DB1551"/>
    <w:rsid w:val="00DB172A"/>
    <w:rsid w:val="00DB1FBD"/>
    <w:rsid w:val="00DB20A3"/>
    <w:rsid w:val="00DB2442"/>
    <w:rsid w:val="00DB2E7C"/>
    <w:rsid w:val="00DB2FF5"/>
    <w:rsid w:val="00DB3B80"/>
    <w:rsid w:val="00DB4769"/>
    <w:rsid w:val="00DB4809"/>
    <w:rsid w:val="00DB4F25"/>
    <w:rsid w:val="00DB7BA7"/>
    <w:rsid w:val="00DB7D4C"/>
    <w:rsid w:val="00DC0D1B"/>
    <w:rsid w:val="00DC0F45"/>
    <w:rsid w:val="00DC10D0"/>
    <w:rsid w:val="00DC21BB"/>
    <w:rsid w:val="00DC2A89"/>
    <w:rsid w:val="00DC3015"/>
    <w:rsid w:val="00DC42A8"/>
    <w:rsid w:val="00DC42D0"/>
    <w:rsid w:val="00DC42FC"/>
    <w:rsid w:val="00DC5790"/>
    <w:rsid w:val="00DC5941"/>
    <w:rsid w:val="00DC5ECC"/>
    <w:rsid w:val="00DC5ED0"/>
    <w:rsid w:val="00DC701B"/>
    <w:rsid w:val="00DC7774"/>
    <w:rsid w:val="00DD0C18"/>
    <w:rsid w:val="00DD169A"/>
    <w:rsid w:val="00DD17A8"/>
    <w:rsid w:val="00DD33B4"/>
    <w:rsid w:val="00DD3FE7"/>
    <w:rsid w:val="00DD4030"/>
    <w:rsid w:val="00DD5160"/>
    <w:rsid w:val="00DD52EC"/>
    <w:rsid w:val="00DD5A15"/>
    <w:rsid w:val="00DD643F"/>
    <w:rsid w:val="00DD6753"/>
    <w:rsid w:val="00DD6A42"/>
    <w:rsid w:val="00DD6AAB"/>
    <w:rsid w:val="00DD6CF0"/>
    <w:rsid w:val="00DD7DFF"/>
    <w:rsid w:val="00DE0EA9"/>
    <w:rsid w:val="00DE1671"/>
    <w:rsid w:val="00DE336D"/>
    <w:rsid w:val="00DE33BB"/>
    <w:rsid w:val="00DE5C02"/>
    <w:rsid w:val="00DE5D8F"/>
    <w:rsid w:val="00DE6331"/>
    <w:rsid w:val="00DE6354"/>
    <w:rsid w:val="00DE6737"/>
    <w:rsid w:val="00DE6F3F"/>
    <w:rsid w:val="00DE7B32"/>
    <w:rsid w:val="00DF0767"/>
    <w:rsid w:val="00DF11FE"/>
    <w:rsid w:val="00DF23F2"/>
    <w:rsid w:val="00DF2B21"/>
    <w:rsid w:val="00DF3E56"/>
    <w:rsid w:val="00DF5013"/>
    <w:rsid w:val="00DF51CB"/>
    <w:rsid w:val="00E02483"/>
    <w:rsid w:val="00E04023"/>
    <w:rsid w:val="00E04263"/>
    <w:rsid w:val="00E044DA"/>
    <w:rsid w:val="00E100FD"/>
    <w:rsid w:val="00E103AF"/>
    <w:rsid w:val="00E1095A"/>
    <w:rsid w:val="00E112FD"/>
    <w:rsid w:val="00E12CC9"/>
    <w:rsid w:val="00E12ECB"/>
    <w:rsid w:val="00E14029"/>
    <w:rsid w:val="00E14604"/>
    <w:rsid w:val="00E14631"/>
    <w:rsid w:val="00E147F0"/>
    <w:rsid w:val="00E14A6E"/>
    <w:rsid w:val="00E152AC"/>
    <w:rsid w:val="00E15B44"/>
    <w:rsid w:val="00E163EC"/>
    <w:rsid w:val="00E16598"/>
    <w:rsid w:val="00E17611"/>
    <w:rsid w:val="00E177C1"/>
    <w:rsid w:val="00E209CF"/>
    <w:rsid w:val="00E212E6"/>
    <w:rsid w:val="00E21640"/>
    <w:rsid w:val="00E22292"/>
    <w:rsid w:val="00E2272B"/>
    <w:rsid w:val="00E22A60"/>
    <w:rsid w:val="00E23AF3"/>
    <w:rsid w:val="00E24369"/>
    <w:rsid w:val="00E25384"/>
    <w:rsid w:val="00E25FD2"/>
    <w:rsid w:val="00E2668D"/>
    <w:rsid w:val="00E26B86"/>
    <w:rsid w:val="00E27864"/>
    <w:rsid w:val="00E27C14"/>
    <w:rsid w:val="00E309C5"/>
    <w:rsid w:val="00E32686"/>
    <w:rsid w:val="00E3275E"/>
    <w:rsid w:val="00E32CDD"/>
    <w:rsid w:val="00E33F9E"/>
    <w:rsid w:val="00E34CA5"/>
    <w:rsid w:val="00E3612D"/>
    <w:rsid w:val="00E3613F"/>
    <w:rsid w:val="00E36514"/>
    <w:rsid w:val="00E36526"/>
    <w:rsid w:val="00E366BF"/>
    <w:rsid w:val="00E36FD5"/>
    <w:rsid w:val="00E37F4D"/>
    <w:rsid w:val="00E40D66"/>
    <w:rsid w:val="00E41699"/>
    <w:rsid w:val="00E42381"/>
    <w:rsid w:val="00E425A6"/>
    <w:rsid w:val="00E426EA"/>
    <w:rsid w:val="00E429BF"/>
    <w:rsid w:val="00E43232"/>
    <w:rsid w:val="00E44023"/>
    <w:rsid w:val="00E44FAB"/>
    <w:rsid w:val="00E45628"/>
    <w:rsid w:val="00E500FB"/>
    <w:rsid w:val="00E5032A"/>
    <w:rsid w:val="00E5193D"/>
    <w:rsid w:val="00E52063"/>
    <w:rsid w:val="00E52F1E"/>
    <w:rsid w:val="00E52FC5"/>
    <w:rsid w:val="00E530FC"/>
    <w:rsid w:val="00E53AEC"/>
    <w:rsid w:val="00E540A8"/>
    <w:rsid w:val="00E54FFB"/>
    <w:rsid w:val="00E55B78"/>
    <w:rsid w:val="00E55CF7"/>
    <w:rsid w:val="00E561AF"/>
    <w:rsid w:val="00E56B2B"/>
    <w:rsid w:val="00E60F29"/>
    <w:rsid w:val="00E61034"/>
    <w:rsid w:val="00E61B8B"/>
    <w:rsid w:val="00E61BA1"/>
    <w:rsid w:val="00E61D00"/>
    <w:rsid w:val="00E62438"/>
    <w:rsid w:val="00E6316D"/>
    <w:rsid w:val="00E63BBE"/>
    <w:rsid w:val="00E63FAF"/>
    <w:rsid w:val="00E646F8"/>
    <w:rsid w:val="00E64771"/>
    <w:rsid w:val="00E65ECB"/>
    <w:rsid w:val="00E66DE1"/>
    <w:rsid w:val="00E71574"/>
    <w:rsid w:val="00E728C6"/>
    <w:rsid w:val="00E729C1"/>
    <w:rsid w:val="00E72DAF"/>
    <w:rsid w:val="00E73256"/>
    <w:rsid w:val="00E74644"/>
    <w:rsid w:val="00E74886"/>
    <w:rsid w:val="00E749F3"/>
    <w:rsid w:val="00E74ED9"/>
    <w:rsid w:val="00E7537A"/>
    <w:rsid w:val="00E75419"/>
    <w:rsid w:val="00E76A28"/>
    <w:rsid w:val="00E76E84"/>
    <w:rsid w:val="00E774B4"/>
    <w:rsid w:val="00E80A48"/>
    <w:rsid w:val="00E818B0"/>
    <w:rsid w:val="00E8224F"/>
    <w:rsid w:val="00E83C13"/>
    <w:rsid w:val="00E83CDD"/>
    <w:rsid w:val="00E83FBC"/>
    <w:rsid w:val="00E841D4"/>
    <w:rsid w:val="00E84370"/>
    <w:rsid w:val="00E85332"/>
    <w:rsid w:val="00E85A2A"/>
    <w:rsid w:val="00E8650B"/>
    <w:rsid w:val="00E86D6D"/>
    <w:rsid w:val="00E87060"/>
    <w:rsid w:val="00E8BE9D"/>
    <w:rsid w:val="00E9111A"/>
    <w:rsid w:val="00E91166"/>
    <w:rsid w:val="00E9186F"/>
    <w:rsid w:val="00E93BD3"/>
    <w:rsid w:val="00E94BE3"/>
    <w:rsid w:val="00E9536C"/>
    <w:rsid w:val="00E96693"/>
    <w:rsid w:val="00E968CA"/>
    <w:rsid w:val="00E96B1C"/>
    <w:rsid w:val="00E96CCC"/>
    <w:rsid w:val="00E97B77"/>
    <w:rsid w:val="00EA0967"/>
    <w:rsid w:val="00EA2779"/>
    <w:rsid w:val="00EA27AF"/>
    <w:rsid w:val="00EA27E8"/>
    <w:rsid w:val="00EA2EDC"/>
    <w:rsid w:val="00EA4086"/>
    <w:rsid w:val="00EA4C6C"/>
    <w:rsid w:val="00EA54CD"/>
    <w:rsid w:val="00EB1462"/>
    <w:rsid w:val="00EB1AD7"/>
    <w:rsid w:val="00EB2524"/>
    <w:rsid w:val="00EB280A"/>
    <w:rsid w:val="00EB7A32"/>
    <w:rsid w:val="00EB7EC9"/>
    <w:rsid w:val="00EC04DD"/>
    <w:rsid w:val="00EC1A68"/>
    <w:rsid w:val="00EC330A"/>
    <w:rsid w:val="00EC63D0"/>
    <w:rsid w:val="00EC6ECE"/>
    <w:rsid w:val="00ED255A"/>
    <w:rsid w:val="00ED465F"/>
    <w:rsid w:val="00ED483A"/>
    <w:rsid w:val="00ED53E5"/>
    <w:rsid w:val="00ED6275"/>
    <w:rsid w:val="00ED684B"/>
    <w:rsid w:val="00ED69D8"/>
    <w:rsid w:val="00ED7DFF"/>
    <w:rsid w:val="00ED7FAC"/>
    <w:rsid w:val="00EE0309"/>
    <w:rsid w:val="00EE0698"/>
    <w:rsid w:val="00EE1C7C"/>
    <w:rsid w:val="00EE1EDC"/>
    <w:rsid w:val="00EE3198"/>
    <w:rsid w:val="00EE3983"/>
    <w:rsid w:val="00EE5775"/>
    <w:rsid w:val="00EE5D6C"/>
    <w:rsid w:val="00EE681E"/>
    <w:rsid w:val="00EE708C"/>
    <w:rsid w:val="00EF09C8"/>
    <w:rsid w:val="00EF0C2D"/>
    <w:rsid w:val="00EF1052"/>
    <w:rsid w:val="00EF2E80"/>
    <w:rsid w:val="00EF3C84"/>
    <w:rsid w:val="00EF4505"/>
    <w:rsid w:val="00EF4E0E"/>
    <w:rsid w:val="00EF68D0"/>
    <w:rsid w:val="00F00CBB"/>
    <w:rsid w:val="00F00D2E"/>
    <w:rsid w:val="00F01990"/>
    <w:rsid w:val="00F030E3"/>
    <w:rsid w:val="00F03DBA"/>
    <w:rsid w:val="00F0444D"/>
    <w:rsid w:val="00F048BC"/>
    <w:rsid w:val="00F05479"/>
    <w:rsid w:val="00F06472"/>
    <w:rsid w:val="00F07335"/>
    <w:rsid w:val="00F07469"/>
    <w:rsid w:val="00F07EE3"/>
    <w:rsid w:val="00F103BB"/>
    <w:rsid w:val="00F10CC4"/>
    <w:rsid w:val="00F1132D"/>
    <w:rsid w:val="00F113EC"/>
    <w:rsid w:val="00F12057"/>
    <w:rsid w:val="00F120D0"/>
    <w:rsid w:val="00F12184"/>
    <w:rsid w:val="00F12C8E"/>
    <w:rsid w:val="00F1680E"/>
    <w:rsid w:val="00F21966"/>
    <w:rsid w:val="00F231FC"/>
    <w:rsid w:val="00F23231"/>
    <w:rsid w:val="00F24FC8"/>
    <w:rsid w:val="00F251CE"/>
    <w:rsid w:val="00F27D82"/>
    <w:rsid w:val="00F30C79"/>
    <w:rsid w:val="00F31985"/>
    <w:rsid w:val="00F327BC"/>
    <w:rsid w:val="00F3292E"/>
    <w:rsid w:val="00F33AC4"/>
    <w:rsid w:val="00F33C46"/>
    <w:rsid w:val="00F347AB"/>
    <w:rsid w:val="00F34B34"/>
    <w:rsid w:val="00F3525C"/>
    <w:rsid w:val="00F36FE9"/>
    <w:rsid w:val="00F40668"/>
    <w:rsid w:val="00F40C76"/>
    <w:rsid w:val="00F417BD"/>
    <w:rsid w:val="00F4295A"/>
    <w:rsid w:val="00F429CE"/>
    <w:rsid w:val="00F42A34"/>
    <w:rsid w:val="00F44D47"/>
    <w:rsid w:val="00F44DD1"/>
    <w:rsid w:val="00F4566A"/>
    <w:rsid w:val="00F45B99"/>
    <w:rsid w:val="00F47DDA"/>
    <w:rsid w:val="00F5013B"/>
    <w:rsid w:val="00F50252"/>
    <w:rsid w:val="00F50C66"/>
    <w:rsid w:val="00F513F7"/>
    <w:rsid w:val="00F514B7"/>
    <w:rsid w:val="00F523AB"/>
    <w:rsid w:val="00F52577"/>
    <w:rsid w:val="00F527A7"/>
    <w:rsid w:val="00F53A0F"/>
    <w:rsid w:val="00F54771"/>
    <w:rsid w:val="00F548BA"/>
    <w:rsid w:val="00F55131"/>
    <w:rsid w:val="00F55EB9"/>
    <w:rsid w:val="00F5644C"/>
    <w:rsid w:val="00F57FBE"/>
    <w:rsid w:val="00F6115A"/>
    <w:rsid w:val="00F61699"/>
    <w:rsid w:val="00F61FEB"/>
    <w:rsid w:val="00F629F0"/>
    <w:rsid w:val="00F62DE7"/>
    <w:rsid w:val="00F62F09"/>
    <w:rsid w:val="00F63577"/>
    <w:rsid w:val="00F63888"/>
    <w:rsid w:val="00F64321"/>
    <w:rsid w:val="00F64933"/>
    <w:rsid w:val="00F65002"/>
    <w:rsid w:val="00F650D9"/>
    <w:rsid w:val="00F671DA"/>
    <w:rsid w:val="00F67B87"/>
    <w:rsid w:val="00F7136C"/>
    <w:rsid w:val="00F716BA"/>
    <w:rsid w:val="00F72A01"/>
    <w:rsid w:val="00F73754"/>
    <w:rsid w:val="00F742C6"/>
    <w:rsid w:val="00F74640"/>
    <w:rsid w:val="00F76E58"/>
    <w:rsid w:val="00F7779E"/>
    <w:rsid w:val="00F80849"/>
    <w:rsid w:val="00F80995"/>
    <w:rsid w:val="00F809C5"/>
    <w:rsid w:val="00F81237"/>
    <w:rsid w:val="00F81528"/>
    <w:rsid w:val="00F82459"/>
    <w:rsid w:val="00F83918"/>
    <w:rsid w:val="00F853DE"/>
    <w:rsid w:val="00F859BA"/>
    <w:rsid w:val="00F85DDB"/>
    <w:rsid w:val="00F86691"/>
    <w:rsid w:val="00F87525"/>
    <w:rsid w:val="00F878DE"/>
    <w:rsid w:val="00F87C56"/>
    <w:rsid w:val="00F87E28"/>
    <w:rsid w:val="00F904D9"/>
    <w:rsid w:val="00F93E37"/>
    <w:rsid w:val="00F941E3"/>
    <w:rsid w:val="00F94581"/>
    <w:rsid w:val="00F9576D"/>
    <w:rsid w:val="00F95E38"/>
    <w:rsid w:val="00F964CE"/>
    <w:rsid w:val="00F971F8"/>
    <w:rsid w:val="00F97320"/>
    <w:rsid w:val="00F97896"/>
    <w:rsid w:val="00FA0751"/>
    <w:rsid w:val="00FA0BDE"/>
    <w:rsid w:val="00FA3C8D"/>
    <w:rsid w:val="00FA43CD"/>
    <w:rsid w:val="00FA4643"/>
    <w:rsid w:val="00FA59DB"/>
    <w:rsid w:val="00FA5D81"/>
    <w:rsid w:val="00FA5E2B"/>
    <w:rsid w:val="00FA6623"/>
    <w:rsid w:val="00FA6827"/>
    <w:rsid w:val="00FA7F5D"/>
    <w:rsid w:val="00FB13DC"/>
    <w:rsid w:val="00FB2C96"/>
    <w:rsid w:val="00FB4A97"/>
    <w:rsid w:val="00FB5373"/>
    <w:rsid w:val="00FB5848"/>
    <w:rsid w:val="00FB5B86"/>
    <w:rsid w:val="00FB78BE"/>
    <w:rsid w:val="00FC08C4"/>
    <w:rsid w:val="00FC13AD"/>
    <w:rsid w:val="00FC2461"/>
    <w:rsid w:val="00FC29C9"/>
    <w:rsid w:val="00FC4910"/>
    <w:rsid w:val="00FC54C5"/>
    <w:rsid w:val="00FC5998"/>
    <w:rsid w:val="00FC66BE"/>
    <w:rsid w:val="00FC6AD6"/>
    <w:rsid w:val="00FC6B49"/>
    <w:rsid w:val="00FD06D4"/>
    <w:rsid w:val="00FD0779"/>
    <w:rsid w:val="00FD0F3A"/>
    <w:rsid w:val="00FD161C"/>
    <w:rsid w:val="00FD1741"/>
    <w:rsid w:val="00FD247E"/>
    <w:rsid w:val="00FD2F6D"/>
    <w:rsid w:val="00FD328E"/>
    <w:rsid w:val="00FD361A"/>
    <w:rsid w:val="00FD3B2D"/>
    <w:rsid w:val="00FD539C"/>
    <w:rsid w:val="00FD5977"/>
    <w:rsid w:val="00FD601E"/>
    <w:rsid w:val="00FE0AF6"/>
    <w:rsid w:val="00FE0D0C"/>
    <w:rsid w:val="00FE156B"/>
    <w:rsid w:val="00FE1BE9"/>
    <w:rsid w:val="00FE1F34"/>
    <w:rsid w:val="00FE365F"/>
    <w:rsid w:val="00FE4271"/>
    <w:rsid w:val="00FF054A"/>
    <w:rsid w:val="00FF1015"/>
    <w:rsid w:val="00FF1369"/>
    <w:rsid w:val="00FF1B6B"/>
    <w:rsid w:val="00FF33A9"/>
    <w:rsid w:val="00FF3A80"/>
    <w:rsid w:val="00FF4B46"/>
    <w:rsid w:val="00FF5A7C"/>
    <w:rsid w:val="00FF6305"/>
    <w:rsid w:val="00FF65B0"/>
    <w:rsid w:val="0107B810"/>
    <w:rsid w:val="0122783F"/>
    <w:rsid w:val="013D116A"/>
    <w:rsid w:val="014E4269"/>
    <w:rsid w:val="01549DF6"/>
    <w:rsid w:val="0164AD87"/>
    <w:rsid w:val="016CDC4A"/>
    <w:rsid w:val="01B8E511"/>
    <w:rsid w:val="01D90F26"/>
    <w:rsid w:val="01E66DCF"/>
    <w:rsid w:val="01EBD7BF"/>
    <w:rsid w:val="01FBF5EB"/>
    <w:rsid w:val="02601C96"/>
    <w:rsid w:val="026ADAEB"/>
    <w:rsid w:val="02910ED3"/>
    <w:rsid w:val="029FF0AF"/>
    <w:rsid w:val="02B48BA2"/>
    <w:rsid w:val="02E2B99B"/>
    <w:rsid w:val="03011D44"/>
    <w:rsid w:val="030E1D5A"/>
    <w:rsid w:val="0314ED05"/>
    <w:rsid w:val="0377DC37"/>
    <w:rsid w:val="03A1DF92"/>
    <w:rsid w:val="040EAA52"/>
    <w:rsid w:val="0422F1F5"/>
    <w:rsid w:val="042A821F"/>
    <w:rsid w:val="04325406"/>
    <w:rsid w:val="04782E42"/>
    <w:rsid w:val="048CE2DD"/>
    <w:rsid w:val="04AF7A34"/>
    <w:rsid w:val="04BD8826"/>
    <w:rsid w:val="04D0C50E"/>
    <w:rsid w:val="04F70DC4"/>
    <w:rsid w:val="0515D6D6"/>
    <w:rsid w:val="0528C963"/>
    <w:rsid w:val="053DFF91"/>
    <w:rsid w:val="0549731F"/>
    <w:rsid w:val="05F53E35"/>
    <w:rsid w:val="060AB463"/>
    <w:rsid w:val="061F84CE"/>
    <w:rsid w:val="0634BA09"/>
    <w:rsid w:val="0695F335"/>
    <w:rsid w:val="06E6B02F"/>
    <w:rsid w:val="06F6C244"/>
    <w:rsid w:val="070C704D"/>
    <w:rsid w:val="07395521"/>
    <w:rsid w:val="0748F1A2"/>
    <w:rsid w:val="074BE0CB"/>
    <w:rsid w:val="076A3016"/>
    <w:rsid w:val="0789FBDF"/>
    <w:rsid w:val="0798D72B"/>
    <w:rsid w:val="079D0B52"/>
    <w:rsid w:val="07A95EE3"/>
    <w:rsid w:val="07AE3F4F"/>
    <w:rsid w:val="07CDC983"/>
    <w:rsid w:val="07FFA526"/>
    <w:rsid w:val="0815E83C"/>
    <w:rsid w:val="08440819"/>
    <w:rsid w:val="084DDF55"/>
    <w:rsid w:val="08937419"/>
    <w:rsid w:val="08B3EB2C"/>
    <w:rsid w:val="08F98135"/>
    <w:rsid w:val="09129D01"/>
    <w:rsid w:val="09162583"/>
    <w:rsid w:val="0963CD54"/>
    <w:rsid w:val="0973A9AF"/>
    <w:rsid w:val="09A1F8FA"/>
    <w:rsid w:val="09BC70CA"/>
    <w:rsid w:val="09E75C84"/>
    <w:rsid w:val="0A192E39"/>
    <w:rsid w:val="0A31DD17"/>
    <w:rsid w:val="0AC5AD43"/>
    <w:rsid w:val="0B088285"/>
    <w:rsid w:val="0B29F84B"/>
    <w:rsid w:val="0B450267"/>
    <w:rsid w:val="0B5FEE00"/>
    <w:rsid w:val="0B681354"/>
    <w:rsid w:val="0B730DCA"/>
    <w:rsid w:val="0B8D8353"/>
    <w:rsid w:val="0B9B1A7C"/>
    <w:rsid w:val="0BA2455F"/>
    <w:rsid w:val="0BAAEDA8"/>
    <w:rsid w:val="0BFBBF69"/>
    <w:rsid w:val="0BFBCD31"/>
    <w:rsid w:val="0BFDC20F"/>
    <w:rsid w:val="0C2AF7F2"/>
    <w:rsid w:val="0CACB480"/>
    <w:rsid w:val="0D32F0F1"/>
    <w:rsid w:val="0D4EEA29"/>
    <w:rsid w:val="0D5CD656"/>
    <w:rsid w:val="0D69711A"/>
    <w:rsid w:val="0D85FF8B"/>
    <w:rsid w:val="0DDDC3FC"/>
    <w:rsid w:val="0E0F0DC3"/>
    <w:rsid w:val="0E30E6CA"/>
    <w:rsid w:val="0E5F223B"/>
    <w:rsid w:val="0EC69ADC"/>
    <w:rsid w:val="0EF13F96"/>
    <w:rsid w:val="0F258C4F"/>
    <w:rsid w:val="0F3F4490"/>
    <w:rsid w:val="0F4B1653"/>
    <w:rsid w:val="0F58C8A6"/>
    <w:rsid w:val="0F5D80D5"/>
    <w:rsid w:val="0F8703C2"/>
    <w:rsid w:val="0F87B33D"/>
    <w:rsid w:val="0FC294C3"/>
    <w:rsid w:val="0FDB85D7"/>
    <w:rsid w:val="0FE0F0BF"/>
    <w:rsid w:val="0FFBA585"/>
    <w:rsid w:val="10018BBE"/>
    <w:rsid w:val="10168008"/>
    <w:rsid w:val="104ABAD8"/>
    <w:rsid w:val="109AD097"/>
    <w:rsid w:val="109F7D69"/>
    <w:rsid w:val="10DA3F11"/>
    <w:rsid w:val="10EE28C9"/>
    <w:rsid w:val="10F25813"/>
    <w:rsid w:val="11288CD7"/>
    <w:rsid w:val="1196E48D"/>
    <w:rsid w:val="11B4F375"/>
    <w:rsid w:val="120192E3"/>
    <w:rsid w:val="120EF942"/>
    <w:rsid w:val="126AE40A"/>
    <w:rsid w:val="12723126"/>
    <w:rsid w:val="1278B27B"/>
    <w:rsid w:val="129109EC"/>
    <w:rsid w:val="12C40E1D"/>
    <w:rsid w:val="12F62C1D"/>
    <w:rsid w:val="131747ED"/>
    <w:rsid w:val="1339F6A9"/>
    <w:rsid w:val="134A1F66"/>
    <w:rsid w:val="135AE0E1"/>
    <w:rsid w:val="1370762D"/>
    <w:rsid w:val="13731681"/>
    <w:rsid w:val="1379C6BB"/>
    <w:rsid w:val="1389D27E"/>
    <w:rsid w:val="13D0AF11"/>
    <w:rsid w:val="14035B67"/>
    <w:rsid w:val="140C9DF0"/>
    <w:rsid w:val="14346F83"/>
    <w:rsid w:val="14425934"/>
    <w:rsid w:val="1453897B"/>
    <w:rsid w:val="146DB46A"/>
    <w:rsid w:val="14B3B62A"/>
    <w:rsid w:val="14C1876B"/>
    <w:rsid w:val="14D6638C"/>
    <w:rsid w:val="14EF6011"/>
    <w:rsid w:val="14F27F81"/>
    <w:rsid w:val="150F89CC"/>
    <w:rsid w:val="15215982"/>
    <w:rsid w:val="15A89ACD"/>
    <w:rsid w:val="15BC7918"/>
    <w:rsid w:val="15BEE00C"/>
    <w:rsid w:val="162B1B00"/>
    <w:rsid w:val="165CDB01"/>
    <w:rsid w:val="165FC7AA"/>
    <w:rsid w:val="16837A33"/>
    <w:rsid w:val="170852FF"/>
    <w:rsid w:val="170FA5F2"/>
    <w:rsid w:val="171AED2F"/>
    <w:rsid w:val="173A7EE0"/>
    <w:rsid w:val="1759C1C7"/>
    <w:rsid w:val="17630161"/>
    <w:rsid w:val="17C23EB0"/>
    <w:rsid w:val="17D5C497"/>
    <w:rsid w:val="17E869D3"/>
    <w:rsid w:val="17EC6351"/>
    <w:rsid w:val="181EA717"/>
    <w:rsid w:val="1826BAFE"/>
    <w:rsid w:val="1839DED8"/>
    <w:rsid w:val="18673AFD"/>
    <w:rsid w:val="1869B12A"/>
    <w:rsid w:val="188375C1"/>
    <w:rsid w:val="18ADCCBD"/>
    <w:rsid w:val="18CAA998"/>
    <w:rsid w:val="18E5F5A4"/>
    <w:rsid w:val="1912082E"/>
    <w:rsid w:val="191AB545"/>
    <w:rsid w:val="193FE145"/>
    <w:rsid w:val="1957FEBF"/>
    <w:rsid w:val="19AAB68F"/>
    <w:rsid w:val="19DAB22B"/>
    <w:rsid w:val="19DBE442"/>
    <w:rsid w:val="1A752DDA"/>
    <w:rsid w:val="1AB41029"/>
    <w:rsid w:val="1AF628E3"/>
    <w:rsid w:val="1AFA59FD"/>
    <w:rsid w:val="1AFFE51D"/>
    <w:rsid w:val="1B21059F"/>
    <w:rsid w:val="1B34940D"/>
    <w:rsid w:val="1B735CCF"/>
    <w:rsid w:val="1BCE90C6"/>
    <w:rsid w:val="1BDC04C3"/>
    <w:rsid w:val="1BE4546F"/>
    <w:rsid w:val="1C219D64"/>
    <w:rsid w:val="1C322651"/>
    <w:rsid w:val="1C34DEE3"/>
    <w:rsid w:val="1C87C6A6"/>
    <w:rsid w:val="1C964E38"/>
    <w:rsid w:val="1CA32087"/>
    <w:rsid w:val="1CBB373E"/>
    <w:rsid w:val="1CCA4B55"/>
    <w:rsid w:val="1D1EC32C"/>
    <w:rsid w:val="1D2FD540"/>
    <w:rsid w:val="1D6D2C7B"/>
    <w:rsid w:val="1DD5DBF8"/>
    <w:rsid w:val="1E374D47"/>
    <w:rsid w:val="1E585BF5"/>
    <w:rsid w:val="1E60235F"/>
    <w:rsid w:val="1E91FD1F"/>
    <w:rsid w:val="1EA01440"/>
    <w:rsid w:val="1EDC510D"/>
    <w:rsid w:val="1EF25492"/>
    <w:rsid w:val="1F126307"/>
    <w:rsid w:val="1F83B084"/>
    <w:rsid w:val="1F986DB8"/>
    <w:rsid w:val="1FA61D2D"/>
    <w:rsid w:val="1FAC08B4"/>
    <w:rsid w:val="1FAFB134"/>
    <w:rsid w:val="1FCBCC9A"/>
    <w:rsid w:val="1FCE8B08"/>
    <w:rsid w:val="1FD9712E"/>
    <w:rsid w:val="20207FA2"/>
    <w:rsid w:val="20549FC7"/>
    <w:rsid w:val="205C0D51"/>
    <w:rsid w:val="206CB7C3"/>
    <w:rsid w:val="20958A98"/>
    <w:rsid w:val="20F68FE7"/>
    <w:rsid w:val="2110C0C9"/>
    <w:rsid w:val="2127F485"/>
    <w:rsid w:val="2145A1AB"/>
    <w:rsid w:val="21495F73"/>
    <w:rsid w:val="215280E1"/>
    <w:rsid w:val="21B0ED4C"/>
    <w:rsid w:val="21CFEE3F"/>
    <w:rsid w:val="21F28C86"/>
    <w:rsid w:val="22051F91"/>
    <w:rsid w:val="225220B0"/>
    <w:rsid w:val="2280E3F4"/>
    <w:rsid w:val="228BD367"/>
    <w:rsid w:val="229852C4"/>
    <w:rsid w:val="22BB2CFA"/>
    <w:rsid w:val="22FBD5ED"/>
    <w:rsid w:val="23047FC9"/>
    <w:rsid w:val="230B0CFA"/>
    <w:rsid w:val="23310104"/>
    <w:rsid w:val="2340A364"/>
    <w:rsid w:val="23582064"/>
    <w:rsid w:val="236477AB"/>
    <w:rsid w:val="23C821D9"/>
    <w:rsid w:val="23D23896"/>
    <w:rsid w:val="23D7F359"/>
    <w:rsid w:val="23DC071E"/>
    <w:rsid w:val="23DC1839"/>
    <w:rsid w:val="245B4822"/>
    <w:rsid w:val="245D2DD4"/>
    <w:rsid w:val="24627F7C"/>
    <w:rsid w:val="246501CC"/>
    <w:rsid w:val="248913A4"/>
    <w:rsid w:val="24908732"/>
    <w:rsid w:val="24E907CD"/>
    <w:rsid w:val="24F3F0C5"/>
    <w:rsid w:val="254688CC"/>
    <w:rsid w:val="256946CA"/>
    <w:rsid w:val="258376DF"/>
    <w:rsid w:val="2584EF65"/>
    <w:rsid w:val="25915066"/>
    <w:rsid w:val="25AF570F"/>
    <w:rsid w:val="25DC6707"/>
    <w:rsid w:val="25EA322E"/>
    <w:rsid w:val="2635FB6A"/>
    <w:rsid w:val="2653DDED"/>
    <w:rsid w:val="265B57F9"/>
    <w:rsid w:val="265D782C"/>
    <w:rsid w:val="2699DB23"/>
    <w:rsid w:val="26B13F39"/>
    <w:rsid w:val="26B4A5CC"/>
    <w:rsid w:val="26CE1CE8"/>
    <w:rsid w:val="26EBACA3"/>
    <w:rsid w:val="26F4FF2C"/>
    <w:rsid w:val="2711755A"/>
    <w:rsid w:val="2716CA79"/>
    <w:rsid w:val="273CF0D4"/>
    <w:rsid w:val="274CB3DD"/>
    <w:rsid w:val="27721FC8"/>
    <w:rsid w:val="27C58C8A"/>
    <w:rsid w:val="27D844BC"/>
    <w:rsid w:val="2804E709"/>
    <w:rsid w:val="282F8F79"/>
    <w:rsid w:val="28A7FAFA"/>
    <w:rsid w:val="28D548F4"/>
    <w:rsid w:val="28DE171E"/>
    <w:rsid w:val="28E09D4D"/>
    <w:rsid w:val="28FFAEF5"/>
    <w:rsid w:val="2905DDC5"/>
    <w:rsid w:val="29416C7F"/>
    <w:rsid w:val="2943F2FB"/>
    <w:rsid w:val="29449A6B"/>
    <w:rsid w:val="2953CA62"/>
    <w:rsid w:val="29579A31"/>
    <w:rsid w:val="2976F45F"/>
    <w:rsid w:val="29A51E89"/>
    <w:rsid w:val="29ACEC49"/>
    <w:rsid w:val="29C9DCE7"/>
    <w:rsid w:val="29D9FF46"/>
    <w:rsid w:val="29E86627"/>
    <w:rsid w:val="2A008B74"/>
    <w:rsid w:val="2A01EC2C"/>
    <w:rsid w:val="2A0AB668"/>
    <w:rsid w:val="2A2A0AFE"/>
    <w:rsid w:val="2A6209B2"/>
    <w:rsid w:val="2AA7CA1D"/>
    <w:rsid w:val="2AD68B3E"/>
    <w:rsid w:val="2AE84B00"/>
    <w:rsid w:val="2AEE408E"/>
    <w:rsid w:val="2B58C6C4"/>
    <w:rsid w:val="2B70D144"/>
    <w:rsid w:val="2B81E1DD"/>
    <w:rsid w:val="2B90A453"/>
    <w:rsid w:val="2BA65805"/>
    <w:rsid w:val="2BA88AF0"/>
    <w:rsid w:val="2BD677D5"/>
    <w:rsid w:val="2BDA8773"/>
    <w:rsid w:val="2BF0A0F4"/>
    <w:rsid w:val="2BF14F95"/>
    <w:rsid w:val="2C098FC2"/>
    <w:rsid w:val="2C3F8223"/>
    <w:rsid w:val="2C55D923"/>
    <w:rsid w:val="2C6D6B4D"/>
    <w:rsid w:val="2C72A53F"/>
    <w:rsid w:val="2C778B46"/>
    <w:rsid w:val="2CC867B0"/>
    <w:rsid w:val="2CE2FB19"/>
    <w:rsid w:val="2CF66B38"/>
    <w:rsid w:val="2CFB6FEA"/>
    <w:rsid w:val="2D1855AF"/>
    <w:rsid w:val="2D3F3B80"/>
    <w:rsid w:val="2D673180"/>
    <w:rsid w:val="2D8A12E1"/>
    <w:rsid w:val="2D91C3A1"/>
    <w:rsid w:val="2DA5D21C"/>
    <w:rsid w:val="2DC4B795"/>
    <w:rsid w:val="2DC5FA7C"/>
    <w:rsid w:val="2DD526E2"/>
    <w:rsid w:val="2DE26E61"/>
    <w:rsid w:val="2DF4C1E9"/>
    <w:rsid w:val="2E7949AE"/>
    <w:rsid w:val="2EA33DCF"/>
    <w:rsid w:val="2EE28894"/>
    <w:rsid w:val="2F1428BB"/>
    <w:rsid w:val="2F380572"/>
    <w:rsid w:val="2F53ADBC"/>
    <w:rsid w:val="2F74C97B"/>
    <w:rsid w:val="2F7E8185"/>
    <w:rsid w:val="2FA8A67C"/>
    <w:rsid w:val="2FAFC6D7"/>
    <w:rsid w:val="2FB78809"/>
    <w:rsid w:val="3004A669"/>
    <w:rsid w:val="304386D3"/>
    <w:rsid w:val="30CC252F"/>
    <w:rsid w:val="30D159BD"/>
    <w:rsid w:val="30D8A59C"/>
    <w:rsid w:val="30E7E8A4"/>
    <w:rsid w:val="310C1722"/>
    <w:rsid w:val="3116F2BE"/>
    <w:rsid w:val="3139E7DB"/>
    <w:rsid w:val="3145CFC1"/>
    <w:rsid w:val="316D2655"/>
    <w:rsid w:val="31A205CA"/>
    <w:rsid w:val="31B66109"/>
    <w:rsid w:val="31BAB02E"/>
    <w:rsid w:val="31BF7B09"/>
    <w:rsid w:val="31CE4584"/>
    <w:rsid w:val="31D86713"/>
    <w:rsid w:val="320D4A76"/>
    <w:rsid w:val="32629E58"/>
    <w:rsid w:val="32694C29"/>
    <w:rsid w:val="32755AF7"/>
    <w:rsid w:val="32A25566"/>
    <w:rsid w:val="32B43E85"/>
    <w:rsid w:val="32BF7E4E"/>
    <w:rsid w:val="32C5F7BE"/>
    <w:rsid w:val="32EB60DA"/>
    <w:rsid w:val="33201B4F"/>
    <w:rsid w:val="3357E57A"/>
    <w:rsid w:val="33697056"/>
    <w:rsid w:val="33716011"/>
    <w:rsid w:val="33752E0B"/>
    <w:rsid w:val="33D991CE"/>
    <w:rsid w:val="33E61B6C"/>
    <w:rsid w:val="33F305F7"/>
    <w:rsid w:val="340565CC"/>
    <w:rsid w:val="341A0200"/>
    <w:rsid w:val="341E578B"/>
    <w:rsid w:val="34295CE8"/>
    <w:rsid w:val="34501C0E"/>
    <w:rsid w:val="3462A9AF"/>
    <w:rsid w:val="34703770"/>
    <w:rsid w:val="34FF10DD"/>
    <w:rsid w:val="354C7F32"/>
    <w:rsid w:val="359EF050"/>
    <w:rsid w:val="35A14873"/>
    <w:rsid w:val="360B8185"/>
    <w:rsid w:val="3615ABE5"/>
    <w:rsid w:val="364D73B4"/>
    <w:rsid w:val="365F4D47"/>
    <w:rsid w:val="3690917D"/>
    <w:rsid w:val="369B9F5A"/>
    <w:rsid w:val="372570FF"/>
    <w:rsid w:val="37630C13"/>
    <w:rsid w:val="37A3C5FD"/>
    <w:rsid w:val="37F1FC06"/>
    <w:rsid w:val="38040B05"/>
    <w:rsid w:val="3813770D"/>
    <w:rsid w:val="381CC0A9"/>
    <w:rsid w:val="381FC45A"/>
    <w:rsid w:val="385FFA74"/>
    <w:rsid w:val="38898C1A"/>
    <w:rsid w:val="38A85CD6"/>
    <w:rsid w:val="3913D5C9"/>
    <w:rsid w:val="393BA25A"/>
    <w:rsid w:val="3970FE65"/>
    <w:rsid w:val="39721419"/>
    <w:rsid w:val="39C73E70"/>
    <w:rsid w:val="39E3ACB0"/>
    <w:rsid w:val="39EE0120"/>
    <w:rsid w:val="39FCDAB2"/>
    <w:rsid w:val="39FE2CD9"/>
    <w:rsid w:val="3A1E356E"/>
    <w:rsid w:val="3A2D32E5"/>
    <w:rsid w:val="3A3CA1E6"/>
    <w:rsid w:val="3A468030"/>
    <w:rsid w:val="3A569F71"/>
    <w:rsid w:val="3A9EC2F4"/>
    <w:rsid w:val="3AC59293"/>
    <w:rsid w:val="3B09B1D4"/>
    <w:rsid w:val="3B2120F2"/>
    <w:rsid w:val="3B22231B"/>
    <w:rsid w:val="3B4E3394"/>
    <w:rsid w:val="3B8DC4C0"/>
    <w:rsid w:val="3BBA50A4"/>
    <w:rsid w:val="3BF1D4AF"/>
    <w:rsid w:val="3C1B801D"/>
    <w:rsid w:val="3C23133A"/>
    <w:rsid w:val="3C36A87F"/>
    <w:rsid w:val="3C39F9EB"/>
    <w:rsid w:val="3C657A2E"/>
    <w:rsid w:val="3C7DEB24"/>
    <w:rsid w:val="3C96C0AB"/>
    <w:rsid w:val="3D14A08B"/>
    <w:rsid w:val="3D42B112"/>
    <w:rsid w:val="3D7BB0C7"/>
    <w:rsid w:val="3DDB023E"/>
    <w:rsid w:val="3DEF0944"/>
    <w:rsid w:val="3E803639"/>
    <w:rsid w:val="3E939EDB"/>
    <w:rsid w:val="3EA68C8F"/>
    <w:rsid w:val="3EBC20BE"/>
    <w:rsid w:val="3EBFD7D5"/>
    <w:rsid w:val="3F18403D"/>
    <w:rsid w:val="3F367357"/>
    <w:rsid w:val="3F6A9618"/>
    <w:rsid w:val="3FB41D80"/>
    <w:rsid w:val="401D814C"/>
    <w:rsid w:val="40AB4D5D"/>
    <w:rsid w:val="40CC384D"/>
    <w:rsid w:val="41082806"/>
    <w:rsid w:val="41167EEE"/>
    <w:rsid w:val="4120A431"/>
    <w:rsid w:val="41380113"/>
    <w:rsid w:val="41573872"/>
    <w:rsid w:val="415F33FA"/>
    <w:rsid w:val="419A9A1B"/>
    <w:rsid w:val="41B3448F"/>
    <w:rsid w:val="41BD7354"/>
    <w:rsid w:val="41C5A836"/>
    <w:rsid w:val="41CF8A2C"/>
    <w:rsid w:val="41D30E1D"/>
    <w:rsid w:val="41FAF157"/>
    <w:rsid w:val="424AB65C"/>
    <w:rsid w:val="42575031"/>
    <w:rsid w:val="42882FFF"/>
    <w:rsid w:val="42A7F50D"/>
    <w:rsid w:val="42C975E4"/>
    <w:rsid w:val="42DEB960"/>
    <w:rsid w:val="4383A49F"/>
    <w:rsid w:val="43A18ABD"/>
    <w:rsid w:val="43C5C35B"/>
    <w:rsid w:val="43EACBAA"/>
    <w:rsid w:val="440F9741"/>
    <w:rsid w:val="4410F489"/>
    <w:rsid w:val="44476335"/>
    <w:rsid w:val="4449F74B"/>
    <w:rsid w:val="444CC724"/>
    <w:rsid w:val="4468D6C3"/>
    <w:rsid w:val="44724B45"/>
    <w:rsid w:val="44846666"/>
    <w:rsid w:val="44DE4129"/>
    <w:rsid w:val="44E0F000"/>
    <w:rsid w:val="44E7DE22"/>
    <w:rsid w:val="44FBC8E4"/>
    <w:rsid w:val="453865A3"/>
    <w:rsid w:val="454CB3BC"/>
    <w:rsid w:val="455AF94C"/>
    <w:rsid w:val="456D4776"/>
    <w:rsid w:val="457D716E"/>
    <w:rsid w:val="4589FBA8"/>
    <w:rsid w:val="459B426A"/>
    <w:rsid w:val="45DE04E9"/>
    <w:rsid w:val="45FEDD12"/>
    <w:rsid w:val="4602A3A1"/>
    <w:rsid w:val="4632C571"/>
    <w:rsid w:val="4686A0DB"/>
    <w:rsid w:val="46A4426B"/>
    <w:rsid w:val="46AA661D"/>
    <w:rsid w:val="46D50428"/>
    <w:rsid w:val="46E221A2"/>
    <w:rsid w:val="473FEAE1"/>
    <w:rsid w:val="474A0CEF"/>
    <w:rsid w:val="47792064"/>
    <w:rsid w:val="4794A00C"/>
    <w:rsid w:val="47ABE785"/>
    <w:rsid w:val="47D2E3B4"/>
    <w:rsid w:val="47D79F83"/>
    <w:rsid w:val="4800C944"/>
    <w:rsid w:val="4803BA78"/>
    <w:rsid w:val="481D7CD4"/>
    <w:rsid w:val="482207F2"/>
    <w:rsid w:val="483699A1"/>
    <w:rsid w:val="4867883C"/>
    <w:rsid w:val="48820161"/>
    <w:rsid w:val="488A6643"/>
    <w:rsid w:val="48989559"/>
    <w:rsid w:val="48F81AF8"/>
    <w:rsid w:val="4903C447"/>
    <w:rsid w:val="4948DF52"/>
    <w:rsid w:val="495C925A"/>
    <w:rsid w:val="496E4028"/>
    <w:rsid w:val="4999D059"/>
    <w:rsid w:val="49A4BBBE"/>
    <w:rsid w:val="49EC99BF"/>
    <w:rsid w:val="4A58FB74"/>
    <w:rsid w:val="4A5A12E5"/>
    <w:rsid w:val="4A92567F"/>
    <w:rsid w:val="4A9D7BEA"/>
    <w:rsid w:val="4AAA9F8D"/>
    <w:rsid w:val="4AB5CC94"/>
    <w:rsid w:val="4AD39C73"/>
    <w:rsid w:val="4AF3CC6E"/>
    <w:rsid w:val="4B02360C"/>
    <w:rsid w:val="4B1A2D43"/>
    <w:rsid w:val="4B55EA83"/>
    <w:rsid w:val="4BB22E86"/>
    <w:rsid w:val="4BBCDDB0"/>
    <w:rsid w:val="4BD5FBD9"/>
    <w:rsid w:val="4C04358E"/>
    <w:rsid w:val="4C08A73B"/>
    <w:rsid w:val="4C13AA75"/>
    <w:rsid w:val="4C273FAD"/>
    <w:rsid w:val="4C2DFC44"/>
    <w:rsid w:val="4C4BDE61"/>
    <w:rsid w:val="4C8CB164"/>
    <w:rsid w:val="4D271DFF"/>
    <w:rsid w:val="4DC0577C"/>
    <w:rsid w:val="4DF7BF4F"/>
    <w:rsid w:val="4E0891F3"/>
    <w:rsid w:val="4E15092E"/>
    <w:rsid w:val="4E364971"/>
    <w:rsid w:val="4E6353E8"/>
    <w:rsid w:val="4E69D917"/>
    <w:rsid w:val="4EAF0DAD"/>
    <w:rsid w:val="4EB5607F"/>
    <w:rsid w:val="4ED00E6E"/>
    <w:rsid w:val="4ED0A5E7"/>
    <w:rsid w:val="4ED1B7EB"/>
    <w:rsid w:val="4EE4ED2F"/>
    <w:rsid w:val="4EE5479D"/>
    <w:rsid w:val="4F0249D8"/>
    <w:rsid w:val="4F913401"/>
    <w:rsid w:val="4FB5CB5A"/>
    <w:rsid w:val="4FE5115F"/>
    <w:rsid w:val="500896A4"/>
    <w:rsid w:val="502BDB69"/>
    <w:rsid w:val="504E83A5"/>
    <w:rsid w:val="5093014F"/>
    <w:rsid w:val="50B93915"/>
    <w:rsid w:val="50BE8AFF"/>
    <w:rsid w:val="50FCBF78"/>
    <w:rsid w:val="510F4A86"/>
    <w:rsid w:val="5126FDF1"/>
    <w:rsid w:val="51344528"/>
    <w:rsid w:val="5136BDE0"/>
    <w:rsid w:val="51590DF2"/>
    <w:rsid w:val="5188BB36"/>
    <w:rsid w:val="51A2D6C1"/>
    <w:rsid w:val="520E9DA9"/>
    <w:rsid w:val="523276F3"/>
    <w:rsid w:val="5236A28A"/>
    <w:rsid w:val="5256DA1A"/>
    <w:rsid w:val="52EEF5E9"/>
    <w:rsid w:val="5303F1C7"/>
    <w:rsid w:val="53072A72"/>
    <w:rsid w:val="533EDC7F"/>
    <w:rsid w:val="537877A6"/>
    <w:rsid w:val="538BD0CD"/>
    <w:rsid w:val="53AD3AF7"/>
    <w:rsid w:val="53D04895"/>
    <w:rsid w:val="53DEBC3E"/>
    <w:rsid w:val="54026E5A"/>
    <w:rsid w:val="5443BB16"/>
    <w:rsid w:val="54805B1C"/>
    <w:rsid w:val="54B71FFD"/>
    <w:rsid w:val="54B8211C"/>
    <w:rsid w:val="54BF1A3C"/>
    <w:rsid w:val="54C451FC"/>
    <w:rsid w:val="54FD681B"/>
    <w:rsid w:val="550E6F58"/>
    <w:rsid w:val="551317B8"/>
    <w:rsid w:val="553BC851"/>
    <w:rsid w:val="55440015"/>
    <w:rsid w:val="55572209"/>
    <w:rsid w:val="556FA166"/>
    <w:rsid w:val="5578F848"/>
    <w:rsid w:val="558686BF"/>
    <w:rsid w:val="55971BE5"/>
    <w:rsid w:val="55D06C7D"/>
    <w:rsid w:val="55D6DB5F"/>
    <w:rsid w:val="56088372"/>
    <w:rsid w:val="560B881E"/>
    <w:rsid w:val="56228D63"/>
    <w:rsid w:val="56439373"/>
    <w:rsid w:val="56846234"/>
    <w:rsid w:val="568A7009"/>
    <w:rsid w:val="56A3C275"/>
    <w:rsid w:val="56CD6E84"/>
    <w:rsid w:val="56D9CDCC"/>
    <w:rsid w:val="5706C7E3"/>
    <w:rsid w:val="576AD209"/>
    <w:rsid w:val="57DFF101"/>
    <w:rsid w:val="57EF3F11"/>
    <w:rsid w:val="5841AD98"/>
    <w:rsid w:val="5850F5BB"/>
    <w:rsid w:val="585D8177"/>
    <w:rsid w:val="58E4D52F"/>
    <w:rsid w:val="58E51CD8"/>
    <w:rsid w:val="58E9F9E4"/>
    <w:rsid w:val="58F24156"/>
    <w:rsid w:val="59BB1808"/>
    <w:rsid w:val="59C036EC"/>
    <w:rsid w:val="59D6465D"/>
    <w:rsid w:val="59E8E5C0"/>
    <w:rsid w:val="5A307E01"/>
    <w:rsid w:val="5A458120"/>
    <w:rsid w:val="5A51C425"/>
    <w:rsid w:val="5A72CD0D"/>
    <w:rsid w:val="5A75AC50"/>
    <w:rsid w:val="5A7AB73A"/>
    <w:rsid w:val="5A7CB404"/>
    <w:rsid w:val="5ABAAA4F"/>
    <w:rsid w:val="5AE67E1A"/>
    <w:rsid w:val="5AF24763"/>
    <w:rsid w:val="5B2ED53B"/>
    <w:rsid w:val="5B3EA8F5"/>
    <w:rsid w:val="5B4CB3AD"/>
    <w:rsid w:val="5B5F2E26"/>
    <w:rsid w:val="5B792FBA"/>
    <w:rsid w:val="5B830544"/>
    <w:rsid w:val="5B9EE591"/>
    <w:rsid w:val="5BB789BC"/>
    <w:rsid w:val="5BB7D3A4"/>
    <w:rsid w:val="5BC5C29D"/>
    <w:rsid w:val="5BE57AF5"/>
    <w:rsid w:val="5C31B139"/>
    <w:rsid w:val="5C775277"/>
    <w:rsid w:val="5CBB2BCA"/>
    <w:rsid w:val="5CDA228A"/>
    <w:rsid w:val="5D0F252C"/>
    <w:rsid w:val="5D1CA268"/>
    <w:rsid w:val="5D60DAF2"/>
    <w:rsid w:val="5DAC146D"/>
    <w:rsid w:val="5DF23D71"/>
    <w:rsid w:val="5E2FCCF8"/>
    <w:rsid w:val="5E4E95C6"/>
    <w:rsid w:val="5E549E28"/>
    <w:rsid w:val="5E60A6E3"/>
    <w:rsid w:val="5E7621AD"/>
    <w:rsid w:val="5E795FF8"/>
    <w:rsid w:val="5E97FFD5"/>
    <w:rsid w:val="603453AD"/>
    <w:rsid w:val="603813A7"/>
    <w:rsid w:val="6038D705"/>
    <w:rsid w:val="603945BD"/>
    <w:rsid w:val="6060A5C7"/>
    <w:rsid w:val="6072460B"/>
    <w:rsid w:val="6097AC05"/>
    <w:rsid w:val="60CE0732"/>
    <w:rsid w:val="60DE3576"/>
    <w:rsid w:val="60E0BEF4"/>
    <w:rsid w:val="60EB87EA"/>
    <w:rsid w:val="61493AF5"/>
    <w:rsid w:val="61869B1B"/>
    <w:rsid w:val="61AA5E36"/>
    <w:rsid w:val="61C83C34"/>
    <w:rsid w:val="61F6E310"/>
    <w:rsid w:val="621E9A79"/>
    <w:rsid w:val="6222DB3B"/>
    <w:rsid w:val="622DD3C1"/>
    <w:rsid w:val="62433DAC"/>
    <w:rsid w:val="62435E7E"/>
    <w:rsid w:val="624A215F"/>
    <w:rsid w:val="624AC589"/>
    <w:rsid w:val="62544399"/>
    <w:rsid w:val="62563B9E"/>
    <w:rsid w:val="626FDC9F"/>
    <w:rsid w:val="628F7561"/>
    <w:rsid w:val="62BA6851"/>
    <w:rsid w:val="62BDF398"/>
    <w:rsid w:val="62E8B81A"/>
    <w:rsid w:val="62FD7A0F"/>
    <w:rsid w:val="62FD938E"/>
    <w:rsid w:val="63296790"/>
    <w:rsid w:val="6338BDC5"/>
    <w:rsid w:val="633AA10E"/>
    <w:rsid w:val="6340A3AE"/>
    <w:rsid w:val="634631A9"/>
    <w:rsid w:val="6358F848"/>
    <w:rsid w:val="6364F293"/>
    <w:rsid w:val="636C8E93"/>
    <w:rsid w:val="639E8838"/>
    <w:rsid w:val="63A815BA"/>
    <w:rsid w:val="63E65A0B"/>
    <w:rsid w:val="63FD7950"/>
    <w:rsid w:val="649D6891"/>
    <w:rsid w:val="64DDE726"/>
    <w:rsid w:val="64E90D5D"/>
    <w:rsid w:val="6544A1F7"/>
    <w:rsid w:val="65748B65"/>
    <w:rsid w:val="65792FA2"/>
    <w:rsid w:val="658B9DBA"/>
    <w:rsid w:val="658FFE31"/>
    <w:rsid w:val="659FD87D"/>
    <w:rsid w:val="65BFE7E2"/>
    <w:rsid w:val="65CED9FD"/>
    <w:rsid w:val="65E570C7"/>
    <w:rsid w:val="66199A9E"/>
    <w:rsid w:val="66247BA9"/>
    <w:rsid w:val="667D2256"/>
    <w:rsid w:val="66B0375A"/>
    <w:rsid w:val="66C03606"/>
    <w:rsid w:val="66D83877"/>
    <w:rsid w:val="671D4375"/>
    <w:rsid w:val="67714756"/>
    <w:rsid w:val="678A61B8"/>
    <w:rsid w:val="67A74E3E"/>
    <w:rsid w:val="67AF7984"/>
    <w:rsid w:val="67C04674"/>
    <w:rsid w:val="67CA9B2A"/>
    <w:rsid w:val="67DECA35"/>
    <w:rsid w:val="67DFAEB2"/>
    <w:rsid w:val="68147829"/>
    <w:rsid w:val="688717B2"/>
    <w:rsid w:val="68928BB2"/>
    <w:rsid w:val="68940C48"/>
    <w:rsid w:val="68FDC090"/>
    <w:rsid w:val="6970395F"/>
    <w:rsid w:val="698B03AB"/>
    <w:rsid w:val="69C6B927"/>
    <w:rsid w:val="69CEE2A8"/>
    <w:rsid w:val="69DF7928"/>
    <w:rsid w:val="6A079F0C"/>
    <w:rsid w:val="6A3A5285"/>
    <w:rsid w:val="6A685DEB"/>
    <w:rsid w:val="6A974FBB"/>
    <w:rsid w:val="6AB05A5F"/>
    <w:rsid w:val="6AB05DE7"/>
    <w:rsid w:val="6AB7A68A"/>
    <w:rsid w:val="6AE1F2CF"/>
    <w:rsid w:val="6AF39EC2"/>
    <w:rsid w:val="6AF46C24"/>
    <w:rsid w:val="6AF9C7DA"/>
    <w:rsid w:val="6B09BA44"/>
    <w:rsid w:val="6B3279F2"/>
    <w:rsid w:val="6B75E1C8"/>
    <w:rsid w:val="6BC2D64D"/>
    <w:rsid w:val="6BC71226"/>
    <w:rsid w:val="6BDD2859"/>
    <w:rsid w:val="6C207AE0"/>
    <w:rsid w:val="6C2FF2F5"/>
    <w:rsid w:val="6C3F645D"/>
    <w:rsid w:val="6C43049B"/>
    <w:rsid w:val="6C850F83"/>
    <w:rsid w:val="6CBDD0A9"/>
    <w:rsid w:val="6CBFC34A"/>
    <w:rsid w:val="6CE36FDC"/>
    <w:rsid w:val="6D234323"/>
    <w:rsid w:val="6D24BD72"/>
    <w:rsid w:val="6D5E8E3B"/>
    <w:rsid w:val="6D830358"/>
    <w:rsid w:val="6DB3F23D"/>
    <w:rsid w:val="6DCBBCB0"/>
    <w:rsid w:val="6E06C412"/>
    <w:rsid w:val="6E28FD55"/>
    <w:rsid w:val="6E608F15"/>
    <w:rsid w:val="6E838302"/>
    <w:rsid w:val="6E8A5CD6"/>
    <w:rsid w:val="6EA02555"/>
    <w:rsid w:val="6EA3B5A3"/>
    <w:rsid w:val="6EDECC13"/>
    <w:rsid w:val="6EE1137A"/>
    <w:rsid w:val="6EFA63B7"/>
    <w:rsid w:val="6F831E60"/>
    <w:rsid w:val="6F923BE5"/>
    <w:rsid w:val="6FA93014"/>
    <w:rsid w:val="6FBED0A3"/>
    <w:rsid w:val="6FDD5B98"/>
    <w:rsid w:val="6FEEA755"/>
    <w:rsid w:val="6FF676B6"/>
    <w:rsid w:val="7037A128"/>
    <w:rsid w:val="70873A7B"/>
    <w:rsid w:val="7087C6E6"/>
    <w:rsid w:val="7087D111"/>
    <w:rsid w:val="70B128D1"/>
    <w:rsid w:val="70BEB686"/>
    <w:rsid w:val="70F5E75E"/>
    <w:rsid w:val="70F875CC"/>
    <w:rsid w:val="710E5B2E"/>
    <w:rsid w:val="71189262"/>
    <w:rsid w:val="71791040"/>
    <w:rsid w:val="71878F06"/>
    <w:rsid w:val="71943CAB"/>
    <w:rsid w:val="719E56AC"/>
    <w:rsid w:val="71D13B14"/>
    <w:rsid w:val="71D5290A"/>
    <w:rsid w:val="7211DA55"/>
    <w:rsid w:val="722AD7F1"/>
    <w:rsid w:val="7231DF16"/>
    <w:rsid w:val="726B2682"/>
    <w:rsid w:val="7271F9EE"/>
    <w:rsid w:val="72A4D244"/>
    <w:rsid w:val="72C74BB8"/>
    <w:rsid w:val="72D9D32F"/>
    <w:rsid w:val="73179B96"/>
    <w:rsid w:val="731B71F7"/>
    <w:rsid w:val="73207AFA"/>
    <w:rsid w:val="73279433"/>
    <w:rsid w:val="7349DB7D"/>
    <w:rsid w:val="734D7280"/>
    <w:rsid w:val="735419A0"/>
    <w:rsid w:val="736D3861"/>
    <w:rsid w:val="739173FC"/>
    <w:rsid w:val="73A3F3EE"/>
    <w:rsid w:val="73C343B7"/>
    <w:rsid w:val="73E43664"/>
    <w:rsid w:val="743C1021"/>
    <w:rsid w:val="745FC5F4"/>
    <w:rsid w:val="7465295F"/>
    <w:rsid w:val="74C15DDF"/>
    <w:rsid w:val="74C30C6C"/>
    <w:rsid w:val="74C7138E"/>
    <w:rsid w:val="74D18E26"/>
    <w:rsid w:val="74DA731D"/>
    <w:rsid w:val="7501BDCC"/>
    <w:rsid w:val="7515B66E"/>
    <w:rsid w:val="759DCF40"/>
    <w:rsid w:val="75BB03B7"/>
    <w:rsid w:val="75C03111"/>
    <w:rsid w:val="75E1699B"/>
    <w:rsid w:val="75E41C1D"/>
    <w:rsid w:val="7605DE62"/>
    <w:rsid w:val="760751C2"/>
    <w:rsid w:val="761CDAB5"/>
    <w:rsid w:val="76263B56"/>
    <w:rsid w:val="765204CC"/>
    <w:rsid w:val="7652D2FD"/>
    <w:rsid w:val="76559331"/>
    <w:rsid w:val="76664353"/>
    <w:rsid w:val="769DDEC1"/>
    <w:rsid w:val="76A47AFA"/>
    <w:rsid w:val="76A63161"/>
    <w:rsid w:val="76C460AB"/>
    <w:rsid w:val="76DC9040"/>
    <w:rsid w:val="76F30FEF"/>
    <w:rsid w:val="77061D07"/>
    <w:rsid w:val="774C012B"/>
    <w:rsid w:val="77589521"/>
    <w:rsid w:val="7771E664"/>
    <w:rsid w:val="77879F9D"/>
    <w:rsid w:val="778B5FF2"/>
    <w:rsid w:val="77A98AAA"/>
    <w:rsid w:val="78374075"/>
    <w:rsid w:val="785E35D3"/>
    <w:rsid w:val="786F7B74"/>
    <w:rsid w:val="787E148A"/>
    <w:rsid w:val="789BB0D2"/>
    <w:rsid w:val="78A04CA7"/>
    <w:rsid w:val="78C6F1D1"/>
    <w:rsid w:val="78EA220C"/>
    <w:rsid w:val="79B54AC0"/>
    <w:rsid w:val="79B7C8FD"/>
    <w:rsid w:val="79C293C2"/>
    <w:rsid w:val="79D8A27E"/>
    <w:rsid w:val="7A55D1F5"/>
    <w:rsid w:val="7A787370"/>
    <w:rsid w:val="7A7CCE25"/>
    <w:rsid w:val="7AB6AF85"/>
    <w:rsid w:val="7AFBC1D5"/>
    <w:rsid w:val="7B2E7178"/>
    <w:rsid w:val="7B71AAD8"/>
    <w:rsid w:val="7B794401"/>
    <w:rsid w:val="7B84BD9A"/>
    <w:rsid w:val="7B8910D9"/>
    <w:rsid w:val="7B8EBF84"/>
    <w:rsid w:val="7B969331"/>
    <w:rsid w:val="7C08A9A8"/>
    <w:rsid w:val="7C0E0110"/>
    <w:rsid w:val="7C2A1507"/>
    <w:rsid w:val="7C309DD7"/>
    <w:rsid w:val="7C753B08"/>
    <w:rsid w:val="7C7A412A"/>
    <w:rsid w:val="7C830362"/>
    <w:rsid w:val="7CD61947"/>
    <w:rsid w:val="7CE15B6D"/>
    <w:rsid w:val="7D02281B"/>
    <w:rsid w:val="7D484CCA"/>
    <w:rsid w:val="7D6BF344"/>
    <w:rsid w:val="7D6C152D"/>
    <w:rsid w:val="7D9ABC9F"/>
    <w:rsid w:val="7DC5B5C0"/>
    <w:rsid w:val="7E01C95A"/>
    <w:rsid w:val="7E0EC50E"/>
    <w:rsid w:val="7E34E30D"/>
    <w:rsid w:val="7E48AF80"/>
    <w:rsid w:val="7E67409F"/>
    <w:rsid w:val="7E7C5D10"/>
    <w:rsid w:val="7E817767"/>
    <w:rsid w:val="7E9F3233"/>
    <w:rsid w:val="7EB067A7"/>
    <w:rsid w:val="7EF821EE"/>
    <w:rsid w:val="7EFF0506"/>
    <w:rsid w:val="7F0271BD"/>
    <w:rsid w:val="7F3CF664"/>
    <w:rsid w:val="7F73050C"/>
    <w:rsid w:val="7FC3C839"/>
    <w:rsid w:val="7FEDC1C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DBB2254"/>
  <w15:chartTrackingRefBased/>
  <w15:docId w15:val="{170C1F3E-C60B-430F-B8CD-C678E143CF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A5A7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3A5A7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3A5A7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021AA2"/>
    <w:pPr>
      <w:outlineLvl w:val="3"/>
    </w:pPr>
  </w:style>
  <w:style w:type="paragraph" w:styleId="Heading5">
    <w:name w:val="heading 5"/>
    <w:basedOn w:val="Normal"/>
    <w:next w:val="Normal"/>
    <w:link w:val="Heading5Char"/>
    <w:uiPriority w:val="9"/>
    <w:unhideWhenUsed/>
    <w:qFormat/>
    <w:pPr>
      <w:keepNext/>
      <w:keepLines/>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unhideWhenUsed/>
    <w:qFormat/>
    <w:rsid w:val="00BF44E8"/>
    <w:pPr>
      <w:keepNext/>
      <w:keepLines/>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unhideWhenUsed/>
    <w:qFormat/>
    <w:rsid w:val="0050403D"/>
    <w:pPr>
      <w:keepNext/>
      <w:keepLines/>
      <w:spacing w:before="40" w:after="0"/>
      <w:outlineLvl w:val="6"/>
    </w:pPr>
    <w:rPr>
      <w:rFonts w:asciiTheme="majorHAnsi" w:eastAsiaTheme="majorEastAsia" w:hAnsiTheme="majorHAnsi" w:cstheme="majorBidi"/>
      <w:i/>
      <w:iCs/>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3A5A7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A5A7D"/>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3A5A7D"/>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3A5A7D"/>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3A5A7D"/>
    <w:rPr>
      <w:rFonts w:asciiTheme="majorHAnsi" w:eastAsiaTheme="majorEastAsia" w:hAnsiTheme="majorHAnsi" w:cstheme="majorBidi"/>
      <w:color w:val="1F3763" w:themeColor="accent1" w:themeShade="7F"/>
      <w:sz w:val="24"/>
      <w:szCs w:val="24"/>
    </w:rPr>
  </w:style>
  <w:style w:type="paragraph" w:styleId="ListParagraph">
    <w:name w:val="List Paragraph"/>
    <w:basedOn w:val="Normal"/>
    <w:link w:val="ListParagraphChar"/>
    <w:uiPriority w:val="34"/>
    <w:qFormat/>
    <w:rsid w:val="009A1D3C"/>
    <w:pPr>
      <w:ind w:left="720"/>
      <w:contextualSpacing/>
    </w:pPr>
  </w:style>
  <w:style w:type="paragraph" w:styleId="Header">
    <w:name w:val="header"/>
    <w:basedOn w:val="Normal"/>
    <w:link w:val="HeaderChar"/>
    <w:uiPriority w:val="99"/>
    <w:unhideWhenUsed/>
    <w:rsid w:val="00BF5EA2"/>
    <w:pPr>
      <w:tabs>
        <w:tab w:val="center" w:pos="4513"/>
        <w:tab w:val="right" w:pos="9026"/>
      </w:tabs>
      <w:spacing w:after="0" w:line="240" w:lineRule="auto"/>
    </w:pPr>
  </w:style>
  <w:style w:type="character" w:customStyle="1" w:styleId="HeaderChar">
    <w:name w:val="Header Char"/>
    <w:basedOn w:val="DefaultParagraphFont"/>
    <w:link w:val="Header"/>
    <w:uiPriority w:val="99"/>
    <w:rsid w:val="00BF5EA2"/>
  </w:style>
  <w:style w:type="paragraph" w:styleId="Footer">
    <w:name w:val="footer"/>
    <w:basedOn w:val="Normal"/>
    <w:link w:val="FooterChar"/>
    <w:unhideWhenUsed/>
    <w:rsid w:val="00BF5EA2"/>
    <w:pPr>
      <w:tabs>
        <w:tab w:val="center" w:pos="4513"/>
        <w:tab w:val="right" w:pos="9026"/>
      </w:tabs>
      <w:spacing w:after="0" w:line="240" w:lineRule="auto"/>
    </w:pPr>
  </w:style>
  <w:style w:type="character" w:customStyle="1" w:styleId="FooterChar">
    <w:name w:val="Footer Char"/>
    <w:basedOn w:val="DefaultParagraphFont"/>
    <w:link w:val="Footer"/>
    <w:rsid w:val="00BF5EA2"/>
  </w:style>
  <w:style w:type="table" w:styleId="TableGrid">
    <w:name w:val="Table Grid"/>
    <w:aliases w:val="Checklist table"/>
    <w:basedOn w:val="TableNormal"/>
    <w:uiPriority w:val="39"/>
    <w:rsid w:val="004171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rsid w:val="00021AA2"/>
  </w:style>
  <w:style w:type="character" w:styleId="Hyperlink">
    <w:name w:val="Hyperlink"/>
    <w:basedOn w:val="DefaultParagraphFont"/>
    <w:uiPriority w:val="99"/>
    <w:unhideWhenUsed/>
    <w:rPr>
      <w:color w:val="0563C1" w:themeColor="hyperlink"/>
      <w:u w:val="single"/>
    </w:rPr>
  </w:style>
  <w:style w:type="character" w:customStyle="1" w:styleId="Heading5Char">
    <w:name w:val="Heading 5 Char"/>
    <w:basedOn w:val="DefaultParagraphFont"/>
    <w:link w:val="Heading5"/>
    <w:uiPriority w:val="9"/>
    <w:rPr>
      <w:rFonts w:asciiTheme="majorHAnsi" w:eastAsiaTheme="majorEastAsia" w:hAnsiTheme="majorHAnsi" w:cstheme="majorBidi"/>
      <w:color w:val="2F5496" w:themeColor="accent1" w:themeShade="BF"/>
    </w:r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nhideWhenUsed/>
    <w:rPr>
      <w:sz w:val="16"/>
      <w:szCs w:val="16"/>
    </w:rPr>
  </w:style>
  <w:style w:type="paragraph" w:styleId="BalloonText">
    <w:name w:val="Balloon Text"/>
    <w:basedOn w:val="Normal"/>
    <w:link w:val="BalloonTextChar"/>
    <w:uiPriority w:val="99"/>
    <w:semiHidden/>
    <w:unhideWhenUsed/>
    <w:rsid w:val="008910B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910B2"/>
    <w:rPr>
      <w:rFonts w:ascii="Segoe UI" w:hAnsi="Segoe UI" w:cs="Segoe UI"/>
      <w:sz w:val="18"/>
      <w:szCs w:val="18"/>
    </w:rPr>
  </w:style>
  <w:style w:type="character" w:customStyle="1" w:styleId="Heading6Char">
    <w:name w:val="Heading 6 Char"/>
    <w:basedOn w:val="DefaultParagraphFont"/>
    <w:link w:val="Heading6"/>
    <w:uiPriority w:val="9"/>
    <w:rsid w:val="00BF44E8"/>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rsid w:val="0050403D"/>
    <w:rPr>
      <w:rFonts w:asciiTheme="majorHAnsi" w:eastAsiaTheme="majorEastAsia" w:hAnsiTheme="majorHAnsi" w:cstheme="majorBidi"/>
      <w:i/>
      <w:iCs/>
      <w:color w:val="1F3763" w:themeColor="accent1" w:themeShade="7F"/>
    </w:rPr>
  </w:style>
  <w:style w:type="paragraph" w:styleId="CommentSubject">
    <w:name w:val="annotation subject"/>
    <w:basedOn w:val="CommentText"/>
    <w:next w:val="CommentText"/>
    <w:link w:val="CommentSubjectChar"/>
    <w:uiPriority w:val="99"/>
    <w:semiHidden/>
    <w:unhideWhenUsed/>
    <w:rsid w:val="00197B7D"/>
    <w:rPr>
      <w:b/>
      <w:bCs/>
    </w:rPr>
  </w:style>
  <w:style w:type="character" w:customStyle="1" w:styleId="CommentSubjectChar">
    <w:name w:val="Comment Subject Char"/>
    <w:basedOn w:val="CommentTextChar"/>
    <w:link w:val="CommentSubject"/>
    <w:uiPriority w:val="99"/>
    <w:semiHidden/>
    <w:rsid w:val="00197B7D"/>
    <w:rPr>
      <w:b/>
      <w:bCs/>
      <w:sz w:val="20"/>
      <w:szCs w:val="20"/>
    </w:rPr>
  </w:style>
  <w:style w:type="paragraph" w:styleId="TOCHeading">
    <w:name w:val="TOC Heading"/>
    <w:basedOn w:val="Heading1"/>
    <w:next w:val="Normal"/>
    <w:uiPriority w:val="39"/>
    <w:unhideWhenUsed/>
    <w:qFormat/>
    <w:rsid w:val="005E7C08"/>
    <w:pPr>
      <w:outlineLvl w:val="9"/>
    </w:pPr>
    <w:rPr>
      <w:lang w:val="en-US"/>
    </w:rPr>
  </w:style>
  <w:style w:type="paragraph" w:styleId="TOC1">
    <w:name w:val="toc 1"/>
    <w:basedOn w:val="Normal"/>
    <w:next w:val="Normal"/>
    <w:autoRedefine/>
    <w:uiPriority w:val="39"/>
    <w:unhideWhenUsed/>
    <w:rsid w:val="005E7C08"/>
    <w:pPr>
      <w:spacing w:after="100"/>
    </w:pPr>
  </w:style>
  <w:style w:type="paragraph" w:styleId="TOC2">
    <w:name w:val="toc 2"/>
    <w:basedOn w:val="Normal"/>
    <w:next w:val="Normal"/>
    <w:autoRedefine/>
    <w:uiPriority w:val="39"/>
    <w:unhideWhenUsed/>
    <w:rsid w:val="00DA268C"/>
    <w:pPr>
      <w:tabs>
        <w:tab w:val="right" w:leader="dot" w:pos="9016"/>
      </w:tabs>
      <w:spacing w:after="100"/>
      <w:ind w:left="220"/>
    </w:pPr>
  </w:style>
  <w:style w:type="paragraph" w:styleId="TOC3">
    <w:name w:val="toc 3"/>
    <w:basedOn w:val="Normal"/>
    <w:next w:val="Normal"/>
    <w:autoRedefine/>
    <w:uiPriority w:val="39"/>
    <w:unhideWhenUsed/>
    <w:rsid w:val="005E7C08"/>
    <w:pPr>
      <w:spacing w:after="100"/>
      <w:ind w:left="440"/>
    </w:pPr>
  </w:style>
  <w:style w:type="paragraph" w:styleId="TOC4">
    <w:name w:val="toc 4"/>
    <w:basedOn w:val="Normal"/>
    <w:next w:val="Normal"/>
    <w:autoRedefine/>
    <w:uiPriority w:val="39"/>
    <w:unhideWhenUsed/>
    <w:rsid w:val="00892625"/>
    <w:pPr>
      <w:spacing w:after="100"/>
      <w:ind w:left="660"/>
    </w:pPr>
  </w:style>
  <w:style w:type="character" w:styleId="UnresolvedMention">
    <w:name w:val="Unresolved Mention"/>
    <w:basedOn w:val="DefaultParagraphFont"/>
    <w:uiPriority w:val="99"/>
    <w:semiHidden/>
    <w:unhideWhenUsed/>
    <w:rsid w:val="00926DBA"/>
    <w:rPr>
      <w:color w:val="605E5C"/>
      <w:shd w:val="clear" w:color="auto" w:fill="E1DFDD"/>
    </w:rPr>
  </w:style>
  <w:style w:type="paragraph" w:styleId="Revision">
    <w:name w:val="Revision"/>
    <w:hidden/>
    <w:uiPriority w:val="99"/>
    <w:semiHidden/>
    <w:rsid w:val="00CE2B5D"/>
    <w:pPr>
      <w:spacing w:after="0" w:line="240" w:lineRule="auto"/>
    </w:pPr>
  </w:style>
  <w:style w:type="paragraph" w:styleId="TOC5">
    <w:name w:val="toc 5"/>
    <w:basedOn w:val="Normal"/>
    <w:next w:val="Normal"/>
    <w:autoRedefine/>
    <w:uiPriority w:val="39"/>
    <w:unhideWhenUsed/>
    <w:rsid w:val="0006591D"/>
    <w:pPr>
      <w:spacing w:after="100"/>
      <w:ind w:left="880"/>
    </w:pPr>
  </w:style>
  <w:style w:type="character" w:styleId="FollowedHyperlink">
    <w:name w:val="FollowedHyperlink"/>
    <w:basedOn w:val="DefaultParagraphFont"/>
    <w:uiPriority w:val="99"/>
    <w:semiHidden/>
    <w:unhideWhenUsed/>
    <w:rsid w:val="004976A3"/>
    <w:rPr>
      <w:color w:val="954F72" w:themeColor="followedHyperlink"/>
      <w:u w:val="single"/>
    </w:rPr>
  </w:style>
  <w:style w:type="paragraph" w:styleId="Subtitle">
    <w:name w:val="Subtitle"/>
    <w:basedOn w:val="Normal"/>
    <w:next w:val="Normal"/>
    <w:link w:val="SubtitleChar"/>
    <w:uiPriority w:val="11"/>
    <w:qFormat/>
    <w:rsid w:val="00084A6E"/>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084A6E"/>
    <w:rPr>
      <w:rFonts w:eastAsiaTheme="minorEastAsia"/>
      <w:color w:val="5A5A5A" w:themeColor="text1" w:themeTint="A5"/>
      <w:spacing w:val="15"/>
    </w:rPr>
  </w:style>
  <w:style w:type="character" w:styleId="SubtleEmphasis">
    <w:name w:val="Subtle Emphasis"/>
    <w:basedOn w:val="DefaultParagraphFont"/>
    <w:uiPriority w:val="19"/>
    <w:qFormat/>
    <w:rsid w:val="00084A6E"/>
    <w:rPr>
      <w:i/>
      <w:iCs/>
      <w:color w:val="404040" w:themeColor="text1" w:themeTint="BF"/>
    </w:rPr>
  </w:style>
  <w:style w:type="character" w:styleId="Emphasis">
    <w:name w:val="Emphasis"/>
    <w:basedOn w:val="DefaultParagraphFont"/>
    <w:uiPriority w:val="20"/>
    <w:qFormat/>
    <w:rsid w:val="00DC2A89"/>
    <w:rPr>
      <w:i/>
      <w:iCs/>
    </w:rPr>
  </w:style>
  <w:style w:type="paragraph" w:customStyle="1" w:styleId="paragraph">
    <w:name w:val="paragraph"/>
    <w:basedOn w:val="Normal"/>
    <w:rsid w:val="00676E71"/>
    <w:pPr>
      <w:spacing w:after="0" w:line="240" w:lineRule="auto"/>
    </w:pPr>
    <w:rPr>
      <w:rFonts w:ascii="Times New Roman" w:eastAsia="Times New Roman" w:hAnsi="Times New Roman" w:cs="Times New Roman"/>
      <w:sz w:val="24"/>
      <w:szCs w:val="24"/>
      <w:lang w:eastAsia="en-GB"/>
    </w:rPr>
  </w:style>
  <w:style w:type="character" w:customStyle="1" w:styleId="contextualspellingandgrammarerror">
    <w:name w:val="contextualspellingandgrammarerror"/>
    <w:basedOn w:val="DefaultParagraphFont"/>
    <w:rsid w:val="00676E71"/>
  </w:style>
  <w:style w:type="character" w:customStyle="1" w:styleId="normaltextrun1">
    <w:name w:val="normaltextrun1"/>
    <w:basedOn w:val="DefaultParagraphFont"/>
    <w:rsid w:val="00676E71"/>
  </w:style>
  <w:style w:type="character" w:customStyle="1" w:styleId="eop">
    <w:name w:val="eop"/>
    <w:basedOn w:val="DefaultParagraphFont"/>
    <w:rsid w:val="00676E71"/>
  </w:style>
  <w:style w:type="paragraph" w:customStyle="1" w:styleId="xmsonormal">
    <w:name w:val="x_msonormal"/>
    <w:basedOn w:val="Normal"/>
    <w:rsid w:val="00E8650B"/>
    <w:pPr>
      <w:spacing w:after="0" w:line="240" w:lineRule="auto"/>
    </w:pPr>
    <w:rPr>
      <w:rFonts w:ascii="Calibri" w:hAnsi="Calibri" w:cs="Calibri"/>
      <w:lang w:eastAsia="en-GB"/>
    </w:rPr>
  </w:style>
  <w:style w:type="paragraph" w:styleId="NormalWeb">
    <w:name w:val="Normal (Web)"/>
    <w:basedOn w:val="Normal"/>
    <w:uiPriority w:val="99"/>
    <w:semiHidden/>
    <w:unhideWhenUsed/>
    <w:rsid w:val="00C11CE6"/>
    <w:pPr>
      <w:spacing w:after="180" w:line="240" w:lineRule="auto"/>
    </w:pPr>
    <w:rPr>
      <w:rFonts w:ascii="Times New Roman" w:eastAsia="Times New Roman" w:hAnsi="Times New Roman" w:cs="Times New Roman"/>
      <w:sz w:val="24"/>
      <w:szCs w:val="24"/>
      <w:lang w:eastAsia="en-GB"/>
    </w:rPr>
  </w:style>
  <w:style w:type="paragraph" w:styleId="BodyText">
    <w:name w:val="Body Text"/>
    <w:basedOn w:val="Normal"/>
    <w:link w:val="BodyTextChar"/>
    <w:rsid w:val="00E02483"/>
    <w:pPr>
      <w:spacing w:after="0" w:line="240" w:lineRule="auto"/>
      <w:jc w:val="both"/>
    </w:pPr>
    <w:rPr>
      <w:rFonts w:ascii="Times New Roman" w:eastAsia="Times New Roman" w:hAnsi="Times New Roman" w:cs="Times New Roman"/>
      <w:b/>
      <w:bCs/>
      <w:sz w:val="20"/>
      <w:szCs w:val="20"/>
    </w:rPr>
  </w:style>
  <w:style w:type="character" w:customStyle="1" w:styleId="BodyTextChar">
    <w:name w:val="Body Text Char"/>
    <w:basedOn w:val="DefaultParagraphFont"/>
    <w:link w:val="BodyText"/>
    <w:rsid w:val="00E02483"/>
    <w:rPr>
      <w:rFonts w:ascii="Times New Roman" w:eastAsia="Times New Roman" w:hAnsi="Times New Roman" w:cs="Times New Roman"/>
      <w:b/>
      <w:bCs/>
      <w:sz w:val="20"/>
      <w:szCs w:val="20"/>
    </w:rPr>
  </w:style>
  <w:style w:type="character" w:customStyle="1" w:styleId="ListParagraphChar">
    <w:name w:val="List Paragraph Char"/>
    <w:link w:val="ListParagraph"/>
    <w:uiPriority w:val="34"/>
    <w:locked/>
    <w:rsid w:val="00E02483"/>
  </w:style>
  <w:style w:type="paragraph" w:styleId="EndnoteText">
    <w:name w:val="endnote text"/>
    <w:basedOn w:val="Normal"/>
    <w:link w:val="EndnoteTextChar"/>
    <w:uiPriority w:val="99"/>
    <w:unhideWhenUsed/>
    <w:rsid w:val="00D038C6"/>
    <w:pPr>
      <w:spacing w:after="0" w:line="240" w:lineRule="auto"/>
    </w:pPr>
    <w:rPr>
      <w:sz w:val="20"/>
      <w:szCs w:val="20"/>
    </w:rPr>
  </w:style>
  <w:style w:type="character" w:customStyle="1" w:styleId="EndnoteTextChar">
    <w:name w:val="Endnote Text Char"/>
    <w:basedOn w:val="DefaultParagraphFont"/>
    <w:link w:val="EndnoteText"/>
    <w:uiPriority w:val="99"/>
    <w:rsid w:val="00D038C6"/>
    <w:rPr>
      <w:sz w:val="20"/>
      <w:szCs w:val="20"/>
    </w:rPr>
  </w:style>
  <w:style w:type="paragraph" w:styleId="NoSpacing">
    <w:name w:val="No Spacing"/>
    <w:link w:val="NoSpacingChar"/>
    <w:uiPriority w:val="1"/>
    <w:qFormat/>
    <w:rsid w:val="001D41F0"/>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1D41F0"/>
    <w:rPr>
      <w:rFonts w:eastAsiaTheme="minorEastAsia"/>
      <w:lang w:val="en-US"/>
    </w:rPr>
  </w:style>
  <w:style w:type="character" w:customStyle="1" w:styleId="ui-provider">
    <w:name w:val="ui-provider"/>
    <w:basedOn w:val="DefaultParagraphFont"/>
    <w:rsid w:val="000A55F0"/>
  </w:style>
  <w:style w:type="character" w:customStyle="1" w:styleId="normaltextrun">
    <w:name w:val="normaltextrun"/>
    <w:basedOn w:val="DefaultParagraphFont"/>
    <w:rsid w:val="005D684A"/>
  </w:style>
  <w:style w:type="paragraph" w:customStyle="1" w:styleId="pf0">
    <w:name w:val="pf0"/>
    <w:basedOn w:val="Normal"/>
    <w:rsid w:val="00B75B1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f01">
    <w:name w:val="cf01"/>
    <w:basedOn w:val="DefaultParagraphFont"/>
    <w:rsid w:val="00B75B12"/>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1377060">
      <w:bodyDiv w:val="1"/>
      <w:marLeft w:val="0"/>
      <w:marRight w:val="0"/>
      <w:marTop w:val="0"/>
      <w:marBottom w:val="0"/>
      <w:divBdr>
        <w:top w:val="none" w:sz="0" w:space="0" w:color="auto"/>
        <w:left w:val="none" w:sz="0" w:space="0" w:color="auto"/>
        <w:bottom w:val="none" w:sz="0" w:space="0" w:color="auto"/>
        <w:right w:val="none" w:sz="0" w:space="0" w:color="auto"/>
      </w:divBdr>
    </w:div>
    <w:div w:id="541747795">
      <w:bodyDiv w:val="1"/>
      <w:marLeft w:val="0"/>
      <w:marRight w:val="0"/>
      <w:marTop w:val="0"/>
      <w:marBottom w:val="0"/>
      <w:divBdr>
        <w:top w:val="none" w:sz="0" w:space="0" w:color="auto"/>
        <w:left w:val="none" w:sz="0" w:space="0" w:color="auto"/>
        <w:bottom w:val="none" w:sz="0" w:space="0" w:color="auto"/>
        <w:right w:val="none" w:sz="0" w:space="0" w:color="auto"/>
      </w:divBdr>
    </w:div>
    <w:div w:id="1018853747">
      <w:bodyDiv w:val="1"/>
      <w:marLeft w:val="0"/>
      <w:marRight w:val="0"/>
      <w:marTop w:val="0"/>
      <w:marBottom w:val="0"/>
      <w:divBdr>
        <w:top w:val="none" w:sz="0" w:space="0" w:color="auto"/>
        <w:left w:val="none" w:sz="0" w:space="0" w:color="auto"/>
        <w:bottom w:val="none" w:sz="0" w:space="0" w:color="auto"/>
        <w:right w:val="none" w:sz="0" w:space="0" w:color="auto"/>
      </w:divBdr>
    </w:div>
    <w:div w:id="1119646042">
      <w:bodyDiv w:val="1"/>
      <w:marLeft w:val="0"/>
      <w:marRight w:val="0"/>
      <w:marTop w:val="0"/>
      <w:marBottom w:val="0"/>
      <w:divBdr>
        <w:top w:val="none" w:sz="0" w:space="0" w:color="auto"/>
        <w:left w:val="none" w:sz="0" w:space="0" w:color="auto"/>
        <w:bottom w:val="none" w:sz="0" w:space="0" w:color="auto"/>
        <w:right w:val="none" w:sz="0" w:space="0" w:color="auto"/>
      </w:divBdr>
    </w:div>
    <w:div w:id="1147093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heiw.nhs.wales/programmes/health-and-social-care-workforce-strategy/" TargetMode="External"/><Relationship Id="rId18" Type="http://schemas.openxmlformats.org/officeDocument/2006/relationships/hyperlink" Target="https://www.futuregenerations.wales/about-us/future-generations-act/" TargetMode="External"/><Relationship Id="rId26" Type="http://schemas.openxmlformats.org/officeDocument/2006/relationships/hyperlink" Target="https://www.agored.cymru/Qualification-Guide/328" TargetMode="External"/><Relationship Id="rId3" Type="http://schemas.openxmlformats.org/officeDocument/2006/relationships/customXml" Target="../customXml/item3.xml"/><Relationship Id="rId21" Type="http://schemas.openxmlformats.org/officeDocument/2006/relationships/hyperlink" Target="https://gov.wales/additional-learning-needs-and-education-tribunal-wales-act" TargetMode="External"/><Relationship Id="rId34" Type="http://schemas.openxmlformats.org/officeDocument/2006/relationships/footer" Target="footer1.xml"/><Relationship Id="rId7" Type="http://schemas.openxmlformats.org/officeDocument/2006/relationships/styles" Target="styles.xml"/><Relationship Id="rId12" Type="http://schemas.openxmlformats.org/officeDocument/2006/relationships/hyperlink" Target="https://heiw.nhs.wales/files/health-and-social-care-workforce-strategy/workforce-strategy-for-health-and-social-care/" TargetMode="External"/><Relationship Id="rId17" Type="http://schemas.openxmlformats.org/officeDocument/2006/relationships/hyperlink" Target="https://heiw.nhs.wales/education-and-training/work-based-learning-and-apprenticeships/" TargetMode="External"/><Relationship Id="rId25" Type="http://schemas.openxmlformats.org/officeDocument/2006/relationships/hyperlink" Target="https://heiw.nhs.wales/about-us/" TargetMode="External"/><Relationship Id="rId33"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www.agored.cymru/Qualification-Guide/328" TargetMode="External"/><Relationship Id="rId20" Type="http://schemas.openxmlformats.org/officeDocument/2006/relationships/hyperlink" Target="https://gov.wales/evaluation-more-just-words-follow-on-strategic-framework-summary" TargetMode="External"/><Relationship Id="rId29" Type="http://schemas.openxmlformats.org/officeDocument/2006/relationships/hyperlink" Target="https://www.agored.cymru/Qualification-Guide/328"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www.agored.cymru/Qualification-Guide/328" TargetMode="External"/><Relationship Id="rId32" Type="http://schemas.openxmlformats.org/officeDocument/2006/relationships/hyperlink" Target="https://weds.heiw.wales/delegate" TargetMode="External"/><Relationship Id="rId5" Type="http://schemas.openxmlformats.org/officeDocument/2006/relationships/customXml" Target="../customXml/item5.xml"/><Relationship Id="rId15" Type="http://schemas.openxmlformats.org/officeDocument/2006/relationships/hyperlink" Target="https://www.gov.wales/health-and-social-care-quality-and-engagement-wales-act-summary" TargetMode="External"/><Relationship Id="rId23" Type="http://schemas.openxmlformats.org/officeDocument/2006/relationships/hyperlink" Target="https://www.rcn.org.uk/wales/" TargetMode="External"/><Relationship Id="rId28" Type="http://schemas.openxmlformats.org/officeDocument/2006/relationships/hyperlink" Target="https://www.agored.cymru/Qualification-Guide/328" TargetMode="External"/><Relationship Id="rId36"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https://www.gov.wales/sites/default/files/publications/2023-04/duty-of-quality-statutory-guidance-2023_0.pdf" TargetMode="External"/><Relationship Id="rId31" Type="http://schemas.openxmlformats.org/officeDocument/2006/relationships/hyperlink" Target="https://disabilityconfident.campaign.gov.uk/"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cebr.com/reports/economic-impact-of-apprenticeships/" TargetMode="External"/><Relationship Id="rId22" Type="http://schemas.openxmlformats.org/officeDocument/2006/relationships/hyperlink" Target="https://www.agored.cymru/Qualification-Guide/328" TargetMode="External"/><Relationship Id="rId27" Type="http://schemas.openxmlformats.org/officeDocument/2006/relationships/hyperlink" Target="https://www.nmc.org.uk/globalassets/sitedocuments/education-standards/future-nurse-proficiencies.pdf" TargetMode="External"/><Relationship Id="rId30" Type="http://schemas.openxmlformats.org/officeDocument/2006/relationships/hyperlink" Target="https://www.agored.cymru/Qualification-Guide/328" TargetMode="External"/><Relationship Id="rId35"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This document provides overview guidance to expectations and roles and responsibilities associated with the delivery of the RCN Wales Healthcare Connect Programme in Wales.</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TaxCatchAll xmlns="facc9ac4-98b8-4e3a-89f9-87daf8acaaca" xsi:nil="true"/>
    <lcf76f155ced4ddcb4097134ff3c332f xmlns="5e784023-5765-4c27-8fc9-8c1e886dc87f">
      <Terms xmlns="http://schemas.microsoft.com/office/infopath/2007/PartnerControls"/>
    </lcf76f155ced4ddcb4097134ff3c332f>
    <SharedWithUsers xmlns="facc9ac4-98b8-4e3a-89f9-87daf8acaaca">
      <UserInfo>
        <DisplayName>Huw Owen (HEIW)</DisplayName>
        <AccountId>363</AccountId>
        <AccountType/>
      </UserInfo>
      <UserInfo>
        <DisplayName>Sian Page (HEIW)</DisplayName>
        <AccountId>339</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ct:contentTypeSchema xmlns:ct="http://schemas.microsoft.com/office/2006/metadata/contentType" xmlns:ma="http://schemas.microsoft.com/office/2006/metadata/properties/metaAttributes" ct:_="" ma:_="" ma:contentTypeName="Document" ma:contentTypeID="0x010100D6ADC594821D2641B2F99D55614B877A" ma:contentTypeVersion="19" ma:contentTypeDescription="Create a new document." ma:contentTypeScope="" ma:versionID="ec9153df968848a3f874e802f047c6f3">
  <xsd:schema xmlns:xsd="http://www.w3.org/2001/XMLSchema" xmlns:xs="http://www.w3.org/2001/XMLSchema" xmlns:p="http://schemas.microsoft.com/office/2006/metadata/properties" xmlns:ns1="http://schemas.microsoft.com/sharepoint/v3" xmlns:ns2="5e784023-5765-4c27-8fc9-8c1e886dc87f" xmlns:ns3="facc9ac4-98b8-4e3a-89f9-87daf8acaaca" targetNamespace="http://schemas.microsoft.com/office/2006/metadata/properties" ma:root="true" ma:fieldsID="51832aa3c6d0903b1f1131276e11aa4e" ns1:_="" ns2:_="" ns3:_="">
    <xsd:import namespace="http://schemas.microsoft.com/sharepoint/v3"/>
    <xsd:import namespace="5e784023-5765-4c27-8fc9-8c1e886dc87f"/>
    <xsd:import namespace="facc9ac4-98b8-4e3a-89f9-87daf8acaac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element ref="ns1:_ip_UnifiedCompliancePolicyProperties" minOccurs="0"/>
                <xsd:element ref="ns1:_ip_UnifiedCompliancePolicyUIAction"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6" nillable="true" ma:displayName="Unified Compliance Policy Properties" ma:hidden="true" ma:internalName="_ip_UnifiedCompliancePolicyProperties">
      <xsd:simpleType>
        <xsd:restriction base="dms:Note"/>
      </xsd:simpleType>
    </xsd:element>
    <xsd:element name="_ip_UnifiedCompliancePolicyUIAction" ma:index="1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784023-5765-4c27-8fc9-8c1e886dc8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EventHashCode" ma:index="22" nillable="true" ma:displayName="MediaServiceEventHashCode" ma:hidden="true" ma:internalName="MediaServiceEventHashCode" ma:readOnly="true">
      <xsd:simpleType>
        <xsd:restriction base="dms:Text"/>
      </xsd:simpleType>
    </xsd:element>
    <xsd:element name="MediaServiceOCR" ma:index="23" nillable="true" ma:displayName="Extracted Text" ma:internalName="MediaServiceOCR"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Location" ma:index="25" nillable="true" ma:displayName="Location" ma:indexed="true" ma:internalName="MediaServiceLocation"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acc9ac4-98b8-4e3a-89f9-87daf8acaac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30741fbd-7634-434c-a006-50f322c6a541}" ma:internalName="TaxCatchAll" ma:showField="CatchAllData" ma:web="facc9ac4-98b8-4e3a-89f9-87daf8acaac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F8CD8BF-7701-43E8-9924-4BBEB1BC7041}">
  <ds:schemaRefs>
    <ds:schemaRef ds:uri="http://schemas.microsoft.com/sharepoint/v3/contenttype/forms"/>
  </ds:schemaRefs>
</ds:datastoreItem>
</file>

<file path=customXml/itemProps3.xml><?xml version="1.0" encoding="utf-8"?>
<ds:datastoreItem xmlns:ds="http://schemas.openxmlformats.org/officeDocument/2006/customXml" ds:itemID="{479DF573-9408-40E0-8EC4-B621DBA0F838}">
  <ds:schemaRefs>
    <ds:schemaRef ds:uri="http://schemas.microsoft.com/office/2006/metadata/properties"/>
    <ds:schemaRef ds:uri="http://schemas.microsoft.com/office/infopath/2007/PartnerControls"/>
    <ds:schemaRef ds:uri="http://schemas.microsoft.com/sharepoint/v3"/>
    <ds:schemaRef ds:uri="facc9ac4-98b8-4e3a-89f9-87daf8acaaca"/>
    <ds:schemaRef ds:uri="5e784023-5765-4c27-8fc9-8c1e886dc87f"/>
  </ds:schemaRefs>
</ds:datastoreItem>
</file>

<file path=customXml/itemProps4.xml><?xml version="1.0" encoding="utf-8"?>
<ds:datastoreItem xmlns:ds="http://schemas.openxmlformats.org/officeDocument/2006/customXml" ds:itemID="{80AE9A06-06B6-4962-AC85-3B4377082D50}">
  <ds:schemaRefs>
    <ds:schemaRef ds:uri="http://schemas.openxmlformats.org/officeDocument/2006/bibliography"/>
  </ds:schemaRefs>
</ds:datastoreItem>
</file>

<file path=customXml/itemProps5.xml><?xml version="1.0" encoding="utf-8"?>
<ds:datastoreItem xmlns:ds="http://schemas.openxmlformats.org/officeDocument/2006/customXml" ds:itemID="{3CF14394-3D05-4759-BBB5-40E98B86FE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e784023-5765-4c27-8fc9-8c1e886dc87f"/>
    <ds:schemaRef ds:uri="facc9ac4-98b8-4e3a-89f9-87daf8acaac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2104</TotalTime>
  <Pages>20</Pages>
  <Words>7184</Words>
  <Characters>40950</Characters>
  <Application>Microsoft Office Word</Application>
  <DocSecurity>0</DocSecurity>
  <Lines>341</Lines>
  <Paragraphs>96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48038</CharactersWithSpaces>
  <SharedDoc>false</SharedDoc>
  <HLinks>
    <vt:vector size="300" baseType="variant">
      <vt:variant>
        <vt:i4>458780</vt:i4>
      </vt:variant>
      <vt:variant>
        <vt:i4>225</vt:i4>
      </vt:variant>
      <vt:variant>
        <vt:i4>0</vt:i4>
      </vt:variant>
      <vt:variant>
        <vt:i4>5</vt:i4>
      </vt:variant>
      <vt:variant>
        <vt:lpwstr>https://weds.heiw.wales/delegate</vt:lpwstr>
      </vt:variant>
      <vt:variant>
        <vt:lpwstr/>
      </vt:variant>
      <vt:variant>
        <vt:i4>1048660</vt:i4>
      </vt:variant>
      <vt:variant>
        <vt:i4>222</vt:i4>
      </vt:variant>
      <vt:variant>
        <vt:i4>0</vt:i4>
      </vt:variant>
      <vt:variant>
        <vt:i4>5</vt:i4>
      </vt:variant>
      <vt:variant>
        <vt:lpwstr>https://disabilityconfident.campaign.gov.uk/</vt:lpwstr>
      </vt:variant>
      <vt:variant>
        <vt:lpwstr/>
      </vt:variant>
      <vt:variant>
        <vt:i4>1376259</vt:i4>
      </vt:variant>
      <vt:variant>
        <vt:i4>219</vt:i4>
      </vt:variant>
      <vt:variant>
        <vt:i4>0</vt:i4>
      </vt:variant>
      <vt:variant>
        <vt:i4>5</vt:i4>
      </vt:variant>
      <vt:variant>
        <vt:lpwstr/>
      </vt:variant>
      <vt:variant>
        <vt:lpwstr>_Funding_Streams</vt:lpwstr>
      </vt:variant>
      <vt:variant>
        <vt:i4>5505031</vt:i4>
      </vt:variant>
      <vt:variant>
        <vt:i4>216</vt:i4>
      </vt:variant>
      <vt:variant>
        <vt:i4>0</vt:i4>
      </vt:variant>
      <vt:variant>
        <vt:i4>5</vt:i4>
      </vt:variant>
      <vt:variant>
        <vt:lpwstr>https://www.agored.cymru/Qualification-Guide/328</vt:lpwstr>
      </vt:variant>
      <vt:variant>
        <vt:lpwstr/>
      </vt:variant>
      <vt:variant>
        <vt:i4>1376259</vt:i4>
      </vt:variant>
      <vt:variant>
        <vt:i4>213</vt:i4>
      </vt:variant>
      <vt:variant>
        <vt:i4>0</vt:i4>
      </vt:variant>
      <vt:variant>
        <vt:i4>5</vt:i4>
      </vt:variant>
      <vt:variant>
        <vt:lpwstr/>
      </vt:variant>
      <vt:variant>
        <vt:lpwstr>_Funding_Streams</vt:lpwstr>
      </vt:variant>
      <vt:variant>
        <vt:i4>5505031</vt:i4>
      </vt:variant>
      <vt:variant>
        <vt:i4>210</vt:i4>
      </vt:variant>
      <vt:variant>
        <vt:i4>0</vt:i4>
      </vt:variant>
      <vt:variant>
        <vt:i4>5</vt:i4>
      </vt:variant>
      <vt:variant>
        <vt:lpwstr>https://www.agored.cymru/Qualification-Guide/328</vt:lpwstr>
      </vt:variant>
      <vt:variant>
        <vt:lpwstr/>
      </vt:variant>
      <vt:variant>
        <vt:i4>5505031</vt:i4>
      </vt:variant>
      <vt:variant>
        <vt:i4>207</vt:i4>
      </vt:variant>
      <vt:variant>
        <vt:i4>0</vt:i4>
      </vt:variant>
      <vt:variant>
        <vt:i4>5</vt:i4>
      </vt:variant>
      <vt:variant>
        <vt:lpwstr>https://www.agored.cymru/Qualification-Guide/328</vt:lpwstr>
      </vt:variant>
      <vt:variant>
        <vt:lpwstr/>
      </vt:variant>
      <vt:variant>
        <vt:i4>5505105</vt:i4>
      </vt:variant>
      <vt:variant>
        <vt:i4>204</vt:i4>
      </vt:variant>
      <vt:variant>
        <vt:i4>0</vt:i4>
      </vt:variant>
      <vt:variant>
        <vt:i4>5</vt:i4>
      </vt:variant>
      <vt:variant>
        <vt:lpwstr>https://www.nmc.org.uk/globalassets/sitedocuments/education-standards/future-nurse-proficiencies.pdf</vt:lpwstr>
      </vt:variant>
      <vt:variant>
        <vt:lpwstr/>
      </vt:variant>
      <vt:variant>
        <vt:i4>1376259</vt:i4>
      </vt:variant>
      <vt:variant>
        <vt:i4>201</vt:i4>
      </vt:variant>
      <vt:variant>
        <vt:i4>0</vt:i4>
      </vt:variant>
      <vt:variant>
        <vt:i4>5</vt:i4>
      </vt:variant>
      <vt:variant>
        <vt:lpwstr/>
      </vt:variant>
      <vt:variant>
        <vt:lpwstr>_Funding_Streams</vt:lpwstr>
      </vt:variant>
      <vt:variant>
        <vt:i4>1376259</vt:i4>
      </vt:variant>
      <vt:variant>
        <vt:i4>198</vt:i4>
      </vt:variant>
      <vt:variant>
        <vt:i4>0</vt:i4>
      </vt:variant>
      <vt:variant>
        <vt:i4>5</vt:i4>
      </vt:variant>
      <vt:variant>
        <vt:lpwstr/>
      </vt:variant>
      <vt:variant>
        <vt:lpwstr>_Funding_Streams</vt:lpwstr>
      </vt:variant>
      <vt:variant>
        <vt:i4>5505031</vt:i4>
      </vt:variant>
      <vt:variant>
        <vt:i4>195</vt:i4>
      </vt:variant>
      <vt:variant>
        <vt:i4>0</vt:i4>
      </vt:variant>
      <vt:variant>
        <vt:i4>5</vt:i4>
      </vt:variant>
      <vt:variant>
        <vt:lpwstr>https://www.agored.cymru/Qualification-Guide/328</vt:lpwstr>
      </vt:variant>
      <vt:variant>
        <vt:lpwstr/>
      </vt:variant>
      <vt:variant>
        <vt:i4>5636171</vt:i4>
      </vt:variant>
      <vt:variant>
        <vt:i4>192</vt:i4>
      </vt:variant>
      <vt:variant>
        <vt:i4>0</vt:i4>
      </vt:variant>
      <vt:variant>
        <vt:i4>5</vt:i4>
      </vt:variant>
      <vt:variant>
        <vt:lpwstr>https://heiw.nhs.wales/about-us/</vt:lpwstr>
      </vt:variant>
      <vt:variant>
        <vt:lpwstr/>
      </vt:variant>
      <vt:variant>
        <vt:i4>5505031</vt:i4>
      </vt:variant>
      <vt:variant>
        <vt:i4>189</vt:i4>
      </vt:variant>
      <vt:variant>
        <vt:i4>0</vt:i4>
      </vt:variant>
      <vt:variant>
        <vt:i4>5</vt:i4>
      </vt:variant>
      <vt:variant>
        <vt:lpwstr>https://www.agored.cymru/Qualification-Guide/328</vt:lpwstr>
      </vt:variant>
      <vt:variant>
        <vt:lpwstr/>
      </vt:variant>
      <vt:variant>
        <vt:i4>5898250</vt:i4>
      </vt:variant>
      <vt:variant>
        <vt:i4>186</vt:i4>
      </vt:variant>
      <vt:variant>
        <vt:i4>0</vt:i4>
      </vt:variant>
      <vt:variant>
        <vt:i4>5</vt:i4>
      </vt:variant>
      <vt:variant>
        <vt:lpwstr>https://www.rcn.org.uk/wales/</vt:lpwstr>
      </vt:variant>
      <vt:variant>
        <vt:lpwstr/>
      </vt:variant>
      <vt:variant>
        <vt:i4>5505031</vt:i4>
      </vt:variant>
      <vt:variant>
        <vt:i4>183</vt:i4>
      </vt:variant>
      <vt:variant>
        <vt:i4>0</vt:i4>
      </vt:variant>
      <vt:variant>
        <vt:i4>5</vt:i4>
      </vt:variant>
      <vt:variant>
        <vt:lpwstr>https://www.agored.cymru/Qualification-Guide/328</vt:lpwstr>
      </vt:variant>
      <vt:variant>
        <vt:lpwstr/>
      </vt:variant>
      <vt:variant>
        <vt:i4>786455</vt:i4>
      </vt:variant>
      <vt:variant>
        <vt:i4>180</vt:i4>
      </vt:variant>
      <vt:variant>
        <vt:i4>0</vt:i4>
      </vt:variant>
      <vt:variant>
        <vt:i4>5</vt:i4>
      </vt:variant>
      <vt:variant>
        <vt:lpwstr>https://gov.wales/additional-learning-needs-and-education-tribunal-wales-act</vt:lpwstr>
      </vt:variant>
      <vt:variant>
        <vt:lpwstr/>
      </vt:variant>
      <vt:variant>
        <vt:i4>7667769</vt:i4>
      </vt:variant>
      <vt:variant>
        <vt:i4>177</vt:i4>
      </vt:variant>
      <vt:variant>
        <vt:i4>0</vt:i4>
      </vt:variant>
      <vt:variant>
        <vt:i4>5</vt:i4>
      </vt:variant>
      <vt:variant>
        <vt:lpwstr>https://gov.wales/evaluation-more-just-words-follow-on-strategic-framework-summary</vt:lpwstr>
      </vt:variant>
      <vt:variant>
        <vt:lpwstr/>
      </vt:variant>
      <vt:variant>
        <vt:i4>4194355</vt:i4>
      </vt:variant>
      <vt:variant>
        <vt:i4>174</vt:i4>
      </vt:variant>
      <vt:variant>
        <vt:i4>0</vt:i4>
      </vt:variant>
      <vt:variant>
        <vt:i4>5</vt:i4>
      </vt:variant>
      <vt:variant>
        <vt:lpwstr>https://www.gov.wales/sites/default/files/publications/2023-04/duty-of-quality-statutory-guidance-2023_0.pdf</vt:lpwstr>
      </vt:variant>
      <vt:variant>
        <vt:lpwstr/>
      </vt:variant>
      <vt:variant>
        <vt:i4>5046296</vt:i4>
      </vt:variant>
      <vt:variant>
        <vt:i4>171</vt:i4>
      </vt:variant>
      <vt:variant>
        <vt:i4>0</vt:i4>
      </vt:variant>
      <vt:variant>
        <vt:i4>5</vt:i4>
      </vt:variant>
      <vt:variant>
        <vt:lpwstr>https://www.futuregenerations.wales/about-us/future-generations-act/</vt:lpwstr>
      </vt:variant>
      <vt:variant>
        <vt:lpwstr/>
      </vt:variant>
      <vt:variant>
        <vt:i4>7995506</vt:i4>
      </vt:variant>
      <vt:variant>
        <vt:i4>168</vt:i4>
      </vt:variant>
      <vt:variant>
        <vt:i4>0</vt:i4>
      </vt:variant>
      <vt:variant>
        <vt:i4>5</vt:i4>
      </vt:variant>
      <vt:variant>
        <vt:lpwstr>https://heiw.nhs.wales/education-and-training/work-based-learning-and-apprenticeships/</vt:lpwstr>
      </vt:variant>
      <vt:variant>
        <vt:lpwstr/>
      </vt:variant>
      <vt:variant>
        <vt:i4>5505031</vt:i4>
      </vt:variant>
      <vt:variant>
        <vt:i4>165</vt:i4>
      </vt:variant>
      <vt:variant>
        <vt:i4>0</vt:i4>
      </vt:variant>
      <vt:variant>
        <vt:i4>5</vt:i4>
      </vt:variant>
      <vt:variant>
        <vt:lpwstr>https://www.agored.cymru/Qualification-Guide/328</vt:lpwstr>
      </vt:variant>
      <vt:variant>
        <vt:lpwstr/>
      </vt:variant>
      <vt:variant>
        <vt:i4>6094854</vt:i4>
      </vt:variant>
      <vt:variant>
        <vt:i4>162</vt:i4>
      </vt:variant>
      <vt:variant>
        <vt:i4>0</vt:i4>
      </vt:variant>
      <vt:variant>
        <vt:i4>5</vt:i4>
      </vt:variant>
      <vt:variant>
        <vt:lpwstr>https://www.gov.wales/health-and-social-care-quality-and-engagement-wales-act-summary</vt:lpwstr>
      </vt:variant>
      <vt:variant>
        <vt:lpwstr/>
      </vt:variant>
      <vt:variant>
        <vt:i4>4653126</vt:i4>
      </vt:variant>
      <vt:variant>
        <vt:i4>159</vt:i4>
      </vt:variant>
      <vt:variant>
        <vt:i4>0</vt:i4>
      </vt:variant>
      <vt:variant>
        <vt:i4>5</vt:i4>
      </vt:variant>
      <vt:variant>
        <vt:lpwstr>https://cebr.com/reports/economic-impact-of-apprenticeships/</vt:lpwstr>
      </vt:variant>
      <vt:variant>
        <vt:lpwstr/>
      </vt:variant>
      <vt:variant>
        <vt:i4>4784129</vt:i4>
      </vt:variant>
      <vt:variant>
        <vt:i4>156</vt:i4>
      </vt:variant>
      <vt:variant>
        <vt:i4>0</vt:i4>
      </vt:variant>
      <vt:variant>
        <vt:i4>5</vt:i4>
      </vt:variant>
      <vt:variant>
        <vt:lpwstr>https://heiw.nhs.wales/programmes/health-and-social-care-workforce-strategy/</vt:lpwstr>
      </vt:variant>
      <vt:variant>
        <vt:lpwstr/>
      </vt:variant>
      <vt:variant>
        <vt:i4>5439492</vt:i4>
      </vt:variant>
      <vt:variant>
        <vt:i4>153</vt:i4>
      </vt:variant>
      <vt:variant>
        <vt:i4>0</vt:i4>
      </vt:variant>
      <vt:variant>
        <vt:i4>5</vt:i4>
      </vt:variant>
      <vt:variant>
        <vt:lpwstr>https://heiw.nhs.wales/files/health-and-social-care-workforce-strategy/workforce-strategy-for-health-and-social-care/</vt:lpwstr>
      </vt:variant>
      <vt:variant>
        <vt:lpwstr/>
      </vt:variant>
      <vt:variant>
        <vt:i4>1310775</vt:i4>
      </vt:variant>
      <vt:variant>
        <vt:i4>146</vt:i4>
      </vt:variant>
      <vt:variant>
        <vt:i4>0</vt:i4>
      </vt:variant>
      <vt:variant>
        <vt:i4>5</vt:i4>
      </vt:variant>
      <vt:variant>
        <vt:lpwstr/>
      </vt:variant>
      <vt:variant>
        <vt:lpwstr>_Toc192604487</vt:lpwstr>
      </vt:variant>
      <vt:variant>
        <vt:i4>1310775</vt:i4>
      </vt:variant>
      <vt:variant>
        <vt:i4>140</vt:i4>
      </vt:variant>
      <vt:variant>
        <vt:i4>0</vt:i4>
      </vt:variant>
      <vt:variant>
        <vt:i4>5</vt:i4>
      </vt:variant>
      <vt:variant>
        <vt:lpwstr/>
      </vt:variant>
      <vt:variant>
        <vt:lpwstr>_Toc192604486</vt:lpwstr>
      </vt:variant>
      <vt:variant>
        <vt:i4>1310775</vt:i4>
      </vt:variant>
      <vt:variant>
        <vt:i4>134</vt:i4>
      </vt:variant>
      <vt:variant>
        <vt:i4>0</vt:i4>
      </vt:variant>
      <vt:variant>
        <vt:i4>5</vt:i4>
      </vt:variant>
      <vt:variant>
        <vt:lpwstr/>
      </vt:variant>
      <vt:variant>
        <vt:lpwstr>_Toc192604485</vt:lpwstr>
      </vt:variant>
      <vt:variant>
        <vt:i4>1310775</vt:i4>
      </vt:variant>
      <vt:variant>
        <vt:i4>128</vt:i4>
      </vt:variant>
      <vt:variant>
        <vt:i4>0</vt:i4>
      </vt:variant>
      <vt:variant>
        <vt:i4>5</vt:i4>
      </vt:variant>
      <vt:variant>
        <vt:lpwstr/>
      </vt:variant>
      <vt:variant>
        <vt:lpwstr>_Toc192604484</vt:lpwstr>
      </vt:variant>
      <vt:variant>
        <vt:i4>1310775</vt:i4>
      </vt:variant>
      <vt:variant>
        <vt:i4>122</vt:i4>
      </vt:variant>
      <vt:variant>
        <vt:i4>0</vt:i4>
      </vt:variant>
      <vt:variant>
        <vt:i4>5</vt:i4>
      </vt:variant>
      <vt:variant>
        <vt:lpwstr/>
      </vt:variant>
      <vt:variant>
        <vt:lpwstr>_Toc192604483</vt:lpwstr>
      </vt:variant>
      <vt:variant>
        <vt:i4>1310775</vt:i4>
      </vt:variant>
      <vt:variant>
        <vt:i4>116</vt:i4>
      </vt:variant>
      <vt:variant>
        <vt:i4>0</vt:i4>
      </vt:variant>
      <vt:variant>
        <vt:i4>5</vt:i4>
      </vt:variant>
      <vt:variant>
        <vt:lpwstr/>
      </vt:variant>
      <vt:variant>
        <vt:lpwstr>_Toc192604482</vt:lpwstr>
      </vt:variant>
      <vt:variant>
        <vt:i4>1310775</vt:i4>
      </vt:variant>
      <vt:variant>
        <vt:i4>110</vt:i4>
      </vt:variant>
      <vt:variant>
        <vt:i4>0</vt:i4>
      </vt:variant>
      <vt:variant>
        <vt:i4>5</vt:i4>
      </vt:variant>
      <vt:variant>
        <vt:lpwstr/>
      </vt:variant>
      <vt:variant>
        <vt:lpwstr>_Toc192604481</vt:lpwstr>
      </vt:variant>
      <vt:variant>
        <vt:i4>1310775</vt:i4>
      </vt:variant>
      <vt:variant>
        <vt:i4>104</vt:i4>
      </vt:variant>
      <vt:variant>
        <vt:i4>0</vt:i4>
      </vt:variant>
      <vt:variant>
        <vt:i4>5</vt:i4>
      </vt:variant>
      <vt:variant>
        <vt:lpwstr/>
      </vt:variant>
      <vt:variant>
        <vt:lpwstr>_Toc192604480</vt:lpwstr>
      </vt:variant>
      <vt:variant>
        <vt:i4>1769527</vt:i4>
      </vt:variant>
      <vt:variant>
        <vt:i4>98</vt:i4>
      </vt:variant>
      <vt:variant>
        <vt:i4>0</vt:i4>
      </vt:variant>
      <vt:variant>
        <vt:i4>5</vt:i4>
      </vt:variant>
      <vt:variant>
        <vt:lpwstr/>
      </vt:variant>
      <vt:variant>
        <vt:lpwstr>_Toc192604479</vt:lpwstr>
      </vt:variant>
      <vt:variant>
        <vt:i4>1769527</vt:i4>
      </vt:variant>
      <vt:variant>
        <vt:i4>92</vt:i4>
      </vt:variant>
      <vt:variant>
        <vt:i4>0</vt:i4>
      </vt:variant>
      <vt:variant>
        <vt:i4>5</vt:i4>
      </vt:variant>
      <vt:variant>
        <vt:lpwstr/>
      </vt:variant>
      <vt:variant>
        <vt:lpwstr>_Toc192604478</vt:lpwstr>
      </vt:variant>
      <vt:variant>
        <vt:i4>1769527</vt:i4>
      </vt:variant>
      <vt:variant>
        <vt:i4>86</vt:i4>
      </vt:variant>
      <vt:variant>
        <vt:i4>0</vt:i4>
      </vt:variant>
      <vt:variant>
        <vt:i4>5</vt:i4>
      </vt:variant>
      <vt:variant>
        <vt:lpwstr/>
      </vt:variant>
      <vt:variant>
        <vt:lpwstr>_Toc192604477</vt:lpwstr>
      </vt:variant>
      <vt:variant>
        <vt:i4>1769527</vt:i4>
      </vt:variant>
      <vt:variant>
        <vt:i4>80</vt:i4>
      </vt:variant>
      <vt:variant>
        <vt:i4>0</vt:i4>
      </vt:variant>
      <vt:variant>
        <vt:i4>5</vt:i4>
      </vt:variant>
      <vt:variant>
        <vt:lpwstr/>
      </vt:variant>
      <vt:variant>
        <vt:lpwstr>_Toc192604476</vt:lpwstr>
      </vt:variant>
      <vt:variant>
        <vt:i4>1769527</vt:i4>
      </vt:variant>
      <vt:variant>
        <vt:i4>74</vt:i4>
      </vt:variant>
      <vt:variant>
        <vt:i4>0</vt:i4>
      </vt:variant>
      <vt:variant>
        <vt:i4>5</vt:i4>
      </vt:variant>
      <vt:variant>
        <vt:lpwstr/>
      </vt:variant>
      <vt:variant>
        <vt:lpwstr>_Toc192604475</vt:lpwstr>
      </vt:variant>
      <vt:variant>
        <vt:i4>1769527</vt:i4>
      </vt:variant>
      <vt:variant>
        <vt:i4>68</vt:i4>
      </vt:variant>
      <vt:variant>
        <vt:i4>0</vt:i4>
      </vt:variant>
      <vt:variant>
        <vt:i4>5</vt:i4>
      </vt:variant>
      <vt:variant>
        <vt:lpwstr/>
      </vt:variant>
      <vt:variant>
        <vt:lpwstr>_Toc192604474</vt:lpwstr>
      </vt:variant>
      <vt:variant>
        <vt:i4>1769527</vt:i4>
      </vt:variant>
      <vt:variant>
        <vt:i4>62</vt:i4>
      </vt:variant>
      <vt:variant>
        <vt:i4>0</vt:i4>
      </vt:variant>
      <vt:variant>
        <vt:i4>5</vt:i4>
      </vt:variant>
      <vt:variant>
        <vt:lpwstr/>
      </vt:variant>
      <vt:variant>
        <vt:lpwstr>_Toc192604473</vt:lpwstr>
      </vt:variant>
      <vt:variant>
        <vt:i4>1769527</vt:i4>
      </vt:variant>
      <vt:variant>
        <vt:i4>56</vt:i4>
      </vt:variant>
      <vt:variant>
        <vt:i4>0</vt:i4>
      </vt:variant>
      <vt:variant>
        <vt:i4>5</vt:i4>
      </vt:variant>
      <vt:variant>
        <vt:lpwstr/>
      </vt:variant>
      <vt:variant>
        <vt:lpwstr>_Toc192604472</vt:lpwstr>
      </vt:variant>
      <vt:variant>
        <vt:i4>1769527</vt:i4>
      </vt:variant>
      <vt:variant>
        <vt:i4>50</vt:i4>
      </vt:variant>
      <vt:variant>
        <vt:i4>0</vt:i4>
      </vt:variant>
      <vt:variant>
        <vt:i4>5</vt:i4>
      </vt:variant>
      <vt:variant>
        <vt:lpwstr/>
      </vt:variant>
      <vt:variant>
        <vt:lpwstr>_Toc192604471</vt:lpwstr>
      </vt:variant>
      <vt:variant>
        <vt:i4>1769527</vt:i4>
      </vt:variant>
      <vt:variant>
        <vt:i4>44</vt:i4>
      </vt:variant>
      <vt:variant>
        <vt:i4>0</vt:i4>
      </vt:variant>
      <vt:variant>
        <vt:i4>5</vt:i4>
      </vt:variant>
      <vt:variant>
        <vt:lpwstr/>
      </vt:variant>
      <vt:variant>
        <vt:lpwstr>_Toc192604470</vt:lpwstr>
      </vt:variant>
      <vt:variant>
        <vt:i4>1703991</vt:i4>
      </vt:variant>
      <vt:variant>
        <vt:i4>38</vt:i4>
      </vt:variant>
      <vt:variant>
        <vt:i4>0</vt:i4>
      </vt:variant>
      <vt:variant>
        <vt:i4>5</vt:i4>
      </vt:variant>
      <vt:variant>
        <vt:lpwstr/>
      </vt:variant>
      <vt:variant>
        <vt:lpwstr>_Toc192604469</vt:lpwstr>
      </vt:variant>
      <vt:variant>
        <vt:i4>1703991</vt:i4>
      </vt:variant>
      <vt:variant>
        <vt:i4>32</vt:i4>
      </vt:variant>
      <vt:variant>
        <vt:i4>0</vt:i4>
      </vt:variant>
      <vt:variant>
        <vt:i4>5</vt:i4>
      </vt:variant>
      <vt:variant>
        <vt:lpwstr/>
      </vt:variant>
      <vt:variant>
        <vt:lpwstr>_Toc192604468</vt:lpwstr>
      </vt:variant>
      <vt:variant>
        <vt:i4>1703991</vt:i4>
      </vt:variant>
      <vt:variant>
        <vt:i4>26</vt:i4>
      </vt:variant>
      <vt:variant>
        <vt:i4>0</vt:i4>
      </vt:variant>
      <vt:variant>
        <vt:i4>5</vt:i4>
      </vt:variant>
      <vt:variant>
        <vt:lpwstr/>
      </vt:variant>
      <vt:variant>
        <vt:lpwstr>_Toc192604467</vt:lpwstr>
      </vt:variant>
      <vt:variant>
        <vt:i4>1703991</vt:i4>
      </vt:variant>
      <vt:variant>
        <vt:i4>20</vt:i4>
      </vt:variant>
      <vt:variant>
        <vt:i4>0</vt:i4>
      </vt:variant>
      <vt:variant>
        <vt:i4>5</vt:i4>
      </vt:variant>
      <vt:variant>
        <vt:lpwstr/>
      </vt:variant>
      <vt:variant>
        <vt:lpwstr>_Toc192604466</vt:lpwstr>
      </vt:variant>
      <vt:variant>
        <vt:i4>1703991</vt:i4>
      </vt:variant>
      <vt:variant>
        <vt:i4>14</vt:i4>
      </vt:variant>
      <vt:variant>
        <vt:i4>0</vt:i4>
      </vt:variant>
      <vt:variant>
        <vt:i4>5</vt:i4>
      </vt:variant>
      <vt:variant>
        <vt:lpwstr/>
      </vt:variant>
      <vt:variant>
        <vt:lpwstr>_Toc192604465</vt:lpwstr>
      </vt:variant>
      <vt:variant>
        <vt:i4>1703991</vt:i4>
      </vt:variant>
      <vt:variant>
        <vt:i4>8</vt:i4>
      </vt:variant>
      <vt:variant>
        <vt:i4>0</vt:i4>
      </vt:variant>
      <vt:variant>
        <vt:i4>5</vt:i4>
      </vt:variant>
      <vt:variant>
        <vt:lpwstr/>
      </vt:variant>
      <vt:variant>
        <vt:lpwstr>_Toc192604464</vt:lpwstr>
      </vt:variant>
      <vt:variant>
        <vt:i4>1703991</vt:i4>
      </vt:variant>
      <vt:variant>
        <vt:i4>2</vt:i4>
      </vt:variant>
      <vt:variant>
        <vt:i4>0</vt:i4>
      </vt:variant>
      <vt:variant>
        <vt:i4>5</vt:i4>
      </vt:variant>
      <vt:variant>
        <vt:lpwstr/>
      </vt:variant>
      <vt:variant>
        <vt:lpwstr>_Toc192604463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RCN Wales HEALTHCARE CONNECT Governance Framework</dc:title>
  <dc:subject/>
  <dc:creator>Quality Management WBL HEIW</dc:creator>
  <cp:keywords/>
  <dc:description/>
  <cp:lastModifiedBy>Sian Page (HEIW)</cp:lastModifiedBy>
  <cp:revision>147</cp:revision>
  <dcterms:created xsi:type="dcterms:W3CDTF">2025-01-24T16:46:00Z</dcterms:created>
  <dcterms:modified xsi:type="dcterms:W3CDTF">2025-05-12T10:19:00Z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0x010100D6ADC594821D2641B2F99D55614B877A</vt:lpwstr>
  </property>
  <property fmtid="{D5CDD505-2E9C-101B-9397-08002B2CF9AE}" pid="3" name="Order">
    <vt:r8>34900</vt:r8>
  </property>
  <property fmtid="{D5CDD505-2E9C-101B-9397-08002B2CF9AE}" pid="4" name="_ExtendedDescription">
    <vt:lpwstr/>
  </property>
  <property fmtid="{D5CDD505-2E9C-101B-9397-08002B2CF9AE}" pid="5" name="xd_Signature">
    <vt:bool>false</vt:bool>
  </property>
  <property fmtid="{D5CDD505-2E9C-101B-9397-08002B2CF9AE}" pid="6" name="xd_ProgID">
    <vt:lpwstr/>
  </property>
  <property fmtid="{D5CDD505-2E9C-101B-9397-08002B2CF9AE}" pid="7" name="TriggerFlowInfo">
    <vt:lpwstr/>
  </property>
  <property fmtid="{D5CDD505-2E9C-101B-9397-08002B2CF9AE}" pid="8" name="ComplianceAssetId">
    <vt:lpwstr/>
  </property>
  <property fmtid="{D5CDD505-2E9C-101B-9397-08002B2CF9AE}" pid="9" name="TemplateUrl">
    <vt:lpwstr/>
  </property>
  <property fmtid="{D5CDD505-2E9C-101B-9397-08002B2CF9AE}" pid="10" name="MediaServiceImageTags">
    <vt:lpwstr/>
  </property>
</Properties>
</file>