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sdt>
      <w:sdtPr>
        <w:id w:val="-2033028451"/>
        <w:docPartObj>
          <w:docPartGallery w:val="Cover Pages"/>
          <w:docPartUnique/>
        </w:docPartObj>
      </w:sdtPr>
      <w:sdtEndPr>
        <w:rPr>
          <w:rFonts w:ascii="Arial" w:hAnsi="Arial" w:cs="Arial"/>
          <w:sz w:val="24"/>
          <w:szCs w:val="24"/>
        </w:rPr>
      </w:sdtEndPr>
      <w:sdtContent>
        <w:p w14:paraId="44B0C96C" w14:textId="214BA9F9" w:rsidR="00E66E04" w:rsidRDefault="00B26023">
          <w:r>
            <w:rPr>
              <w:noProof/>
              <w:lang w:val="en-US"/>
            </w:rPr>
            <w:drawing>
              <wp:anchor distT="0" distB="0" distL="114300" distR="114300" simplePos="0" relativeHeight="251674112" behindDoc="0" locked="0" layoutInCell="1" allowOverlap="1" wp14:anchorId="1B32A230" wp14:editId="6B9DC01B">
                <wp:simplePos x="0" y="0"/>
                <wp:positionH relativeFrom="column">
                  <wp:posOffset>-962025</wp:posOffset>
                </wp:positionH>
                <wp:positionV relativeFrom="paragraph">
                  <wp:posOffset>-914400</wp:posOffset>
                </wp:positionV>
                <wp:extent cx="133350" cy="10957560"/>
                <wp:effectExtent l="0" t="0" r="0" b="0"/>
                <wp:wrapNone/>
                <wp:docPr id="17" name="Picture 3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" name="Picture 3">
                          <a:extLst>
                            <a:ext uri="{C183D7F6-B498-43B3-948B-1728B52AA6E4}">
                              <adec:decorative xmlns:adec="http://schemas.microsoft.com/office/drawing/2017/decorative" val="1"/>
                            </a:ext>
                          </a:extLst>
                        </pic:cNvPr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 flipH="1">
                          <a:off x="0" y="0"/>
                          <a:ext cx="133357" cy="1095817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  <w:r w:rsidR="00602840">
            <w:rPr>
              <w:noProof/>
            </w:rPr>
            <w:drawing>
              <wp:inline distT="0" distB="0" distL="0" distR="0" wp14:anchorId="68695F87" wp14:editId="1DDFAAE5">
                <wp:extent cx="4056943" cy="953579"/>
                <wp:effectExtent l="0" t="0" r="1270" b="0"/>
                <wp:docPr id="19" name="Picture 2" descr="HEIW Logo">
                  <a:extLst xmlns:a="http://schemas.openxmlformats.org/drawingml/2006/main">
                    <a:ext uri="{FF2B5EF4-FFF2-40B4-BE49-F238E27FC236}">
                      <a16:creationId xmlns:a16="http://schemas.microsoft.com/office/drawing/2014/main" id="{ACBC4FCC-873C-4915-B57A-6E382CA4FE51}"/>
                    </a:ext>
                  </a:extLst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9" name="Picture 2" descr="HEIW Logo">
                          <a:extLst>
                            <a:ext uri="{FF2B5EF4-FFF2-40B4-BE49-F238E27FC236}">
                              <a16:creationId xmlns:a16="http://schemas.microsoft.com/office/drawing/2014/main" id="{ACBC4FCC-873C-4915-B57A-6E382CA4FE51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1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4056943" cy="953579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  <w:p w14:paraId="479B2B9B" w14:textId="77777777" w:rsidR="00524BF2" w:rsidRDefault="00524BF2" w:rsidP="00524BF2">
          <w:pPr>
            <w:jc w:val="center"/>
            <w:rPr>
              <w:rFonts w:ascii="Microsoft GothicNeo" w:eastAsia="Microsoft GothicNeo" w:hAnsi="Microsoft GothicNeo" w:cs="Microsoft GothicNeo"/>
              <w:b/>
              <w:color w:val="002060"/>
              <w:sz w:val="48"/>
              <w:szCs w:val="48"/>
            </w:rPr>
          </w:pPr>
        </w:p>
        <w:p w14:paraId="5056FC0D" w14:textId="59A81E2F" w:rsidR="003A1A17" w:rsidRPr="00524BF2" w:rsidRDefault="003A1A17" w:rsidP="00524BF2">
          <w:pPr>
            <w:jc w:val="center"/>
            <w:rPr>
              <w:sz w:val="48"/>
              <w:szCs w:val="48"/>
            </w:rPr>
          </w:pPr>
          <w:r w:rsidRPr="00524BF2">
            <w:rPr>
              <w:rFonts w:ascii="Microsoft GothicNeo" w:eastAsia="Microsoft GothicNeo" w:hAnsi="Microsoft GothicNeo" w:cs="Microsoft GothicNeo"/>
              <w:b/>
              <w:color w:val="002060"/>
              <w:sz w:val="48"/>
              <w:szCs w:val="48"/>
            </w:rPr>
            <w:t>MAPPING CAREER PATHWAYS GUIDE</w:t>
          </w:r>
        </w:p>
        <w:p w14:paraId="66AD0D41" w14:textId="42792345" w:rsidR="00524BF2" w:rsidRPr="00524BF2" w:rsidRDefault="003A1A17" w:rsidP="00524BF2">
          <w:pPr>
            <w:pStyle w:val="ListParagraph"/>
            <w:spacing w:after="0" w:line="240" w:lineRule="auto"/>
            <w:ind w:left="426"/>
            <w:jc w:val="center"/>
            <w:rPr>
              <w:rFonts w:ascii="Microsoft GothicNeo" w:eastAsia="Microsoft GothicNeo" w:hAnsi="Microsoft GothicNeo" w:cs="Microsoft GothicNeo"/>
              <w:b/>
              <w:color w:val="002060"/>
              <w:sz w:val="48"/>
              <w:szCs w:val="48"/>
            </w:rPr>
          </w:pPr>
          <w:r w:rsidRPr="00524BF2">
            <w:rPr>
              <w:rFonts w:ascii="Microsoft GothicNeo" w:eastAsia="Microsoft GothicNeo" w:hAnsi="Microsoft GothicNeo" w:cs="Microsoft GothicNeo"/>
              <w:b/>
              <w:color w:val="002060"/>
              <w:sz w:val="48"/>
              <w:szCs w:val="48"/>
            </w:rPr>
            <w:t>TO SUPPORT THE WORKFORCE PLANNING TOOLKIT</w:t>
          </w:r>
        </w:p>
        <w:p w14:paraId="7313D31E" w14:textId="219ADC99" w:rsidR="003A1A17" w:rsidRPr="00524BF2" w:rsidRDefault="00524BF2" w:rsidP="00524BF2">
          <w:pPr>
            <w:rPr>
              <w:rFonts w:ascii="Microsoft GothicNeo" w:eastAsia="Microsoft GothicNeo" w:hAnsi="Microsoft GothicNeo" w:cs="Microsoft GothicNeo"/>
              <w:b/>
              <w:color w:val="002060"/>
              <w:sz w:val="32"/>
              <w:szCs w:val="32"/>
            </w:rPr>
          </w:pPr>
          <w:r w:rsidRPr="00524BF2">
            <w:rPr>
              <w:noProof/>
              <w:sz w:val="48"/>
              <w:szCs w:val="48"/>
            </w:rPr>
            <w:drawing>
              <wp:anchor distT="0" distB="0" distL="114300" distR="114300" simplePos="0" relativeHeight="251678208" behindDoc="0" locked="0" layoutInCell="1" allowOverlap="1" wp14:anchorId="7C0F34AD" wp14:editId="28ABDA00">
                <wp:simplePos x="0" y="0"/>
                <wp:positionH relativeFrom="page">
                  <wp:posOffset>11982866</wp:posOffset>
                </wp:positionH>
                <wp:positionV relativeFrom="paragraph">
                  <wp:posOffset>4611684</wp:posOffset>
                </wp:positionV>
                <wp:extent cx="3111500" cy="2373312"/>
                <wp:effectExtent l="0" t="0" r="0" b="8255"/>
                <wp:wrapNone/>
                <wp:docPr id="18" name="Picture 18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8" name="Picture 18">
                          <a:extLst>
                            <a:ext uri="{C183D7F6-B498-43B3-948B-1728B52AA6E4}">
                              <adec:decorative xmlns:adec="http://schemas.microsoft.com/office/drawing/2017/decorative" val="1"/>
                            </a:ext>
                          </a:extLst>
                        </pic:cNvPr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111500" cy="237331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  <w:r>
            <w:rPr>
              <w:rFonts w:ascii="Microsoft GothicNeo" w:eastAsia="Microsoft GothicNeo" w:hAnsi="Microsoft GothicNeo" w:cs="Microsoft GothicNeo"/>
              <w:b/>
              <w:color w:val="002060"/>
              <w:sz w:val="32"/>
              <w:szCs w:val="32"/>
            </w:rPr>
            <w:br w:type="page"/>
          </w:r>
        </w:p>
        <w:p w14:paraId="3C298822" w14:textId="34105EDB" w:rsidR="00FA316E" w:rsidRPr="003A1A17" w:rsidRDefault="003B4F93" w:rsidP="00FA316E">
          <w:pPr>
            <w:pStyle w:val="ListParagraph"/>
            <w:numPr>
              <w:ilvl w:val="0"/>
              <w:numId w:val="6"/>
            </w:numPr>
            <w:spacing w:after="0" w:line="240" w:lineRule="auto"/>
            <w:ind w:left="426" w:hanging="426"/>
            <w:rPr>
              <w:rFonts w:ascii="Microsoft GothicNeo" w:eastAsia="Microsoft GothicNeo" w:hAnsi="Microsoft GothicNeo" w:cs="Microsoft GothicNeo"/>
              <w:b/>
              <w:color w:val="002060"/>
              <w:sz w:val="32"/>
              <w:szCs w:val="32"/>
            </w:rPr>
          </w:pPr>
          <w:r w:rsidRPr="003A1A17">
            <w:rPr>
              <w:rFonts w:ascii="Microsoft GothicNeo" w:eastAsia="Microsoft GothicNeo" w:hAnsi="Microsoft GothicNeo" w:cs="Microsoft GothicNeo"/>
              <w:b/>
              <w:color w:val="002060"/>
              <w:sz w:val="32"/>
              <w:szCs w:val="32"/>
            </w:rPr>
            <w:lastRenderedPageBreak/>
            <w:t>Introduction</w:t>
          </w:r>
        </w:p>
        <w:p w14:paraId="5CD7A3F7" w14:textId="77777777" w:rsidR="00FB192B" w:rsidRPr="003A1A17" w:rsidRDefault="00FB192B" w:rsidP="00FB192B">
          <w:pPr>
            <w:pStyle w:val="ListParagraph"/>
            <w:rPr>
              <w:rFonts w:ascii="Arial" w:hAnsi="Arial" w:cs="Arial"/>
              <w:color w:val="002060"/>
              <w:sz w:val="32"/>
              <w:szCs w:val="32"/>
            </w:rPr>
          </w:pPr>
        </w:p>
        <w:p w14:paraId="743371CF" w14:textId="1C873147" w:rsidR="00FB192B" w:rsidRPr="003A1A17" w:rsidRDefault="00FB192B" w:rsidP="0065283C">
          <w:pPr>
            <w:pStyle w:val="ListParagraph"/>
            <w:ind w:left="0"/>
            <w:rPr>
              <w:rFonts w:ascii="Arial" w:eastAsia="Microsoft GothicNeo" w:hAnsi="Arial" w:cs="Arial"/>
              <w:color w:val="002060"/>
              <w:sz w:val="32"/>
              <w:szCs w:val="32"/>
            </w:rPr>
          </w:pPr>
          <w:r w:rsidRPr="003A1A17">
            <w:rPr>
              <w:rFonts w:ascii="Arial" w:hAnsi="Arial" w:cs="Arial"/>
              <w:color w:val="002060"/>
              <w:sz w:val="32"/>
              <w:szCs w:val="32"/>
            </w:rPr>
            <w:t xml:space="preserve">This guide has been developed to support the workforce planning </w:t>
          </w:r>
          <w:r w:rsidR="00162791" w:rsidRPr="003A1A17">
            <w:rPr>
              <w:rFonts w:ascii="Arial" w:hAnsi="Arial" w:cs="Arial"/>
              <w:color w:val="002060"/>
              <w:sz w:val="32"/>
              <w:szCs w:val="32"/>
            </w:rPr>
            <w:t>toolkit</w:t>
          </w:r>
          <w:r w:rsidR="00BC1460" w:rsidRPr="003A1A17">
            <w:rPr>
              <w:rFonts w:ascii="Arial" w:hAnsi="Arial" w:cs="Arial"/>
              <w:color w:val="002060"/>
              <w:sz w:val="32"/>
              <w:szCs w:val="32"/>
            </w:rPr>
            <w:t>.</w:t>
          </w:r>
          <w:r w:rsidR="00A7493D" w:rsidRPr="003A1A17">
            <w:rPr>
              <w:rFonts w:ascii="Arial" w:hAnsi="Arial" w:cs="Arial"/>
              <w:color w:val="002060"/>
              <w:sz w:val="32"/>
              <w:szCs w:val="32"/>
            </w:rPr>
            <w:t xml:space="preserve"> It has </w:t>
          </w:r>
          <w:r w:rsidRPr="003A1A17">
            <w:rPr>
              <w:rFonts w:ascii="Arial" w:hAnsi="Arial" w:cs="Arial"/>
              <w:color w:val="002060"/>
              <w:sz w:val="32"/>
              <w:szCs w:val="32"/>
            </w:rPr>
            <w:t>been designed to help specifically with</w:t>
          </w:r>
          <w:r w:rsidR="000D1057" w:rsidRPr="003A1A17">
            <w:rPr>
              <w:rFonts w:ascii="Arial" w:hAnsi="Arial" w:cs="Arial"/>
              <w:color w:val="002060"/>
              <w:sz w:val="32"/>
              <w:szCs w:val="32"/>
            </w:rPr>
            <w:t xml:space="preserve"> </w:t>
          </w:r>
          <w:r w:rsidR="00D82049" w:rsidRPr="003A1A17">
            <w:rPr>
              <w:rFonts w:ascii="Arial" w:eastAsia="Microsoft GothicNeo" w:hAnsi="Arial" w:cs="Arial"/>
              <w:color w:val="002060"/>
              <w:sz w:val="32"/>
              <w:szCs w:val="32"/>
            </w:rPr>
            <w:t>map</w:t>
          </w:r>
          <w:r w:rsidR="000D1057" w:rsidRPr="003A1A17">
            <w:rPr>
              <w:rFonts w:ascii="Arial" w:eastAsia="Microsoft GothicNeo" w:hAnsi="Arial" w:cs="Arial"/>
              <w:color w:val="002060"/>
              <w:sz w:val="32"/>
              <w:szCs w:val="32"/>
            </w:rPr>
            <w:t>ping</w:t>
          </w:r>
          <w:r w:rsidR="00D82049" w:rsidRPr="003A1A17">
            <w:rPr>
              <w:rFonts w:ascii="Arial" w:eastAsia="Microsoft GothicNeo" w:hAnsi="Arial" w:cs="Arial"/>
              <w:color w:val="002060"/>
              <w:sz w:val="32"/>
              <w:szCs w:val="32"/>
            </w:rPr>
            <w:t xml:space="preserve"> the career pathways for a specific profession/work area to help identify gaps in supporting career development either within your organisation/department or from an education perspective</w:t>
          </w:r>
          <w:r w:rsidR="00635149" w:rsidRPr="003A1A17">
            <w:rPr>
              <w:rFonts w:ascii="Arial" w:eastAsia="Microsoft GothicNeo" w:hAnsi="Arial" w:cs="Arial"/>
              <w:color w:val="002060"/>
              <w:sz w:val="32"/>
              <w:szCs w:val="32"/>
            </w:rPr>
            <w:t xml:space="preserve"> to inform training and development plans </w:t>
          </w:r>
          <w:r w:rsidR="0028093B" w:rsidRPr="003A1A17">
            <w:rPr>
              <w:rFonts w:ascii="Arial" w:eastAsia="Microsoft GothicNeo" w:hAnsi="Arial" w:cs="Arial"/>
              <w:color w:val="002060"/>
              <w:sz w:val="32"/>
              <w:szCs w:val="32"/>
            </w:rPr>
            <w:t>as part of</w:t>
          </w:r>
          <w:r w:rsidR="00635149" w:rsidRPr="003A1A17">
            <w:rPr>
              <w:rFonts w:ascii="Arial" w:eastAsia="Microsoft GothicNeo" w:hAnsi="Arial" w:cs="Arial"/>
              <w:color w:val="002060"/>
              <w:sz w:val="32"/>
              <w:szCs w:val="32"/>
            </w:rPr>
            <w:t xml:space="preserve"> your workforce plan, it can also help to support succession planning.</w:t>
          </w:r>
        </w:p>
        <w:p w14:paraId="065A546B" w14:textId="5265516E" w:rsidR="00635149" w:rsidRPr="003A1A17" w:rsidRDefault="00635149" w:rsidP="0065283C">
          <w:pPr>
            <w:pStyle w:val="ListParagraph"/>
            <w:ind w:left="0"/>
            <w:rPr>
              <w:rFonts w:ascii="Arial" w:eastAsia="Microsoft GothicNeo" w:hAnsi="Arial" w:cs="Arial"/>
              <w:color w:val="002060"/>
              <w:sz w:val="32"/>
              <w:szCs w:val="32"/>
            </w:rPr>
          </w:pPr>
        </w:p>
        <w:p w14:paraId="4CDA8140" w14:textId="31A7E780" w:rsidR="00E77D95" w:rsidRPr="003A1A17" w:rsidRDefault="0065283C" w:rsidP="0065283C">
          <w:pPr>
            <w:pStyle w:val="ListParagraph"/>
            <w:ind w:left="0"/>
            <w:rPr>
              <w:rFonts w:ascii="Arial" w:eastAsia="Microsoft GothicNeo" w:hAnsi="Arial" w:cs="Arial"/>
              <w:color w:val="002060"/>
              <w:sz w:val="32"/>
              <w:szCs w:val="32"/>
            </w:rPr>
          </w:pPr>
          <w:r w:rsidRPr="003A1A17">
            <w:rPr>
              <w:rFonts w:ascii="Arial" w:eastAsia="Microsoft GothicNeo" w:hAnsi="Arial" w:cs="Arial"/>
              <w:color w:val="002060"/>
              <w:sz w:val="32"/>
              <w:szCs w:val="32"/>
            </w:rPr>
            <w:t xml:space="preserve">The </w:t>
          </w:r>
          <w:r w:rsidR="000C27A1" w:rsidRPr="003A1A17">
            <w:rPr>
              <w:rFonts w:ascii="Arial" w:eastAsia="Microsoft GothicNeo" w:hAnsi="Arial" w:cs="Arial"/>
              <w:color w:val="002060"/>
              <w:sz w:val="32"/>
              <w:szCs w:val="32"/>
            </w:rPr>
            <w:t xml:space="preserve">mapping exercise </w:t>
          </w:r>
          <w:r w:rsidRPr="003A1A17">
            <w:rPr>
              <w:rFonts w:ascii="Arial" w:eastAsia="Microsoft GothicNeo" w:hAnsi="Arial" w:cs="Arial"/>
              <w:color w:val="002060"/>
              <w:sz w:val="32"/>
              <w:szCs w:val="32"/>
            </w:rPr>
            <w:t xml:space="preserve">on page 2 </w:t>
          </w:r>
          <w:r w:rsidR="00412434" w:rsidRPr="003A1A17">
            <w:rPr>
              <w:rFonts w:ascii="Arial" w:eastAsia="Microsoft GothicNeo" w:hAnsi="Arial" w:cs="Arial"/>
              <w:color w:val="002060"/>
              <w:sz w:val="32"/>
              <w:szCs w:val="32"/>
            </w:rPr>
            <w:t xml:space="preserve">will help you to define your career pathway and at each stage to identify the education and development </w:t>
          </w:r>
          <w:r w:rsidR="00D76F7A" w:rsidRPr="003A1A17">
            <w:rPr>
              <w:rFonts w:ascii="Arial" w:eastAsia="Microsoft GothicNeo" w:hAnsi="Arial" w:cs="Arial"/>
              <w:color w:val="002060"/>
              <w:sz w:val="32"/>
              <w:szCs w:val="32"/>
            </w:rPr>
            <w:t xml:space="preserve">requirements, which in turn will help to identify </w:t>
          </w:r>
          <w:r w:rsidR="00CB53E3" w:rsidRPr="003A1A17">
            <w:rPr>
              <w:rFonts w:ascii="Arial" w:eastAsia="Microsoft GothicNeo" w:hAnsi="Arial" w:cs="Arial"/>
              <w:color w:val="002060"/>
              <w:sz w:val="32"/>
              <w:szCs w:val="32"/>
            </w:rPr>
            <w:t xml:space="preserve">the </w:t>
          </w:r>
          <w:r w:rsidR="00D76F7A" w:rsidRPr="003A1A17">
            <w:rPr>
              <w:rFonts w:ascii="Arial" w:eastAsia="Microsoft GothicNeo" w:hAnsi="Arial" w:cs="Arial"/>
              <w:color w:val="002060"/>
              <w:sz w:val="32"/>
              <w:szCs w:val="32"/>
            </w:rPr>
            <w:t>education, training and development that would support your career pathway</w:t>
          </w:r>
          <w:r w:rsidR="00E77D95" w:rsidRPr="003A1A17">
            <w:rPr>
              <w:rFonts w:ascii="Arial" w:eastAsia="Microsoft GothicNeo" w:hAnsi="Arial" w:cs="Arial"/>
              <w:color w:val="002060"/>
              <w:sz w:val="32"/>
              <w:szCs w:val="32"/>
            </w:rPr>
            <w:t>.</w:t>
          </w:r>
          <w:r w:rsidR="005908C4" w:rsidRPr="003A1A17">
            <w:rPr>
              <w:rFonts w:ascii="Arial" w:eastAsia="Microsoft GothicNeo" w:hAnsi="Arial" w:cs="Arial"/>
              <w:color w:val="002060"/>
              <w:sz w:val="32"/>
              <w:szCs w:val="32"/>
            </w:rPr>
            <w:t xml:space="preserve"> If you are completing this for a </w:t>
          </w:r>
          <w:r w:rsidR="004A1ADF" w:rsidRPr="003A1A17">
            <w:rPr>
              <w:rFonts w:ascii="Arial" w:eastAsia="Microsoft GothicNeo" w:hAnsi="Arial" w:cs="Arial"/>
              <w:color w:val="002060"/>
              <w:sz w:val="32"/>
              <w:szCs w:val="32"/>
            </w:rPr>
            <w:t xml:space="preserve">multidisciplinary </w:t>
          </w:r>
          <w:r w:rsidR="00984FEA" w:rsidRPr="003A1A17">
            <w:rPr>
              <w:rFonts w:ascii="Arial" w:eastAsia="Microsoft GothicNeo" w:hAnsi="Arial" w:cs="Arial"/>
              <w:color w:val="002060"/>
              <w:sz w:val="32"/>
              <w:szCs w:val="32"/>
            </w:rPr>
            <w:t xml:space="preserve">workforce plan </w:t>
          </w:r>
          <w:r w:rsidR="005908C4" w:rsidRPr="003A1A17">
            <w:rPr>
              <w:rFonts w:ascii="Arial" w:eastAsia="Microsoft GothicNeo" w:hAnsi="Arial" w:cs="Arial"/>
              <w:color w:val="002060"/>
              <w:sz w:val="32"/>
              <w:szCs w:val="32"/>
            </w:rPr>
            <w:t xml:space="preserve">you may need </w:t>
          </w:r>
          <w:r w:rsidR="00762184" w:rsidRPr="003A1A17">
            <w:rPr>
              <w:rFonts w:ascii="Arial" w:eastAsia="Microsoft GothicNeo" w:hAnsi="Arial" w:cs="Arial"/>
              <w:color w:val="002060"/>
              <w:sz w:val="32"/>
              <w:szCs w:val="32"/>
            </w:rPr>
            <w:t xml:space="preserve">to complete </w:t>
          </w:r>
          <w:r w:rsidR="00984FEA" w:rsidRPr="003A1A17">
            <w:rPr>
              <w:rFonts w:ascii="Arial" w:eastAsia="Microsoft GothicNeo" w:hAnsi="Arial" w:cs="Arial"/>
              <w:color w:val="002060"/>
              <w:sz w:val="32"/>
              <w:szCs w:val="32"/>
            </w:rPr>
            <w:t xml:space="preserve">more than one pathway </w:t>
          </w:r>
          <w:proofErr w:type="gramStart"/>
          <w:r w:rsidR="002A3262" w:rsidRPr="003A1A17">
            <w:rPr>
              <w:rFonts w:ascii="Arial" w:eastAsia="Microsoft GothicNeo" w:hAnsi="Arial" w:cs="Arial"/>
              <w:color w:val="002060"/>
              <w:sz w:val="32"/>
              <w:szCs w:val="32"/>
            </w:rPr>
            <w:t>e.g.</w:t>
          </w:r>
          <w:proofErr w:type="gramEnd"/>
          <w:r w:rsidR="002A3262" w:rsidRPr="003A1A17">
            <w:rPr>
              <w:rFonts w:ascii="Arial" w:eastAsia="Microsoft GothicNeo" w:hAnsi="Arial" w:cs="Arial"/>
              <w:color w:val="002060"/>
              <w:sz w:val="32"/>
              <w:szCs w:val="32"/>
            </w:rPr>
            <w:t xml:space="preserve"> for a </w:t>
          </w:r>
          <w:r w:rsidR="008F21F5" w:rsidRPr="003A1A17">
            <w:rPr>
              <w:rFonts w:ascii="Arial" w:eastAsia="Microsoft GothicNeo" w:hAnsi="Arial" w:cs="Arial"/>
              <w:color w:val="002060"/>
              <w:sz w:val="32"/>
              <w:szCs w:val="32"/>
            </w:rPr>
            <w:t xml:space="preserve">specific </w:t>
          </w:r>
          <w:r w:rsidR="00B211F7" w:rsidRPr="003A1A17">
            <w:rPr>
              <w:rFonts w:ascii="Arial" w:eastAsia="Microsoft GothicNeo" w:hAnsi="Arial" w:cs="Arial"/>
              <w:color w:val="002060"/>
              <w:sz w:val="32"/>
              <w:szCs w:val="32"/>
            </w:rPr>
            <w:t>service you may need</w:t>
          </w:r>
          <w:r w:rsidR="008F21F5" w:rsidRPr="003A1A17">
            <w:rPr>
              <w:rFonts w:ascii="Arial" w:eastAsia="Microsoft GothicNeo" w:hAnsi="Arial" w:cs="Arial"/>
              <w:color w:val="002060"/>
              <w:sz w:val="32"/>
              <w:szCs w:val="32"/>
            </w:rPr>
            <w:t xml:space="preserve"> several</w:t>
          </w:r>
          <w:r w:rsidR="00C00B49" w:rsidRPr="003A1A17">
            <w:rPr>
              <w:rFonts w:ascii="Arial" w:eastAsia="Microsoft GothicNeo" w:hAnsi="Arial" w:cs="Arial"/>
              <w:color w:val="002060"/>
              <w:sz w:val="32"/>
              <w:szCs w:val="32"/>
            </w:rPr>
            <w:t xml:space="preserve"> such as </w:t>
          </w:r>
          <w:r w:rsidR="002B4AAA" w:rsidRPr="003A1A17">
            <w:rPr>
              <w:rFonts w:ascii="Arial" w:eastAsia="Microsoft GothicNeo" w:hAnsi="Arial" w:cs="Arial"/>
              <w:color w:val="002060"/>
              <w:sz w:val="32"/>
              <w:szCs w:val="32"/>
            </w:rPr>
            <w:t xml:space="preserve">one each for </w:t>
          </w:r>
          <w:r w:rsidR="002A3262" w:rsidRPr="003A1A17">
            <w:rPr>
              <w:rFonts w:ascii="Arial" w:eastAsia="Microsoft GothicNeo" w:hAnsi="Arial" w:cs="Arial"/>
              <w:color w:val="002060"/>
              <w:sz w:val="32"/>
              <w:szCs w:val="32"/>
            </w:rPr>
            <w:t>nursing; administrative</w:t>
          </w:r>
          <w:r w:rsidR="00C01CD0" w:rsidRPr="003A1A17">
            <w:rPr>
              <w:rFonts w:ascii="Arial" w:eastAsia="Microsoft GothicNeo" w:hAnsi="Arial" w:cs="Arial"/>
              <w:color w:val="002060"/>
              <w:sz w:val="32"/>
              <w:szCs w:val="32"/>
            </w:rPr>
            <w:t>; therapists</w:t>
          </w:r>
          <w:r w:rsidR="001C1343" w:rsidRPr="003A1A17">
            <w:rPr>
              <w:rFonts w:ascii="Arial" w:eastAsia="Microsoft GothicNeo" w:hAnsi="Arial" w:cs="Arial"/>
              <w:color w:val="002060"/>
              <w:sz w:val="32"/>
              <w:szCs w:val="32"/>
            </w:rPr>
            <w:t xml:space="preserve"> etc.</w:t>
          </w:r>
        </w:p>
        <w:p w14:paraId="2F5393D2" w14:textId="77777777" w:rsidR="00E77D95" w:rsidRPr="003A1A17" w:rsidRDefault="00E77D95" w:rsidP="0065283C">
          <w:pPr>
            <w:pStyle w:val="ListParagraph"/>
            <w:ind w:left="0"/>
            <w:rPr>
              <w:rFonts w:ascii="Arial" w:eastAsia="Microsoft GothicNeo" w:hAnsi="Arial" w:cs="Arial"/>
              <w:color w:val="002060"/>
              <w:sz w:val="32"/>
              <w:szCs w:val="32"/>
            </w:rPr>
          </w:pPr>
        </w:p>
        <w:p w14:paraId="200ED0FB" w14:textId="1168EFD2" w:rsidR="004D0759" w:rsidRPr="003A1A17" w:rsidRDefault="00E77D95" w:rsidP="0065283C">
          <w:pPr>
            <w:pStyle w:val="ListParagraph"/>
            <w:ind w:left="0"/>
            <w:rPr>
              <w:rFonts w:ascii="Arial" w:eastAsia="Microsoft GothicNeo" w:hAnsi="Arial" w:cs="Arial"/>
              <w:color w:val="002060"/>
              <w:sz w:val="32"/>
              <w:szCs w:val="32"/>
            </w:rPr>
          </w:pPr>
          <w:r w:rsidRPr="003A1A17">
            <w:rPr>
              <w:rFonts w:ascii="Arial" w:eastAsia="Microsoft GothicNeo" w:hAnsi="Arial" w:cs="Arial"/>
              <w:color w:val="002060"/>
              <w:sz w:val="32"/>
              <w:szCs w:val="32"/>
            </w:rPr>
            <w:t>Once you have completed the mapping exercise on page two you will</w:t>
          </w:r>
          <w:r w:rsidR="00F93BB3" w:rsidRPr="003A1A17">
            <w:rPr>
              <w:rFonts w:ascii="Arial" w:eastAsia="Microsoft GothicNeo" w:hAnsi="Arial" w:cs="Arial"/>
              <w:color w:val="002060"/>
              <w:sz w:val="32"/>
              <w:szCs w:val="32"/>
            </w:rPr>
            <w:t xml:space="preserve"> be able to identify </w:t>
          </w:r>
          <w:r w:rsidR="006C443E" w:rsidRPr="003A1A17">
            <w:rPr>
              <w:rFonts w:ascii="Arial" w:eastAsia="Microsoft GothicNeo" w:hAnsi="Arial" w:cs="Arial"/>
              <w:color w:val="002060"/>
              <w:sz w:val="32"/>
              <w:szCs w:val="32"/>
            </w:rPr>
            <w:t xml:space="preserve">the </w:t>
          </w:r>
          <w:r w:rsidR="00552765" w:rsidRPr="003A1A17">
            <w:rPr>
              <w:rFonts w:ascii="Arial" w:eastAsia="Microsoft GothicNeo" w:hAnsi="Arial" w:cs="Arial"/>
              <w:color w:val="002060"/>
              <w:sz w:val="32"/>
              <w:szCs w:val="32"/>
            </w:rPr>
            <w:t>education, training and development</w:t>
          </w:r>
          <w:r w:rsidR="006C443E" w:rsidRPr="003A1A17">
            <w:rPr>
              <w:rFonts w:ascii="Arial" w:eastAsia="Microsoft GothicNeo" w:hAnsi="Arial" w:cs="Arial"/>
              <w:color w:val="002060"/>
              <w:sz w:val="32"/>
              <w:szCs w:val="32"/>
            </w:rPr>
            <w:t xml:space="preserve"> requirements</w:t>
          </w:r>
          <w:r w:rsidR="00552765" w:rsidRPr="003A1A17">
            <w:rPr>
              <w:rFonts w:ascii="Arial" w:eastAsia="Microsoft GothicNeo" w:hAnsi="Arial" w:cs="Arial"/>
              <w:color w:val="002060"/>
              <w:sz w:val="32"/>
              <w:szCs w:val="32"/>
            </w:rPr>
            <w:t xml:space="preserve"> </w:t>
          </w:r>
          <w:r w:rsidR="00C90BBF" w:rsidRPr="003A1A17">
            <w:rPr>
              <w:rFonts w:ascii="Arial" w:eastAsia="Microsoft GothicNeo" w:hAnsi="Arial" w:cs="Arial"/>
              <w:color w:val="002060"/>
              <w:sz w:val="32"/>
              <w:szCs w:val="32"/>
            </w:rPr>
            <w:t xml:space="preserve">that will need </w:t>
          </w:r>
          <w:r w:rsidR="00BA1032" w:rsidRPr="003A1A17">
            <w:rPr>
              <w:rFonts w:ascii="Arial" w:eastAsia="Microsoft GothicNeo" w:hAnsi="Arial" w:cs="Arial"/>
              <w:color w:val="002060"/>
              <w:sz w:val="32"/>
              <w:szCs w:val="32"/>
            </w:rPr>
            <w:t>to be incorporated into your workfor</w:t>
          </w:r>
          <w:r w:rsidR="00FC7813" w:rsidRPr="003A1A17">
            <w:rPr>
              <w:rFonts w:ascii="Arial" w:eastAsia="Microsoft GothicNeo" w:hAnsi="Arial" w:cs="Arial"/>
              <w:color w:val="002060"/>
              <w:sz w:val="32"/>
              <w:szCs w:val="32"/>
            </w:rPr>
            <w:t>c</w:t>
          </w:r>
          <w:r w:rsidR="00BA1032" w:rsidRPr="003A1A17">
            <w:rPr>
              <w:rFonts w:ascii="Arial" w:eastAsia="Microsoft GothicNeo" w:hAnsi="Arial" w:cs="Arial"/>
              <w:color w:val="002060"/>
              <w:sz w:val="32"/>
              <w:szCs w:val="32"/>
            </w:rPr>
            <w:t>e plan</w:t>
          </w:r>
          <w:r w:rsidR="00FC7813" w:rsidRPr="003A1A17">
            <w:rPr>
              <w:rFonts w:ascii="Arial" w:eastAsia="Microsoft GothicNeo" w:hAnsi="Arial" w:cs="Arial"/>
              <w:color w:val="002060"/>
              <w:sz w:val="32"/>
              <w:szCs w:val="32"/>
            </w:rPr>
            <w:t>.</w:t>
          </w:r>
        </w:p>
        <w:p w14:paraId="41DD1548" w14:textId="77777777" w:rsidR="004D0759" w:rsidRPr="003A1A17" w:rsidRDefault="004D0759" w:rsidP="0065283C">
          <w:pPr>
            <w:pStyle w:val="ListParagraph"/>
            <w:ind w:left="0"/>
            <w:rPr>
              <w:rFonts w:ascii="Arial" w:eastAsia="Microsoft GothicNeo" w:hAnsi="Arial" w:cs="Arial"/>
              <w:color w:val="002060"/>
              <w:sz w:val="32"/>
              <w:szCs w:val="32"/>
            </w:rPr>
          </w:pPr>
        </w:p>
        <w:p w14:paraId="70F3C25F" w14:textId="5FEB362F" w:rsidR="00EE1D35" w:rsidRPr="003A1A17" w:rsidRDefault="004D0759" w:rsidP="0065283C">
          <w:pPr>
            <w:pStyle w:val="ListParagraph"/>
            <w:ind w:left="0"/>
            <w:rPr>
              <w:rFonts w:ascii="Arial" w:eastAsia="Microsoft GothicNeo" w:hAnsi="Arial" w:cs="Arial"/>
              <w:color w:val="002060"/>
              <w:sz w:val="32"/>
              <w:szCs w:val="32"/>
            </w:rPr>
          </w:pPr>
          <w:r w:rsidRPr="003A1A17">
            <w:rPr>
              <w:rFonts w:ascii="Arial" w:eastAsia="Microsoft GothicNeo" w:hAnsi="Arial" w:cs="Arial"/>
              <w:color w:val="002060"/>
              <w:sz w:val="32"/>
              <w:szCs w:val="32"/>
            </w:rPr>
            <w:t>Once you have identified the</w:t>
          </w:r>
          <w:r w:rsidR="006C443E" w:rsidRPr="003A1A17">
            <w:rPr>
              <w:rFonts w:ascii="Arial" w:eastAsia="Microsoft GothicNeo" w:hAnsi="Arial" w:cs="Arial"/>
              <w:color w:val="002060"/>
              <w:sz w:val="32"/>
              <w:szCs w:val="32"/>
            </w:rPr>
            <w:t xml:space="preserve"> requirements</w:t>
          </w:r>
          <w:r w:rsidRPr="003A1A17">
            <w:rPr>
              <w:rFonts w:ascii="Arial" w:eastAsia="Microsoft GothicNeo" w:hAnsi="Arial" w:cs="Arial"/>
              <w:color w:val="002060"/>
              <w:sz w:val="32"/>
              <w:szCs w:val="32"/>
            </w:rPr>
            <w:t xml:space="preserve"> you should speak to your learning and development </w:t>
          </w:r>
          <w:r w:rsidR="00F64D7B" w:rsidRPr="003A1A17">
            <w:rPr>
              <w:rFonts w:ascii="Arial" w:eastAsia="Microsoft GothicNeo" w:hAnsi="Arial" w:cs="Arial"/>
              <w:color w:val="002060"/>
              <w:sz w:val="32"/>
              <w:szCs w:val="32"/>
            </w:rPr>
            <w:t>lead</w:t>
          </w:r>
          <w:r w:rsidR="006C443E" w:rsidRPr="003A1A17">
            <w:rPr>
              <w:rFonts w:ascii="Arial" w:eastAsia="Microsoft GothicNeo" w:hAnsi="Arial" w:cs="Arial"/>
              <w:color w:val="002060"/>
              <w:sz w:val="32"/>
              <w:szCs w:val="32"/>
            </w:rPr>
            <w:t xml:space="preserve"> or clinical lead</w:t>
          </w:r>
          <w:r w:rsidR="00F64D7B" w:rsidRPr="003A1A17">
            <w:rPr>
              <w:rFonts w:ascii="Arial" w:eastAsia="Microsoft GothicNeo" w:hAnsi="Arial" w:cs="Arial"/>
              <w:color w:val="002060"/>
              <w:sz w:val="32"/>
              <w:szCs w:val="32"/>
            </w:rPr>
            <w:t xml:space="preserve"> t</w:t>
          </w:r>
          <w:r w:rsidR="000B48F8" w:rsidRPr="003A1A17">
            <w:rPr>
              <w:rFonts w:ascii="Arial" w:eastAsia="Microsoft GothicNeo" w:hAnsi="Arial" w:cs="Arial"/>
              <w:color w:val="002060"/>
              <w:sz w:val="32"/>
              <w:szCs w:val="32"/>
            </w:rPr>
            <w:t xml:space="preserve">o identify the </w:t>
          </w:r>
          <w:r w:rsidR="006C443E" w:rsidRPr="003A1A17">
            <w:rPr>
              <w:rFonts w:ascii="Arial" w:eastAsia="Microsoft GothicNeo" w:hAnsi="Arial" w:cs="Arial"/>
              <w:color w:val="002060"/>
              <w:sz w:val="32"/>
              <w:szCs w:val="32"/>
            </w:rPr>
            <w:t>education and training available that can meet your requirement.  T</w:t>
          </w:r>
          <w:r w:rsidR="000B48F8" w:rsidRPr="003A1A17">
            <w:rPr>
              <w:rFonts w:ascii="Arial" w:eastAsia="Microsoft GothicNeo" w:hAnsi="Arial" w:cs="Arial"/>
              <w:color w:val="002060"/>
              <w:sz w:val="32"/>
              <w:szCs w:val="32"/>
            </w:rPr>
            <w:t xml:space="preserve">here are a number of options on how you can do this </w:t>
          </w:r>
          <w:proofErr w:type="gramStart"/>
          <w:r w:rsidR="000B48F8" w:rsidRPr="003A1A17">
            <w:rPr>
              <w:rFonts w:ascii="Arial" w:eastAsia="Microsoft GothicNeo" w:hAnsi="Arial" w:cs="Arial"/>
              <w:color w:val="002060"/>
              <w:sz w:val="32"/>
              <w:szCs w:val="32"/>
            </w:rPr>
            <w:t>e.g.</w:t>
          </w:r>
          <w:proofErr w:type="gramEnd"/>
          <w:r w:rsidR="000B48F8" w:rsidRPr="003A1A17">
            <w:rPr>
              <w:rFonts w:ascii="Arial" w:eastAsia="Microsoft GothicNeo" w:hAnsi="Arial" w:cs="Arial"/>
              <w:color w:val="002060"/>
              <w:sz w:val="32"/>
              <w:szCs w:val="32"/>
            </w:rPr>
            <w:t xml:space="preserve"> through </w:t>
          </w:r>
          <w:r w:rsidR="00E13506" w:rsidRPr="003A1A17">
            <w:rPr>
              <w:rFonts w:ascii="Arial" w:eastAsia="Microsoft GothicNeo" w:hAnsi="Arial" w:cs="Arial"/>
              <w:color w:val="002060"/>
              <w:sz w:val="32"/>
              <w:szCs w:val="32"/>
            </w:rPr>
            <w:t>internal development programmes</w:t>
          </w:r>
          <w:r w:rsidR="00A339B8" w:rsidRPr="003A1A17">
            <w:rPr>
              <w:rFonts w:ascii="Arial" w:eastAsia="Microsoft GothicNeo" w:hAnsi="Arial" w:cs="Arial"/>
              <w:color w:val="002060"/>
              <w:sz w:val="32"/>
              <w:szCs w:val="32"/>
            </w:rPr>
            <w:t xml:space="preserve"> or</w:t>
          </w:r>
          <w:r w:rsidR="00E13506" w:rsidRPr="003A1A17">
            <w:rPr>
              <w:rFonts w:ascii="Arial" w:eastAsia="Microsoft GothicNeo" w:hAnsi="Arial" w:cs="Arial"/>
              <w:color w:val="002060"/>
              <w:sz w:val="32"/>
              <w:szCs w:val="32"/>
            </w:rPr>
            <w:t xml:space="preserve"> </w:t>
          </w:r>
          <w:r w:rsidR="003D2442" w:rsidRPr="003A1A17">
            <w:rPr>
              <w:rFonts w:ascii="Arial" w:eastAsia="Microsoft GothicNeo" w:hAnsi="Arial" w:cs="Arial"/>
              <w:color w:val="002060"/>
              <w:sz w:val="32"/>
              <w:szCs w:val="32"/>
            </w:rPr>
            <w:t>via</w:t>
          </w:r>
          <w:r w:rsidR="00E13506" w:rsidRPr="003A1A17">
            <w:rPr>
              <w:rFonts w:ascii="Arial" w:eastAsia="Microsoft GothicNeo" w:hAnsi="Arial" w:cs="Arial"/>
              <w:color w:val="002060"/>
              <w:sz w:val="32"/>
              <w:szCs w:val="32"/>
            </w:rPr>
            <w:t xml:space="preserve"> </w:t>
          </w:r>
          <w:r w:rsidR="001C1B5C" w:rsidRPr="003A1A17">
            <w:rPr>
              <w:rFonts w:ascii="Arial" w:eastAsia="Microsoft GothicNeo" w:hAnsi="Arial" w:cs="Arial"/>
              <w:color w:val="002060"/>
              <w:sz w:val="32"/>
              <w:szCs w:val="32"/>
            </w:rPr>
            <w:t>external providers</w:t>
          </w:r>
          <w:r w:rsidR="006C443E" w:rsidRPr="003A1A17">
            <w:rPr>
              <w:rFonts w:ascii="Arial" w:eastAsia="Microsoft GothicNeo" w:hAnsi="Arial" w:cs="Arial"/>
              <w:color w:val="002060"/>
              <w:sz w:val="32"/>
              <w:szCs w:val="32"/>
            </w:rPr>
            <w:t xml:space="preserve">.  If there isn’t anything suitable </w:t>
          </w:r>
          <w:r w:rsidR="00F367FD" w:rsidRPr="003A1A17">
            <w:rPr>
              <w:rFonts w:ascii="Arial" w:eastAsia="Microsoft GothicNeo" w:hAnsi="Arial" w:cs="Arial"/>
              <w:color w:val="002060"/>
              <w:sz w:val="32"/>
              <w:szCs w:val="32"/>
            </w:rPr>
            <w:t xml:space="preserve">available </w:t>
          </w:r>
          <w:r w:rsidR="006C443E" w:rsidRPr="003A1A17">
            <w:rPr>
              <w:rFonts w:ascii="Arial" w:eastAsia="Microsoft GothicNeo" w:hAnsi="Arial" w:cs="Arial"/>
              <w:color w:val="002060"/>
              <w:sz w:val="32"/>
              <w:szCs w:val="32"/>
            </w:rPr>
            <w:t xml:space="preserve">but was </w:t>
          </w:r>
          <w:r w:rsidR="001C1B5C" w:rsidRPr="003A1A17">
            <w:rPr>
              <w:rFonts w:ascii="Arial" w:eastAsia="Microsoft GothicNeo" w:hAnsi="Arial" w:cs="Arial"/>
              <w:color w:val="002060"/>
              <w:sz w:val="32"/>
              <w:szCs w:val="32"/>
            </w:rPr>
            <w:t xml:space="preserve">something that </w:t>
          </w:r>
          <w:r w:rsidR="008C2D5E" w:rsidRPr="003A1A17">
            <w:rPr>
              <w:rFonts w:ascii="Arial" w:eastAsia="Microsoft GothicNeo" w:hAnsi="Arial" w:cs="Arial"/>
              <w:color w:val="002060"/>
              <w:sz w:val="32"/>
              <w:szCs w:val="32"/>
            </w:rPr>
            <w:t xml:space="preserve">would benefit a wider group of staff across other NHS organisations </w:t>
          </w:r>
          <w:r w:rsidR="006C443E" w:rsidRPr="003A1A17">
            <w:rPr>
              <w:rFonts w:ascii="Arial" w:eastAsia="Microsoft GothicNeo" w:hAnsi="Arial" w:cs="Arial"/>
              <w:color w:val="002060"/>
              <w:sz w:val="32"/>
              <w:szCs w:val="32"/>
            </w:rPr>
            <w:t>it</w:t>
          </w:r>
          <w:r w:rsidR="008C2D5E" w:rsidRPr="003A1A17">
            <w:rPr>
              <w:rFonts w:ascii="Arial" w:eastAsia="Microsoft GothicNeo" w:hAnsi="Arial" w:cs="Arial"/>
              <w:color w:val="002060"/>
              <w:sz w:val="32"/>
              <w:szCs w:val="32"/>
            </w:rPr>
            <w:t xml:space="preserve"> could be </w:t>
          </w:r>
          <w:r w:rsidR="001C1B5C" w:rsidRPr="003A1A17">
            <w:rPr>
              <w:rFonts w:ascii="Arial" w:eastAsia="Microsoft GothicNeo" w:hAnsi="Arial" w:cs="Arial"/>
              <w:color w:val="002060"/>
              <w:sz w:val="32"/>
              <w:szCs w:val="32"/>
            </w:rPr>
            <w:t>developed on an all Wales basis</w:t>
          </w:r>
          <w:r w:rsidR="00EE1D35" w:rsidRPr="003A1A17">
            <w:rPr>
              <w:rFonts w:ascii="Arial" w:eastAsia="Microsoft GothicNeo" w:hAnsi="Arial" w:cs="Arial"/>
              <w:color w:val="002060"/>
              <w:sz w:val="32"/>
              <w:szCs w:val="32"/>
            </w:rPr>
            <w:t xml:space="preserve"> support</w:t>
          </w:r>
          <w:r w:rsidR="006C443E" w:rsidRPr="003A1A17">
            <w:rPr>
              <w:rFonts w:ascii="Arial" w:eastAsia="Microsoft GothicNeo" w:hAnsi="Arial" w:cs="Arial"/>
              <w:color w:val="002060"/>
              <w:sz w:val="32"/>
              <w:szCs w:val="32"/>
            </w:rPr>
            <w:t>ed</w:t>
          </w:r>
          <w:r w:rsidR="00EE1D35" w:rsidRPr="003A1A17">
            <w:rPr>
              <w:rFonts w:ascii="Arial" w:eastAsia="Microsoft GothicNeo" w:hAnsi="Arial" w:cs="Arial"/>
              <w:color w:val="002060"/>
              <w:sz w:val="32"/>
              <w:szCs w:val="32"/>
            </w:rPr>
            <w:t xml:space="preserve"> by HEIW</w:t>
          </w:r>
          <w:r w:rsidR="00F64D7B" w:rsidRPr="003A1A17">
            <w:rPr>
              <w:rFonts w:ascii="Arial" w:eastAsia="Microsoft GothicNeo" w:hAnsi="Arial" w:cs="Arial"/>
              <w:color w:val="002060"/>
              <w:sz w:val="32"/>
              <w:szCs w:val="32"/>
            </w:rPr>
            <w:t>.</w:t>
          </w:r>
        </w:p>
        <w:p w14:paraId="61FCE2F3" w14:textId="77777777" w:rsidR="00EE1D35" w:rsidRDefault="00EE1D35" w:rsidP="0065283C">
          <w:pPr>
            <w:pStyle w:val="ListParagraph"/>
            <w:ind w:left="0"/>
            <w:rPr>
              <w:rFonts w:ascii="Arial" w:eastAsia="Microsoft GothicNeo" w:hAnsi="Arial" w:cs="Arial"/>
              <w:color w:val="002060"/>
              <w:sz w:val="24"/>
              <w:szCs w:val="24"/>
            </w:rPr>
          </w:pPr>
        </w:p>
        <w:p w14:paraId="21B5022A" w14:textId="5274B2D1" w:rsidR="008C44E3" w:rsidRPr="004D0759" w:rsidRDefault="00F64D7B" w:rsidP="0065283C">
          <w:pPr>
            <w:pStyle w:val="ListParagraph"/>
            <w:ind w:left="0"/>
            <w:rPr>
              <w:rFonts w:ascii="Arial" w:eastAsia="Microsoft GothicNeo" w:hAnsi="Arial" w:cs="Arial"/>
              <w:color w:val="002060"/>
              <w:sz w:val="24"/>
              <w:szCs w:val="24"/>
            </w:rPr>
          </w:pPr>
          <w:r>
            <w:rPr>
              <w:rFonts w:ascii="Arial" w:eastAsia="Microsoft GothicNeo" w:hAnsi="Arial" w:cs="Arial"/>
              <w:color w:val="002060"/>
              <w:sz w:val="24"/>
              <w:szCs w:val="24"/>
            </w:rPr>
            <w:t xml:space="preserve"> </w:t>
          </w:r>
        </w:p>
        <w:p w14:paraId="18243AF2" w14:textId="77777777" w:rsidR="00FA316E" w:rsidRPr="001E1B58" w:rsidRDefault="00FA316E">
          <w:pPr>
            <w:rPr>
              <w:color w:val="002060"/>
            </w:rPr>
          </w:pPr>
          <w:r w:rsidRPr="001E1B58">
            <w:rPr>
              <w:color w:val="002060"/>
            </w:rPr>
            <w:br w:type="page"/>
          </w:r>
        </w:p>
        <w:p w14:paraId="3CF2AFF4" w14:textId="32865867" w:rsidR="00E269DA" w:rsidRPr="00033976" w:rsidRDefault="00E269DA" w:rsidP="00E269DA">
          <w:pPr>
            <w:pStyle w:val="Header"/>
            <w:rPr>
              <w:rFonts w:ascii="Microsoft GothicNeo" w:eastAsia="Microsoft GothicNeo" w:hAnsi="Microsoft GothicNeo" w:cs="Microsoft GothicNeo"/>
              <w:b/>
              <w:bCs/>
              <w:color w:val="0070C0"/>
              <w:sz w:val="36"/>
              <w:szCs w:val="36"/>
            </w:rPr>
          </w:pPr>
          <w:r>
            <w:rPr>
              <w:rFonts w:ascii="Microsoft GothicNeo" w:eastAsia="Microsoft GothicNeo" w:hAnsi="Microsoft GothicNeo" w:cs="Microsoft GothicNeo"/>
              <w:b/>
              <w:bCs/>
              <w:color w:val="0070C0"/>
              <w:sz w:val="36"/>
              <w:szCs w:val="36"/>
            </w:rPr>
            <w:lastRenderedPageBreak/>
            <w:t xml:space="preserve">Mapping </w:t>
          </w:r>
          <w:r w:rsidRPr="00033976">
            <w:rPr>
              <w:rFonts w:ascii="Microsoft GothicNeo" w:eastAsia="Microsoft GothicNeo" w:hAnsi="Microsoft GothicNeo" w:cs="Microsoft GothicNeo"/>
              <w:b/>
              <w:bCs/>
              <w:color w:val="0070C0"/>
              <w:sz w:val="36"/>
              <w:szCs w:val="36"/>
            </w:rPr>
            <w:t>Career Pathways</w:t>
          </w:r>
        </w:p>
        <w:p w14:paraId="3048D40C" w14:textId="77777777" w:rsidR="00F120A6" w:rsidRDefault="00E269DA">
          <w:pPr>
            <w:rPr>
              <w:rFonts w:ascii="Microsoft GothicNeo" w:eastAsia="Microsoft GothicNeo" w:hAnsi="Microsoft GothicNeo" w:cs="Microsoft GothicNeo"/>
              <w:b/>
              <w:bCs/>
              <w:color w:val="FFFFFF" w:themeColor="background1"/>
              <w:sz w:val="28"/>
              <w:szCs w:val="28"/>
            </w:rPr>
          </w:pPr>
          <w:r w:rsidRPr="00E269DA">
            <w:rPr>
              <w:rFonts w:ascii="Arial" w:hAnsi="Arial" w:cs="Arial"/>
              <w:sz w:val="24"/>
              <w:szCs w:val="24"/>
            </w:rPr>
            <w:t>The purpose of this document is to help you map the career pathways for a specific profession/work area and to help identify gaps in supporting career development either within your organisation/department or from an education perspective.  The levels below are aligned to education/qualification levels (not NHS pay bands) and can help you to develop career pathways within your department/organisation as well as supporting succession planning. You will also find a range of useful links to helpful guidance and information to support you on page 2.</w:t>
          </w:r>
          <w:r w:rsidR="00F120A6" w:rsidRPr="00F120A6">
            <w:rPr>
              <w:rFonts w:ascii="Microsoft GothicNeo" w:eastAsia="Microsoft GothicNeo" w:hAnsi="Microsoft GothicNeo" w:cs="Microsoft GothicNeo"/>
              <w:b/>
              <w:bCs/>
              <w:color w:val="FFFFFF" w:themeColor="background1"/>
              <w:sz w:val="28"/>
              <w:szCs w:val="28"/>
            </w:rPr>
            <w:t xml:space="preserve"> </w:t>
          </w:r>
        </w:p>
        <w:tbl>
          <w:tblPr>
            <w:tblStyle w:val="TableGrid"/>
            <w:tblpPr w:leftFromText="180" w:rightFromText="180" w:vertAnchor="text" w:horzAnchor="margin" w:tblpY="199"/>
            <w:tblW w:w="21300" w:type="dxa"/>
            <w:tblBorders>
              <w:top w:val="single" w:sz="4" w:space="0" w:color="325083"/>
              <w:left w:val="single" w:sz="4" w:space="0" w:color="325083"/>
              <w:bottom w:val="single" w:sz="4" w:space="0" w:color="325083"/>
              <w:right w:val="single" w:sz="4" w:space="0" w:color="325083"/>
              <w:insideH w:val="single" w:sz="4" w:space="0" w:color="325083"/>
              <w:insideV w:val="single" w:sz="4" w:space="0" w:color="325083"/>
            </w:tblBorders>
            <w:tblLook w:val="04A0" w:firstRow="1" w:lastRow="0" w:firstColumn="1" w:lastColumn="0" w:noHBand="0" w:noVBand="1"/>
          </w:tblPr>
          <w:tblGrid>
            <w:gridCol w:w="3114"/>
            <w:gridCol w:w="2273"/>
            <w:gridCol w:w="2273"/>
            <w:gridCol w:w="2273"/>
            <w:gridCol w:w="2274"/>
            <w:gridCol w:w="2273"/>
            <w:gridCol w:w="2273"/>
            <w:gridCol w:w="2273"/>
            <w:gridCol w:w="2274"/>
          </w:tblGrid>
          <w:tr w:rsidR="009955BD" w:rsidRPr="00AC4A67" w14:paraId="30E04E51" w14:textId="77777777" w:rsidTr="009955BD">
            <w:trPr>
              <w:trHeight w:val="305"/>
            </w:trPr>
            <w:tc>
              <w:tcPr>
                <w:tcW w:w="3114" w:type="dxa"/>
                <w:tcBorders>
                  <w:top w:val="single" w:sz="4" w:space="0" w:color="E7E6E6" w:themeColor="background2"/>
                  <w:left w:val="single" w:sz="4" w:space="0" w:color="E7E6E6" w:themeColor="background2"/>
                  <w:bottom w:val="single" w:sz="4" w:space="0" w:color="E7E6E6" w:themeColor="background2"/>
                  <w:right w:val="single" w:sz="4" w:space="0" w:color="E7E6E6" w:themeColor="background2"/>
                </w:tcBorders>
                <w:shd w:val="clear" w:color="auto" w:fill="325083"/>
              </w:tcPr>
              <w:p w14:paraId="1D751A61" w14:textId="77777777" w:rsidR="00265C1F" w:rsidRPr="00265C1F" w:rsidRDefault="00265C1F" w:rsidP="00265C1F">
                <w:pPr>
                  <w:rPr>
                    <w:rFonts w:ascii="Arial" w:eastAsia="Microsoft GothicNeo" w:hAnsi="Arial" w:cs="Arial"/>
                    <w:b/>
                    <w:bCs/>
                    <w:color w:val="FFFFFF" w:themeColor="background1"/>
                    <w:sz w:val="24"/>
                    <w:szCs w:val="24"/>
                  </w:rPr>
                </w:pPr>
                <w:r w:rsidRPr="00265C1F">
                  <w:rPr>
                    <w:rFonts w:ascii="Arial" w:eastAsia="Microsoft GothicNeo" w:hAnsi="Arial" w:cs="Arial"/>
                    <w:b/>
                    <w:bCs/>
                    <w:color w:val="FFFFFF" w:themeColor="background1"/>
                    <w:sz w:val="24"/>
                    <w:szCs w:val="24"/>
                  </w:rPr>
                  <w:t>External Pathway Entry Points</w:t>
                </w:r>
              </w:p>
              <w:p w14:paraId="3081AB45" w14:textId="77777777" w:rsidR="00265C1F" w:rsidRPr="00265C1F" w:rsidRDefault="00265C1F" w:rsidP="00265C1F">
                <w:pPr>
                  <w:rPr>
                    <w:rFonts w:ascii="Arial" w:hAnsi="Arial" w:cs="Arial"/>
                    <w:sz w:val="24"/>
                    <w:szCs w:val="24"/>
                  </w:rPr>
                </w:pPr>
                <w:r w:rsidRPr="00265C1F">
                  <w:rPr>
                    <w:rFonts w:ascii="Arial" w:eastAsia="Microsoft GothicNeo" w:hAnsi="Arial" w:cs="Arial"/>
                    <w:color w:val="FFFFFF" w:themeColor="background1"/>
                    <w:sz w:val="24"/>
                    <w:szCs w:val="24"/>
                  </w:rPr>
                  <w:t>What are the external qualifications required and who are your education partners e.g. Universities/colleges</w:t>
                </w:r>
                <w:r>
                  <w:rPr>
                    <w:rFonts w:ascii="Arial" w:eastAsia="Microsoft GothicNeo" w:hAnsi="Arial" w:cs="Arial"/>
                    <w:color w:val="FFFFFF" w:themeColor="background1"/>
                    <w:sz w:val="24"/>
                    <w:szCs w:val="24"/>
                  </w:rPr>
                  <w:t>?</w:t>
                </w:r>
              </w:p>
            </w:tc>
            <w:tc>
              <w:tcPr>
                <w:tcW w:w="2273" w:type="dxa"/>
                <w:tcBorders>
                  <w:left w:val="single" w:sz="4" w:space="0" w:color="E7E6E6" w:themeColor="background2"/>
                  <w:bottom w:val="single" w:sz="4" w:space="0" w:color="F2F2F2" w:themeColor="background1" w:themeShade="F2"/>
                </w:tcBorders>
              </w:tcPr>
              <w:p w14:paraId="79943A19" w14:textId="77777777" w:rsidR="00265C1F" w:rsidRPr="00AC4A67" w:rsidRDefault="00265C1F" w:rsidP="00265C1F">
                <w:pPr>
                  <w:rPr>
                    <w:rFonts w:ascii="Arial" w:hAnsi="Arial" w:cs="Arial"/>
                    <w:sz w:val="24"/>
                    <w:szCs w:val="24"/>
                  </w:rPr>
                </w:pPr>
              </w:p>
            </w:tc>
            <w:tc>
              <w:tcPr>
                <w:tcW w:w="2273" w:type="dxa"/>
                <w:tcBorders>
                  <w:bottom w:val="single" w:sz="4" w:space="0" w:color="F2F2F2" w:themeColor="background1" w:themeShade="F2"/>
                </w:tcBorders>
              </w:tcPr>
              <w:p w14:paraId="4685CE96" w14:textId="77777777" w:rsidR="00265C1F" w:rsidRPr="00AC4A67" w:rsidRDefault="00265C1F" w:rsidP="00265C1F">
                <w:pPr>
                  <w:rPr>
                    <w:rFonts w:ascii="Arial" w:hAnsi="Arial" w:cs="Arial"/>
                    <w:sz w:val="24"/>
                    <w:szCs w:val="24"/>
                  </w:rPr>
                </w:pPr>
              </w:p>
            </w:tc>
            <w:tc>
              <w:tcPr>
                <w:tcW w:w="2273" w:type="dxa"/>
                <w:tcBorders>
                  <w:bottom w:val="single" w:sz="4" w:space="0" w:color="F2F2F2" w:themeColor="background1" w:themeShade="F2"/>
                </w:tcBorders>
              </w:tcPr>
              <w:p w14:paraId="165333ED" w14:textId="77777777" w:rsidR="00265C1F" w:rsidRPr="00AC4A67" w:rsidRDefault="00265C1F" w:rsidP="00265C1F">
                <w:pPr>
                  <w:rPr>
                    <w:rFonts w:ascii="Arial" w:hAnsi="Arial" w:cs="Arial"/>
                    <w:sz w:val="24"/>
                    <w:szCs w:val="24"/>
                  </w:rPr>
                </w:pPr>
              </w:p>
            </w:tc>
            <w:tc>
              <w:tcPr>
                <w:tcW w:w="2274" w:type="dxa"/>
                <w:tcBorders>
                  <w:bottom w:val="single" w:sz="4" w:space="0" w:color="F2F2F2" w:themeColor="background1" w:themeShade="F2"/>
                </w:tcBorders>
              </w:tcPr>
              <w:p w14:paraId="10FBC000" w14:textId="77777777" w:rsidR="00265C1F" w:rsidRPr="00AC4A67" w:rsidRDefault="00265C1F" w:rsidP="00265C1F">
                <w:pPr>
                  <w:rPr>
                    <w:rFonts w:ascii="Arial" w:hAnsi="Arial" w:cs="Arial"/>
                    <w:sz w:val="24"/>
                    <w:szCs w:val="24"/>
                  </w:rPr>
                </w:pPr>
              </w:p>
            </w:tc>
            <w:tc>
              <w:tcPr>
                <w:tcW w:w="2273" w:type="dxa"/>
                <w:tcBorders>
                  <w:bottom w:val="single" w:sz="4" w:space="0" w:color="F2F2F2" w:themeColor="background1" w:themeShade="F2"/>
                </w:tcBorders>
              </w:tcPr>
              <w:p w14:paraId="25017C9E" w14:textId="77777777" w:rsidR="00265C1F" w:rsidRPr="00AC4A67" w:rsidRDefault="00265C1F" w:rsidP="00265C1F">
                <w:pPr>
                  <w:rPr>
                    <w:rFonts w:ascii="Arial" w:hAnsi="Arial" w:cs="Arial"/>
                    <w:sz w:val="24"/>
                    <w:szCs w:val="24"/>
                  </w:rPr>
                </w:pPr>
              </w:p>
            </w:tc>
            <w:tc>
              <w:tcPr>
                <w:tcW w:w="2273" w:type="dxa"/>
                <w:tcBorders>
                  <w:bottom w:val="single" w:sz="4" w:space="0" w:color="F2F2F2" w:themeColor="background1" w:themeShade="F2"/>
                </w:tcBorders>
              </w:tcPr>
              <w:p w14:paraId="45169137" w14:textId="77777777" w:rsidR="00265C1F" w:rsidRPr="00AC4A67" w:rsidRDefault="00265C1F" w:rsidP="00265C1F">
                <w:pPr>
                  <w:rPr>
                    <w:rFonts w:ascii="Arial" w:hAnsi="Arial" w:cs="Arial"/>
                    <w:sz w:val="24"/>
                    <w:szCs w:val="24"/>
                  </w:rPr>
                </w:pPr>
              </w:p>
            </w:tc>
            <w:tc>
              <w:tcPr>
                <w:tcW w:w="2273" w:type="dxa"/>
                <w:tcBorders>
                  <w:bottom w:val="single" w:sz="4" w:space="0" w:color="F2F2F2" w:themeColor="background1" w:themeShade="F2"/>
                </w:tcBorders>
              </w:tcPr>
              <w:p w14:paraId="0DCDC054" w14:textId="77777777" w:rsidR="00265C1F" w:rsidRPr="00AC4A67" w:rsidRDefault="00265C1F" w:rsidP="00265C1F">
                <w:pPr>
                  <w:rPr>
                    <w:rFonts w:ascii="Arial" w:hAnsi="Arial" w:cs="Arial"/>
                    <w:sz w:val="24"/>
                    <w:szCs w:val="24"/>
                  </w:rPr>
                </w:pPr>
              </w:p>
            </w:tc>
            <w:tc>
              <w:tcPr>
                <w:tcW w:w="2274" w:type="dxa"/>
                <w:tcBorders>
                  <w:bottom w:val="single" w:sz="4" w:space="0" w:color="F2F2F2" w:themeColor="background1" w:themeShade="F2"/>
                </w:tcBorders>
              </w:tcPr>
              <w:p w14:paraId="295805B9" w14:textId="77777777" w:rsidR="00265C1F" w:rsidRPr="00AC4A67" w:rsidRDefault="00265C1F" w:rsidP="00265C1F">
                <w:pPr>
                  <w:rPr>
                    <w:rFonts w:ascii="Arial" w:hAnsi="Arial" w:cs="Arial"/>
                    <w:sz w:val="24"/>
                    <w:szCs w:val="24"/>
                  </w:rPr>
                </w:pPr>
              </w:p>
            </w:tc>
          </w:tr>
          <w:tr w:rsidR="00DA7EBE" w:rsidRPr="00AC4A67" w14:paraId="6525E620" w14:textId="77777777" w:rsidTr="009955BD">
            <w:trPr>
              <w:trHeight w:val="1403"/>
            </w:trPr>
            <w:tc>
              <w:tcPr>
                <w:tcW w:w="3114" w:type="dxa"/>
                <w:tcBorders>
                  <w:top w:val="single" w:sz="4" w:space="0" w:color="E7E6E6" w:themeColor="background2"/>
                  <w:left w:val="single" w:sz="4" w:space="0" w:color="E7E6E6" w:themeColor="background2"/>
                  <w:bottom w:val="single" w:sz="4" w:space="0" w:color="E7E6E6" w:themeColor="background2"/>
                  <w:right w:val="single" w:sz="4" w:space="0" w:color="E7E6E6" w:themeColor="background2"/>
                </w:tcBorders>
                <w:shd w:val="clear" w:color="auto" w:fill="325083"/>
              </w:tcPr>
              <w:p w14:paraId="2829578A" w14:textId="77777777" w:rsidR="00265C1F" w:rsidRPr="0065406D" w:rsidRDefault="00265C1F" w:rsidP="00265C1F">
                <w:pPr>
                  <w:rPr>
                    <w:rFonts w:ascii="Arial" w:eastAsia="Microsoft GothicNeo" w:hAnsi="Arial" w:cs="Arial"/>
                    <w:b/>
                    <w:bCs/>
                    <w:color w:val="FFFFFF" w:themeColor="background1"/>
                    <w:sz w:val="24"/>
                    <w:szCs w:val="24"/>
                  </w:rPr>
                </w:pPr>
              </w:p>
              <w:p w14:paraId="55100201" w14:textId="77777777" w:rsidR="00265C1F" w:rsidRPr="0065406D" w:rsidRDefault="00265C1F" w:rsidP="00265C1F">
                <w:pPr>
                  <w:rPr>
                    <w:rFonts w:ascii="Arial" w:eastAsia="Microsoft GothicNeo" w:hAnsi="Arial" w:cs="Arial"/>
                    <w:b/>
                    <w:bCs/>
                    <w:color w:val="FFFFFF" w:themeColor="background1"/>
                    <w:sz w:val="24"/>
                    <w:szCs w:val="24"/>
                  </w:rPr>
                </w:pPr>
                <w:r w:rsidRPr="0065406D">
                  <w:rPr>
                    <w:rFonts w:ascii="Arial" w:eastAsia="Microsoft GothicNeo" w:hAnsi="Arial" w:cs="Arial"/>
                    <w:b/>
                    <w:bCs/>
                    <w:color w:val="FFFFFF" w:themeColor="background1"/>
                    <w:sz w:val="24"/>
                    <w:szCs w:val="24"/>
                  </w:rPr>
                  <w:t>Education Level</w:t>
                </w:r>
              </w:p>
            </w:tc>
            <w:tc>
              <w:tcPr>
                <w:tcW w:w="2273" w:type="dxa"/>
                <w:tcBorders>
                  <w:top w:val="single" w:sz="4" w:space="0" w:color="F2F2F2" w:themeColor="background1" w:themeShade="F2"/>
                  <w:left w:val="single" w:sz="4" w:space="0" w:color="E7E6E6" w:themeColor="background2"/>
                  <w:bottom w:val="single" w:sz="4" w:space="0" w:color="F2F2F2" w:themeColor="background1" w:themeShade="F2"/>
                  <w:right w:val="single" w:sz="4" w:space="0" w:color="F2F2F2" w:themeColor="background1" w:themeShade="F2"/>
                </w:tcBorders>
                <w:shd w:val="clear" w:color="auto" w:fill="325083"/>
              </w:tcPr>
              <w:p w14:paraId="6229B508" w14:textId="77777777" w:rsidR="00265C1F" w:rsidRPr="00DE4E9B" w:rsidRDefault="00265C1F" w:rsidP="00265C1F">
                <w:pPr>
                  <w:jc w:val="center"/>
                  <w:rPr>
                    <w:rFonts w:ascii="Arial" w:eastAsia="Microsoft GothicNeo" w:hAnsi="Arial" w:cs="Arial"/>
                    <w:color w:val="FFFFFF" w:themeColor="background1"/>
                    <w:sz w:val="24"/>
                    <w:szCs w:val="24"/>
                  </w:rPr>
                </w:pPr>
                <w:r w:rsidRPr="00DE4E9B">
                  <w:rPr>
                    <w:rFonts w:ascii="Arial" w:eastAsia="Microsoft GothicNeo" w:hAnsi="Arial" w:cs="Arial"/>
                    <w:color w:val="FFFFFF" w:themeColor="background1"/>
                    <w:sz w:val="24"/>
                    <w:szCs w:val="24"/>
                  </w:rPr>
                  <w:t>Work Experience and Education  Level 2 (GCSE Equivalent)</w:t>
                </w:r>
              </w:p>
            </w:tc>
            <w:tc>
              <w:tcPr>
                <w:tcW w:w="2273" w:type="dxa"/>
                <w:tcBorders>
                  <w:top w:val="single" w:sz="4" w:space="0" w:color="F2F2F2" w:themeColor="background1" w:themeShade="F2"/>
                  <w:left w:val="single" w:sz="4" w:space="0" w:color="F2F2F2" w:themeColor="background1" w:themeShade="F2"/>
                  <w:bottom w:val="single" w:sz="4" w:space="0" w:color="F2F2F2" w:themeColor="background1" w:themeShade="F2"/>
                  <w:right w:val="single" w:sz="4" w:space="0" w:color="F2F2F2" w:themeColor="background1" w:themeShade="F2"/>
                </w:tcBorders>
                <w:shd w:val="clear" w:color="auto" w:fill="325083"/>
              </w:tcPr>
              <w:p w14:paraId="7512D77C" w14:textId="77777777" w:rsidR="00265C1F" w:rsidRPr="00DE4E9B" w:rsidRDefault="00265C1F" w:rsidP="00265C1F">
                <w:pPr>
                  <w:jc w:val="center"/>
                  <w:rPr>
                    <w:rFonts w:ascii="Arial" w:eastAsia="Microsoft GothicNeo" w:hAnsi="Arial" w:cs="Arial"/>
                    <w:color w:val="FFFFFF" w:themeColor="background1"/>
                    <w:sz w:val="24"/>
                    <w:szCs w:val="24"/>
                  </w:rPr>
                </w:pPr>
                <w:r w:rsidRPr="00DE4E9B">
                  <w:rPr>
                    <w:rFonts w:ascii="Arial" w:eastAsia="Microsoft GothicNeo" w:hAnsi="Arial" w:cs="Arial"/>
                    <w:color w:val="FFFFFF" w:themeColor="background1"/>
                    <w:sz w:val="24"/>
                    <w:szCs w:val="24"/>
                  </w:rPr>
                  <w:t>Education Level 3 (A level equivalent)</w:t>
                </w:r>
              </w:p>
              <w:p w14:paraId="6EE1993E" w14:textId="77777777" w:rsidR="00265C1F" w:rsidRPr="00DE4E9B" w:rsidRDefault="00265C1F" w:rsidP="00265C1F">
                <w:pPr>
                  <w:rPr>
                    <w:rFonts w:ascii="Arial" w:eastAsia="Microsoft GothicNeo" w:hAnsi="Arial" w:cs="Arial"/>
                    <w:color w:val="FFFFFF" w:themeColor="background1"/>
                    <w:sz w:val="24"/>
                    <w:szCs w:val="24"/>
                  </w:rPr>
                </w:pPr>
              </w:p>
            </w:tc>
            <w:tc>
              <w:tcPr>
                <w:tcW w:w="2273" w:type="dxa"/>
                <w:tcBorders>
                  <w:top w:val="single" w:sz="4" w:space="0" w:color="F2F2F2" w:themeColor="background1" w:themeShade="F2"/>
                  <w:left w:val="single" w:sz="4" w:space="0" w:color="F2F2F2" w:themeColor="background1" w:themeShade="F2"/>
                  <w:bottom w:val="single" w:sz="4" w:space="0" w:color="F2F2F2" w:themeColor="background1" w:themeShade="F2"/>
                  <w:right w:val="single" w:sz="4" w:space="0" w:color="F2F2F2" w:themeColor="background1" w:themeShade="F2"/>
                </w:tcBorders>
                <w:shd w:val="clear" w:color="auto" w:fill="325083"/>
              </w:tcPr>
              <w:p w14:paraId="5FC0E0A0" w14:textId="77777777" w:rsidR="00265C1F" w:rsidRPr="00DE4E9B" w:rsidRDefault="00265C1F" w:rsidP="00265C1F">
                <w:pPr>
                  <w:jc w:val="center"/>
                  <w:rPr>
                    <w:rFonts w:ascii="Arial" w:eastAsia="Microsoft GothicNeo" w:hAnsi="Arial" w:cs="Arial"/>
                    <w:color w:val="FFFFFF" w:themeColor="background1"/>
                    <w:sz w:val="24"/>
                    <w:szCs w:val="24"/>
                  </w:rPr>
                </w:pPr>
                <w:r w:rsidRPr="00DE4E9B">
                  <w:rPr>
                    <w:rFonts w:ascii="Arial" w:eastAsia="Microsoft GothicNeo" w:hAnsi="Arial" w:cs="Arial"/>
                    <w:color w:val="FFFFFF" w:themeColor="background1"/>
                    <w:sz w:val="24"/>
                    <w:szCs w:val="24"/>
                  </w:rPr>
                  <w:t>Education Level 4 e.g. foundation degree or certificate of higher education</w:t>
                </w:r>
              </w:p>
            </w:tc>
            <w:tc>
              <w:tcPr>
                <w:tcW w:w="2274" w:type="dxa"/>
                <w:tcBorders>
                  <w:top w:val="single" w:sz="4" w:space="0" w:color="F2F2F2" w:themeColor="background1" w:themeShade="F2"/>
                  <w:left w:val="single" w:sz="4" w:space="0" w:color="F2F2F2" w:themeColor="background1" w:themeShade="F2"/>
                  <w:bottom w:val="single" w:sz="4" w:space="0" w:color="F2F2F2" w:themeColor="background1" w:themeShade="F2"/>
                  <w:right w:val="single" w:sz="4" w:space="0" w:color="F2F2F2" w:themeColor="background1" w:themeShade="F2"/>
                </w:tcBorders>
                <w:shd w:val="clear" w:color="auto" w:fill="325083"/>
              </w:tcPr>
              <w:p w14:paraId="057632C5" w14:textId="77777777" w:rsidR="00265C1F" w:rsidRPr="00DE4E9B" w:rsidRDefault="00265C1F" w:rsidP="00265C1F">
                <w:pPr>
                  <w:jc w:val="center"/>
                  <w:rPr>
                    <w:rFonts w:ascii="Arial" w:eastAsia="Microsoft GothicNeo" w:hAnsi="Arial" w:cs="Arial"/>
                    <w:color w:val="FFFFFF" w:themeColor="background1"/>
                    <w:sz w:val="24"/>
                    <w:szCs w:val="24"/>
                  </w:rPr>
                </w:pPr>
                <w:r w:rsidRPr="00DE4E9B">
                  <w:rPr>
                    <w:rFonts w:ascii="Arial" w:eastAsia="Microsoft GothicNeo" w:hAnsi="Arial" w:cs="Arial"/>
                    <w:color w:val="FFFFFF" w:themeColor="background1"/>
                    <w:sz w:val="24"/>
                    <w:szCs w:val="24"/>
                  </w:rPr>
                  <w:t>Education Level 5</w:t>
                </w:r>
              </w:p>
              <w:p w14:paraId="22865E79" w14:textId="77777777" w:rsidR="00265C1F" w:rsidRPr="00DE4E9B" w:rsidRDefault="00265C1F" w:rsidP="00265C1F">
                <w:pPr>
                  <w:jc w:val="center"/>
                  <w:rPr>
                    <w:rFonts w:ascii="Arial" w:eastAsia="Microsoft GothicNeo" w:hAnsi="Arial" w:cs="Arial"/>
                    <w:color w:val="FFFFFF" w:themeColor="background1"/>
                    <w:sz w:val="24"/>
                    <w:szCs w:val="24"/>
                  </w:rPr>
                </w:pPr>
                <w:r w:rsidRPr="00DE4E9B">
                  <w:rPr>
                    <w:rFonts w:ascii="Arial" w:eastAsia="Microsoft GothicNeo" w:hAnsi="Arial" w:cs="Arial"/>
                    <w:color w:val="FFFFFF" w:themeColor="background1"/>
                    <w:sz w:val="24"/>
                    <w:szCs w:val="24"/>
                  </w:rPr>
                  <w:t>e.g. Graduate Trainees</w:t>
                </w:r>
              </w:p>
              <w:p w14:paraId="17E3168F" w14:textId="77777777" w:rsidR="00265C1F" w:rsidRPr="00DE4E9B" w:rsidRDefault="00265C1F" w:rsidP="00265C1F">
                <w:pPr>
                  <w:rPr>
                    <w:rFonts w:ascii="Arial" w:eastAsia="Microsoft GothicNeo" w:hAnsi="Arial" w:cs="Arial"/>
                    <w:color w:val="FFFFFF" w:themeColor="background1"/>
                    <w:sz w:val="24"/>
                    <w:szCs w:val="24"/>
                  </w:rPr>
                </w:pPr>
              </w:p>
            </w:tc>
            <w:tc>
              <w:tcPr>
                <w:tcW w:w="2273" w:type="dxa"/>
                <w:tcBorders>
                  <w:top w:val="single" w:sz="4" w:space="0" w:color="F2F2F2" w:themeColor="background1" w:themeShade="F2"/>
                  <w:left w:val="single" w:sz="4" w:space="0" w:color="F2F2F2" w:themeColor="background1" w:themeShade="F2"/>
                  <w:bottom w:val="single" w:sz="4" w:space="0" w:color="F2F2F2" w:themeColor="background1" w:themeShade="F2"/>
                  <w:right w:val="single" w:sz="4" w:space="0" w:color="F2F2F2" w:themeColor="background1" w:themeShade="F2"/>
                </w:tcBorders>
                <w:shd w:val="clear" w:color="auto" w:fill="325083"/>
              </w:tcPr>
              <w:p w14:paraId="7DE5342D" w14:textId="77777777" w:rsidR="00265C1F" w:rsidRPr="00DE4E9B" w:rsidRDefault="00265C1F" w:rsidP="00265C1F">
                <w:pPr>
                  <w:jc w:val="center"/>
                  <w:rPr>
                    <w:rFonts w:ascii="Arial" w:eastAsia="Microsoft GothicNeo" w:hAnsi="Arial" w:cs="Arial"/>
                    <w:b/>
                    <w:bCs/>
                    <w:color w:val="FFFFFF" w:themeColor="background1"/>
                    <w:sz w:val="24"/>
                    <w:szCs w:val="24"/>
                  </w:rPr>
                </w:pPr>
                <w:r w:rsidRPr="00DE4E9B">
                  <w:rPr>
                    <w:rFonts w:ascii="Arial" w:eastAsia="Microsoft GothicNeo" w:hAnsi="Arial" w:cs="Arial"/>
                    <w:b/>
                    <w:bCs/>
                    <w:color w:val="FFFFFF" w:themeColor="background1"/>
                    <w:sz w:val="24"/>
                    <w:szCs w:val="24"/>
                  </w:rPr>
                  <w:t>Education Level 6</w:t>
                </w:r>
              </w:p>
              <w:p w14:paraId="5D0FA672" w14:textId="77777777" w:rsidR="00265C1F" w:rsidRPr="00DE4E9B" w:rsidRDefault="00265C1F" w:rsidP="00265C1F">
                <w:pPr>
                  <w:jc w:val="center"/>
                  <w:rPr>
                    <w:rFonts w:ascii="Arial" w:eastAsia="Microsoft GothicNeo" w:hAnsi="Arial" w:cs="Arial"/>
                    <w:color w:val="FFFFFF" w:themeColor="background1"/>
                    <w:sz w:val="24"/>
                    <w:szCs w:val="24"/>
                  </w:rPr>
                </w:pPr>
                <w:r w:rsidRPr="00DE4E9B">
                  <w:rPr>
                    <w:rFonts w:ascii="Arial" w:eastAsia="Microsoft GothicNeo" w:hAnsi="Arial" w:cs="Arial"/>
                    <w:color w:val="FFFFFF" w:themeColor="background1"/>
                    <w:sz w:val="24"/>
                    <w:szCs w:val="24"/>
                  </w:rPr>
                  <w:t>e.g. Postgrad Entries</w:t>
                </w:r>
              </w:p>
              <w:p w14:paraId="3C71463F" w14:textId="77777777" w:rsidR="00265C1F" w:rsidRPr="00DE4E9B" w:rsidRDefault="00265C1F" w:rsidP="00265C1F">
                <w:pPr>
                  <w:rPr>
                    <w:rFonts w:ascii="Arial" w:eastAsia="Microsoft GothicNeo" w:hAnsi="Arial" w:cs="Arial"/>
                    <w:color w:val="FFFFFF" w:themeColor="background1"/>
                    <w:sz w:val="24"/>
                    <w:szCs w:val="24"/>
                  </w:rPr>
                </w:pPr>
              </w:p>
            </w:tc>
            <w:tc>
              <w:tcPr>
                <w:tcW w:w="2273" w:type="dxa"/>
                <w:tcBorders>
                  <w:top w:val="single" w:sz="4" w:space="0" w:color="F2F2F2" w:themeColor="background1" w:themeShade="F2"/>
                  <w:left w:val="single" w:sz="4" w:space="0" w:color="F2F2F2" w:themeColor="background1" w:themeShade="F2"/>
                  <w:bottom w:val="single" w:sz="4" w:space="0" w:color="F2F2F2" w:themeColor="background1" w:themeShade="F2"/>
                  <w:right w:val="single" w:sz="4" w:space="0" w:color="F2F2F2" w:themeColor="background1" w:themeShade="F2"/>
                </w:tcBorders>
                <w:shd w:val="clear" w:color="auto" w:fill="325083"/>
              </w:tcPr>
              <w:p w14:paraId="60A0A8C4" w14:textId="77777777" w:rsidR="00265C1F" w:rsidRPr="00DE4E9B" w:rsidRDefault="00265C1F" w:rsidP="00265C1F">
                <w:pPr>
                  <w:jc w:val="center"/>
                  <w:rPr>
                    <w:rFonts w:ascii="Arial" w:eastAsia="Microsoft GothicNeo" w:hAnsi="Arial" w:cs="Arial"/>
                    <w:color w:val="FFFFFF" w:themeColor="background1"/>
                    <w:sz w:val="24"/>
                    <w:szCs w:val="24"/>
                  </w:rPr>
                </w:pPr>
                <w:r w:rsidRPr="00DE4E9B">
                  <w:rPr>
                    <w:rFonts w:ascii="Arial" w:eastAsia="Microsoft GothicNeo" w:hAnsi="Arial" w:cs="Arial"/>
                    <w:color w:val="FFFFFF" w:themeColor="background1"/>
                    <w:sz w:val="24"/>
                    <w:szCs w:val="24"/>
                  </w:rPr>
                  <w:t>Education level 7 e.g. Physicians Associate  and other career entry points</w:t>
                </w:r>
              </w:p>
            </w:tc>
            <w:tc>
              <w:tcPr>
                <w:tcW w:w="2273" w:type="dxa"/>
                <w:tcBorders>
                  <w:top w:val="single" w:sz="4" w:space="0" w:color="F2F2F2" w:themeColor="background1" w:themeShade="F2"/>
                  <w:left w:val="single" w:sz="4" w:space="0" w:color="F2F2F2" w:themeColor="background1" w:themeShade="F2"/>
                  <w:bottom w:val="single" w:sz="4" w:space="0" w:color="F2F2F2" w:themeColor="background1" w:themeShade="F2"/>
                  <w:right w:val="single" w:sz="4" w:space="0" w:color="F2F2F2" w:themeColor="background1" w:themeShade="F2"/>
                </w:tcBorders>
                <w:shd w:val="clear" w:color="auto" w:fill="325083"/>
              </w:tcPr>
              <w:p w14:paraId="0E7744CB" w14:textId="77777777" w:rsidR="00265C1F" w:rsidRPr="00DE4E9B" w:rsidRDefault="00265C1F" w:rsidP="00265C1F">
                <w:pPr>
                  <w:jc w:val="center"/>
                  <w:rPr>
                    <w:rFonts w:ascii="Arial" w:eastAsia="Microsoft GothicNeo" w:hAnsi="Arial" w:cs="Arial"/>
                    <w:color w:val="FFFFFF" w:themeColor="background1"/>
                    <w:sz w:val="24"/>
                    <w:szCs w:val="24"/>
                  </w:rPr>
                </w:pPr>
                <w:r w:rsidRPr="00DE4E9B">
                  <w:rPr>
                    <w:rFonts w:ascii="Arial" w:eastAsia="Microsoft GothicNeo" w:hAnsi="Arial" w:cs="Arial"/>
                    <w:color w:val="FFFFFF" w:themeColor="background1"/>
                    <w:sz w:val="24"/>
                    <w:szCs w:val="24"/>
                  </w:rPr>
                  <w:t>Education Level 8</w:t>
                </w:r>
              </w:p>
              <w:p w14:paraId="1096CE34" w14:textId="77777777" w:rsidR="00265C1F" w:rsidRPr="00DE4E9B" w:rsidRDefault="00265C1F" w:rsidP="00265C1F">
                <w:pPr>
                  <w:jc w:val="center"/>
                  <w:rPr>
                    <w:rFonts w:ascii="Arial" w:eastAsia="Microsoft GothicNeo" w:hAnsi="Arial" w:cs="Arial"/>
                    <w:color w:val="FFFFFF" w:themeColor="background1"/>
                    <w:sz w:val="24"/>
                    <w:szCs w:val="24"/>
                  </w:rPr>
                </w:pPr>
                <w:r w:rsidRPr="00DE4E9B">
                  <w:rPr>
                    <w:rFonts w:ascii="Arial" w:eastAsia="Microsoft GothicNeo" w:hAnsi="Arial" w:cs="Arial"/>
                    <w:color w:val="FFFFFF" w:themeColor="background1"/>
                    <w:sz w:val="24"/>
                    <w:szCs w:val="24"/>
                  </w:rPr>
                  <w:t>e.g. Medical Staff, and other career entry points</w:t>
                </w:r>
              </w:p>
            </w:tc>
            <w:tc>
              <w:tcPr>
                <w:tcW w:w="2274" w:type="dxa"/>
                <w:tcBorders>
                  <w:top w:val="single" w:sz="4" w:space="0" w:color="F2F2F2" w:themeColor="background1" w:themeShade="F2"/>
                  <w:left w:val="single" w:sz="4" w:space="0" w:color="F2F2F2" w:themeColor="background1" w:themeShade="F2"/>
                  <w:bottom w:val="single" w:sz="4" w:space="0" w:color="F2F2F2" w:themeColor="background1" w:themeShade="F2"/>
                </w:tcBorders>
                <w:shd w:val="clear" w:color="auto" w:fill="325083"/>
              </w:tcPr>
              <w:p w14:paraId="04716C0C" w14:textId="77777777" w:rsidR="00265C1F" w:rsidRPr="00DE4E9B" w:rsidRDefault="00265C1F" w:rsidP="00265C1F">
                <w:pPr>
                  <w:rPr>
                    <w:rFonts w:ascii="Arial" w:eastAsia="Microsoft GothicNeo" w:hAnsi="Arial" w:cs="Arial"/>
                    <w:color w:val="FFFFFF" w:themeColor="background1"/>
                    <w:sz w:val="24"/>
                    <w:szCs w:val="24"/>
                  </w:rPr>
                </w:pPr>
                <w:r w:rsidRPr="00DE4E9B">
                  <w:rPr>
                    <w:rFonts w:ascii="Arial" w:eastAsia="Microsoft GothicNeo" w:hAnsi="Arial" w:cs="Arial"/>
                    <w:color w:val="FFFFFF" w:themeColor="background1"/>
                    <w:sz w:val="24"/>
                    <w:szCs w:val="24"/>
                  </w:rPr>
                  <w:t>Education Level 9</w:t>
                </w:r>
              </w:p>
              <w:p w14:paraId="0E4AC2F5" w14:textId="77777777" w:rsidR="00265C1F" w:rsidRPr="00DE4E9B" w:rsidRDefault="00265C1F" w:rsidP="00265C1F">
                <w:pPr>
                  <w:rPr>
                    <w:rFonts w:ascii="Arial" w:eastAsia="Microsoft GothicNeo" w:hAnsi="Arial" w:cs="Arial"/>
                    <w:color w:val="FFFFFF" w:themeColor="background1"/>
                    <w:sz w:val="24"/>
                    <w:szCs w:val="24"/>
                  </w:rPr>
                </w:pPr>
                <w:r w:rsidRPr="00DE4E9B">
                  <w:rPr>
                    <w:rFonts w:ascii="Arial" w:eastAsia="Microsoft GothicNeo" w:hAnsi="Arial" w:cs="Arial"/>
                    <w:color w:val="FFFFFF" w:themeColor="background1"/>
                    <w:sz w:val="24"/>
                    <w:szCs w:val="24"/>
                  </w:rPr>
                  <w:t>e.g. Medical Staff, and other career entry points</w:t>
                </w:r>
              </w:p>
            </w:tc>
          </w:tr>
          <w:tr w:rsidR="00265C1F" w:rsidRPr="00AC4A67" w14:paraId="55A9F81B" w14:textId="77777777" w:rsidTr="006121B0">
            <w:trPr>
              <w:trHeight w:val="1221"/>
            </w:trPr>
            <w:tc>
              <w:tcPr>
                <w:tcW w:w="3114" w:type="dxa"/>
                <w:tcBorders>
                  <w:top w:val="single" w:sz="4" w:space="0" w:color="E7E6E6" w:themeColor="background2"/>
                  <w:left w:val="single" w:sz="4" w:space="0" w:color="E7E6E6" w:themeColor="background2"/>
                  <w:bottom w:val="single" w:sz="4" w:space="0" w:color="E7E6E6" w:themeColor="background2"/>
                  <w:right w:val="single" w:sz="4" w:space="0" w:color="E7E6E6" w:themeColor="background2"/>
                </w:tcBorders>
                <w:shd w:val="clear" w:color="auto" w:fill="325083"/>
              </w:tcPr>
              <w:p w14:paraId="79FA5182" w14:textId="77777777" w:rsidR="00265C1F" w:rsidRPr="0065406D" w:rsidRDefault="00265C1F" w:rsidP="00265C1F">
                <w:pPr>
                  <w:rPr>
                    <w:rFonts w:ascii="Arial" w:eastAsia="Microsoft GothicNeo" w:hAnsi="Arial" w:cs="Arial"/>
                    <w:b/>
                    <w:bCs/>
                    <w:color w:val="FFFFFF" w:themeColor="background1"/>
                    <w:sz w:val="24"/>
                    <w:szCs w:val="24"/>
                  </w:rPr>
                </w:pPr>
              </w:p>
              <w:p w14:paraId="1315DA0C" w14:textId="77777777" w:rsidR="00265C1F" w:rsidRPr="0065406D" w:rsidRDefault="00265C1F" w:rsidP="00265C1F">
                <w:pPr>
                  <w:rPr>
                    <w:rFonts w:ascii="Arial" w:eastAsia="Microsoft GothicNeo" w:hAnsi="Arial" w:cs="Arial"/>
                    <w:b/>
                    <w:bCs/>
                    <w:color w:val="FFFFFF" w:themeColor="background1"/>
                    <w:sz w:val="24"/>
                    <w:szCs w:val="24"/>
                  </w:rPr>
                </w:pPr>
                <w:r w:rsidRPr="0065406D">
                  <w:rPr>
                    <w:rFonts w:ascii="Arial" w:eastAsia="Microsoft GothicNeo" w:hAnsi="Arial" w:cs="Arial"/>
                    <w:b/>
                    <w:bCs/>
                    <w:color w:val="FFFFFF" w:themeColor="background1"/>
                    <w:sz w:val="24"/>
                    <w:szCs w:val="24"/>
                  </w:rPr>
                  <w:t xml:space="preserve">Role Type </w:t>
                </w:r>
              </w:p>
            </w:tc>
            <w:tc>
              <w:tcPr>
                <w:tcW w:w="2273" w:type="dxa"/>
                <w:tcBorders>
                  <w:top w:val="single" w:sz="4" w:space="0" w:color="F2F2F2" w:themeColor="background1" w:themeShade="F2"/>
                  <w:left w:val="single" w:sz="4" w:space="0" w:color="E7E6E6" w:themeColor="background2"/>
                  <w:right w:val="single" w:sz="4" w:space="0" w:color="F2F2F2" w:themeColor="background1" w:themeShade="F2"/>
                </w:tcBorders>
                <w:shd w:val="clear" w:color="auto" w:fill="00917F"/>
              </w:tcPr>
              <w:p w14:paraId="485AAE8A" w14:textId="77777777" w:rsidR="00265C1F" w:rsidRPr="00137E3C" w:rsidRDefault="00265C1F" w:rsidP="00265C1F">
                <w:pPr>
                  <w:jc w:val="center"/>
                  <w:rPr>
                    <w:rFonts w:ascii="Arial" w:eastAsia="Microsoft GothicNeo" w:hAnsi="Arial" w:cs="Arial"/>
                    <w:b/>
                    <w:bCs/>
                    <w:color w:val="FFFFFF" w:themeColor="background1"/>
                    <w:sz w:val="28"/>
                    <w:szCs w:val="28"/>
                  </w:rPr>
                </w:pPr>
                <w:r w:rsidRPr="00137E3C">
                  <w:rPr>
                    <w:rFonts w:ascii="Arial" w:eastAsia="Microsoft GothicNeo" w:hAnsi="Arial" w:cs="Arial"/>
                    <w:b/>
                    <w:bCs/>
                    <w:color w:val="FFFFFF" w:themeColor="background1"/>
                    <w:sz w:val="28"/>
                    <w:szCs w:val="28"/>
                  </w:rPr>
                  <w:t xml:space="preserve">e.g. Assistant </w:t>
                </w:r>
              </w:p>
              <w:p w14:paraId="59E6B61A" w14:textId="77777777" w:rsidR="00265C1F" w:rsidRPr="00137E3C" w:rsidRDefault="00265C1F" w:rsidP="00265C1F">
                <w:pPr>
                  <w:jc w:val="center"/>
                  <w:rPr>
                    <w:rFonts w:ascii="Arial" w:eastAsia="Microsoft GothicNeo" w:hAnsi="Arial" w:cs="Arial"/>
                    <w:b/>
                    <w:bCs/>
                    <w:color w:val="FFFFFF" w:themeColor="background1"/>
                    <w:sz w:val="28"/>
                    <w:szCs w:val="28"/>
                  </w:rPr>
                </w:pPr>
              </w:p>
            </w:tc>
            <w:tc>
              <w:tcPr>
                <w:tcW w:w="2273" w:type="dxa"/>
                <w:tcBorders>
                  <w:top w:val="single" w:sz="4" w:space="0" w:color="F2F2F2" w:themeColor="background1" w:themeShade="F2"/>
                  <w:left w:val="single" w:sz="4" w:space="0" w:color="F2F2F2" w:themeColor="background1" w:themeShade="F2"/>
                  <w:right w:val="single" w:sz="4" w:space="0" w:color="F2F2F2" w:themeColor="background1" w:themeShade="F2"/>
                </w:tcBorders>
                <w:shd w:val="clear" w:color="auto" w:fill="A3195B"/>
              </w:tcPr>
              <w:p w14:paraId="02E4F8B6" w14:textId="77777777" w:rsidR="00265C1F" w:rsidRPr="00137E3C" w:rsidRDefault="00265C1F" w:rsidP="00265C1F">
                <w:pPr>
                  <w:jc w:val="center"/>
                  <w:rPr>
                    <w:rFonts w:ascii="Arial" w:eastAsia="Microsoft GothicNeo" w:hAnsi="Arial" w:cs="Arial"/>
                    <w:b/>
                    <w:bCs/>
                    <w:color w:val="FFFFFF" w:themeColor="background1"/>
                    <w:sz w:val="28"/>
                    <w:szCs w:val="28"/>
                  </w:rPr>
                </w:pPr>
                <w:r w:rsidRPr="00137E3C">
                  <w:rPr>
                    <w:rFonts w:ascii="Arial" w:eastAsia="Microsoft GothicNeo" w:hAnsi="Arial" w:cs="Arial"/>
                    <w:b/>
                    <w:bCs/>
                    <w:color w:val="FFFFFF" w:themeColor="background1"/>
                    <w:sz w:val="28"/>
                    <w:szCs w:val="28"/>
                  </w:rPr>
                  <w:t>e.g. Senior Assistant</w:t>
                </w:r>
              </w:p>
            </w:tc>
            <w:tc>
              <w:tcPr>
                <w:tcW w:w="2273" w:type="dxa"/>
                <w:tcBorders>
                  <w:top w:val="single" w:sz="4" w:space="0" w:color="F2F2F2" w:themeColor="background1" w:themeShade="F2"/>
                  <w:left w:val="single" w:sz="4" w:space="0" w:color="F2F2F2" w:themeColor="background1" w:themeShade="F2"/>
                  <w:right w:val="single" w:sz="4" w:space="0" w:color="F2F2F2" w:themeColor="background1" w:themeShade="F2"/>
                </w:tcBorders>
                <w:shd w:val="clear" w:color="auto" w:fill="511966"/>
              </w:tcPr>
              <w:p w14:paraId="25261BDC" w14:textId="77777777" w:rsidR="00265C1F" w:rsidRPr="00137E3C" w:rsidRDefault="00265C1F" w:rsidP="00265C1F">
                <w:pPr>
                  <w:jc w:val="center"/>
                  <w:rPr>
                    <w:rFonts w:ascii="Arial" w:eastAsia="Microsoft GothicNeo" w:hAnsi="Arial" w:cs="Arial"/>
                    <w:b/>
                    <w:bCs/>
                    <w:color w:val="FFFFFF" w:themeColor="background1"/>
                    <w:sz w:val="28"/>
                    <w:szCs w:val="28"/>
                  </w:rPr>
                </w:pPr>
                <w:r w:rsidRPr="00137E3C">
                  <w:rPr>
                    <w:rFonts w:ascii="Arial" w:eastAsia="Microsoft GothicNeo" w:hAnsi="Arial" w:cs="Arial"/>
                    <w:b/>
                    <w:bCs/>
                    <w:color w:val="FFFFFF" w:themeColor="background1"/>
                    <w:sz w:val="28"/>
                    <w:szCs w:val="28"/>
                  </w:rPr>
                  <w:t>e.g. Associate</w:t>
                </w:r>
              </w:p>
              <w:p w14:paraId="4207942D" w14:textId="77777777" w:rsidR="00265C1F" w:rsidRPr="00137E3C" w:rsidRDefault="00265C1F" w:rsidP="00265C1F">
                <w:pPr>
                  <w:jc w:val="center"/>
                  <w:rPr>
                    <w:rFonts w:ascii="Arial" w:eastAsia="Microsoft GothicNeo" w:hAnsi="Arial" w:cs="Arial"/>
                    <w:b/>
                    <w:bCs/>
                    <w:color w:val="FFFFFF" w:themeColor="background1"/>
                    <w:sz w:val="28"/>
                    <w:szCs w:val="28"/>
                  </w:rPr>
                </w:pPr>
                <w:r w:rsidRPr="00137E3C">
                  <w:rPr>
                    <w:rFonts w:ascii="Arial" w:eastAsia="Microsoft GothicNeo" w:hAnsi="Arial" w:cs="Arial"/>
                    <w:b/>
                    <w:bCs/>
                    <w:color w:val="FFFFFF" w:themeColor="background1"/>
                    <w:sz w:val="28"/>
                    <w:szCs w:val="28"/>
                  </w:rPr>
                  <w:t xml:space="preserve">  Practitioner/ Officer </w:t>
                </w:r>
              </w:p>
            </w:tc>
            <w:tc>
              <w:tcPr>
                <w:tcW w:w="2274" w:type="dxa"/>
                <w:tcBorders>
                  <w:top w:val="single" w:sz="4" w:space="0" w:color="F2F2F2" w:themeColor="background1" w:themeShade="F2"/>
                  <w:left w:val="single" w:sz="4" w:space="0" w:color="F2F2F2" w:themeColor="background1" w:themeShade="F2"/>
                  <w:right w:val="single" w:sz="4" w:space="0" w:color="F2F2F2" w:themeColor="background1" w:themeShade="F2"/>
                </w:tcBorders>
                <w:shd w:val="clear" w:color="auto" w:fill="E63323"/>
              </w:tcPr>
              <w:p w14:paraId="37CC573E" w14:textId="77777777" w:rsidR="00265C1F" w:rsidRPr="00137E3C" w:rsidRDefault="00265C1F" w:rsidP="00265C1F">
                <w:pPr>
                  <w:jc w:val="center"/>
                  <w:rPr>
                    <w:rFonts w:ascii="Arial" w:eastAsia="Microsoft GothicNeo" w:hAnsi="Arial" w:cs="Arial"/>
                    <w:b/>
                    <w:bCs/>
                    <w:color w:val="FFFFFF" w:themeColor="background1"/>
                    <w:sz w:val="28"/>
                    <w:szCs w:val="28"/>
                  </w:rPr>
                </w:pPr>
                <w:r w:rsidRPr="00137E3C">
                  <w:rPr>
                    <w:rFonts w:ascii="Arial" w:eastAsia="Microsoft GothicNeo" w:hAnsi="Arial" w:cs="Arial"/>
                    <w:b/>
                    <w:bCs/>
                    <w:color w:val="FFFFFF" w:themeColor="background1"/>
                    <w:sz w:val="28"/>
                    <w:szCs w:val="28"/>
                  </w:rPr>
                  <w:t>e.g. Practitioner/ Officer</w:t>
                </w:r>
              </w:p>
            </w:tc>
            <w:tc>
              <w:tcPr>
                <w:tcW w:w="2273" w:type="dxa"/>
                <w:tcBorders>
                  <w:top w:val="single" w:sz="4" w:space="0" w:color="F2F2F2" w:themeColor="background1" w:themeShade="F2"/>
                  <w:left w:val="single" w:sz="4" w:space="0" w:color="F2F2F2" w:themeColor="background1" w:themeShade="F2"/>
                  <w:right w:val="single" w:sz="4" w:space="0" w:color="F2F2F2" w:themeColor="background1" w:themeShade="F2"/>
                </w:tcBorders>
                <w:shd w:val="clear" w:color="auto" w:fill="489CC9"/>
              </w:tcPr>
              <w:p w14:paraId="353BB7A5" w14:textId="77777777" w:rsidR="00265C1F" w:rsidRPr="00137E3C" w:rsidRDefault="00265C1F" w:rsidP="00265C1F">
                <w:pPr>
                  <w:jc w:val="center"/>
                  <w:rPr>
                    <w:rFonts w:ascii="Arial" w:eastAsia="Microsoft GothicNeo" w:hAnsi="Arial" w:cs="Arial"/>
                    <w:b/>
                    <w:bCs/>
                    <w:color w:val="FFFFFF" w:themeColor="background1"/>
                    <w:sz w:val="28"/>
                    <w:szCs w:val="28"/>
                  </w:rPr>
                </w:pPr>
                <w:r w:rsidRPr="00137E3C">
                  <w:rPr>
                    <w:rFonts w:ascii="Arial" w:eastAsia="Microsoft GothicNeo" w:hAnsi="Arial" w:cs="Arial"/>
                    <w:b/>
                    <w:bCs/>
                    <w:color w:val="FFFFFF" w:themeColor="background1"/>
                    <w:sz w:val="28"/>
                    <w:szCs w:val="28"/>
                  </w:rPr>
                  <w:t>e.g. Enhanced</w:t>
                </w:r>
              </w:p>
              <w:p w14:paraId="4F0111C7" w14:textId="77777777" w:rsidR="00265C1F" w:rsidRPr="00137E3C" w:rsidRDefault="00265C1F" w:rsidP="00265C1F">
                <w:pPr>
                  <w:jc w:val="center"/>
                  <w:rPr>
                    <w:rFonts w:ascii="Arial" w:eastAsia="Microsoft GothicNeo" w:hAnsi="Arial" w:cs="Arial"/>
                    <w:b/>
                    <w:bCs/>
                    <w:color w:val="FFFFFF" w:themeColor="background1"/>
                    <w:sz w:val="28"/>
                    <w:szCs w:val="28"/>
                  </w:rPr>
                </w:pPr>
                <w:r w:rsidRPr="00137E3C">
                  <w:rPr>
                    <w:rFonts w:ascii="Arial" w:eastAsia="Microsoft GothicNeo" w:hAnsi="Arial" w:cs="Arial"/>
                    <w:b/>
                    <w:bCs/>
                    <w:color w:val="FFFFFF" w:themeColor="background1"/>
                    <w:sz w:val="28"/>
                    <w:szCs w:val="28"/>
                  </w:rPr>
                  <w:t>Practice/Senior Officer</w:t>
                </w:r>
              </w:p>
            </w:tc>
            <w:tc>
              <w:tcPr>
                <w:tcW w:w="2273" w:type="dxa"/>
                <w:tcBorders>
                  <w:top w:val="single" w:sz="4" w:space="0" w:color="F2F2F2" w:themeColor="background1" w:themeShade="F2"/>
                  <w:left w:val="single" w:sz="4" w:space="0" w:color="F2F2F2" w:themeColor="background1" w:themeShade="F2"/>
                  <w:right w:val="single" w:sz="4" w:space="0" w:color="F2F2F2" w:themeColor="background1" w:themeShade="F2"/>
                </w:tcBorders>
                <w:shd w:val="clear" w:color="auto" w:fill="78368C"/>
              </w:tcPr>
              <w:p w14:paraId="7713DB27" w14:textId="77777777" w:rsidR="00265C1F" w:rsidRPr="00137E3C" w:rsidRDefault="00265C1F" w:rsidP="00265C1F">
                <w:pPr>
                  <w:jc w:val="center"/>
                  <w:rPr>
                    <w:rFonts w:ascii="Arial" w:eastAsia="Microsoft GothicNeo" w:hAnsi="Arial" w:cs="Arial"/>
                    <w:b/>
                    <w:bCs/>
                    <w:color w:val="FFFFFF" w:themeColor="background1"/>
                    <w:sz w:val="28"/>
                    <w:szCs w:val="28"/>
                  </w:rPr>
                </w:pPr>
                <w:r w:rsidRPr="00137E3C">
                  <w:rPr>
                    <w:rFonts w:ascii="Arial" w:eastAsia="Microsoft GothicNeo" w:hAnsi="Arial" w:cs="Arial"/>
                    <w:b/>
                    <w:bCs/>
                    <w:color w:val="FFFFFF" w:themeColor="background1"/>
                    <w:sz w:val="28"/>
                    <w:szCs w:val="28"/>
                  </w:rPr>
                  <w:t>e.g. Advanced</w:t>
                </w:r>
              </w:p>
              <w:p w14:paraId="4FCB5B88" w14:textId="77777777" w:rsidR="00265C1F" w:rsidRPr="00137E3C" w:rsidRDefault="00265C1F" w:rsidP="00265C1F">
                <w:pPr>
                  <w:jc w:val="center"/>
                  <w:rPr>
                    <w:rFonts w:ascii="Arial" w:eastAsia="Microsoft GothicNeo" w:hAnsi="Arial" w:cs="Arial"/>
                    <w:b/>
                    <w:bCs/>
                    <w:color w:val="FFFFFF" w:themeColor="background1"/>
                    <w:sz w:val="28"/>
                    <w:szCs w:val="28"/>
                  </w:rPr>
                </w:pPr>
                <w:r w:rsidRPr="00137E3C">
                  <w:rPr>
                    <w:rFonts w:ascii="Arial" w:eastAsia="Microsoft GothicNeo" w:hAnsi="Arial" w:cs="Arial"/>
                    <w:b/>
                    <w:bCs/>
                    <w:color w:val="FFFFFF" w:themeColor="background1"/>
                    <w:sz w:val="28"/>
                    <w:szCs w:val="28"/>
                  </w:rPr>
                  <w:t xml:space="preserve"> Practitioner/ Manager</w:t>
                </w:r>
              </w:p>
            </w:tc>
            <w:tc>
              <w:tcPr>
                <w:tcW w:w="2273" w:type="dxa"/>
                <w:tcBorders>
                  <w:top w:val="single" w:sz="4" w:space="0" w:color="F2F2F2" w:themeColor="background1" w:themeShade="F2"/>
                  <w:left w:val="single" w:sz="4" w:space="0" w:color="F2F2F2" w:themeColor="background1" w:themeShade="F2"/>
                  <w:right w:val="single" w:sz="4" w:space="0" w:color="F2F2F2" w:themeColor="background1" w:themeShade="F2"/>
                </w:tcBorders>
                <w:shd w:val="clear" w:color="auto" w:fill="E52E7D"/>
              </w:tcPr>
              <w:p w14:paraId="47834DB1" w14:textId="77777777" w:rsidR="00265C1F" w:rsidRPr="00C465B4" w:rsidRDefault="00265C1F" w:rsidP="00265C1F">
                <w:pPr>
                  <w:jc w:val="center"/>
                  <w:rPr>
                    <w:rFonts w:ascii="Arial" w:eastAsia="Microsoft GothicNeo" w:hAnsi="Arial" w:cs="Arial"/>
                    <w:b/>
                    <w:bCs/>
                    <w:color w:val="FFFFFF" w:themeColor="background1"/>
                    <w:sz w:val="28"/>
                    <w:szCs w:val="28"/>
                  </w:rPr>
                </w:pPr>
                <w:r w:rsidRPr="00C465B4">
                  <w:rPr>
                    <w:rFonts w:ascii="Arial" w:eastAsia="Microsoft GothicNeo" w:hAnsi="Arial" w:cs="Arial"/>
                    <w:b/>
                    <w:bCs/>
                    <w:color w:val="FFFFFF" w:themeColor="background1"/>
                    <w:sz w:val="28"/>
                    <w:szCs w:val="28"/>
                  </w:rPr>
                  <w:t>e.g. Consultant</w:t>
                </w:r>
              </w:p>
              <w:p w14:paraId="13485E9D" w14:textId="77777777" w:rsidR="00265C1F" w:rsidRPr="00C465B4" w:rsidRDefault="00265C1F" w:rsidP="00265C1F">
                <w:pPr>
                  <w:jc w:val="center"/>
                  <w:rPr>
                    <w:rFonts w:ascii="Arial" w:eastAsia="Microsoft GothicNeo" w:hAnsi="Arial" w:cs="Arial"/>
                    <w:b/>
                    <w:bCs/>
                    <w:color w:val="FFFFFF" w:themeColor="background1"/>
                    <w:sz w:val="28"/>
                    <w:szCs w:val="28"/>
                  </w:rPr>
                </w:pPr>
                <w:r w:rsidRPr="00C465B4">
                  <w:rPr>
                    <w:rFonts w:ascii="Arial" w:eastAsia="Microsoft GothicNeo" w:hAnsi="Arial" w:cs="Arial"/>
                    <w:b/>
                    <w:bCs/>
                    <w:color w:val="FFFFFF" w:themeColor="background1"/>
                    <w:sz w:val="28"/>
                    <w:szCs w:val="28"/>
                  </w:rPr>
                  <w:t xml:space="preserve"> Practitioner/ Senior Manager</w:t>
                </w:r>
              </w:p>
            </w:tc>
            <w:tc>
              <w:tcPr>
                <w:tcW w:w="2274" w:type="dxa"/>
                <w:tcBorders>
                  <w:top w:val="single" w:sz="4" w:space="0" w:color="F2F2F2" w:themeColor="background1" w:themeShade="F2"/>
                  <w:left w:val="single" w:sz="4" w:space="0" w:color="F2F2F2" w:themeColor="background1" w:themeShade="F2"/>
                  <w:right w:val="single" w:sz="4" w:space="0" w:color="F2F2F2" w:themeColor="background1" w:themeShade="F2"/>
                </w:tcBorders>
                <w:shd w:val="clear" w:color="auto" w:fill="767171" w:themeFill="background2" w:themeFillShade="80"/>
              </w:tcPr>
              <w:p w14:paraId="5A62624F" w14:textId="77777777" w:rsidR="00265C1F" w:rsidRPr="00C465B4" w:rsidRDefault="00265C1F" w:rsidP="00265C1F">
                <w:pPr>
                  <w:jc w:val="center"/>
                  <w:rPr>
                    <w:rFonts w:ascii="Arial" w:eastAsia="Microsoft GothicNeo" w:hAnsi="Arial" w:cs="Arial"/>
                    <w:b/>
                    <w:bCs/>
                    <w:color w:val="FFFFFF" w:themeColor="background1"/>
                    <w:sz w:val="28"/>
                    <w:szCs w:val="28"/>
                  </w:rPr>
                </w:pPr>
                <w:r w:rsidRPr="00C465B4">
                  <w:rPr>
                    <w:rFonts w:ascii="Arial" w:eastAsia="Microsoft GothicNeo" w:hAnsi="Arial" w:cs="Arial"/>
                    <w:b/>
                    <w:bCs/>
                    <w:color w:val="FFFFFF" w:themeColor="background1"/>
                    <w:sz w:val="28"/>
                    <w:szCs w:val="28"/>
                  </w:rPr>
                  <w:t xml:space="preserve">e.g. Consultant </w:t>
                </w:r>
              </w:p>
              <w:p w14:paraId="0B625029" w14:textId="77777777" w:rsidR="00265C1F" w:rsidRPr="00C465B4" w:rsidRDefault="00265C1F" w:rsidP="00265C1F">
                <w:pPr>
                  <w:jc w:val="center"/>
                  <w:rPr>
                    <w:rFonts w:ascii="Arial" w:eastAsia="Microsoft GothicNeo" w:hAnsi="Arial" w:cs="Arial"/>
                    <w:b/>
                    <w:bCs/>
                    <w:color w:val="FFFFFF" w:themeColor="background1"/>
                    <w:sz w:val="28"/>
                    <w:szCs w:val="28"/>
                  </w:rPr>
                </w:pPr>
                <w:r w:rsidRPr="00C465B4">
                  <w:rPr>
                    <w:rFonts w:ascii="Arial" w:eastAsia="Microsoft GothicNeo" w:hAnsi="Arial" w:cs="Arial"/>
                    <w:b/>
                    <w:bCs/>
                    <w:color w:val="FFFFFF" w:themeColor="background1"/>
                    <w:sz w:val="28"/>
                    <w:szCs w:val="28"/>
                  </w:rPr>
                  <w:t>/Director</w:t>
                </w:r>
              </w:p>
            </w:tc>
          </w:tr>
          <w:tr w:rsidR="009955BD" w:rsidRPr="00AC4A67" w14:paraId="36F7D35E" w14:textId="77777777" w:rsidTr="009955BD">
            <w:trPr>
              <w:trHeight w:val="305"/>
            </w:trPr>
            <w:tc>
              <w:tcPr>
                <w:tcW w:w="3114" w:type="dxa"/>
                <w:tcBorders>
                  <w:top w:val="single" w:sz="4" w:space="0" w:color="E7E6E6" w:themeColor="background2"/>
                  <w:left w:val="single" w:sz="4" w:space="0" w:color="E7E6E6" w:themeColor="background2"/>
                  <w:bottom w:val="single" w:sz="4" w:space="0" w:color="E7E6E6" w:themeColor="background2"/>
                  <w:right w:val="single" w:sz="4" w:space="0" w:color="E7E6E6" w:themeColor="background2"/>
                </w:tcBorders>
                <w:shd w:val="clear" w:color="auto" w:fill="325083"/>
              </w:tcPr>
              <w:p w14:paraId="5BF4D614" w14:textId="77777777" w:rsidR="009955BD" w:rsidRDefault="00265C1F" w:rsidP="00265C1F">
                <w:pPr>
                  <w:rPr>
                    <w:rFonts w:ascii="Arial" w:hAnsi="Arial" w:cs="Arial"/>
                    <w:color w:val="FFFFFF" w:themeColor="background1"/>
                    <w:sz w:val="24"/>
                    <w:szCs w:val="24"/>
                  </w:rPr>
                </w:pPr>
                <w:r w:rsidRPr="00DE1B43">
                  <w:rPr>
                    <w:rFonts w:ascii="Arial" w:hAnsi="Arial" w:cs="Arial"/>
                    <w:b/>
                    <w:bCs/>
                    <w:color w:val="FFFFFF" w:themeColor="background1"/>
                    <w:sz w:val="24"/>
                    <w:szCs w:val="24"/>
                  </w:rPr>
                  <w:t>Your Organisation Roles</w:t>
                </w:r>
                <w:r w:rsidRPr="0065406D">
                  <w:rPr>
                    <w:rFonts w:ascii="Arial" w:hAnsi="Arial" w:cs="Arial"/>
                    <w:color w:val="FFFFFF" w:themeColor="background1"/>
                    <w:sz w:val="24"/>
                    <w:szCs w:val="24"/>
                  </w:rPr>
                  <w:t xml:space="preserve"> </w:t>
                </w:r>
              </w:p>
              <w:p w14:paraId="749FFB06" w14:textId="082058A1" w:rsidR="00265C1F" w:rsidRPr="0065406D" w:rsidRDefault="00265C1F" w:rsidP="00265C1F">
                <w:pPr>
                  <w:rPr>
                    <w:rFonts w:ascii="Arial" w:hAnsi="Arial" w:cs="Arial"/>
                    <w:color w:val="FFFFFF" w:themeColor="background1"/>
                    <w:sz w:val="24"/>
                    <w:szCs w:val="24"/>
                  </w:rPr>
                </w:pPr>
                <w:r w:rsidRPr="0065406D">
                  <w:rPr>
                    <w:rFonts w:ascii="Arial" w:hAnsi="Arial" w:cs="Arial"/>
                    <w:color w:val="FFFFFF" w:themeColor="background1"/>
                    <w:sz w:val="24"/>
                    <w:szCs w:val="24"/>
                  </w:rPr>
                  <w:t>(there may be more than one at each education level for some career pathways)</w:t>
                </w:r>
              </w:p>
              <w:p w14:paraId="386DFF81" w14:textId="77777777" w:rsidR="00265C1F" w:rsidRPr="0065406D" w:rsidRDefault="00265C1F" w:rsidP="00265C1F">
                <w:pPr>
                  <w:rPr>
                    <w:rFonts w:ascii="Arial" w:hAnsi="Arial" w:cs="Arial"/>
                    <w:color w:val="FFFFFF" w:themeColor="background1"/>
                    <w:sz w:val="24"/>
                    <w:szCs w:val="24"/>
                  </w:rPr>
                </w:pPr>
              </w:p>
            </w:tc>
            <w:tc>
              <w:tcPr>
                <w:tcW w:w="2273" w:type="dxa"/>
                <w:tcBorders>
                  <w:left w:val="single" w:sz="4" w:space="0" w:color="E7E6E6" w:themeColor="background2"/>
                </w:tcBorders>
              </w:tcPr>
              <w:p w14:paraId="6EEFC81C" w14:textId="77777777" w:rsidR="00265C1F" w:rsidRDefault="00265C1F" w:rsidP="00265C1F">
                <w:pPr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</w:p>
              <w:p w14:paraId="7FDCC89D" w14:textId="77777777" w:rsidR="00265C1F" w:rsidRDefault="00265C1F" w:rsidP="00265C1F">
                <w:pPr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</w:p>
              <w:p w14:paraId="54092559" w14:textId="77777777" w:rsidR="00265C1F" w:rsidRDefault="00265C1F" w:rsidP="00265C1F">
                <w:pPr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</w:p>
              <w:p w14:paraId="7DEA99F9" w14:textId="77777777" w:rsidR="00265C1F" w:rsidRDefault="00265C1F" w:rsidP="00265C1F">
                <w:pPr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</w:p>
              <w:p w14:paraId="2C21F313" w14:textId="77777777" w:rsidR="00265C1F" w:rsidRPr="00AC4A67" w:rsidRDefault="00265C1F" w:rsidP="00265C1F">
                <w:pPr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</w:p>
            </w:tc>
            <w:tc>
              <w:tcPr>
                <w:tcW w:w="2273" w:type="dxa"/>
              </w:tcPr>
              <w:p w14:paraId="2D76DF11" w14:textId="77777777" w:rsidR="00265C1F" w:rsidRPr="00AC4A67" w:rsidRDefault="00265C1F" w:rsidP="00265C1F">
                <w:pPr>
                  <w:rPr>
                    <w:rFonts w:ascii="Arial" w:hAnsi="Arial" w:cs="Arial"/>
                    <w:sz w:val="24"/>
                    <w:szCs w:val="24"/>
                  </w:rPr>
                </w:pPr>
              </w:p>
            </w:tc>
            <w:tc>
              <w:tcPr>
                <w:tcW w:w="2273" w:type="dxa"/>
              </w:tcPr>
              <w:p w14:paraId="44586DBC" w14:textId="77777777" w:rsidR="00265C1F" w:rsidRPr="00AC4A67" w:rsidRDefault="00265C1F" w:rsidP="00265C1F">
                <w:pPr>
                  <w:rPr>
                    <w:rFonts w:ascii="Arial" w:hAnsi="Arial" w:cs="Arial"/>
                    <w:sz w:val="24"/>
                    <w:szCs w:val="24"/>
                  </w:rPr>
                </w:pPr>
              </w:p>
            </w:tc>
            <w:tc>
              <w:tcPr>
                <w:tcW w:w="2274" w:type="dxa"/>
              </w:tcPr>
              <w:p w14:paraId="0F76A7FB" w14:textId="77777777" w:rsidR="00265C1F" w:rsidRPr="00AC4A67" w:rsidRDefault="00265C1F" w:rsidP="00265C1F">
                <w:pPr>
                  <w:rPr>
                    <w:rFonts w:ascii="Arial" w:hAnsi="Arial" w:cs="Arial"/>
                    <w:sz w:val="24"/>
                    <w:szCs w:val="24"/>
                  </w:rPr>
                </w:pPr>
              </w:p>
            </w:tc>
            <w:tc>
              <w:tcPr>
                <w:tcW w:w="2273" w:type="dxa"/>
              </w:tcPr>
              <w:p w14:paraId="56170420" w14:textId="77777777" w:rsidR="00265C1F" w:rsidRPr="00AC4A67" w:rsidRDefault="00265C1F" w:rsidP="00265C1F">
                <w:pPr>
                  <w:rPr>
                    <w:rFonts w:ascii="Arial" w:hAnsi="Arial" w:cs="Arial"/>
                    <w:sz w:val="24"/>
                    <w:szCs w:val="24"/>
                  </w:rPr>
                </w:pPr>
              </w:p>
            </w:tc>
            <w:tc>
              <w:tcPr>
                <w:tcW w:w="2273" w:type="dxa"/>
              </w:tcPr>
              <w:p w14:paraId="4C062574" w14:textId="77777777" w:rsidR="00265C1F" w:rsidRPr="00AC4A67" w:rsidRDefault="00265C1F" w:rsidP="00265C1F">
                <w:pPr>
                  <w:rPr>
                    <w:rFonts w:ascii="Arial" w:hAnsi="Arial" w:cs="Arial"/>
                    <w:sz w:val="24"/>
                    <w:szCs w:val="24"/>
                  </w:rPr>
                </w:pPr>
              </w:p>
            </w:tc>
            <w:tc>
              <w:tcPr>
                <w:tcW w:w="2273" w:type="dxa"/>
              </w:tcPr>
              <w:p w14:paraId="22D7A736" w14:textId="77777777" w:rsidR="00265C1F" w:rsidRPr="00AC4A67" w:rsidRDefault="00265C1F" w:rsidP="00265C1F">
                <w:pPr>
                  <w:rPr>
                    <w:rFonts w:ascii="Arial" w:hAnsi="Arial" w:cs="Arial"/>
                    <w:sz w:val="24"/>
                    <w:szCs w:val="24"/>
                  </w:rPr>
                </w:pPr>
              </w:p>
            </w:tc>
            <w:tc>
              <w:tcPr>
                <w:tcW w:w="2274" w:type="dxa"/>
              </w:tcPr>
              <w:p w14:paraId="463694D0" w14:textId="77777777" w:rsidR="00265C1F" w:rsidRPr="00AC4A67" w:rsidRDefault="00265C1F" w:rsidP="00265C1F">
                <w:pPr>
                  <w:rPr>
                    <w:rFonts w:ascii="Arial" w:hAnsi="Arial" w:cs="Arial"/>
                    <w:sz w:val="24"/>
                    <w:szCs w:val="24"/>
                  </w:rPr>
                </w:pPr>
              </w:p>
            </w:tc>
          </w:tr>
          <w:tr w:rsidR="009955BD" w:rsidRPr="00AC4A67" w14:paraId="01664C93" w14:textId="77777777" w:rsidTr="009955BD">
            <w:trPr>
              <w:trHeight w:val="1145"/>
            </w:trPr>
            <w:tc>
              <w:tcPr>
                <w:tcW w:w="3114" w:type="dxa"/>
                <w:tcBorders>
                  <w:top w:val="single" w:sz="4" w:space="0" w:color="E7E6E6" w:themeColor="background2"/>
                  <w:left w:val="single" w:sz="4" w:space="0" w:color="E7E6E6" w:themeColor="background2"/>
                  <w:bottom w:val="single" w:sz="4" w:space="0" w:color="E7E6E6" w:themeColor="background2"/>
                  <w:right w:val="single" w:sz="4" w:space="0" w:color="E7E6E6" w:themeColor="background2"/>
                </w:tcBorders>
                <w:shd w:val="clear" w:color="auto" w:fill="325083"/>
              </w:tcPr>
              <w:p w14:paraId="093DF90F" w14:textId="77777777" w:rsidR="00DA7EBE" w:rsidRPr="00DA7EBE" w:rsidRDefault="00DA7EBE" w:rsidP="00265C1F">
                <w:pPr>
                  <w:rPr>
                    <w:rFonts w:ascii="Arial" w:hAnsi="Arial" w:cs="Arial"/>
                    <w:b/>
                    <w:bCs/>
                    <w:color w:val="FFFFFF" w:themeColor="background1"/>
                    <w:sz w:val="24"/>
                    <w:szCs w:val="24"/>
                  </w:rPr>
                </w:pPr>
                <w:r w:rsidRPr="00DA7EBE">
                  <w:rPr>
                    <w:rFonts w:ascii="Arial" w:hAnsi="Arial" w:cs="Arial"/>
                    <w:b/>
                    <w:bCs/>
                    <w:color w:val="FFFFFF" w:themeColor="background1"/>
                    <w:sz w:val="24"/>
                    <w:szCs w:val="24"/>
                  </w:rPr>
                  <w:t>Internal Pathway Entry Points</w:t>
                </w:r>
              </w:p>
              <w:p w14:paraId="5C7494E3" w14:textId="66453CE5" w:rsidR="00265C1F" w:rsidRPr="0065406D" w:rsidRDefault="00265C1F" w:rsidP="00265C1F">
                <w:pPr>
                  <w:rPr>
                    <w:rFonts w:ascii="Arial" w:hAnsi="Arial" w:cs="Arial"/>
                    <w:color w:val="FFFFFF" w:themeColor="background1"/>
                    <w:sz w:val="24"/>
                    <w:szCs w:val="24"/>
                  </w:rPr>
                </w:pPr>
                <w:r w:rsidRPr="0065406D">
                  <w:rPr>
                    <w:rFonts w:ascii="Arial" w:hAnsi="Arial" w:cs="Arial"/>
                    <w:color w:val="FFFFFF" w:themeColor="background1"/>
                    <w:sz w:val="24"/>
                    <w:szCs w:val="24"/>
                  </w:rPr>
                  <w:t>What education and development for existing staff do you provide e.g. Apprenticeship/Work Based Learning ILM, CPD, advanced practice etc.</w:t>
                </w:r>
              </w:p>
            </w:tc>
            <w:tc>
              <w:tcPr>
                <w:tcW w:w="2273" w:type="dxa"/>
                <w:tcBorders>
                  <w:left w:val="single" w:sz="4" w:space="0" w:color="E7E6E6" w:themeColor="background2"/>
                </w:tcBorders>
              </w:tcPr>
              <w:p w14:paraId="7F80BD33" w14:textId="77777777" w:rsidR="00265C1F" w:rsidRPr="00AC4A67" w:rsidRDefault="00265C1F" w:rsidP="00265C1F">
                <w:pPr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</w:p>
              <w:p w14:paraId="08E74D95" w14:textId="77777777" w:rsidR="00265C1F" w:rsidRPr="00AC4A67" w:rsidRDefault="00265C1F" w:rsidP="00265C1F">
                <w:pPr>
                  <w:rPr>
                    <w:rFonts w:ascii="Arial" w:hAnsi="Arial" w:cs="Arial"/>
                    <w:sz w:val="24"/>
                    <w:szCs w:val="24"/>
                  </w:rPr>
                </w:pPr>
              </w:p>
              <w:p w14:paraId="2C9810F1" w14:textId="77777777" w:rsidR="00265C1F" w:rsidRPr="00AC4A67" w:rsidRDefault="00265C1F" w:rsidP="00265C1F">
                <w:pPr>
                  <w:rPr>
                    <w:rFonts w:ascii="Arial" w:hAnsi="Arial" w:cs="Arial"/>
                    <w:sz w:val="24"/>
                    <w:szCs w:val="24"/>
                  </w:rPr>
                </w:pPr>
              </w:p>
            </w:tc>
            <w:tc>
              <w:tcPr>
                <w:tcW w:w="2273" w:type="dxa"/>
              </w:tcPr>
              <w:p w14:paraId="60CEAFC9" w14:textId="77777777" w:rsidR="00265C1F" w:rsidRPr="00AC4A67" w:rsidRDefault="00265C1F" w:rsidP="00265C1F">
                <w:pPr>
                  <w:rPr>
                    <w:rFonts w:ascii="Arial" w:hAnsi="Arial" w:cs="Arial"/>
                    <w:sz w:val="24"/>
                    <w:szCs w:val="24"/>
                  </w:rPr>
                </w:pPr>
              </w:p>
            </w:tc>
            <w:tc>
              <w:tcPr>
                <w:tcW w:w="2273" w:type="dxa"/>
              </w:tcPr>
              <w:p w14:paraId="743AA1BC" w14:textId="77777777" w:rsidR="00265C1F" w:rsidRPr="00AC4A67" w:rsidRDefault="00265C1F" w:rsidP="00265C1F">
                <w:pPr>
                  <w:rPr>
                    <w:rFonts w:ascii="Arial" w:hAnsi="Arial" w:cs="Arial"/>
                    <w:sz w:val="24"/>
                    <w:szCs w:val="24"/>
                  </w:rPr>
                </w:pPr>
              </w:p>
            </w:tc>
            <w:tc>
              <w:tcPr>
                <w:tcW w:w="2274" w:type="dxa"/>
              </w:tcPr>
              <w:p w14:paraId="085BA2D6" w14:textId="77777777" w:rsidR="00265C1F" w:rsidRPr="00AC4A67" w:rsidRDefault="00265C1F" w:rsidP="00265C1F">
                <w:pPr>
                  <w:rPr>
                    <w:rFonts w:ascii="Arial" w:hAnsi="Arial" w:cs="Arial"/>
                    <w:sz w:val="24"/>
                    <w:szCs w:val="24"/>
                  </w:rPr>
                </w:pPr>
              </w:p>
            </w:tc>
            <w:tc>
              <w:tcPr>
                <w:tcW w:w="2273" w:type="dxa"/>
              </w:tcPr>
              <w:p w14:paraId="3E8290D5" w14:textId="77777777" w:rsidR="00265C1F" w:rsidRPr="00AC4A67" w:rsidRDefault="00265C1F" w:rsidP="00265C1F">
                <w:pPr>
                  <w:rPr>
                    <w:rFonts w:ascii="Arial" w:hAnsi="Arial" w:cs="Arial"/>
                    <w:sz w:val="24"/>
                    <w:szCs w:val="24"/>
                  </w:rPr>
                </w:pPr>
              </w:p>
            </w:tc>
            <w:tc>
              <w:tcPr>
                <w:tcW w:w="2273" w:type="dxa"/>
              </w:tcPr>
              <w:p w14:paraId="31FB11D9" w14:textId="77777777" w:rsidR="00265C1F" w:rsidRPr="00AC4A67" w:rsidRDefault="00265C1F" w:rsidP="00265C1F">
                <w:pPr>
                  <w:rPr>
                    <w:rFonts w:ascii="Arial" w:hAnsi="Arial" w:cs="Arial"/>
                    <w:sz w:val="24"/>
                    <w:szCs w:val="24"/>
                  </w:rPr>
                </w:pPr>
              </w:p>
            </w:tc>
            <w:tc>
              <w:tcPr>
                <w:tcW w:w="2273" w:type="dxa"/>
              </w:tcPr>
              <w:p w14:paraId="07E87CD7" w14:textId="77777777" w:rsidR="00265C1F" w:rsidRPr="00AC4A67" w:rsidRDefault="00265C1F" w:rsidP="00265C1F">
                <w:pPr>
                  <w:rPr>
                    <w:rFonts w:ascii="Arial" w:hAnsi="Arial" w:cs="Arial"/>
                    <w:sz w:val="24"/>
                    <w:szCs w:val="24"/>
                  </w:rPr>
                </w:pPr>
              </w:p>
            </w:tc>
            <w:tc>
              <w:tcPr>
                <w:tcW w:w="2274" w:type="dxa"/>
              </w:tcPr>
              <w:p w14:paraId="7D09F0C2" w14:textId="77777777" w:rsidR="00265C1F" w:rsidRPr="00AC4A67" w:rsidRDefault="00265C1F" w:rsidP="00265C1F">
                <w:pPr>
                  <w:rPr>
                    <w:rFonts w:ascii="Arial" w:hAnsi="Arial" w:cs="Arial"/>
                    <w:sz w:val="24"/>
                    <w:szCs w:val="24"/>
                  </w:rPr>
                </w:pPr>
              </w:p>
            </w:tc>
          </w:tr>
        </w:tbl>
        <w:p w14:paraId="0C35563E" w14:textId="77777777" w:rsidR="00DA7EBE" w:rsidRDefault="000F7E15" w:rsidP="00DA7EBE">
          <w:pPr>
            <w:rPr>
              <w:rFonts w:ascii="Arial" w:hAnsi="Arial" w:cs="Arial"/>
              <w:sz w:val="24"/>
              <w:szCs w:val="24"/>
            </w:rPr>
          </w:pPr>
        </w:p>
      </w:sdtContent>
    </w:sdt>
    <w:tbl>
      <w:tblPr>
        <w:tblStyle w:val="TableGrid"/>
        <w:tblpPr w:leftFromText="180" w:rightFromText="180" w:vertAnchor="text" w:horzAnchor="margin" w:tblpYSpec="center"/>
        <w:tblW w:w="21326" w:type="dxa"/>
        <w:tblLook w:val="04A0" w:firstRow="1" w:lastRow="0" w:firstColumn="1" w:lastColumn="0" w:noHBand="0" w:noVBand="1"/>
      </w:tblPr>
      <w:tblGrid>
        <w:gridCol w:w="10870"/>
        <w:gridCol w:w="10456"/>
      </w:tblGrid>
      <w:tr w:rsidR="00DA7EBE" w:rsidRPr="00AC4A67" w14:paraId="5FE5A96A" w14:textId="77777777" w:rsidTr="00DA7EBE">
        <w:trPr>
          <w:trHeight w:val="976"/>
        </w:trPr>
        <w:tc>
          <w:tcPr>
            <w:tcW w:w="10870" w:type="dxa"/>
          </w:tcPr>
          <w:p w14:paraId="4785A488" w14:textId="77777777" w:rsidR="00DA7EBE" w:rsidRPr="009955BD" w:rsidRDefault="00DA7EBE" w:rsidP="00DA7EBE">
            <w:pPr>
              <w:rPr>
                <w:rFonts w:ascii="Microsoft GothicNeo" w:eastAsia="Microsoft GothicNeo" w:hAnsi="Microsoft GothicNeo" w:cs="Microsoft GothicNeo"/>
                <w:b/>
                <w:bCs/>
                <w:color w:val="325083"/>
                <w:sz w:val="24"/>
                <w:szCs w:val="24"/>
              </w:rPr>
            </w:pPr>
            <w:r w:rsidRPr="009955BD">
              <w:rPr>
                <w:rFonts w:ascii="Microsoft GothicNeo" w:eastAsia="Microsoft GothicNeo" w:hAnsi="Microsoft GothicNeo" w:cs="Microsoft GothicNeo"/>
                <w:b/>
                <w:bCs/>
                <w:color w:val="325083"/>
                <w:sz w:val="24"/>
                <w:szCs w:val="24"/>
              </w:rPr>
              <w:t>Organisation Processes to support development across all levels</w:t>
            </w:r>
          </w:p>
          <w:p w14:paraId="6D05CCEC" w14:textId="77777777" w:rsidR="00DA7EBE" w:rsidRPr="009955BD" w:rsidRDefault="00DA7EBE" w:rsidP="00DA7EBE">
            <w:pPr>
              <w:rPr>
                <w:rFonts w:ascii="Microsoft GothicNeo" w:eastAsia="Microsoft GothicNeo" w:hAnsi="Microsoft GothicNeo" w:cs="Microsoft GothicNeo"/>
                <w:color w:val="325083"/>
                <w:sz w:val="24"/>
                <w:szCs w:val="24"/>
              </w:rPr>
            </w:pPr>
            <w:r w:rsidRPr="009955BD">
              <w:rPr>
                <w:rFonts w:ascii="Microsoft GothicNeo" w:eastAsia="Microsoft GothicNeo" w:hAnsi="Microsoft GothicNeo" w:cs="Microsoft GothicNeo"/>
                <w:color w:val="325083"/>
                <w:sz w:val="24"/>
                <w:szCs w:val="24"/>
                <w14:textOutline w14:w="0" w14:cap="flat" w14:cmpd="sng" w14:algn="ctr">
                  <w14:noFill/>
                  <w14:prstDash w14:val="solid"/>
                  <w14:round/>
                </w14:textOutline>
                <w14:props3d w14:extrusionH="57150" w14:contourW="0" w14:prstMaterial="matte">
                  <w14:bevelT w14:w="63500" w14:h="12700" w14:prst="angle"/>
                  <w14:contourClr>
                    <w14:schemeClr w14:val="bg1">
                      <w14:lumMod w14:val="65000"/>
                    </w14:schemeClr>
                  </w14:contourClr>
                </w14:props3d>
              </w:rPr>
              <w:t>e.g. Talent Management Processes, Appraisal, Coaching and Mentoring, Statutory and Mandatory Training</w:t>
            </w:r>
          </w:p>
        </w:tc>
        <w:tc>
          <w:tcPr>
            <w:tcW w:w="10456" w:type="dxa"/>
          </w:tcPr>
          <w:p w14:paraId="12935992" w14:textId="77777777" w:rsidR="00DA7EBE" w:rsidRPr="009955BD" w:rsidRDefault="00DA7EBE" w:rsidP="00DA7EBE">
            <w:pPr>
              <w:rPr>
                <w:rFonts w:ascii="Microsoft GothicNeo" w:eastAsia="Microsoft GothicNeo" w:hAnsi="Microsoft GothicNeo" w:cs="Microsoft GothicNeo"/>
                <w:b/>
                <w:bCs/>
                <w:color w:val="325083"/>
                <w:sz w:val="24"/>
                <w:szCs w:val="24"/>
                <w14:textOutline w14:w="0" w14:cap="flat" w14:cmpd="sng" w14:algn="ctr">
                  <w14:noFill/>
                  <w14:prstDash w14:val="solid"/>
                  <w14:round/>
                </w14:textOutline>
                <w14:props3d w14:extrusionH="57150" w14:contourW="0" w14:prstMaterial="matte">
                  <w14:bevelT w14:w="63500" w14:h="12700" w14:prst="angle"/>
                  <w14:contourClr>
                    <w14:schemeClr w14:val="bg1">
                      <w14:lumMod w14:val="65000"/>
                    </w14:schemeClr>
                  </w14:contourClr>
                </w14:props3d>
              </w:rPr>
            </w:pPr>
            <w:r w:rsidRPr="009955BD">
              <w:rPr>
                <w:rFonts w:ascii="Microsoft GothicNeo" w:eastAsia="Microsoft GothicNeo" w:hAnsi="Microsoft GothicNeo" w:cs="Microsoft GothicNeo"/>
                <w:b/>
                <w:bCs/>
                <w:color w:val="325083"/>
                <w:sz w:val="24"/>
                <w:szCs w:val="24"/>
                <w14:textOutline w14:w="0" w14:cap="flat" w14:cmpd="sng" w14:algn="ctr">
                  <w14:noFill/>
                  <w14:prstDash w14:val="solid"/>
                  <w14:round/>
                </w14:textOutline>
                <w14:props3d w14:extrusionH="57150" w14:contourW="0" w14:prstMaterial="matte">
                  <w14:bevelT w14:w="63500" w14:h="12700" w14:prst="angle"/>
                  <w14:contourClr>
                    <w14:schemeClr w14:val="bg1">
                      <w14:lumMod w14:val="65000"/>
                    </w14:schemeClr>
                  </w14:contourClr>
                </w14:props3d>
              </w:rPr>
              <w:t>Who do you work in partnership with?</w:t>
            </w:r>
          </w:p>
          <w:p w14:paraId="39DFF5CE" w14:textId="77777777" w:rsidR="00DA7EBE" w:rsidRPr="009955BD" w:rsidRDefault="00DA7EBE" w:rsidP="00DA7EBE">
            <w:pPr>
              <w:rPr>
                <w:rFonts w:ascii="Microsoft GothicNeo" w:eastAsia="Microsoft GothicNeo" w:hAnsi="Microsoft GothicNeo" w:cs="Microsoft GothicNeo"/>
                <w:color w:val="325083"/>
                <w:sz w:val="24"/>
                <w:szCs w:val="24"/>
                <w14:textOutline w14:w="0" w14:cap="flat" w14:cmpd="sng" w14:algn="ctr">
                  <w14:noFill/>
                  <w14:prstDash w14:val="solid"/>
                  <w14:round/>
                </w14:textOutline>
                <w14:props3d w14:extrusionH="57150" w14:contourW="0" w14:prstMaterial="matte">
                  <w14:bevelT w14:w="63500" w14:h="12700" w14:prst="angle"/>
                  <w14:contourClr>
                    <w14:schemeClr w14:val="bg1">
                      <w14:lumMod w14:val="65000"/>
                    </w14:schemeClr>
                  </w14:contourClr>
                </w14:props3d>
              </w:rPr>
            </w:pPr>
            <w:r w:rsidRPr="009955BD">
              <w:rPr>
                <w:rFonts w:ascii="Microsoft GothicNeo" w:eastAsia="Microsoft GothicNeo" w:hAnsi="Microsoft GothicNeo" w:cs="Microsoft GothicNeo"/>
                <w:color w:val="325083"/>
                <w:sz w:val="24"/>
                <w:szCs w:val="24"/>
                <w14:textOutline w14:w="0" w14:cap="flat" w14:cmpd="sng" w14:algn="ctr">
                  <w14:noFill/>
                  <w14:prstDash w14:val="solid"/>
                  <w14:round/>
                </w14:textOutline>
                <w14:props3d w14:extrusionH="57150" w14:contourW="0" w14:prstMaterial="matte">
                  <w14:bevelT w14:w="63500" w14:h="12700" w14:prst="angle"/>
                  <w14:contourClr>
                    <w14:schemeClr w14:val="bg1">
                      <w14:lumMod w14:val="65000"/>
                    </w14:schemeClr>
                  </w14:contourClr>
                </w14:props3d>
              </w:rPr>
              <w:t>e.g. Universities/Colleges/Schools, Profession Partners, HEIW, Training Providers, Sector Partners (Social Care, Council, Fire, Police etc.)</w:t>
            </w:r>
          </w:p>
        </w:tc>
      </w:tr>
      <w:tr w:rsidR="00DA7EBE" w:rsidRPr="00AC4A67" w14:paraId="2E68D8B3" w14:textId="77777777" w:rsidTr="00DA7EBE">
        <w:trPr>
          <w:trHeight w:val="424"/>
        </w:trPr>
        <w:tc>
          <w:tcPr>
            <w:tcW w:w="10870" w:type="dxa"/>
          </w:tcPr>
          <w:p w14:paraId="08A12F96" w14:textId="77777777" w:rsidR="00DA7EBE" w:rsidRPr="009955BD" w:rsidRDefault="00DA7EBE" w:rsidP="00DA7EBE">
            <w:pPr>
              <w:rPr>
                <w:rFonts w:ascii="Microsoft GothicNeo" w:eastAsia="Microsoft GothicNeo" w:hAnsi="Microsoft GothicNeo" w:cs="Microsoft GothicNeo"/>
                <w:b/>
                <w:bCs/>
                <w:noProof/>
                <w:color w:val="325083"/>
                <w:sz w:val="24"/>
                <w:szCs w:val="24"/>
                <w:lang w:eastAsia="en-GB"/>
              </w:rPr>
            </w:pPr>
            <w:r w:rsidRPr="009955BD">
              <w:rPr>
                <w:rFonts w:ascii="Microsoft GothicNeo" w:eastAsia="Microsoft GothicNeo" w:hAnsi="Microsoft GothicNeo" w:cs="Microsoft GothicNeo"/>
                <w:b/>
                <w:bCs/>
                <w:noProof/>
                <w:color w:val="325083"/>
                <w:sz w:val="24"/>
                <w:szCs w:val="24"/>
                <w:lang w:eastAsia="en-GB"/>
              </w:rPr>
              <w:t xml:space="preserve">Opportunities to engage with potential candidates </w:t>
            </w:r>
          </w:p>
          <w:p w14:paraId="2AAB4C6F" w14:textId="77777777" w:rsidR="00DA7EBE" w:rsidRPr="009955BD" w:rsidRDefault="00DA7EBE" w:rsidP="00DA7EBE">
            <w:pPr>
              <w:rPr>
                <w:rFonts w:ascii="Microsoft GothicNeo" w:eastAsia="Microsoft GothicNeo" w:hAnsi="Microsoft GothicNeo" w:cs="Microsoft GothicNeo"/>
                <w:noProof/>
                <w:color w:val="325083"/>
                <w:sz w:val="24"/>
                <w:szCs w:val="24"/>
                <w:lang w:eastAsia="en-GB"/>
              </w:rPr>
            </w:pPr>
            <w:r w:rsidRPr="009955BD">
              <w:rPr>
                <w:rFonts w:ascii="Microsoft GothicNeo" w:eastAsia="Microsoft GothicNeo" w:hAnsi="Microsoft GothicNeo" w:cs="Microsoft GothicNeo"/>
                <w:noProof/>
                <w:color w:val="325083"/>
                <w:sz w:val="24"/>
                <w:szCs w:val="24"/>
                <w:lang w:eastAsia="en-GB"/>
              </w:rPr>
              <w:t>What opportunities do you already have, or need to develop e.g. work experience, community links, engagement with supported recruitment agencies, career days etc.</w:t>
            </w:r>
          </w:p>
          <w:p w14:paraId="08A007FC" w14:textId="77777777" w:rsidR="00DA7EBE" w:rsidRPr="009955BD" w:rsidRDefault="00DA7EBE" w:rsidP="00DA7EBE">
            <w:pPr>
              <w:rPr>
                <w:rFonts w:ascii="Microsoft GothicNeo" w:eastAsia="Microsoft GothicNeo" w:hAnsi="Microsoft GothicNeo" w:cs="Microsoft GothicNeo"/>
                <w:noProof/>
                <w:color w:val="325083"/>
                <w:sz w:val="24"/>
                <w:szCs w:val="24"/>
                <w:lang w:eastAsia="en-GB"/>
              </w:rPr>
            </w:pPr>
          </w:p>
        </w:tc>
        <w:tc>
          <w:tcPr>
            <w:tcW w:w="10456" w:type="dxa"/>
          </w:tcPr>
          <w:p w14:paraId="7E5EF0DC" w14:textId="77777777" w:rsidR="00DA7EBE" w:rsidRPr="009955BD" w:rsidRDefault="00DA7EBE" w:rsidP="00DA7EBE">
            <w:pPr>
              <w:rPr>
                <w:rFonts w:ascii="Microsoft GothicNeo" w:eastAsia="Microsoft GothicNeo" w:hAnsi="Microsoft GothicNeo" w:cs="Microsoft GothicNeo"/>
                <w:b/>
                <w:bCs/>
                <w:noProof/>
                <w:color w:val="325083"/>
                <w:sz w:val="24"/>
                <w:szCs w:val="24"/>
                <w:lang w:eastAsia="en-GB"/>
              </w:rPr>
            </w:pPr>
            <w:r w:rsidRPr="009955BD">
              <w:rPr>
                <w:rFonts w:ascii="Microsoft GothicNeo" w:eastAsia="Microsoft GothicNeo" w:hAnsi="Microsoft GothicNeo" w:cs="Microsoft GothicNeo"/>
                <w:b/>
                <w:bCs/>
                <w:noProof/>
                <w:color w:val="325083"/>
                <w:sz w:val="24"/>
                <w:szCs w:val="24"/>
                <w:lang w:eastAsia="en-GB"/>
              </w:rPr>
              <w:t xml:space="preserve">What organisation strategies enable and inform? </w:t>
            </w:r>
          </w:p>
          <w:p w14:paraId="1B4B2F78" w14:textId="77777777" w:rsidR="00DA7EBE" w:rsidRPr="009955BD" w:rsidRDefault="00DA7EBE" w:rsidP="00DA7EBE">
            <w:pPr>
              <w:rPr>
                <w:rFonts w:ascii="Microsoft GothicNeo" w:eastAsia="Microsoft GothicNeo" w:hAnsi="Microsoft GothicNeo" w:cs="Microsoft GothicNeo"/>
                <w:noProof/>
                <w:color w:val="325083"/>
                <w:sz w:val="24"/>
                <w:szCs w:val="24"/>
                <w:lang w:eastAsia="en-GB"/>
              </w:rPr>
            </w:pPr>
            <w:r w:rsidRPr="009955BD">
              <w:rPr>
                <w:rFonts w:ascii="Microsoft GothicNeo" w:eastAsia="Microsoft GothicNeo" w:hAnsi="Microsoft GothicNeo" w:cs="Microsoft GothicNeo"/>
                <w:noProof/>
                <w:color w:val="325083"/>
                <w:sz w:val="24"/>
                <w:szCs w:val="24"/>
                <w:lang w:eastAsia="en-GB"/>
              </w:rPr>
              <w:t>e.g. Organisation workforce plans, People Strategies, Workforce Information &amp; Benchmarking, OD Strategies, Education and Training Strategies &amp; Procedures</w:t>
            </w:r>
          </w:p>
        </w:tc>
      </w:tr>
    </w:tbl>
    <w:p w14:paraId="7E1E2117" w14:textId="074E1729" w:rsidR="00966B1E" w:rsidRPr="00CE0B8B" w:rsidRDefault="00DA7EBE" w:rsidP="00DA7EBE">
      <w:pPr>
        <w:rPr>
          <w:rFonts w:ascii="Arial" w:hAnsi="Arial" w:cs="Arial"/>
          <w:sz w:val="24"/>
          <w:szCs w:val="24"/>
        </w:rPr>
      </w:pPr>
      <w:r>
        <w:rPr>
          <w:rFonts w:ascii="Microsoft GothicNeo" w:eastAsia="Microsoft GothicNeo" w:hAnsi="Microsoft GothicNeo" w:cs="Microsoft GothicNeo"/>
          <w:b/>
          <w:bCs/>
          <w:noProof/>
          <w:color w:val="4472C4" w:themeColor="accent5"/>
          <w:sz w:val="28"/>
          <w:szCs w:val="28"/>
        </w:rPr>
        <w:t xml:space="preserve"> </w:t>
      </w:r>
      <w:r w:rsidR="00BF5B63">
        <w:rPr>
          <w:rFonts w:ascii="Microsoft GothicNeo" w:eastAsia="Microsoft GothicNeo" w:hAnsi="Microsoft GothicNeo" w:cs="Microsoft GothicNeo"/>
          <w:b/>
          <w:bCs/>
          <w:noProof/>
          <w:color w:val="4472C4" w:themeColor="accent5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90496" behindDoc="0" locked="0" layoutInCell="1" allowOverlap="1" wp14:anchorId="31D025D1" wp14:editId="63D6FE6D">
                <wp:simplePos x="0" y="0"/>
                <wp:positionH relativeFrom="column">
                  <wp:posOffset>1973656</wp:posOffset>
                </wp:positionH>
                <wp:positionV relativeFrom="paragraph">
                  <wp:posOffset>4958696</wp:posOffset>
                </wp:positionV>
                <wp:extent cx="11253942" cy="107699"/>
                <wp:effectExtent l="19050" t="19050" r="24130" b="45085"/>
                <wp:wrapNone/>
                <wp:docPr id="40" name="Arrow: Left-Right 40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253942" cy="107699"/>
                        </a:xfrm>
                        <a:prstGeom prst="leftRight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7498611" id="_x0000_t69" coordsize="21600,21600" o:spt="69" adj="4320,5400" path="m,10800l@0,21600@0@3@2@3@2,21600,21600,10800@2,0@2@1@0@1@0,xe">
                <v:stroke joinstyle="miter"/>
                <v:formulas>
                  <v:f eqn="val #0"/>
                  <v:f eqn="val #1"/>
                  <v:f eqn="sum 21600 0 #0"/>
                  <v:f eqn="sum 21600 0 #1"/>
                  <v:f eqn="prod #0 #1 10800"/>
                  <v:f eqn="sum #0 0 @4"/>
                  <v:f eqn="sum 21600 0 @5"/>
                </v:formulas>
                <v:path o:connecttype="custom" o:connectlocs="@2,0;10800,@1;@0,0;0,10800;@0,21600;10800,@3;@2,21600;21600,10800" o:connectangles="270,270,270,180,90,90,90,0" textboxrect="@5,@1,@6,@3"/>
                <v:handles>
                  <v:h position="#0,#1" xrange="0,10800" yrange="0,10800"/>
                </v:handles>
              </v:shapetype>
              <v:shape id="Arrow: Left-Right 40" o:spid="_x0000_s1026" type="#_x0000_t69" alt="&quot;&quot;" style="position:absolute;margin-left:155.4pt;margin-top:390.45pt;width:886.15pt;height:8.5pt;z-index:251690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" adj="103" fillcolor="#5b9bd5 [3204]" strokecolor="#1f4d78 [1604]" strokeweight="1pt"/>
            </w:pict>
          </mc:Fallback>
        </mc:AlternateContent>
      </w:r>
    </w:p>
    <w:p w14:paraId="24FD4191" w14:textId="4619B601" w:rsidR="005A6ABE" w:rsidRDefault="00D368F7" w:rsidP="00A72D4B">
      <w:pPr>
        <w:rPr>
          <w:b/>
          <w:noProof/>
          <w:sz w:val="56"/>
          <w:szCs w:val="56"/>
          <w:lang w:eastAsia="en-GB"/>
        </w:rPr>
      </w:pPr>
      <w:r>
        <w:rPr>
          <w:b/>
          <w:sz w:val="56"/>
          <w:szCs w:val="56"/>
        </w:rPr>
        <w:lastRenderedPageBreak/>
        <w:t>Us</w:t>
      </w:r>
      <w:r w:rsidR="008174D6" w:rsidRPr="00D368F7">
        <w:rPr>
          <w:b/>
          <w:sz w:val="56"/>
          <w:szCs w:val="56"/>
        </w:rPr>
        <w:t>eful Guidance and Information</w:t>
      </w:r>
      <w:r w:rsidR="008050C5" w:rsidRPr="00D368F7">
        <w:rPr>
          <w:b/>
          <w:noProof/>
          <w:sz w:val="56"/>
          <w:szCs w:val="56"/>
          <w:lang w:eastAsia="en-GB"/>
        </w:rPr>
        <w:t xml:space="preserve"> </w:t>
      </w:r>
      <w:r w:rsidR="00A72D4B">
        <w:rPr>
          <w:b/>
          <w:noProof/>
          <w:sz w:val="56"/>
          <w:szCs w:val="56"/>
          <w:lang w:eastAsia="en-GB"/>
        </w:rPr>
        <w:t>(Ctrl + Click to follow links)</w:t>
      </w:r>
    </w:p>
    <w:tbl>
      <w:tblPr>
        <w:tblStyle w:val="TableGrid"/>
        <w:tblW w:w="0" w:type="auto"/>
        <w:tblBorders>
          <w:top w:val="single" w:sz="24" w:space="0" w:color="FFFFFF" w:themeColor="background1"/>
          <w:left w:val="single" w:sz="24" w:space="0" w:color="FFFFFF" w:themeColor="background1"/>
          <w:bottom w:val="single" w:sz="24" w:space="0" w:color="FFFFFF" w:themeColor="background1"/>
          <w:right w:val="single" w:sz="24" w:space="0" w:color="FFFFFF" w:themeColor="background1"/>
          <w:insideH w:val="single" w:sz="24" w:space="0" w:color="FFFFFF" w:themeColor="background1"/>
          <w:insideV w:val="single" w:sz="24" w:space="0" w:color="FFFFFF" w:themeColor="background1"/>
        </w:tblBorders>
        <w:shd w:val="clear" w:color="auto" w:fill="E8F2F8"/>
        <w:tblLook w:val="04A0" w:firstRow="1" w:lastRow="0" w:firstColumn="1" w:lastColumn="0" w:noHBand="0" w:noVBand="1"/>
      </w:tblPr>
      <w:tblGrid>
        <w:gridCol w:w="5217"/>
        <w:gridCol w:w="5218"/>
        <w:gridCol w:w="5217"/>
        <w:gridCol w:w="5219"/>
      </w:tblGrid>
      <w:tr w:rsidR="0072467D" w14:paraId="170BA9AE" w14:textId="77777777" w:rsidTr="00955FAB">
        <w:trPr>
          <w:trHeight w:val="4993"/>
        </w:trPr>
        <w:tc>
          <w:tcPr>
            <w:tcW w:w="5222" w:type="dxa"/>
            <w:shd w:val="clear" w:color="auto" w:fill="E8F2F8"/>
            <w:vAlign w:val="center"/>
          </w:tcPr>
          <w:p w14:paraId="089200BF" w14:textId="53C13E24" w:rsidR="0072467D" w:rsidRDefault="000F7E15" w:rsidP="00450975">
            <w:pPr>
              <w:jc w:val="center"/>
              <w:rPr>
                <w:b/>
                <w:noProof/>
                <w:sz w:val="56"/>
                <w:szCs w:val="56"/>
                <w:lang w:eastAsia="en-GB"/>
              </w:rPr>
            </w:pPr>
            <w:hyperlink r:id="rId13" w:history="1">
              <w:r w:rsidR="00BD0021" w:rsidRPr="001E5298">
                <w:rPr>
                  <w:rStyle w:val="Hyperlink"/>
                  <w:b/>
                  <w:noProof/>
                  <w:sz w:val="56"/>
                  <w:szCs w:val="56"/>
                  <w:lang w:eastAsia="en-GB"/>
                </w:rPr>
                <w:t>Link to HEIW Education and Develpment</w:t>
              </w:r>
            </w:hyperlink>
          </w:p>
        </w:tc>
        <w:tc>
          <w:tcPr>
            <w:tcW w:w="5222" w:type="dxa"/>
            <w:shd w:val="clear" w:color="auto" w:fill="E8F2F8"/>
            <w:vAlign w:val="center"/>
          </w:tcPr>
          <w:p w14:paraId="64336777" w14:textId="36AB8466" w:rsidR="0072467D" w:rsidRDefault="000F7E15" w:rsidP="00450975">
            <w:pPr>
              <w:jc w:val="center"/>
              <w:rPr>
                <w:b/>
                <w:noProof/>
                <w:sz w:val="56"/>
                <w:szCs w:val="56"/>
                <w:lang w:eastAsia="en-GB"/>
              </w:rPr>
            </w:pPr>
            <w:hyperlink r:id="rId14" w:history="1">
              <w:r w:rsidR="00BD0021" w:rsidRPr="007D527B">
                <w:rPr>
                  <w:rStyle w:val="Hyperlink"/>
                  <w:b/>
                  <w:noProof/>
                  <w:sz w:val="56"/>
                  <w:szCs w:val="56"/>
                  <w:lang w:eastAsia="en-GB"/>
                </w:rPr>
                <w:t xml:space="preserve">Link to </w:t>
              </w:r>
              <w:r w:rsidR="000B5223" w:rsidRPr="007D527B">
                <w:rPr>
                  <w:rStyle w:val="Hyperlink"/>
                  <w:b/>
                  <w:noProof/>
                  <w:sz w:val="56"/>
                  <w:szCs w:val="56"/>
                  <w:lang w:eastAsia="en-GB"/>
                </w:rPr>
                <w:t>the Credit and Qualifications Framework Wales</w:t>
              </w:r>
            </w:hyperlink>
          </w:p>
        </w:tc>
        <w:tc>
          <w:tcPr>
            <w:tcW w:w="5222" w:type="dxa"/>
            <w:shd w:val="clear" w:color="auto" w:fill="E8F2F8"/>
            <w:vAlign w:val="center"/>
          </w:tcPr>
          <w:p w14:paraId="23153665" w14:textId="47E40F9B" w:rsidR="0072467D" w:rsidRDefault="000F7E15" w:rsidP="00450975">
            <w:pPr>
              <w:jc w:val="center"/>
              <w:rPr>
                <w:b/>
                <w:noProof/>
                <w:sz w:val="56"/>
                <w:szCs w:val="56"/>
                <w:lang w:eastAsia="en-GB"/>
              </w:rPr>
            </w:pPr>
            <w:hyperlink r:id="rId15" w:history="1">
              <w:r w:rsidR="000B5223" w:rsidRPr="003D39EE">
                <w:rPr>
                  <w:rStyle w:val="Hyperlink"/>
                  <w:b/>
                  <w:noProof/>
                  <w:sz w:val="56"/>
                  <w:szCs w:val="56"/>
                  <w:lang w:eastAsia="en-GB"/>
                </w:rPr>
                <w:t>Link to Consultant Pharmasist Roles</w:t>
              </w:r>
            </w:hyperlink>
          </w:p>
        </w:tc>
        <w:tc>
          <w:tcPr>
            <w:tcW w:w="5223" w:type="dxa"/>
            <w:shd w:val="clear" w:color="auto" w:fill="E8F2F8"/>
            <w:vAlign w:val="center"/>
          </w:tcPr>
          <w:p w14:paraId="7FD48552" w14:textId="47230E99" w:rsidR="0072467D" w:rsidRDefault="000F7E15" w:rsidP="00450975">
            <w:pPr>
              <w:jc w:val="center"/>
              <w:rPr>
                <w:b/>
                <w:noProof/>
                <w:sz w:val="56"/>
                <w:szCs w:val="56"/>
                <w:lang w:eastAsia="en-GB"/>
              </w:rPr>
            </w:pPr>
            <w:hyperlink r:id="rId16" w:history="1">
              <w:r w:rsidR="000B5223" w:rsidRPr="00FC2920">
                <w:rPr>
                  <w:rStyle w:val="Hyperlink"/>
                  <w:b/>
                  <w:noProof/>
                  <w:sz w:val="56"/>
                  <w:szCs w:val="56"/>
                  <w:lang w:eastAsia="en-GB"/>
                </w:rPr>
                <w:t>Link to Framework for the Development of Consultant Practitioner Posts</w:t>
              </w:r>
            </w:hyperlink>
          </w:p>
        </w:tc>
      </w:tr>
      <w:tr w:rsidR="0072467D" w14:paraId="047D0B30" w14:textId="77777777" w:rsidTr="00955FAB">
        <w:trPr>
          <w:trHeight w:val="5018"/>
        </w:trPr>
        <w:tc>
          <w:tcPr>
            <w:tcW w:w="5222" w:type="dxa"/>
            <w:shd w:val="clear" w:color="auto" w:fill="E8F2F8"/>
            <w:vAlign w:val="center"/>
          </w:tcPr>
          <w:p w14:paraId="35793AAC" w14:textId="7560397E" w:rsidR="0072467D" w:rsidRDefault="000F7E15" w:rsidP="00450975">
            <w:pPr>
              <w:jc w:val="center"/>
              <w:rPr>
                <w:b/>
                <w:noProof/>
                <w:sz w:val="56"/>
                <w:szCs w:val="56"/>
                <w:lang w:eastAsia="en-GB"/>
              </w:rPr>
            </w:pPr>
            <w:hyperlink r:id="rId17" w:history="1">
              <w:r w:rsidR="000B5223" w:rsidRPr="00DD653B">
                <w:rPr>
                  <w:rStyle w:val="Hyperlink"/>
                  <w:b/>
                  <w:noProof/>
                  <w:sz w:val="56"/>
                  <w:szCs w:val="56"/>
                  <w:lang w:eastAsia="en-GB"/>
                </w:rPr>
                <w:t>Link to All Wales Delegation Guidelines</w:t>
              </w:r>
            </w:hyperlink>
          </w:p>
        </w:tc>
        <w:tc>
          <w:tcPr>
            <w:tcW w:w="5222" w:type="dxa"/>
            <w:shd w:val="clear" w:color="auto" w:fill="E8F2F8"/>
            <w:vAlign w:val="center"/>
          </w:tcPr>
          <w:p w14:paraId="06CCB6BF" w14:textId="64967CBD" w:rsidR="0072467D" w:rsidRDefault="000F7E15" w:rsidP="00450975">
            <w:pPr>
              <w:jc w:val="center"/>
              <w:rPr>
                <w:b/>
                <w:noProof/>
                <w:sz w:val="56"/>
                <w:szCs w:val="56"/>
                <w:lang w:eastAsia="en-GB"/>
              </w:rPr>
            </w:pPr>
            <w:hyperlink r:id="rId18" w:history="1">
              <w:r w:rsidR="000B5223" w:rsidRPr="00D41DED">
                <w:rPr>
                  <w:rStyle w:val="Hyperlink"/>
                  <w:b/>
                  <w:noProof/>
                  <w:sz w:val="56"/>
                  <w:szCs w:val="56"/>
                  <w:lang w:eastAsia="en-GB"/>
                </w:rPr>
                <w:t>Link to Advanced Practi</w:t>
              </w:r>
              <w:r w:rsidR="003D39EE" w:rsidRPr="00D41DED">
                <w:rPr>
                  <w:rStyle w:val="Hyperlink"/>
                  <w:b/>
                  <w:noProof/>
                  <w:sz w:val="56"/>
                  <w:szCs w:val="56"/>
                  <w:lang w:eastAsia="en-GB"/>
                </w:rPr>
                <w:t>c</w:t>
              </w:r>
              <w:r w:rsidR="000B5223" w:rsidRPr="00D41DED">
                <w:rPr>
                  <w:rStyle w:val="Hyperlink"/>
                  <w:b/>
                  <w:noProof/>
                  <w:sz w:val="56"/>
                  <w:szCs w:val="56"/>
                  <w:lang w:eastAsia="en-GB"/>
                </w:rPr>
                <w:t>e Framework for Nursing, Midwifery and AHP</w:t>
              </w:r>
              <w:r w:rsidR="00D10560" w:rsidRPr="00D41DED">
                <w:rPr>
                  <w:rStyle w:val="Hyperlink"/>
                  <w:b/>
                  <w:noProof/>
                  <w:sz w:val="56"/>
                  <w:szCs w:val="56"/>
                  <w:lang w:eastAsia="en-GB"/>
                </w:rPr>
                <w:t>’s</w:t>
              </w:r>
            </w:hyperlink>
          </w:p>
        </w:tc>
        <w:tc>
          <w:tcPr>
            <w:tcW w:w="5222" w:type="dxa"/>
            <w:shd w:val="clear" w:color="auto" w:fill="E8F2F8"/>
            <w:vAlign w:val="center"/>
          </w:tcPr>
          <w:p w14:paraId="768B8431" w14:textId="633CC404" w:rsidR="0072467D" w:rsidRDefault="000F7E15" w:rsidP="00450975">
            <w:pPr>
              <w:jc w:val="center"/>
              <w:rPr>
                <w:b/>
                <w:noProof/>
                <w:sz w:val="56"/>
                <w:szCs w:val="56"/>
                <w:lang w:eastAsia="en-GB"/>
              </w:rPr>
            </w:pPr>
            <w:hyperlink r:id="rId19" w:history="1">
              <w:r w:rsidR="00D10560" w:rsidRPr="0026549B">
                <w:rPr>
                  <w:rStyle w:val="Hyperlink"/>
                  <w:b/>
                  <w:noProof/>
                  <w:sz w:val="56"/>
                  <w:szCs w:val="56"/>
                  <w:lang w:eastAsia="en-GB"/>
                </w:rPr>
                <w:t>Career Framework for Healthcare Support Workers</w:t>
              </w:r>
            </w:hyperlink>
          </w:p>
        </w:tc>
        <w:tc>
          <w:tcPr>
            <w:tcW w:w="5223" w:type="dxa"/>
            <w:shd w:val="clear" w:color="auto" w:fill="E8F2F8"/>
            <w:vAlign w:val="center"/>
          </w:tcPr>
          <w:p w14:paraId="615B3E97" w14:textId="1716185E" w:rsidR="0072467D" w:rsidRDefault="000F7E15" w:rsidP="00450975">
            <w:pPr>
              <w:jc w:val="center"/>
              <w:rPr>
                <w:b/>
                <w:noProof/>
                <w:sz w:val="56"/>
                <w:szCs w:val="56"/>
                <w:lang w:eastAsia="en-GB"/>
              </w:rPr>
            </w:pPr>
            <w:hyperlink r:id="rId20" w:history="1">
              <w:r w:rsidR="00D10560" w:rsidRPr="007E2330">
                <w:rPr>
                  <w:rStyle w:val="Hyperlink"/>
                  <w:b/>
                  <w:noProof/>
                  <w:sz w:val="56"/>
                  <w:szCs w:val="56"/>
                  <w:lang w:eastAsia="en-GB"/>
                </w:rPr>
                <w:t>Link to Role Re-design</w:t>
              </w:r>
              <w:r w:rsidR="00450975" w:rsidRPr="007E2330">
                <w:rPr>
                  <w:rStyle w:val="Hyperlink"/>
                  <w:b/>
                  <w:noProof/>
                  <w:sz w:val="56"/>
                  <w:szCs w:val="56"/>
                  <w:lang w:eastAsia="en-GB"/>
                </w:rPr>
                <w:t xml:space="preserve"> in NHS Wales</w:t>
              </w:r>
            </w:hyperlink>
          </w:p>
        </w:tc>
      </w:tr>
    </w:tbl>
    <w:p w14:paraId="348C6D96" w14:textId="672E697A" w:rsidR="0072467D" w:rsidRPr="00D368F7" w:rsidRDefault="0072467D" w:rsidP="00A72D4B">
      <w:pPr>
        <w:rPr>
          <w:b/>
          <w:noProof/>
          <w:sz w:val="56"/>
          <w:szCs w:val="56"/>
          <w:lang w:eastAsia="en-GB"/>
        </w:rPr>
      </w:pPr>
    </w:p>
    <w:p w14:paraId="7BC19395" w14:textId="02A389C4" w:rsidR="00D368F7" w:rsidRPr="00D368F7" w:rsidRDefault="00D368F7" w:rsidP="005A6ABE">
      <w:pPr>
        <w:ind w:firstLine="720"/>
        <w:rPr>
          <w:sz w:val="52"/>
          <w:szCs w:val="52"/>
        </w:rPr>
      </w:pPr>
    </w:p>
    <w:sectPr w:rsidR="00D368F7" w:rsidRPr="00D368F7" w:rsidSect="00E66E04">
      <w:pgSz w:w="23811" w:h="16838" w:orient="landscape" w:code="8"/>
      <w:pgMar w:top="1440" w:right="1440" w:bottom="1440" w:left="1440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B60B08A" w14:textId="77777777" w:rsidR="00A169BD" w:rsidRDefault="00A169BD" w:rsidP="005A6ABE">
      <w:pPr>
        <w:spacing w:after="0" w:line="240" w:lineRule="auto"/>
      </w:pPr>
      <w:r>
        <w:separator/>
      </w:r>
    </w:p>
  </w:endnote>
  <w:endnote w:type="continuationSeparator" w:id="0">
    <w:p w14:paraId="754C4ED9" w14:textId="77777777" w:rsidR="00A169BD" w:rsidRDefault="00A169BD" w:rsidP="005A6A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crosoft GothicNeo">
    <w:altName w:val="Microsoft GothicNeo"/>
    <w:charset w:val="81"/>
    <w:family w:val="swiss"/>
    <w:pitch w:val="variable"/>
    <w:sig w:usb0="800002BF" w:usb1="29D7A47B" w:usb2="00000010" w:usb3="00000000" w:csb0="0029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5EC476B" w14:textId="77777777" w:rsidR="00A169BD" w:rsidRDefault="00A169BD" w:rsidP="005A6ABE">
      <w:pPr>
        <w:spacing w:after="0" w:line="240" w:lineRule="auto"/>
      </w:pPr>
      <w:r>
        <w:separator/>
      </w:r>
    </w:p>
  </w:footnote>
  <w:footnote w:type="continuationSeparator" w:id="0">
    <w:p w14:paraId="1D439AC0" w14:textId="77777777" w:rsidR="00A169BD" w:rsidRDefault="00A169BD" w:rsidP="005A6AB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E295FF5"/>
    <w:multiLevelType w:val="hybridMultilevel"/>
    <w:tmpl w:val="F25E83D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E90036"/>
    <w:multiLevelType w:val="hybridMultilevel"/>
    <w:tmpl w:val="DDFCA65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20A7FBA"/>
    <w:multiLevelType w:val="hybridMultilevel"/>
    <w:tmpl w:val="C0AE7F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C515FF4"/>
    <w:multiLevelType w:val="hybridMultilevel"/>
    <w:tmpl w:val="9528CD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03A6423"/>
    <w:multiLevelType w:val="hybridMultilevel"/>
    <w:tmpl w:val="0218A46E"/>
    <w:lvl w:ilvl="0" w:tplc="053E7DE4">
      <w:numFmt w:val="bullet"/>
      <w:lvlText w:val="•"/>
      <w:lvlJc w:val="left"/>
      <w:pPr>
        <w:ind w:left="1080" w:hanging="720"/>
      </w:pPr>
      <w:rPr>
        <w:rFonts w:ascii="Microsoft GothicNeo" w:eastAsia="Microsoft GothicNeo" w:hAnsi="Microsoft GothicNeo" w:cs="Microsoft GothicNeo" w:hint="eastAsia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46D010C"/>
    <w:multiLevelType w:val="hybridMultilevel"/>
    <w:tmpl w:val="AC6E8BD2"/>
    <w:lvl w:ilvl="0" w:tplc="053E7DE4">
      <w:numFmt w:val="bullet"/>
      <w:lvlText w:val="•"/>
      <w:lvlJc w:val="left"/>
      <w:pPr>
        <w:ind w:left="1080" w:hanging="720"/>
      </w:pPr>
      <w:rPr>
        <w:rFonts w:ascii="Microsoft GothicNeo" w:eastAsia="Microsoft GothicNeo" w:hAnsi="Microsoft GothicNeo" w:cs="Microsoft GothicNeo" w:hint="eastAsia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9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3EF2"/>
    <w:rsid w:val="00033976"/>
    <w:rsid w:val="000528D6"/>
    <w:rsid w:val="00070BF5"/>
    <w:rsid w:val="00072FA6"/>
    <w:rsid w:val="00090317"/>
    <w:rsid w:val="00094D2C"/>
    <w:rsid w:val="000A1F09"/>
    <w:rsid w:val="000B48F8"/>
    <w:rsid w:val="000B5223"/>
    <w:rsid w:val="000C27A1"/>
    <w:rsid w:val="000D1057"/>
    <w:rsid w:val="000D7595"/>
    <w:rsid w:val="000F73F1"/>
    <w:rsid w:val="000F7E15"/>
    <w:rsid w:val="001210A1"/>
    <w:rsid w:val="001213BA"/>
    <w:rsid w:val="00127B52"/>
    <w:rsid w:val="001320D8"/>
    <w:rsid w:val="00137E3C"/>
    <w:rsid w:val="00141DF5"/>
    <w:rsid w:val="001431B0"/>
    <w:rsid w:val="00143C9A"/>
    <w:rsid w:val="00144B73"/>
    <w:rsid w:val="001571B6"/>
    <w:rsid w:val="00162791"/>
    <w:rsid w:val="00165918"/>
    <w:rsid w:val="00186654"/>
    <w:rsid w:val="001A7E4B"/>
    <w:rsid w:val="001B668B"/>
    <w:rsid w:val="001C1343"/>
    <w:rsid w:val="001C1B5C"/>
    <w:rsid w:val="001C6D83"/>
    <w:rsid w:val="001E1B58"/>
    <w:rsid w:val="001E5298"/>
    <w:rsid w:val="002029FF"/>
    <w:rsid w:val="00230008"/>
    <w:rsid w:val="00237688"/>
    <w:rsid w:val="00253A89"/>
    <w:rsid w:val="0026549B"/>
    <w:rsid w:val="00265C1F"/>
    <w:rsid w:val="0028093B"/>
    <w:rsid w:val="00283D6B"/>
    <w:rsid w:val="00292FA4"/>
    <w:rsid w:val="002A3262"/>
    <w:rsid w:val="002B46AC"/>
    <w:rsid w:val="002B4AAA"/>
    <w:rsid w:val="002C3C6E"/>
    <w:rsid w:val="00314CF6"/>
    <w:rsid w:val="00321520"/>
    <w:rsid w:val="00340A71"/>
    <w:rsid w:val="0034233F"/>
    <w:rsid w:val="003435E3"/>
    <w:rsid w:val="003545CC"/>
    <w:rsid w:val="003614A6"/>
    <w:rsid w:val="00382DD6"/>
    <w:rsid w:val="00385F44"/>
    <w:rsid w:val="003921FA"/>
    <w:rsid w:val="003A1A17"/>
    <w:rsid w:val="003A228C"/>
    <w:rsid w:val="003B4F93"/>
    <w:rsid w:val="003C251D"/>
    <w:rsid w:val="003D2442"/>
    <w:rsid w:val="003D39EE"/>
    <w:rsid w:val="003D4C10"/>
    <w:rsid w:val="003F27FD"/>
    <w:rsid w:val="003F3C6B"/>
    <w:rsid w:val="003F6E92"/>
    <w:rsid w:val="00412434"/>
    <w:rsid w:val="004176DB"/>
    <w:rsid w:val="0044490B"/>
    <w:rsid w:val="00450975"/>
    <w:rsid w:val="004509BF"/>
    <w:rsid w:val="00461491"/>
    <w:rsid w:val="00476887"/>
    <w:rsid w:val="004A1ADF"/>
    <w:rsid w:val="004A2433"/>
    <w:rsid w:val="004B2646"/>
    <w:rsid w:val="004D0759"/>
    <w:rsid w:val="004D57A2"/>
    <w:rsid w:val="004D6283"/>
    <w:rsid w:val="004D71FE"/>
    <w:rsid w:val="004F72C9"/>
    <w:rsid w:val="00503073"/>
    <w:rsid w:val="00523EF2"/>
    <w:rsid w:val="00524BF2"/>
    <w:rsid w:val="00531573"/>
    <w:rsid w:val="00531D33"/>
    <w:rsid w:val="00552765"/>
    <w:rsid w:val="00576A66"/>
    <w:rsid w:val="00577B91"/>
    <w:rsid w:val="005908C4"/>
    <w:rsid w:val="00591735"/>
    <w:rsid w:val="00591CA5"/>
    <w:rsid w:val="00594C77"/>
    <w:rsid w:val="005A6ABE"/>
    <w:rsid w:val="005C231A"/>
    <w:rsid w:val="005E1EFB"/>
    <w:rsid w:val="005F2B0E"/>
    <w:rsid w:val="00602840"/>
    <w:rsid w:val="006121B0"/>
    <w:rsid w:val="00635149"/>
    <w:rsid w:val="006432DB"/>
    <w:rsid w:val="0065283C"/>
    <w:rsid w:val="0065406D"/>
    <w:rsid w:val="00654CB0"/>
    <w:rsid w:val="006614F1"/>
    <w:rsid w:val="00666DD7"/>
    <w:rsid w:val="00671185"/>
    <w:rsid w:val="00695826"/>
    <w:rsid w:val="006B3416"/>
    <w:rsid w:val="006C11D5"/>
    <w:rsid w:val="006C443E"/>
    <w:rsid w:val="006C5190"/>
    <w:rsid w:val="006C54FD"/>
    <w:rsid w:val="006D2C14"/>
    <w:rsid w:val="006E37C5"/>
    <w:rsid w:val="0072467D"/>
    <w:rsid w:val="007272FF"/>
    <w:rsid w:val="00757EC6"/>
    <w:rsid w:val="00760B3B"/>
    <w:rsid w:val="00762184"/>
    <w:rsid w:val="00786E59"/>
    <w:rsid w:val="00793158"/>
    <w:rsid w:val="00795E9C"/>
    <w:rsid w:val="007B0471"/>
    <w:rsid w:val="007B6776"/>
    <w:rsid w:val="007C5FC2"/>
    <w:rsid w:val="007D217E"/>
    <w:rsid w:val="007D527B"/>
    <w:rsid w:val="007E2330"/>
    <w:rsid w:val="007E4172"/>
    <w:rsid w:val="0080369E"/>
    <w:rsid w:val="008050C5"/>
    <w:rsid w:val="00810F4D"/>
    <w:rsid w:val="00811E52"/>
    <w:rsid w:val="00816E5A"/>
    <w:rsid w:val="008174D6"/>
    <w:rsid w:val="00826E26"/>
    <w:rsid w:val="00835022"/>
    <w:rsid w:val="0085164B"/>
    <w:rsid w:val="0086715F"/>
    <w:rsid w:val="00867C8B"/>
    <w:rsid w:val="008C2D5E"/>
    <w:rsid w:val="008C2E0A"/>
    <w:rsid w:val="008C37DB"/>
    <w:rsid w:val="008C44E3"/>
    <w:rsid w:val="008F21F5"/>
    <w:rsid w:val="008F73E5"/>
    <w:rsid w:val="00905A3D"/>
    <w:rsid w:val="00926F92"/>
    <w:rsid w:val="009453B8"/>
    <w:rsid w:val="0094643B"/>
    <w:rsid w:val="00953107"/>
    <w:rsid w:val="009558E4"/>
    <w:rsid w:val="00955FAB"/>
    <w:rsid w:val="00962BA2"/>
    <w:rsid w:val="00966B1E"/>
    <w:rsid w:val="00984FEA"/>
    <w:rsid w:val="009859E9"/>
    <w:rsid w:val="00993AC2"/>
    <w:rsid w:val="009955BD"/>
    <w:rsid w:val="009A5F7E"/>
    <w:rsid w:val="009A6348"/>
    <w:rsid w:val="009E6965"/>
    <w:rsid w:val="009F6E49"/>
    <w:rsid w:val="00A169BD"/>
    <w:rsid w:val="00A339B8"/>
    <w:rsid w:val="00A610D4"/>
    <w:rsid w:val="00A635F0"/>
    <w:rsid w:val="00A63DAF"/>
    <w:rsid w:val="00A72D4B"/>
    <w:rsid w:val="00A7493D"/>
    <w:rsid w:val="00A80DE0"/>
    <w:rsid w:val="00A87B2B"/>
    <w:rsid w:val="00AC4A67"/>
    <w:rsid w:val="00AD5610"/>
    <w:rsid w:val="00B041D8"/>
    <w:rsid w:val="00B211F7"/>
    <w:rsid w:val="00B22E4E"/>
    <w:rsid w:val="00B237A7"/>
    <w:rsid w:val="00B26023"/>
    <w:rsid w:val="00B27F69"/>
    <w:rsid w:val="00B37D4D"/>
    <w:rsid w:val="00B42015"/>
    <w:rsid w:val="00B4354C"/>
    <w:rsid w:val="00B45468"/>
    <w:rsid w:val="00B54AED"/>
    <w:rsid w:val="00B550F5"/>
    <w:rsid w:val="00B95218"/>
    <w:rsid w:val="00BA100A"/>
    <w:rsid w:val="00BA1032"/>
    <w:rsid w:val="00BC07EC"/>
    <w:rsid w:val="00BC1460"/>
    <w:rsid w:val="00BC64E9"/>
    <w:rsid w:val="00BD0021"/>
    <w:rsid w:val="00BF5B63"/>
    <w:rsid w:val="00C00B49"/>
    <w:rsid w:val="00C00C16"/>
    <w:rsid w:val="00C01CD0"/>
    <w:rsid w:val="00C10150"/>
    <w:rsid w:val="00C271DE"/>
    <w:rsid w:val="00C3169F"/>
    <w:rsid w:val="00C415A3"/>
    <w:rsid w:val="00C42C79"/>
    <w:rsid w:val="00C465B4"/>
    <w:rsid w:val="00C5779E"/>
    <w:rsid w:val="00C84437"/>
    <w:rsid w:val="00C8743C"/>
    <w:rsid w:val="00C90BBF"/>
    <w:rsid w:val="00CB53E3"/>
    <w:rsid w:val="00CC0746"/>
    <w:rsid w:val="00CE0B8B"/>
    <w:rsid w:val="00CE0D07"/>
    <w:rsid w:val="00D00153"/>
    <w:rsid w:val="00D10560"/>
    <w:rsid w:val="00D20418"/>
    <w:rsid w:val="00D35CE8"/>
    <w:rsid w:val="00D368F7"/>
    <w:rsid w:val="00D41DED"/>
    <w:rsid w:val="00D473D7"/>
    <w:rsid w:val="00D60065"/>
    <w:rsid w:val="00D62687"/>
    <w:rsid w:val="00D62E16"/>
    <w:rsid w:val="00D632B2"/>
    <w:rsid w:val="00D70C05"/>
    <w:rsid w:val="00D7611C"/>
    <w:rsid w:val="00D76F7A"/>
    <w:rsid w:val="00D76FA5"/>
    <w:rsid w:val="00D82049"/>
    <w:rsid w:val="00D8519B"/>
    <w:rsid w:val="00D97282"/>
    <w:rsid w:val="00D97AD5"/>
    <w:rsid w:val="00DA7EBE"/>
    <w:rsid w:val="00DB1A49"/>
    <w:rsid w:val="00DD445D"/>
    <w:rsid w:val="00DD653B"/>
    <w:rsid w:val="00DD6CC7"/>
    <w:rsid w:val="00DE1B43"/>
    <w:rsid w:val="00DE4E9B"/>
    <w:rsid w:val="00DF665D"/>
    <w:rsid w:val="00E046EF"/>
    <w:rsid w:val="00E05224"/>
    <w:rsid w:val="00E13506"/>
    <w:rsid w:val="00E269DA"/>
    <w:rsid w:val="00E311D8"/>
    <w:rsid w:val="00E54CD2"/>
    <w:rsid w:val="00E66E04"/>
    <w:rsid w:val="00E74FA7"/>
    <w:rsid w:val="00E77D95"/>
    <w:rsid w:val="00E82E42"/>
    <w:rsid w:val="00E8397B"/>
    <w:rsid w:val="00E87CF7"/>
    <w:rsid w:val="00EB368F"/>
    <w:rsid w:val="00EC5724"/>
    <w:rsid w:val="00ED408E"/>
    <w:rsid w:val="00ED4609"/>
    <w:rsid w:val="00EE1D35"/>
    <w:rsid w:val="00F120A6"/>
    <w:rsid w:val="00F1323E"/>
    <w:rsid w:val="00F233D9"/>
    <w:rsid w:val="00F248AA"/>
    <w:rsid w:val="00F367FD"/>
    <w:rsid w:val="00F40CC5"/>
    <w:rsid w:val="00F64D7B"/>
    <w:rsid w:val="00F7679F"/>
    <w:rsid w:val="00F83B4E"/>
    <w:rsid w:val="00F84455"/>
    <w:rsid w:val="00F93BB3"/>
    <w:rsid w:val="00FA316E"/>
    <w:rsid w:val="00FB192B"/>
    <w:rsid w:val="00FB1D90"/>
    <w:rsid w:val="00FC2920"/>
    <w:rsid w:val="00FC35BC"/>
    <w:rsid w:val="00FC7813"/>
    <w:rsid w:val="00FE780E"/>
    <w:rsid w:val="00FF0D40"/>
    <w:rsid w:val="00FF4B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714B01"/>
  <w15:chartTrackingRefBased/>
  <w15:docId w15:val="{534A224B-D7B9-4898-9268-8404AE23DE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23EF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5A6AB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A6ABE"/>
  </w:style>
  <w:style w:type="paragraph" w:styleId="Footer">
    <w:name w:val="footer"/>
    <w:basedOn w:val="Normal"/>
    <w:link w:val="FooterChar"/>
    <w:uiPriority w:val="99"/>
    <w:unhideWhenUsed/>
    <w:rsid w:val="005A6AB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A6ABE"/>
  </w:style>
  <w:style w:type="paragraph" w:styleId="ListParagraph">
    <w:name w:val="List Paragraph"/>
    <w:basedOn w:val="Normal"/>
    <w:uiPriority w:val="34"/>
    <w:qFormat/>
    <w:rsid w:val="00ED4609"/>
    <w:pPr>
      <w:ind w:left="720"/>
      <w:contextualSpacing/>
    </w:pPr>
  </w:style>
  <w:style w:type="table" w:styleId="TableGrid">
    <w:name w:val="Table Grid"/>
    <w:basedOn w:val="TableNormal"/>
    <w:uiPriority w:val="59"/>
    <w:rsid w:val="004B264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link w:val="NoSpacingChar"/>
    <w:uiPriority w:val="1"/>
    <w:qFormat/>
    <w:rsid w:val="00E66E04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E66E04"/>
    <w:rPr>
      <w:rFonts w:eastAsiaTheme="minorEastAsia"/>
      <w:lang w:val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6C443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C443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C443E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C443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C443E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C443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C443E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D10560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1056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s://heiw.nhs.wales/education-and-training/" TargetMode="External"/><Relationship Id="rId18" Type="http://schemas.openxmlformats.org/officeDocument/2006/relationships/hyperlink" Target="https://heiw.nhs.wales/files/weds-introducing-advanced-practice/nliah-advanced-practice-framework/" TargetMode="Externa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webSettings" Target="webSettings.xml"/><Relationship Id="rId12" Type="http://schemas.openxmlformats.org/officeDocument/2006/relationships/image" Target="media/image3.png"/><Relationship Id="rId17" Type="http://schemas.openxmlformats.org/officeDocument/2006/relationships/hyperlink" Target="https://heiw.nhs.wales/news/all-wales-delegation-guidelines/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://www.wales.nhs.uk/sites3/Documents/890/Guidance%20Notes%20for%20the%20development%20of%20Consultant%20Practitioners%20April%202014.pdf" TargetMode="External"/><Relationship Id="rId20" Type="http://schemas.openxmlformats.org/officeDocument/2006/relationships/hyperlink" Target="https://heiw.nhs.wales/files/weds-designing-and-redesigning-promoting/standards-and-guidance-for-role-redesign-in-the-nhs-in-wales/" TargetMode="Externa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5" Type="http://schemas.openxmlformats.org/officeDocument/2006/relationships/styles" Target="styles.xml"/><Relationship Id="rId15" Type="http://schemas.openxmlformats.org/officeDocument/2006/relationships/hyperlink" Target="https://heiw.nhs.wales/education-and-training/pharmacy/consultant-pharmacists/" TargetMode="External"/><Relationship Id="rId10" Type="http://schemas.openxmlformats.org/officeDocument/2006/relationships/image" Target="media/image1.png"/><Relationship Id="rId19" Type="http://schemas.openxmlformats.org/officeDocument/2006/relationships/hyperlink" Target="https://heiw.nhs.wales/education-and-training/work-based-learning/healthcare-support-worker-development/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https://gov.wales/credit-and-qualifications-framework-cqfw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04729D6B272FD429349D20246247092" ma:contentTypeVersion="12" ma:contentTypeDescription="Create a new document." ma:contentTypeScope="" ma:versionID="800a9b20b1a58f251700e539bf9ca095">
  <xsd:schema xmlns:xsd="http://www.w3.org/2001/XMLSchema" xmlns:xs="http://www.w3.org/2001/XMLSchema" xmlns:p="http://schemas.microsoft.com/office/2006/metadata/properties" xmlns:ns2="4a76034b-3a24-4c9d-8274-7b100f638933" xmlns:ns3="9b0ca71c-210a-4371-a9c7-9f929c6d7f37" targetNamespace="http://schemas.microsoft.com/office/2006/metadata/properties" ma:root="true" ma:fieldsID="8d1f750b9b7da875d99a001f073c6c50" ns2:_="" ns3:_="">
    <xsd:import namespace="4a76034b-3a24-4c9d-8274-7b100f638933"/>
    <xsd:import namespace="9b0ca71c-210a-4371-a9c7-9f929c6d7f3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a76034b-3a24-4c9d-8274-7b100f63893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0ca71c-210a-4371-a9c7-9f929c6d7f37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F1C4AF90-0DCC-4196-B3C8-9722561C6F0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25D30D1-67DC-4B3B-A8CA-FCAA3246493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a76034b-3a24-4c9d-8274-7b100f638933"/>
    <ds:schemaRef ds:uri="9b0ca71c-210a-4371-a9c7-9f929c6d7f3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116BC60-9D70-4C1C-9BE9-A069F4E139AD}">
  <ds:schemaRefs>
    <ds:schemaRef ds:uri="4a76034b-3a24-4c9d-8274-7b100f638933"/>
    <ds:schemaRef ds:uri="9b0ca71c-210a-4371-a9c7-9f929c6d7f37"/>
    <ds:schemaRef ds:uri="http://purl.org/dc/dcmitype/"/>
    <ds:schemaRef ds:uri="http://schemas.microsoft.com/office/infopath/2007/PartnerControls"/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835</Words>
  <Characters>4764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Welsh Blood Service</Company>
  <LinksUpToDate>false</LinksUpToDate>
  <CharactersWithSpaces>5588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Mapping Career Pathways Guide</dc:title>
  <dc:subject/>
  <dc:creator>Maxine Pring</dc:creator>
  <cp:keywords/>
  <dc:description/>
  <cp:lastModifiedBy>Maxine Pring (HEIW)</cp:lastModifiedBy>
  <cp:revision>2</cp:revision>
  <dcterms:created xsi:type="dcterms:W3CDTF">2021-09-07T13:10:00Z</dcterms:created>
  <dcterms:modified xsi:type="dcterms:W3CDTF">2021-09-07T13:10:00Z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0x010100204729D6B272FD429349D20246247092</vt:lpwstr>
  </property>
</Properties>
</file>