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B2C4B65" w14:textId="0465742B" w:rsidR="00184222" w:rsidRPr="00A214B2" w:rsidRDefault="004060C7" w:rsidP="00A214B2">
      <w:pPr>
        <w:spacing w:after="0"/>
        <w:jc w:val="center"/>
        <w:rPr>
          <w:rFonts w:ascii="Arial" w:eastAsia="Calibri" w:hAnsi="Arial" w:cs="Arial"/>
          <w:color w:val="000000"/>
          <w:sz w:val="24"/>
          <w:szCs w:val="24"/>
          <w:lang w:eastAsia="en-GB"/>
        </w:rPr>
      </w:pPr>
      <w:r w:rsidRPr="008050F1">
        <w:rPr>
          <w:rFonts w:ascii="Arial" w:eastAsia="Calibri" w:hAnsi="Arial" w:cs="Arial"/>
          <w:noProof/>
          <w:color w:val="000000"/>
          <w:sz w:val="24"/>
          <w:szCs w:val="24"/>
          <w:lang w:eastAsia="en-GB"/>
        </w:rPr>
        <w:drawing>
          <wp:inline distT="0" distB="0" distL="0" distR="0" wp14:anchorId="0182BAB4" wp14:editId="0F412ED6">
            <wp:extent cx="3118513" cy="732813"/>
            <wp:effectExtent l="0" t="0" r="5715" b="0"/>
            <wp:docPr id="1" name="Picture 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4812HEIW (Standard).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136102" cy="736946"/>
                    </a:xfrm>
                    <a:prstGeom prst="rect">
                      <a:avLst/>
                    </a:prstGeom>
                  </pic:spPr>
                </pic:pic>
              </a:graphicData>
            </a:graphic>
          </wp:inline>
        </w:drawing>
      </w:r>
      <w:bookmarkStart w:id="0" w:name="_Hlk51855482"/>
    </w:p>
    <w:p w14:paraId="7F3A0323" w14:textId="2E2DCE5D" w:rsidR="004060C7" w:rsidRPr="008050F1" w:rsidRDefault="002E50E3" w:rsidP="004060C7">
      <w:pPr>
        <w:tabs>
          <w:tab w:val="left" w:pos="4100"/>
          <w:tab w:val="center" w:pos="5102"/>
        </w:tabs>
        <w:spacing w:after="0" w:line="240" w:lineRule="auto"/>
        <w:jc w:val="center"/>
        <w:rPr>
          <w:rFonts w:ascii="Arial" w:eastAsia="Arial" w:hAnsi="Arial" w:cs="Arial"/>
          <w:b/>
          <w:color w:val="000000" w:themeColor="text1"/>
          <w:sz w:val="24"/>
          <w:szCs w:val="24"/>
          <w:lang w:eastAsia="en-GB"/>
        </w:rPr>
      </w:pPr>
      <w:r w:rsidRPr="002E50E3">
        <w:rPr>
          <w:rFonts w:ascii="Arial" w:eastAsia="Arial" w:hAnsi="Arial" w:cs="Arial"/>
          <w:b/>
          <w:sz w:val="24"/>
          <w:szCs w:val="24"/>
          <w:lang w:eastAsia="en-GB"/>
        </w:rPr>
        <w:t>Confirmed</w:t>
      </w:r>
      <w:r w:rsidR="004060C7" w:rsidRPr="008050F1">
        <w:rPr>
          <w:rFonts w:ascii="Arial" w:eastAsia="Arial" w:hAnsi="Arial" w:cs="Arial"/>
          <w:b/>
          <w:color w:val="000000" w:themeColor="text1"/>
          <w:sz w:val="24"/>
          <w:szCs w:val="24"/>
          <w:lang w:eastAsia="en-GB"/>
        </w:rPr>
        <w:t xml:space="preserve"> Minutes of the</w:t>
      </w:r>
      <w:r w:rsidR="004060C7" w:rsidRPr="008050F1">
        <w:rPr>
          <w:rFonts w:ascii="Arial" w:eastAsia="Arial" w:hAnsi="Arial" w:cs="Arial"/>
          <w:b/>
          <w:color w:val="FF0000"/>
          <w:sz w:val="24"/>
          <w:szCs w:val="24"/>
          <w:lang w:eastAsia="en-GB"/>
        </w:rPr>
        <w:t xml:space="preserve"> </w:t>
      </w:r>
      <w:r w:rsidR="004060C7" w:rsidRPr="008050F1">
        <w:rPr>
          <w:rFonts w:ascii="Arial" w:eastAsia="Arial" w:hAnsi="Arial" w:cs="Arial"/>
          <w:b/>
          <w:color w:val="000000" w:themeColor="text1"/>
          <w:sz w:val="24"/>
          <w:szCs w:val="24"/>
          <w:lang w:eastAsia="en-GB"/>
        </w:rPr>
        <w:t>HEIW Board Meeting</w:t>
      </w:r>
    </w:p>
    <w:p w14:paraId="6F975F0E" w14:textId="1F729BA7" w:rsidR="004060C7" w:rsidRPr="008050F1" w:rsidRDefault="004060C7" w:rsidP="004060C7">
      <w:pPr>
        <w:tabs>
          <w:tab w:val="left" w:pos="4100"/>
          <w:tab w:val="center" w:pos="5102"/>
        </w:tabs>
        <w:spacing w:after="0" w:line="240" w:lineRule="auto"/>
        <w:jc w:val="center"/>
        <w:rPr>
          <w:rFonts w:ascii="Arial" w:eastAsia="Arial" w:hAnsi="Arial" w:cs="Arial"/>
          <w:b/>
          <w:color w:val="000000" w:themeColor="text1"/>
          <w:sz w:val="24"/>
          <w:szCs w:val="24"/>
          <w:lang w:eastAsia="en-GB"/>
        </w:rPr>
      </w:pPr>
      <w:r w:rsidRPr="008050F1">
        <w:rPr>
          <w:rFonts w:ascii="Arial" w:eastAsia="Arial" w:hAnsi="Arial" w:cs="Arial"/>
          <w:b/>
          <w:color w:val="000000" w:themeColor="text1"/>
          <w:sz w:val="24"/>
          <w:szCs w:val="24"/>
          <w:lang w:eastAsia="en-GB"/>
        </w:rPr>
        <w:t xml:space="preserve">held </w:t>
      </w:r>
      <w:r w:rsidR="00931275" w:rsidRPr="008050F1">
        <w:rPr>
          <w:rFonts w:ascii="Arial" w:eastAsia="Arial" w:hAnsi="Arial" w:cs="Arial"/>
          <w:b/>
          <w:color w:val="000000" w:themeColor="text1"/>
          <w:sz w:val="24"/>
          <w:szCs w:val="24"/>
          <w:lang w:eastAsia="en-GB"/>
        </w:rPr>
        <w:t xml:space="preserve">on </w:t>
      </w:r>
      <w:r w:rsidR="00755268">
        <w:rPr>
          <w:rFonts w:ascii="Arial" w:eastAsia="Arial" w:hAnsi="Arial" w:cs="Arial"/>
          <w:b/>
          <w:color w:val="000000" w:themeColor="text1"/>
          <w:sz w:val="24"/>
          <w:szCs w:val="24"/>
          <w:lang w:eastAsia="en-GB"/>
        </w:rPr>
        <w:t xml:space="preserve">1 August 2024 </w:t>
      </w:r>
      <w:r w:rsidR="00931275" w:rsidRPr="008050F1">
        <w:rPr>
          <w:rFonts w:ascii="Arial" w:eastAsia="Arial" w:hAnsi="Arial" w:cs="Arial"/>
          <w:b/>
          <w:color w:val="000000" w:themeColor="text1"/>
          <w:sz w:val="24"/>
          <w:szCs w:val="24"/>
          <w:lang w:eastAsia="en-GB"/>
        </w:rPr>
        <w:t xml:space="preserve">at </w:t>
      </w:r>
      <w:r w:rsidR="00755268">
        <w:rPr>
          <w:rFonts w:ascii="Arial" w:eastAsia="Arial" w:hAnsi="Arial" w:cs="Arial"/>
          <w:b/>
          <w:color w:val="000000" w:themeColor="text1"/>
          <w:sz w:val="24"/>
          <w:szCs w:val="24"/>
          <w:lang w:eastAsia="en-GB"/>
        </w:rPr>
        <w:t>10:00</w:t>
      </w:r>
      <w:r w:rsidRPr="008050F1">
        <w:rPr>
          <w:rFonts w:ascii="Arial" w:eastAsia="Arial" w:hAnsi="Arial" w:cs="Arial"/>
          <w:b/>
          <w:color w:val="000000" w:themeColor="text1"/>
          <w:sz w:val="24"/>
          <w:szCs w:val="24"/>
          <w:lang w:eastAsia="en-GB"/>
        </w:rPr>
        <w:t>am</w:t>
      </w:r>
    </w:p>
    <w:p w14:paraId="1D269A58" w14:textId="78D3109E" w:rsidR="004060C7" w:rsidRPr="008050F1" w:rsidRDefault="007073F4" w:rsidP="004060C7">
      <w:pPr>
        <w:tabs>
          <w:tab w:val="left" w:pos="4100"/>
          <w:tab w:val="center" w:pos="5102"/>
        </w:tabs>
        <w:spacing w:after="0" w:line="240" w:lineRule="auto"/>
        <w:jc w:val="center"/>
        <w:rPr>
          <w:rFonts w:ascii="Arial" w:eastAsia="Arial" w:hAnsi="Arial" w:cs="Arial"/>
          <w:b/>
          <w:color w:val="FF0000"/>
          <w:sz w:val="24"/>
          <w:szCs w:val="24"/>
          <w:lang w:eastAsia="en-GB"/>
        </w:rPr>
      </w:pPr>
      <w:r>
        <w:rPr>
          <w:rFonts w:ascii="Arial" w:eastAsia="Arial" w:hAnsi="Arial" w:cs="Arial"/>
          <w:b/>
          <w:color w:val="000000" w:themeColor="text1"/>
          <w:sz w:val="24"/>
          <w:szCs w:val="24"/>
          <w:lang w:eastAsia="en-GB"/>
        </w:rPr>
        <w:t xml:space="preserve">at </w:t>
      </w:r>
      <w:r w:rsidR="009A3BBC">
        <w:rPr>
          <w:rFonts w:ascii="Arial" w:eastAsia="Arial" w:hAnsi="Arial" w:cs="Arial"/>
          <w:b/>
          <w:color w:val="000000" w:themeColor="text1"/>
          <w:sz w:val="24"/>
          <w:szCs w:val="24"/>
          <w:lang w:eastAsia="en-GB"/>
        </w:rPr>
        <w:t>Conference Roo</w:t>
      </w:r>
      <w:r>
        <w:rPr>
          <w:rFonts w:ascii="Arial" w:eastAsia="Arial" w:hAnsi="Arial" w:cs="Arial"/>
          <w:b/>
          <w:color w:val="000000" w:themeColor="text1"/>
          <w:sz w:val="24"/>
          <w:szCs w:val="24"/>
          <w:lang w:eastAsia="en-GB"/>
        </w:rPr>
        <w:t>m</w:t>
      </w:r>
      <w:r w:rsidR="004060C7" w:rsidRPr="008050F1">
        <w:rPr>
          <w:rFonts w:ascii="Arial" w:eastAsia="Arial" w:hAnsi="Arial" w:cs="Arial"/>
          <w:b/>
          <w:color w:val="000000" w:themeColor="text1"/>
          <w:sz w:val="24"/>
          <w:szCs w:val="24"/>
          <w:lang w:eastAsia="en-GB"/>
        </w:rPr>
        <w:t xml:space="preserve"> Ty </w:t>
      </w:r>
      <w:proofErr w:type="spellStart"/>
      <w:r w:rsidR="004060C7" w:rsidRPr="008050F1">
        <w:rPr>
          <w:rFonts w:ascii="Arial" w:eastAsia="Arial" w:hAnsi="Arial" w:cs="Arial"/>
          <w:b/>
          <w:color w:val="000000" w:themeColor="text1"/>
          <w:sz w:val="24"/>
          <w:szCs w:val="24"/>
          <w:lang w:eastAsia="en-GB"/>
        </w:rPr>
        <w:t>Dysgu</w:t>
      </w:r>
      <w:proofErr w:type="spellEnd"/>
      <w:r w:rsidR="009A3BBC">
        <w:rPr>
          <w:rFonts w:ascii="Arial" w:eastAsia="Arial" w:hAnsi="Arial" w:cs="Arial"/>
          <w:b/>
          <w:color w:val="000000" w:themeColor="text1"/>
          <w:sz w:val="24"/>
          <w:szCs w:val="24"/>
          <w:lang w:eastAsia="en-GB"/>
        </w:rPr>
        <w:t xml:space="preserve">, </w:t>
      </w:r>
      <w:r w:rsidR="003B1A94">
        <w:rPr>
          <w:rFonts w:ascii="Arial" w:eastAsia="Arial" w:hAnsi="Arial" w:cs="Arial"/>
          <w:b/>
          <w:color w:val="000000" w:themeColor="text1"/>
          <w:sz w:val="24"/>
          <w:szCs w:val="24"/>
          <w:lang w:eastAsia="en-GB"/>
        </w:rPr>
        <w:t>Nantgarw, CF15 7QQ</w:t>
      </w:r>
      <w:r w:rsidR="004060C7" w:rsidRPr="008050F1">
        <w:rPr>
          <w:rFonts w:ascii="Arial" w:eastAsia="Arial" w:hAnsi="Arial" w:cs="Arial"/>
          <w:b/>
          <w:color w:val="000000" w:themeColor="text1"/>
          <w:sz w:val="24"/>
          <w:szCs w:val="24"/>
          <w:lang w:eastAsia="en-GB"/>
        </w:rPr>
        <w:t xml:space="preserve"> </w:t>
      </w:r>
      <w:r>
        <w:rPr>
          <w:rFonts w:ascii="Arial" w:eastAsia="Arial" w:hAnsi="Arial" w:cs="Arial"/>
          <w:b/>
          <w:color w:val="000000" w:themeColor="text1"/>
          <w:sz w:val="24"/>
          <w:szCs w:val="24"/>
          <w:lang w:eastAsia="en-GB"/>
        </w:rPr>
        <w:t>and via</w:t>
      </w:r>
      <w:r w:rsidRPr="008050F1">
        <w:rPr>
          <w:rFonts w:ascii="Arial" w:eastAsia="Arial" w:hAnsi="Arial" w:cs="Arial"/>
          <w:b/>
          <w:color w:val="000000" w:themeColor="text1"/>
          <w:sz w:val="24"/>
          <w:szCs w:val="24"/>
          <w:lang w:eastAsia="en-GB"/>
        </w:rPr>
        <w:t xml:space="preserve"> </w:t>
      </w:r>
      <w:r w:rsidR="00321926">
        <w:rPr>
          <w:rFonts w:ascii="Arial" w:eastAsia="Arial" w:hAnsi="Arial" w:cs="Arial"/>
          <w:b/>
          <w:color w:val="000000" w:themeColor="text1"/>
          <w:sz w:val="24"/>
          <w:szCs w:val="24"/>
          <w:lang w:eastAsia="en-GB"/>
        </w:rPr>
        <w:t>Microsoft Teams Webinar</w:t>
      </w:r>
      <w:r w:rsidRPr="008050F1">
        <w:rPr>
          <w:rFonts w:ascii="Arial" w:eastAsia="Arial" w:hAnsi="Arial" w:cs="Arial"/>
          <w:b/>
          <w:color w:val="000000" w:themeColor="text1"/>
          <w:sz w:val="24"/>
          <w:szCs w:val="24"/>
          <w:lang w:eastAsia="en-GB"/>
        </w:rPr>
        <w:t>/ Teleconference</w:t>
      </w:r>
    </w:p>
    <w:p w14:paraId="6CFBD7FD" w14:textId="5F0EB55B" w:rsidR="004060C7" w:rsidRPr="008050F1" w:rsidRDefault="004060C7" w:rsidP="004060C7">
      <w:pPr>
        <w:tabs>
          <w:tab w:val="left" w:pos="7710"/>
        </w:tabs>
        <w:spacing w:after="0" w:line="240" w:lineRule="auto"/>
        <w:rPr>
          <w:rFonts w:ascii="Arial" w:eastAsia="Calibri" w:hAnsi="Arial" w:cs="Arial"/>
          <w:b/>
          <w:color w:val="000000"/>
          <w:sz w:val="24"/>
          <w:szCs w:val="24"/>
          <w:lang w:eastAsia="en-GB"/>
        </w:rPr>
      </w:pPr>
    </w:p>
    <w:p w14:paraId="149A03B1" w14:textId="77777777" w:rsidR="004060C7" w:rsidRPr="008050F1" w:rsidRDefault="004060C7" w:rsidP="004060C7">
      <w:pPr>
        <w:tabs>
          <w:tab w:val="left" w:pos="7710"/>
        </w:tabs>
        <w:spacing w:after="0" w:line="240" w:lineRule="auto"/>
        <w:rPr>
          <w:rFonts w:ascii="Arial" w:eastAsia="Calibri" w:hAnsi="Arial" w:cs="Arial"/>
          <w:color w:val="000000"/>
          <w:sz w:val="24"/>
          <w:szCs w:val="24"/>
          <w:lang w:eastAsia="en-GB"/>
        </w:rPr>
      </w:pPr>
      <w:r w:rsidRPr="008050F1">
        <w:rPr>
          <w:rFonts w:ascii="Arial" w:eastAsia="Calibri" w:hAnsi="Arial" w:cs="Arial"/>
          <w:b/>
          <w:bCs/>
          <w:color w:val="000000"/>
          <w:sz w:val="24"/>
          <w:szCs w:val="24"/>
          <w:lang w:eastAsia="en-GB"/>
        </w:rPr>
        <w:t>Present</w:t>
      </w:r>
      <w:r w:rsidRPr="008050F1">
        <w:rPr>
          <w:rFonts w:ascii="Arial" w:eastAsia="Calibri" w:hAnsi="Arial" w:cs="Arial"/>
          <w:color w:val="000000"/>
          <w:sz w:val="24"/>
          <w:szCs w:val="24"/>
          <w:lang w:eastAsia="en-GB"/>
        </w:rPr>
        <w:t xml:space="preserve">: </w:t>
      </w:r>
    </w:p>
    <w:p w14:paraId="738C5DA9" w14:textId="38936CB8" w:rsidR="004060C7" w:rsidRPr="00131382" w:rsidRDefault="00C7731A" w:rsidP="00C32824">
      <w:pPr>
        <w:tabs>
          <w:tab w:val="left" w:pos="7710"/>
        </w:tabs>
        <w:spacing w:after="0" w:line="240" w:lineRule="auto"/>
        <w:jc w:val="both"/>
        <w:rPr>
          <w:rFonts w:ascii="Arial" w:eastAsia="Calibri" w:hAnsi="Arial" w:cs="Arial"/>
          <w:sz w:val="24"/>
          <w:szCs w:val="24"/>
          <w:lang w:eastAsia="en-GB"/>
        </w:rPr>
      </w:pPr>
      <w:r w:rsidRPr="00131382">
        <w:rPr>
          <w:rFonts w:ascii="Arial" w:eastAsia="Calibri" w:hAnsi="Arial" w:cs="Arial"/>
          <w:sz w:val="24"/>
          <w:szCs w:val="24"/>
          <w:lang w:eastAsia="en-GB"/>
        </w:rPr>
        <w:t>Dr C</w:t>
      </w:r>
      <w:r w:rsidR="008D44BD" w:rsidRPr="00131382">
        <w:rPr>
          <w:rFonts w:ascii="Arial" w:eastAsia="Calibri" w:hAnsi="Arial" w:cs="Arial"/>
          <w:sz w:val="24"/>
          <w:szCs w:val="24"/>
          <w:lang w:eastAsia="en-GB"/>
        </w:rPr>
        <w:t>hri</w:t>
      </w:r>
      <w:r w:rsidR="004060C7" w:rsidRPr="00131382">
        <w:rPr>
          <w:rFonts w:ascii="Arial" w:eastAsia="Calibri" w:hAnsi="Arial" w:cs="Arial"/>
          <w:sz w:val="24"/>
          <w:szCs w:val="24"/>
          <w:lang w:eastAsia="en-GB"/>
        </w:rPr>
        <w:t xml:space="preserve">s Jones                          </w:t>
      </w:r>
      <w:r w:rsidR="00B023F4" w:rsidRPr="00131382">
        <w:rPr>
          <w:rFonts w:ascii="Arial" w:eastAsia="Calibri" w:hAnsi="Arial" w:cs="Arial"/>
          <w:sz w:val="24"/>
          <w:szCs w:val="24"/>
          <w:lang w:eastAsia="en-GB"/>
        </w:rPr>
        <w:t xml:space="preserve"> </w:t>
      </w:r>
      <w:r w:rsidR="004060C7" w:rsidRPr="00131382">
        <w:rPr>
          <w:rFonts w:ascii="Arial" w:eastAsia="Calibri" w:hAnsi="Arial" w:cs="Arial"/>
          <w:sz w:val="24"/>
          <w:szCs w:val="24"/>
          <w:lang w:eastAsia="en-GB"/>
        </w:rPr>
        <w:t>Chair</w:t>
      </w:r>
    </w:p>
    <w:p w14:paraId="656B0976" w14:textId="35068560" w:rsidR="004060C7" w:rsidRDefault="004060C7" w:rsidP="00C32824">
      <w:pPr>
        <w:spacing w:after="0" w:line="240" w:lineRule="auto"/>
        <w:ind w:left="3402" w:hanging="3402"/>
        <w:jc w:val="both"/>
        <w:rPr>
          <w:rFonts w:ascii="Arial" w:eastAsia="Calibri" w:hAnsi="Arial" w:cs="Arial"/>
          <w:sz w:val="24"/>
          <w:szCs w:val="24"/>
          <w:lang w:eastAsia="en-GB"/>
        </w:rPr>
      </w:pPr>
      <w:r w:rsidRPr="00131382">
        <w:rPr>
          <w:rFonts w:ascii="Arial" w:eastAsia="Calibri" w:hAnsi="Arial" w:cs="Arial"/>
          <w:sz w:val="24"/>
          <w:szCs w:val="24"/>
          <w:lang w:eastAsia="en-GB"/>
        </w:rPr>
        <w:t xml:space="preserve">Gill Lewis </w:t>
      </w:r>
      <w:r w:rsidRPr="00131382">
        <w:rPr>
          <w:rFonts w:ascii="Arial" w:eastAsia="Calibri" w:hAnsi="Arial" w:cs="Arial"/>
          <w:sz w:val="24"/>
          <w:szCs w:val="24"/>
          <w:lang w:eastAsia="en-GB"/>
        </w:rPr>
        <w:tab/>
        <w:t>Independent Member</w:t>
      </w:r>
      <w:r w:rsidR="00321926">
        <w:rPr>
          <w:rFonts w:ascii="Arial" w:eastAsia="Calibri" w:hAnsi="Arial" w:cs="Arial"/>
          <w:sz w:val="24"/>
          <w:szCs w:val="24"/>
          <w:lang w:eastAsia="en-GB"/>
        </w:rPr>
        <w:t>/ Vice-Chair</w:t>
      </w:r>
    </w:p>
    <w:p w14:paraId="7D3CB6FE" w14:textId="22598961" w:rsidR="00F20860" w:rsidRDefault="00F20860" w:rsidP="00C32824">
      <w:pPr>
        <w:spacing w:after="0" w:line="240" w:lineRule="auto"/>
        <w:ind w:left="3402" w:hanging="3402"/>
        <w:jc w:val="both"/>
        <w:rPr>
          <w:rFonts w:ascii="Arial" w:eastAsia="Calibri" w:hAnsi="Arial" w:cs="Arial"/>
          <w:sz w:val="24"/>
          <w:szCs w:val="24"/>
          <w:lang w:eastAsia="en-GB"/>
        </w:rPr>
      </w:pPr>
      <w:r w:rsidRPr="4B1926C7">
        <w:rPr>
          <w:rFonts w:ascii="Arial" w:eastAsia="Calibri" w:hAnsi="Arial" w:cs="Arial"/>
          <w:sz w:val="24"/>
          <w:szCs w:val="24"/>
          <w:lang w:eastAsia="en-GB"/>
        </w:rPr>
        <w:t xml:space="preserve">Donna Macarthur </w:t>
      </w:r>
      <w:r>
        <w:tab/>
      </w:r>
      <w:r w:rsidRPr="4B1926C7">
        <w:rPr>
          <w:rFonts w:ascii="Arial" w:eastAsia="Calibri" w:hAnsi="Arial" w:cs="Arial"/>
          <w:sz w:val="24"/>
          <w:szCs w:val="24"/>
          <w:lang w:eastAsia="en-GB"/>
        </w:rPr>
        <w:t>Independent Member</w:t>
      </w:r>
    </w:p>
    <w:p w14:paraId="25C05F3C" w14:textId="48A0DD74" w:rsidR="11BEA34D" w:rsidRDefault="11BEA34D" w:rsidP="4B1926C7">
      <w:pPr>
        <w:spacing w:after="0" w:line="240" w:lineRule="auto"/>
        <w:ind w:left="3402" w:hanging="3402"/>
        <w:jc w:val="both"/>
        <w:rPr>
          <w:rFonts w:ascii="Arial" w:eastAsia="Calibri" w:hAnsi="Arial" w:cs="Arial"/>
          <w:sz w:val="24"/>
          <w:szCs w:val="24"/>
          <w:lang w:eastAsia="en-GB"/>
        </w:rPr>
      </w:pPr>
      <w:r w:rsidRPr="4B1926C7">
        <w:rPr>
          <w:rFonts w:ascii="Arial" w:eastAsia="Calibri" w:hAnsi="Arial" w:cs="Arial"/>
          <w:sz w:val="24"/>
          <w:szCs w:val="24"/>
          <w:lang w:eastAsia="en-GB"/>
        </w:rPr>
        <w:t>John Gammon</w:t>
      </w:r>
      <w:r>
        <w:tab/>
      </w:r>
      <w:r w:rsidRPr="4B1926C7">
        <w:rPr>
          <w:rFonts w:ascii="Arial" w:eastAsia="Calibri" w:hAnsi="Arial" w:cs="Arial"/>
          <w:sz w:val="24"/>
          <w:szCs w:val="24"/>
          <w:lang w:eastAsia="en-GB"/>
        </w:rPr>
        <w:t>Independent Member</w:t>
      </w:r>
    </w:p>
    <w:p w14:paraId="2B36434F" w14:textId="47F91688" w:rsidR="00321926" w:rsidRDefault="00321926" w:rsidP="00C32824">
      <w:pPr>
        <w:spacing w:after="0" w:line="240" w:lineRule="auto"/>
        <w:ind w:left="3402" w:hanging="3402"/>
        <w:jc w:val="both"/>
        <w:rPr>
          <w:rFonts w:ascii="Arial" w:eastAsia="Calibri" w:hAnsi="Arial" w:cs="Arial"/>
          <w:sz w:val="24"/>
          <w:szCs w:val="24"/>
          <w:lang w:eastAsia="en-GB"/>
        </w:rPr>
      </w:pPr>
      <w:r>
        <w:rPr>
          <w:rFonts w:ascii="Arial" w:eastAsia="Calibri" w:hAnsi="Arial" w:cs="Arial"/>
          <w:sz w:val="24"/>
          <w:szCs w:val="24"/>
          <w:lang w:eastAsia="en-GB"/>
        </w:rPr>
        <w:t>Jayne Sadgrove</w:t>
      </w:r>
      <w:r>
        <w:rPr>
          <w:rFonts w:ascii="Arial" w:eastAsia="Calibri" w:hAnsi="Arial" w:cs="Arial"/>
          <w:sz w:val="24"/>
          <w:szCs w:val="24"/>
          <w:lang w:eastAsia="en-GB"/>
        </w:rPr>
        <w:tab/>
        <w:t>Independent Member</w:t>
      </w:r>
    </w:p>
    <w:p w14:paraId="0665A43E" w14:textId="5FC2401C" w:rsidR="00755268" w:rsidRDefault="00755268" w:rsidP="00C32824">
      <w:pPr>
        <w:spacing w:after="0" w:line="240" w:lineRule="auto"/>
        <w:ind w:left="3402" w:hanging="3402"/>
        <w:jc w:val="both"/>
        <w:rPr>
          <w:rFonts w:ascii="Arial" w:eastAsia="Calibri" w:hAnsi="Arial" w:cs="Arial"/>
          <w:sz w:val="24"/>
          <w:szCs w:val="24"/>
          <w:lang w:eastAsia="en-GB"/>
        </w:rPr>
      </w:pPr>
      <w:r>
        <w:rPr>
          <w:rFonts w:ascii="Arial" w:eastAsia="Calibri" w:hAnsi="Arial" w:cs="Arial"/>
          <w:sz w:val="24"/>
          <w:szCs w:val="24"/>
          <w:lang w:eastAsia="en-GB"/>
        </w:rPr>
        <w:t>Judith Hardisty</w:t>
      </w:r>
      <w:r>
        <w:rPr>
          <w:rFonts w:ascii="Arial" w:eastAsia="Calibri" w:hAnsi="Arial" w:cs="Arial"/>
          <w:sz w:val="24"/>
          <w:szCs w:val="24"/>
          <w:lang w:eastAsia="en-GB"/>
        </w:rPr>
        <w:tab/>
        <w:t>Independent Member</w:t>
      </w:r>
    </w:p>
    <w:p w14:paraId="440AB530" w14:textId="77777777" w:rsidR="004060C7" w:rsidRDefault="004060C7" w:rsidP="00C32824">
      <w:pPr>
        <w:spacing w:after="0" w:line="240" w:lineRule="auto"/>
        <w:ind w:left="3402" w:hanging="3402"/>
        <w:jc w:val="both"/>
        <w:rPr>
          <w:rFonts w:ascii="Arial" w:eastAsia="Calibri" w:hAnsi="Arial" w:cs="Arial"/>
          <w:sz w:val="24"/>
          <w:szCs w:val="24"/>
          <w:lang w:eastAsia="en-GB"/>
        </w:rPr>
      </w:pPr>
      <w:r w:rsidRPr="00131382">
        <w:rPr>
          <w:rFonts w:ascii="Arial" w:eastAsia="Calibri" w:hAnsi="Arial" w:cs="Arial"/>
          <w:sz w:val="24"/>
          <w:szCs w:val="24"/>
          <w:lang w:eastAsia="en-GB"/>
        </w:rPr>
        <w:t xml:space="preserve">Alex Howells </w:t>
      </w:r>
      <w:r w:rsidRPr="00131382">
        <w:rPr>
          <w:rFonts w:ascii="Arial" w:eastAsia="Calibri" w:hAnsi="Arial" w:cs="Arial"/>
          <w:sz w:val="24"/>
          <w:szCs w:val="24"/>
          <w:lang w:eastAsia="en-GB"/>
        </w:rPr>
        <w:tab/>
        <w:t>Chief Executive</w:t>
      </w:r>
    </w:p>
    <w:p w14:paraId="3CF895F0" w14:textId="5779E33A" w:rsidR="001E4F03" w:rsidRDefault="001E4F03" w:rsidP="001E4F03">
      <w:pPr>
        <w:spacing w:after="0" w:line="240" w:lineRule="auto"/>
        <w:ind w:left="3402" w:hanging="3402"/>
        <w:jc w:val="both"/>
        <w:rPr>
          <w:rFonts w:ascii="Arial" w:eastAsia="Calibri" w:hAnsi="Arial" w:cs="Arial"/>
          <w:sz w:val="24"/>
          <w:szCs w:val="24"/>
          <w:lang w:eastAsia="en-GB"/>
        </w:rPr>
      </w:pPr>
      <w:r w:rsidRPr="00131382">
        <w:rPr>
          <w:rFonts w:ascii="Arial" w:eastAsia="Calibri" w:hAnsi="Arial" w:cs="Arial"/>
          <w:sz w:val="24"/>
          <w:szCs w:val="24"/>
          <w:lang w:eastAsia="en-GB"/>
        </w:rPr>
        <w:t>Glyn Jones</w:t>
      </w:r>
      <w:r w:rsidRPr="00131382">
        <w:rPr>
          <w:rFonts w:ascii="Arial" w:eastAsia="Calibri" w:hAnsi="Arial" w:cs="Arial"/>
          <w:sz w:val="24"/>
          <w:szCs w:val="24"/>
          <w:lang w:eastAsia="en-GB"/>
        </w:rPr>
        <w:tab/>
        <w:t>Director of Finance, Planning and Performance</w:t>
      </w:r>
      <w:r w:rsidRPr="001E4F03">
        <w:rPr>
          <w:rFonts w:ascii="Arial" w:eastAsia="Calibri" w:hAnsi="Arial" w:cs="Arial"/>
          <w:sz w:val="24"/>
          <w:szCs w:val="24"/>
          <w:lang w:eastAsia="en-GB"/>
        </w:rPr>
        <w:t xml:space="preserve"> </w:t>
      </w:r>
      <w:r>
        <w:rPr>
          <w:rFonts w:ascii="Arial" w:eastAsia="Calibri" w:hAnsi="Arial" w:cs="Arial"/>
          <w:sz w:val="24"/>
          <w:szCs w:val="24"/>
          <w:lang w:eastAsia="en-GB"/>
        </w:rPr>
        <w:t>and Deputy Chief Executive</w:t>
      </w:r>
    </w:p>
    <w:p w14:paraId="17EAA377" w14:textId="4550F527" w:rsidR="00A331A2" w:rsidRPr="00131382" w:rsidRDefault="001E4F03" w:rsidP="00C32824">
      <w:pPr>
        <w:spacing w:after="0" w:line="240" w:lineRule="auto"/>
        <w:ind w:left="3402" w:hanging="3402"/>
        <w:jc w:val="both"/>
        <w:rPr>
          <w:rFonts w:ascii="Arial" w:eastAsia="Calibri" w:hAnsi="Arial" w:cs="Arial"/>
          <w:sz w:val="24"/>
          <w:szCs w:val="24"/>
          <w:lang w:eastAsia="en-GB"/>
        </w:rPr>
      </w:pPr>
      <w:r>
        <w:rPr>
          <w:rFonts w:ascii="Arial" w:eastAsia="Calibri" w:hAnsi="Arial" w:cs="Arial"/>
          <w:sz w:val="24"/>
          <w:szCs w:val="24"/>
          <w:lang w:eastAsia="en-GB"/>
        </w:rPr>
        <w:t>Helen Watkins</w:t>
      </w:r>
      <w:r w:rsidR="00A331A2">
        <w:rPr>
          <w:rFonts w:ascii="Arial" w:eastAsia="Calibri" w:hAnsi="Arial" w:cs="Arial"/>
          <w:sz w:val="24"/>
          <w:szCs w:val="24"/>
          <w:lang w:eastAsia="en-GB"/>
        </w:rPr>
        <w:tab/>
        <w:t>Director of Workforce and Organisationa</w:t>
      </w:r>
      <w:r w:rsidR="00DD48AA">
        <w:rPr>
          <w:rFonts w:ascii="Arial" w:eastAsia="Calibri" w:hAnsi="Arial" w:cs="Arial"/>
          <w:sz w:val="24"/>
          <w:szCs w:val="24"/>
          <w:lang w:eastAsia="en-GB"/>
        </w:rPr>
        <w:t xml:space="preserve">l </w:t>
      </w:r>
      <w:r w:rsidR="00A331A2">
        <w:rPr>
          <w:rFonts w:ascii="Arial" w:eastAsia="Calibri" w:hAnsi="Arial" w:cs="Arial"/>
          <w:sz w:val="24"/>
          <w:szCs w:val="24"/>
          <w:lang w:eastAsia="en-GB"/>
        </w:rPr>
        <w:t>Development</w:t>
      </w:r>
      <w:r w:rsidR="000D7EB3">
        <w:rPr>
          <w:rFonts w:ascii="Arial" w:eastAsia="Calibri" w:hAnsi="Arial" w:cs="Arial"/>
          <w:sz w:val="24"/>
          <w:szCs w:val="24"/>
          <w:lang w:eastAsia="en-GB"/>
        </w:rPr>
        <w:t xml:space="preserve"> </w:t>
      </w:r>
    </w:p>
    <w:p w14:paraId="7B65B05D" w14:textId="25F8C0F0" w:rsidR="00471FE2" w:rsidRPr="00131382" w:rsidRDefault="001E4F03" w:rsidP="00C32824">
      <w:pPr>
        <w:spacing w:after="0" w:line="240" w:lineRule="auto"/>
        <w:ind w:left="3402" w:hanging="3402"/>
        <w:jc w:val="both"/>
        <w:rPr>
          <w:rFonts w:ascii="Arial" w:eastAsia="Calibri" w:hAnsi="Arial" w:cs="Arial"/>
          <w:sz w:val="24"/>
          <w:szCs w:val="24"/>
          <w:lang w:eastAsia="en-GB"/>
        </w:rPr>
      </w:pPr>
      <w:r>
        <w:rPr>
          <w:rFonts w:ascii="Arial" w:eastAsia="Calibri" w:hAnsi="Arial" w:cs="Arial"/>
          <w:sz w:val="24"/>
          <w:szCs w:val="24"/>
          <w:lang w:eastAsia="en-GB"/>
        </w:rPr>
        <w:t>Tom Lawson</w:t>
      </w:r>
      <w:r>
        <w:rPr>
          <w:rFonts w:ascii="Arial" w:eastAsia="Calibri" w:hAnsi="Arial" w:cs="Arial"/>
          <w:sz w:val="24"/>
          <w:szCs w:val="24"/>
          <w:lang w:eastAsia="en-GB"/>
        </w:rPr>
        <w:tab/>
        <w:t xml:space="preserve">Interim </w:t>
      </w:r>
      <w:r w:rsidR="00471FE2" w:rsidRPr="00131382">
        <w:rPr>
          <w:rFonts w:ascii="Arial" w:eastAsia="Calibri" w:hAnsi="Arial" w:cs="Arial"/>
          <w:sz w:val="24"/>
          <w:szCs w:val="24"/>
          <w:lang w:eastAsia="en-GB"/>
        </w:rPr>
        <w:t>Medical Director</w:t>
      </w:r>
    </w:p>
    <w:p w14:paraId="72A9873C" w14:textId="0C3D0766" w:rsidR="001E4F03" w:rsidRPr="00131382" w:rsidRDefault="004060C7" w:rsidP="001E4F03">
      <w:pPr>
        <w:spacing w:after="0" w:line="240" w:lineRule="auto"/>
        <w:ind w:left="3402" w:hanging="3402"/>
        <w:jc w:val="both"/>
        <w:rPr>
          <w:rFonts w:ascii="Arial" w:eastAsia="Calibri" w:hAnsi="Arial" w:cs="Arial"/>
          <w:sz w:val="24"/>
          <w:szCs w:val="24"/>
          <w:lang w:eastAsia="en-GB"/>
        </w:rPr>
      </w:pPr>
      <w:r w:rsidRPr="00131382">
        <w:rPr>
          <w:rFonts w:ascii="Arial" w:eastAsia="Calibri" w:hAnsi="Arial" w:cs="Arial"/>
          <w:sz w:val="24"/>
          <w:szCs w:val="24"/>
          <w:lang w:eastAsia="en-GB"/>
        </w:rPr>
        <w:t xml:space="preserve">Lisa Llewelyn </w:t>
      </w:r>
      <w:r w:rsidRPr="00131382">
        <w:rPr>
          <w:rFonts w:ascii="Arial" w:eastAsia="Calibri" w:hAnsi="Arial" w:cs="Arial"/>
          <w:sz w:val="24"/>
          <w:szCs w:val="24"/>
          <w:lang w:eastAsia="en-GB"/>
        </w:rPr>
        <w:tab/>
        <w:t>Director of Nurs</w:t>
      </w:r>
      <w:r w:rsidR="001E4F03">
        <w:rPr>
          <w:rFonts w:ascii="Arial" w:eastAsia="Calibri" w:hAnsi="Arial" w:cs="Arial"/>
          <w:sz w:val="24"/>
          <w:szCs w:val="24"/>
          <w:lang w:eastAsia="en-GB"/>
        </w:rPr>
        <w:t>ing, Health Professionals and Quality</w:t>
      </w:r>
    </w:p>
    <w:p w14:paraId="1104F66F" w14:textId="77777777" w:rsidR="004060C7" w:rsidRPr="00131382" w:rsidRDefault="004060C7" w:rsidP="03316817">
      <w:pPr>
        <w:spacing w:after="0" w:line="240" w:lineRule="auto"/>
        <w:rPr>
          <w:rFonts w:ascii="Arial" w:eastAsia="Calibri" w:hAnsi="Arial" w:cs="Arial"/>
          <w:sz w:val="24"/>
          <w:szCs w:val="24"/>
          <w:lang w:eastAsia="en-GB"/>
        </w:rPr>
      </w:pPr>
    </w:p>
    <w:p w14:paraId="066EC2CA" w14:textId="77777777" w:rsidR="004060C7" w:rsidRPr="00131382" w:rsidRDefault="004060C7" w:rsidP="004060C7">
      <w:pPr>
        <w:spacing w:after="0" w:line="240" w:lineRule="auto"/>
        <w:ind w:left="3402" w:hanging="3402"/>
        <w:rPr>
          <w:rFonts w:ascii="Arial" w:eastAsia="Calibri" w:hAnsi="Arial" w:cs="Arial"/>
          <w:b/>
          <w:bCs/>
          <w:sz w:val="24"/>
          <w:szCs w:val="24"/>
          <w:lang w:eastAsia="en-GB"/>
        </w:rPr>
      </w:pPr>
      <w:r w:rsidRPr="00131382">
        <w:rPr>
          <w:rFonts w:ascii="Arial" w:eastAsia="Calibri" w:hAnsi="Arial" w:cs="Arial"/>
          <w:b/>
          <w:bCs/>
          <w:sz w:val="24"/>
          <w:szCs w:val="24"/>
          <w:lang w:eastAsia="en-GB"/>
        </w:rPr>
        <w:t>In attendance:</w:t>
      </w:r>
    </w:p>
    <w:p w14:paraId="2310AE52" w14:textId="3D9DD9FF" w:rsidR="00745B71" w:rsidRDefault="00231E9B" w:rsidP="00231E9B">
      <w:pPr>
        <w:spacing w:after="0" w:line="240" w:lineRule="auto"/>
        <w:ind w:left="3402" w:hanging="3402"/>
        <w:rPr>
          <w:rFonts w:ascii="Arial" w:eastAsia="Calibri" w:hAnsi="Arial" w:cs="Arial"/>
          <w:sz w:val="24"/>
          <w:szCs w:val="24"/>
          <w:lang w:eastAsia="en-GB"/>
        </w:rPr>
      </w:pPr>
      <w:r>
        <w:rPr>
          <w:rFonts w:ascii="Arial" w:eastAsia="Calibri" w:hAnsi="Arial" w:cs="Arial"/>
          <w:sz w:val="24"/>
          <w:szCs w:val="24"/>
          <w:lang w:eastAsia="en-GB"/>
        </w:rPr>
        <w:t>Sian R</w:t>
      </w:r>
      <w:r w:rsidR="00B129F8">
        <w:rPr>
          <w:rFonts w:ascii="Arial" w:eastAsia="Calibri" w:hAnsi="Arial" w:cs="Arial"/>
          <w:sz w:val="24"/>
          <w:szCs w:val="24"/>
          <w:lang w:eastAsia="en-GB"/>
        </w:rPr>
        <w:t>ichards</w:t>
      </w:r>
      <w:r>
        <w:rPr>
          <w:rFonts w:ascii="Arial" w:eastAsia="Calibri" w:hAnsi="Arial" w:cs="Arial"/>
          <w:sz w:val="24"/>
          <w:szCs w:val="24"/>
          <w:lang w:eastAsia="en-GB"/>
        </w:rPr>
        <w:tab/>
        <w:t>Director of Digital, Data and Engagement</w:t>
      </w:r>
    </w:p>
    <w:p w14:paraId="1966D3E7" w14:textId="538C1071" w:rsidR="001D0F1B" w:rsidRDefault="00231E9B" w:rsidP="00231E9B">
      <w:pPr>
        <w:spacing w:after="0" w:line="240" w:lineRule="auto"/>
        <w:ind w:left="3402" w:hanging="3402"/>
        <w:rPr>
          <w:rFonts w:ascii="Arial" w:eastAsia="Calibri" w:hAnsi="Arial" w:cs="Arial"/>
          <w:sz w:val="24"/>
          <w:szCs w:val="24"/>
        </w:rPr>
      </w:pPr>
      <w:r>
        <w:rPr>
          <w:rFonts w:ascii="Arial" w:eastAsia="Calibri" w:hAnsi="Arial" w:cs="Arial"/>
          <w:sz w:val="24"/>
          <w:szCs w:val="24"/>
        </w:rPr>
        <w:t>Ian Mathieson</w:t>
      </w:r>
      <w:r>
        <w:rPr>
          <w:rFonts w:ascii="Arial" w:eastAsia="Calibri" w:hAnsi="Arial" w:cs="Arial"/>
          <w:sz w:val="24"/>
          <w:szCs w:val="24"/>
        </w:rPr>
        <w:tab/>
        <w:t>Director of Education Strategy and Transformation</w:t>
      </w:r>
    </w:p>
    <w:bookmarkEnd w:id="0"/>
    <w:p w14:paraId="06ED6EBF" w14:textId="18F6007B" w:rsidR="00321926" w:rsidRDefault="00321926" w:rsidP="00FB21DD">
      <w:pPr>
        <w:spacing w:after="0" w:line="240" w:lineRule="auto"/>
        <w:ind w:left="3402" w:hanging="3402"/>
        <w:rPr>
          <w:rFonts w:ascii="Arial" w:eastAsia="Calibri" w:hAnsi="Arial" w:cs="Arial"/>
          <w:sz w:val="24"/>
          <w:szCs w:val="24"/>
        </w:rPr>
      </w:pPr>
      <w:r>
        <w:rPr>
          <w:rFonts w:ascii="Arial" w:eastAsia="Calibri" w:hAnsi="Arial" w:cs="Arial"/>
          <w:sz w:val="24"/>
          <w:szCs w:val="24"/>
        </w:rPr>
        <w:t>Meltem Ari</w:t>
      </w:r>
      <w:r w:rsidR="00ED2875">
        <w:rPr>
          <w:rFonts w:ascii="Arial" w:eastAsia="Calibri" w:hAnsi="Arial" w:cs="Arial"/>
          <w:sz w:val="24"/>
          <w:szCs w:val="24"/>
        </w:rPr>
        <w:t>k</w:t>
      </w:r>
      <w:r>
        <w:rPr>
          <w:rFonts w:ascii="Arial" w:eastAsia="Calibri" w:hAnsi="Arial" w:cs="Arial"/>
          <w:sz w:val="24"/>
          <w:szCs w:val="24"/>
        </w:rPr>
        <w:t>an</w:t>
      </w:r>
      <w:r>
        <w:rPr>
          <w:rFonts w:ascii="Arial" w:eastAsia="Calibri" w:hAnsi="Arial" w:cs="Arial"/>
          <w:sz w:val="24"/>
          <w:szCs w:val="24"/>
        </w:rPr>
        <w:tab/>
      </w:r>
      <w:r w:rsidR="00E56E96">
        <w:rPr>
          <w:rFonts w:ascii="Arial" w:eastAsia="Calibri" w:hAnsi="Arial" w:cs="Arial"/>
          <w:sz w:val="24"/>
          <w:szCs w:val="24"/>
        </w:rPr>
        <w:t>Observer</w:t>
      </w:r>
    </w:p>
    <w:p w14:paraId="5B865024" w14:textId="555055D0" w:rsidR="00D22989" w:rsidRDefault="00D22989" w:rsidP="00FB21DD">
      <w:pPr>
        <w:spacing w:after="0" w:line="240" w:lineRule="auto"/>
        <w:ind w:left="3402" w:hanging="3402"/>
        <w:rPr>
          <w:rFonts w:ascii="Arial" w:eastAsia="Calibri" w:hAnsi="Arial" w:cs="Arial"/>
          <w:sz w:val="24"/>
          <w:szCs w:val="24"/>
        </w:rPr>
      </w:pPr>
      <w:r>
        <w:rPr>
          <w:rFonts w:ascii="Arial" w:eastAsia="Calibri" w:hAnsi="Arial" w:cs="Arial"/>
          <w:sz w:val="24"/>
          <w:szCs w:val="24"/>
        </w:rPr>
        <w:t xml:space="preserve">Janice St </w:t>
      </w:r>
      <w:proofErr w:type="spellStart"/>
      <w:r>
        <w:rPr>
          <w:rFonts w:ascii="Arial" w:eastAsia="Calibri" w:hAnsi="Arial" w:cs="Arial"/>
          <w:sz w:val="24"/>
          <w:szCs w:val="24"/>
        </w:rPr>
        <w:t>John-Matthews</w:t>
      </w:r>
      <w:proofErr w:type="spellEnd"/>
      <w:r>
        <w:rPr>
          <w:rFonts w:ascii="Arial" w:eastAsia="Calibri" w:hAnsi="Arial" w:cs="Arial"/>
          <w:sz w:val="24"/>
          <w:szCs w:val="24"/>
        </w:rPr>
        <w:tab/>
      </w:r>
      <w:r w:rsidR="004C3C1D">
        <w:rPr>
          <w:rFonts w:ascii="Arial" w:eastAsia="Calibri" w:hAnsi="Arial" w:cs="Arial"/>
          <w:sz w:val="24"/>
          <w:szCs w:val="24"/>
        </w:rPr>
        <w:t>Observer</w:t>
      </w:r>
    </w:p>
    <w:p w14:paraId="021F345B" w14:textId="573EB6AA" w:rsidR="00A32BE6" w:rsidRDefault="00321926" w:rsidP="00A32BE6">
      <w:pPr>
        <w:spacing w:after="0" w:line="240" w:lineRule="auto"/>
        <w:ind w:left="3402" w:hanging="3402"/>
        <w:rPr>
          <w:rFonts w:ascii="Arial" w:eastAsia="Calibri" w:hAnsi="Arial" w:cs="Arial"/>
          <w:sz w:val="24"/>
          <w:szCs w:val="24"/>
        </w:rPr>
      </w:pPr>
      <w:r>
        <w:rPr>
          <w:rFonts w:ascii="Arial" w:eastAsia="Calibri" w:hAnsi="Arial" w:cs="Arial"/>
          <w:sz w:val="24"/>
          <w:szCs w:val="24"/>
        </w:rPr>
        <w:t>Angie Oliver</w:t>
      </w:r>
      <w:r>
        <w:rPr>
          <w:rFonts w:ascii="Arial" w:eastAsia="Calibri" w:hAnsi="Arial" w:cs="Arial"/>
          <w:sz w:val="24"/>
          <w:szCs w:val="24"/>
        </w:rPr>
        <w:tab/>
      </w:r>
      <w:r w:rsidR="00FE5B01">
        <w:rPr>
          <w:rFonts w:ascii="Arial" w:eastAsia="Calibri" w:hAnsi="Arial" w:cs="Arial"/>
          <w:sz w:val="24"/>
          <w:szCs w:val="24"/>
        </w:rPr>
        <w:t>Deputy Director of Workforce and Organisational Development</w:t>
      </w:r>
    </w:p>
    <w:p w14:paraId="3A94791B" w14:textId="572BF2F3" w:rsidR="004C3C1D" w:rsidRDefault="004C3C1D" w:rsidP="00A32BE6">
      <w:pPr>
        <w:spacing w:after="0" w:line="240" w:lineRule="auto"/>
        <w:ind w:left="3402" w:hanging="3402"/>
        <w:rPr>
          <w:rFonts w:ascii="Arial" w:eastAsia="Calibri" w:hAnsi="Arial" w:cs="Arial"/>
          <w:sz w:val="24"/>
          <w:szCs w:val="24"/>
        </w:rPr>
      </w:pPr>
      <w:r>
        <w:rPr>
          <w:rFonts w:ascii="Arial" w:eastAsia="Calibri" w:hAnsi="Arial" w:cs="Arial"/>
          <w:sz w:val="24"/>
          <w:szCs w:val="24"/>
        </w:rPr>
        <w:t>Amanda Howard</w:t>
      </w:r>
      <w:r>
        <w:rPr>
          <w:rFonts w:ascii="Arial" w:eastAsia="Calibri" w:hAnsi="Arial" w:cs="Arial"/>
          <w:sz w:val="24"/>
          <w:szCs w:val="24"/>
        </w:rPr>
        <w:tab/>
        <w:t>Assistant Director, National Programmes</w:t>
      </w:r>
    </w:p>
    <w:p w14:paraId="42E23F61" w14:textId="5C15CE9A" w:rsidR="00A32BE6" w:rsidRDefault="00A32BE6" w:rsidP="00A32BE6">
      <w:pPr>
        <w:spacing w:after="0" w:line="240" w:lineRule="auto"/>
        <w:ind w:left="3402" w:hanging="3402"/>
        <w:rPr>
          <w:rFonts w:ascii="Arial" w:eastAsia="Calibri" w:hAnsi="Arial" w:cs="Arial"/>
          <w:sz w:val="24"/>
          <w:szCs w:val="24"/>
        </w:rPr>
      </w:pPr>
      <w:r>
        <w:rPr>
          <w:rFonts w:ascii="Arial" w:eastAsia="Calibri" w:hAnsi="Arial" w:cs="Arial"/>
          <w:sz w:val="24"/>
          <w:szCs w:val="24"/>
        </w:rPr>
        <w:t>Angharad Price</w:t>
      </w:r>
      <w:r>
        <w:rPr>
          <w:rFonts w:ascii="Arial" w:eastAsia="Calibri" w:hAnsi="Arial" w:cs="Arial"/>
          <w:sz w:val="24"/>
          <w:szCs w:val="24"/>
        </w:rPr>
        <w:tab/>
      </w:r>
      <w:r w:rsidR="00972124">
        <w:rPr>
          <w:rFonts w:ascii="Arial" w:eastAsia="Calibri" w:hAnsi="Arial" w:cs="Arial"/>
          <w:sz w:val="24"/>
          <w:szCs w:val="24"/>
        </w:rPr>
        <w:t>Head of Communications and Engagement</w:t>
      </w:r>
    </w:p>
    <w:p w14:paraId="07FF3EF6" w14:textId="3DC06C08" w:rsidR="00381C81" w:rsidRDefault="00381C81" w:rsidP="00A32BE6">
      <w:pPr>
        <w:spacing w:after="0" w:line="240" w:lineRule="auto"/>
        <w:ind w:left="3402" w:hanging="3402"/>
        <w:rPr>
          <w:rFonts w:ascii="Arial" w:eastAsia="Calibri" w:hAnsi="Arial" w:cs="Arial"/>
          <w:sz w:val="24"/>
          <w:szCs w:val="24"/>
        </w:rPr>
      </w:pPr>
      <w:r>
        <w:rPr>
          <w:rFonts w:ascii="Arial" w:eastAsia="Calibri" w:hAnsi="Arial" w:cs="Arial"/>
          <w:sz w:val="24"/>
          <w:szCs w:val="24"/>
        </w:rPr>
        <w:t>Maria Roberts</w:t>
      </w:r>
      <w:r>
        <w:rPr>
          <w:rFonts w:ascii="Arial" w:eastAsia="Calibri" w:hAnsi="Arial" w:cs="Arial"/>
          <w:sz w:val="24"/>
          <w:szCs w:val="24"/>
        </w:rPr>
        <w:tab/>
        <w:t>Assistant Director of Quality</w:t>
      </w:r>
    </w:p>
    <w:p w14:paraId="37111F16" w14:textId="2000FE90" w:rsidR="00381C81" w:rsidRDefault="00381C81" w:rsidP="00A32BE6">
      <w:pPr>
        <w:spacing w:after="0" w:line="240" w:lineRule="auto"/>
        <w:ind w:left="3402" w:hanging="3402"/>
        <w:rPr>
          <w:rFonts w:ascii="Arial" w:eastAsia="Calibri" w:hAnsi="Arial" w:cs="Arial"/>
          <w:sz w:val="24"/>
          <w:szCs w:val="24"/>
        </w:rPr>
      </w:pPr>
      <w:r>
        <w:rPr>
          <w:rFonts w:ascii="Arial" w:eastAsia="Calibri" w:hAnsi="Arial" w:cs="Arial"/>
          <w:sz w:val="24"/>
          <w:szCs w:val="24"/>
        </w:rPr>
        <w:t>Rhiannon Windsor</w:t>
      </w:r>
      <w:r>
        <w:rPr>
          <w:rFonts w:ascii="Arial" w:eastAsia="Calibri" w:hAnsi="Arial" w:cs="Arial"/>
          <w:sz w:val="24"/>
          <w:szCs w:val="24"/>
        </w:rPr>
        <w:tab/>
        <w:t>Assistant Director of Organisational Development, Wellness and Inclusion</w:t>
      </w:r>
    </w:p>
    <w:p w14:paraId="6721F2A7" w14:textId="154FE372" w:rsidR="00AF2150" w:rsidRPr="00A32BE6" w:rsidRDefault="00AF2150" w:rsidP="00A32BE6">
      <w:pPr>
        <w:spacing w:after="0" w:line="240" w:lineRule="auto"/>
        <w:ind w:left="3402" w:hanging="3402"/>
        <w:rPr>
          <w:rFonts w:ascii="Arial" w:eastAsia="Calibri" w:hAnsi="Arial" w:cs="Arial"/>
          <w:sz w:val="24"/>
          <w:szCs w:val="24"/>
        </w:rPr>
      </w:pPr>
      <w:r>
        <w:rPr>
          <w:rFonts w:ascii="Arial" w:eastAsia="Calibri" w:hAnsi="Arial" w:cs="Arial"/>
          <w:sz w:val="24"/>
          <w:szCs w:val="24"/>
        </w:rPr>
        <w:t>Bethan Hopkins (Via Teams)</w:t>
      </w:r>
      <w:r>
        <w:rPr>
          <w:rFonts w:ascii="Arial" w:eastAsia="Calibri" w:hAnsi="Arial" w:cs="Arial"/>
          <w:sz w:val="24"/>
          <w:szCs w:val="24"/>
        </w:rPr>
        <w:tab/>
        <w:t>Audit Manager (Audit Wales)</w:t>
      </w:r>
      <w:r>
        <w:rPr>
          <w:rFonts w:ascii="Arial" w:eastAsia="Calibri" w:hAnsi="Arial" w:cs="Arial"/>
          <w:sz w:val="24"/>
          <w:szCs w:val="24"/>
        </w:rPr>
        <w:tab/>
      </w:r>
    </w:p>
    <w:p w14:paraId="2C704628" w14:textId="4419B31D" w:rsidR="004060C7" w:rsidRPr="00131382" w:rsidRDefault="004060C7" w:rsidP="004060C7">
      <w:pPr>
        <w:spacing w:after="0" w:line="240" w:lineRule="auto"/>
        <w:ind w:left="3402" w:hanging="3402"/>
        <w:rPr>
          <w:rFonts w:ascii="Arial" w:eastAsia="Calibri" w:hAnsi="Arial" w:cs="Arial"/>
          <w:sz w:val="24"/>
          <w:szCs w:val="24"/>
          <w:lang w:eastAsia="en-GB"/>
        </w:rPr>
      </w:pPr>
      <w:r w:rsidRPr="00131382">
        <w:rPr>
          <w:rFonts w:ascii="Arial" w:eastAsia="Calibri" w:hAnsi="Arial" w:cs="Arial"/>
          <w:sz w:val="24"/>
          <w:szCs w:val="24"/>
          <w:lang w:eastAsia="en-GB"/>
        </w:rPr>
        <w:t>Dafydd Bebb</w:t>
      </w:r>
      <w:r w:rsidRPr="00131382">
        <w:rPr>
          <w:rFonts w:ascii="Arial" w:eastAsia="Calibri" w:hAnsi="Arial" w:cs="Arial"/>
          <w:sz w:val="24"/>
          <w:szCs w:val="24"/>
          <w:lang w:eastAsia="en-GB"/>
        </w:rPr>
        <w:tab/>
        <w:t>Board Secretary</w:t>
      </w:r>
    </w:p>
    <w:p w14:paraId="6DE2F027" w14:textId="1EB98938" w:rsidR="00F45A46" w:rsidRDefault="00AF2150" w:rsidP="004060C7">
      <w:pPr>
        <w:spacing w:after="0" w:line="240" w:lineRule="auto"/>
        <w:ind w:left="3402" w:hanging="3402"/>
        <w:rPr>
          <w:rFonts w:ascii="Arial" w:eastAsia="Calibri" w:hAnsi="Arial" w:cs="Arial"/>
          <w:sz w:val="24"/>
          <w:szCs w:val="24"/>
          <w:lang w:eastAsia="en-GB"/>
        </w:rPr>
      </w:pPr>
      <w:r>
        <w:rPr>
          <w:rFonts w:ascii="Arial" w:eastAsia="Calibri" w:hAnsi="Arial" w:cs="Arial"/>
          <w:sz w:val="24"/>
          <w:szCs w:val="24"/>
          <w:lang w:eastAsia="en-GB"/>
        </w:rPr>
        <w:t>Bethan Davis</w:t>
      </w:r>
      <w:r w:rsidR="00F45A46" w:rsidRPr="00131382">
        <w:rPr>
          <w:rFonts w:ascii="Arial" w:eastAsia="Calibri" w:hAnsi="Arial" w:cs="Arial"/>
          <w:sz w:val="24"/>
          <w:szCs w:val="24"/>
          <w:lang w:eastAsia="en-GB"/>
        </w:rPr>
        <w:tab/>
        <w:t>Welsh Language</w:t>
      </w:r>
      <w:r w:rsidR="00B75F74">
        <w:rPr>
          <w:rFonts w:ascii="Arial" w:eastAsia="Calibri" w:hAnsi="Arial" w:cs="Arial"/>
          <w:sz w:val="24"/>
          <w:szCs w:val="24"/>
          <w:lang w:eastAsia="en-GB"/>
        </w:rPr>
        <w:t xml:space="preserve"> </w:t>
      </w:r>
      <w:r>
        <w:rPr>
          <w:rFonts w:ascii="Arial" w:eastAsia="Calibri" w:hAnsi="Arial" w:cs="Arial"/>
          <w:sz w:val="24"/>
          <w:szCs w:val="24"/>
          <w:lang w:eastAsia="en-GB"/>
        </w:rPr>
        <w:t xml:space="preserve">Translation </w:t>
      </w:r>
      <w:r w:rsidR="00384103" w:rsidRPr="00131382">
        <w:rPr>
          <w:rFonts w:ascii="Arial" w:eastAsia="Calibri" w:hAnsi="Arial" w:cs="Arial"/>
          <w:sz w:val="24"/>
          <w:szCs w:val="24"/>
          <w:lang w:eastAsia="en-GB"/>
        </w:rPr>
        <w:t>Manager</w:t>
      </w:r>
    </w:p>
    <w:p w14:paraId="6A4048EA" w14:textId="7467FBC6" w:rsidR="004060C7" w:rsidRPr="0001514B" w:rsidRDefault="00E579AA" w:rsidP="004060C7">
      <w:pPr>
        <w:spacing w:after="0" w:line="240" w:lineRule="auto"/>
        <w:ind w:left="3402" w:hanging="3402"/>
        <w:rPr>
          <w:rFonts w:ascii="Arial" w:eastAsia="Calibri" w:hAnsi="Arial" w:cs="Arial"/>
          <w:sz w:val="24"/>
          <w:szCs w:val="24"/>
          <w:lang w:eastAsia="en-GB"/>
        </w:rPr>
      </w:pPr>
      <w:r w:rsidRPr="00131382">
        <w:rPr>
          <w:rFonts w:ascii="Arial" w:eastAsia="Calibri" w:hAnsi="Arial" w:cs="Arial"/>
          <w:sz w:val="24"/>
          <w:szCs w:val="24"/>
          <w:lang w:eastAsia="en-GB"/>
        </w:rPr>
        <w:t>Sarah Griffiths</w:t>
      </w:r>
      <w:r w:rsidR="004060C7" w:rsidRPr="00131382">
        <w:rPr>
          <w:rFonts w:ascii="Arial" w:eastAsia="Calibri" w:hAnsi="Arial" w:cs="Arial"/>
          <w:sz w:val="24"/>
          <w:szCs w:val="24"/>
          <w:lang w:eastAsia="en-GB"/>
        </w:rPr>
        <w:t xml:space="preserve"> </w:t>
      </w:r>
      <w:r w:rsidR="004060C7" w:rsidRPr="00131382">
        <w:rPr>
          <w:rFonts w:ascii="Arial" w:eastAsia="Calibri" w:hAnsi="Arial" w:cs="Arial"/>
          <w:sz w:val="24"/>
          <w:szCs w:val="24"/>
          <w:lang w:eastAsia="en-GB"/>
        </w:rPr>
        <w:tab/>
      </w:r>
      <w:r w:rsidRPr="00131382">
        <w:rPr>
          <w:rFonts w:ascii="Arial" w:eastAsia="Calibri" w:hAnsi="Arial" w:cs="Arial"/>
          <w:sz w:val="24"/>
          <w:szCs w:val="24"/>
          <w:lang w:eastAsia="en-GB"/>
        </w:rPr>
        <w:t xml:space="preserve">Corporate </w:t>
      </w:r>
      <w:r w:rsidRPr="0001514B">
        <w:rPr>
          <w:rFonts w:ascii="Arial" w:eastAsia="Calibri" w:hAnsi="Arial" w:cs="Arial"/>
          <w:sz w:val="24"/>
          <w:szCs w:val="24"/>
          <w:lang w:eastAsia="en-GB"/>
        </w:rPr>
        <w:t>Governance Manager (</w:t>
      </w:r>
      <w:r w:rsidR="004060C7" w:rsidRPr="0001514B">
        <w:rPr>
          <w:rFonts w:ascii="Arial" w:eastAsia="Calibri" w:hAnsi="Arial" w:cs="Arial"/>
          <w:sz w:val="24"/>
          <w:szCs w:val="24"/>
          <w:lang w:eastAsia="en-GB"/>
        </w:rPr>
        <w:t>Secretariat</w:t>
      </w:r>
      <w:r w:rsidRPr="0001514B">
        <w:rPr>
          <w:rFonts w:ascii="Arial" w:eastAsia="Calibri" w:hAnsi="Arial" w:cs="Arial"/>
          <w:sz w:val="24"/>
          <w:szCs w:val="24"/>
          <w:lang w:eastAsia="en-GB"/>
        </w:rPr>
        <w:t>)</w:t>
      </w:r>
    </w:p>
    <w:p w14:paraId="3F3A37C9" w14:textId="77777777" w:rsidR="004060C7" w:rsidRPr="008050F1" w:rsidRDefault="004060C7" w:rsidP="004060C7">
      <w:pPr>
        <w:spacing w:after="0" w:line="240" w:lineRule="auto"/>
        <w:rPr>
          <w:rFonts w:ascii="Arial" w:eastAsia="Calibri" w:hAnsi="Arial" w:cs="Arial"/>
          <w:color w:val="000000"/>
          <w:sz w:val="24"/>
          <w:szCs w:val="24"/>
          <w:lang w:eastAsia="en-GB"/>
        </w:rPr>
      </w:pPr>
    </w:p>
    <w:tbl>
      <w:tblPr>
        <w:tblStyle w:val="TableGrid"/>
        <w:tblW w:w="10207" w:type="dxa"/>
        <w:tblInd w:w="-431" w:type="dxa"/>
        <w:tblLook w:val="04A0" w:firstRow="1" w:lastRow="0" w:firstColumn="1" w:lastColumn="0" w:noHBand="0" w:noVBand="1"/>
      </w:tblPr>
      <w:tblGrid>
        <w:gridCol w:w="1484"/>
        <w:gridCol w:w="7732"/>
        <w:gridCol w:w="991"/>
      </w:tblGrid>
      <w:tr w:rsidR="004E1218" w:rsidRPr="008050F1" w14:paraId="7FB1C1C5" w14:textId="77777777" w:rsidTr="3BD404F4">
        <w:tc>
          <w:tcPr>
            <w:tcW w:w="1484" w:type="dxa"/>
          </w:tcPr>
          <w:p w14:paraId="377B00BF" w14:textId="77777777" w:rsidR="004060C7" w:rsidRPr="008050F1" w:rsidRDefault="004060C7" w:rsidP="004060C7">
            <w:pPr>
              <w:jc w:val="both"/>
              <w:rPr>
                <w:rFonts w:ascii="Arial" w:eastAsia="Calibri" w:hAnsi="Arial" w:cs="Arial"/>
                <w:b/>
                <w:bCs/>
                <w:color w:val="000000"/>
                <w:sz w:val="24"/>
                <w:szCs w:val="24"/>
              </w:rPr>
            </w:pPr>
            <w:r w:rsidRPr="008050F1">
              <w:rPr>
                <w:rFonts w:ascii="Arial" w:eastAsia="Calibri" w:hAnsi="Arial" w:cs="Arial"/>
                <w:b/>
                <w:bCs/>
                <w:color w:val="000000"/>
                <w:sz w:val="24"/>
                <w:szCs w:val="24"/>
              </w:rPr>
              <w:t xml:space="preserve">PART 1 </w:t>
            </w:r>
          </w:p>
        </w:tc>
        <w:tc>
          <w:tcPr>
            <w:tcW w:w="7732" w:type="dxa"/>
          </w:tcPr>
          <w:p w14:paraId="04D87A5B" w14:textId="77777777" w:rsidR="004060C7" w:rsidRPr="008050F1" w:rsidRDefault="004060C7" w:rsidP="004060C7">
            <w:pPr>
              <w:rPr>
                <w:rFonts w:ascii="Arial" w:eastAsia="Calibri" w:hAnsi="Arial" w:cs="Arial"/>
                <w:b/>
                <w:bCs/>
                <w:color w:val="000000"/>
                <w:sz w:val="24"/>
                <w:szCs w:val="24"/>
              </w:rPr>
            </w:pPr>
            <w:r w:rsidRPr="008050F1">
              <w:rPr>
                <w:rFonts w:ascii="Arial" w:eastAsia="Calibri" w:hAnsi="Arial" w:cs="Arial"/>
                <w:b/>
                <w:bCs/>
                <w:color w:val="000000"/>
                <w:sz w:val="24"/>
                <w:szCs w:val="24"/>
              </w:rPr>
              <w:t>PRELIMINARY MATTERS</w:t>
            </w:r>
          </w:p>
        </w:tc>
        <w:tc>
          <w:tcPr>
            <w:tcW w:w="991" w:type="dxa"/>
          </w:tcPr>
          <w:p w14:paraId="7FDA95CC" w14:textId="77777777" w:rsidR="004060C7" w:rsidRPr="008050F1" w:rsidRDefault="004060C7" w:rsidP="004060C7">
            <w:pPr>
              <w:jc w:val="center"/>
              <w:rPr>
                <w:rFonts w:ascii="Arial" w:eastAsia="Calibri" w:hAnsi="Arial" w:cs="Arial"/>
                <w:b/>
                <w:bCs/>
                <w:color w:val="000000"/>
                <w:sz w:val="24"/>
                <w:szCs w:val="24"/>
              </w:rPr>
            </w:pPr>
            <w:r w:rsidRPr="008050F1">
              <w:rPr>
                <w:rFonts w:ascii="Arial" w:eastAsia="Calibri" w:hAnsi="Arial" w:cs="Arial"/>
                <w:b/>
                <w:bCs/>
                <w:color w:val="000000"/>
                <w:sz w:val="24"/>
                <w:szCs w:val="24"/>
              </w:rPr>
              <w:t>Action</w:t>
            </w:r>
          </w:p>
        </w:tc>
      </w:tr>
      <w:tr w:rsidR="004E1218" w:rsidRPr="008050F1" w14:paraId="5F15AB1E" w14:textId="77777777" w:rsidTr="3BD404F4">
        <w:tc>
          <w:tcPr>
            <w:tcW w:w="1484" w:type="dxa"/>
          </w:tcPr>
          <w:p w14:paraId="61639CC6" w14:textId="50E2C5DB" w:rsidR="004060C7" w:rsidRPr="00D057D2" w:rsidRDefault="00186458" w:rsidP="004060C7">
            <w:pPr>
              <w:jc w:val="both"/>
              <w:rPr>
                <w:rFonts w:ascii="Arial" w:eastAsia="Calibri" w:hAnsi="Arial" w:cs="Arial"/>
                <w:b/>
                <w:bCs/>
                <w:color w:val="000000"/>
                <w:sz w:val="24"/>
                <w:szCs w:val="24"/>
              </w:rPr>
            </w:pPr>
            <w:r>
              <w:rPr>
                <w:rFonts w:ascii="Arial" w:eastAsia="Calibri" w:hAnsi="Arial" w:cs="Arial"/>
                <w:b/>
                <w:bCs/>
                <w:color w:val="000000"/>
                <w:sz w:val="24"/>
                <w:szCs w:val="24"/>
              </w:rPr>
              <w:t>0108</w:t>
            </w:r>
            <w:r w:rsidR="004060C7" w:rsidRPr="00D057D2">
              <w:rPr>
                <w:rFonts w:ascii="Arial" w:eastAsia="Calibri" w:hAnsi="Arial" w:cs="Arial"/>
                <w:b/>
                <w:bCs/>
                <w:color w:val="000000"/>
                <w:sz w:val="24"/>
                <w:szCs w:val="24"/>
              </w:rPr>
              <w:t>/1.1</w:t>
            </w:r>
          </w:p>
        </w:tc>
        <w:tc>
          <w:tcPr>
            <w:tcW w:w="7732" w:type="dxa"/>
          </w:tcPr>
          <w:p w14:paraId="45823BA9" w14:textId="77777777" w:rsidR="004060C7" w:rsidRPr="008050F1" w:rsidRDefault="004060C7" w:rsidP="004060C7">
            <w:pPr>
              <w:rPr>
                <w:rFonts w:ascii="Arial" w:eastAsia="Calibri" w:hAnsi="Arial" w:cs="Arial"/>
                <w:b/>
                <w:bCs/>
                <w:color w:val="000000"/>
                <w:sz w:val="24"/>
                <w:szCs w:val="24"/>
              </w:rPr>
            </w:pPr>
            <w:r w:rsidRPr="008050F1">
              <w:rPr>
                <w:rFonts w:ascii="Arial" w:eastAsia="Calibri" w:hAnsi="Arial" w:cs="Arial"/>
                <w:b/>
                <w:bCs/>
                <w:color w:val="000000"/>
                <w:sz w:val="24"/>
                <w:szCs w:val="24"/>
              </w:rPr>
              <w:t>Welcome and Introductions</w:t>
            </w:r>
          </w:p>
        </w:tc>
        <w:tc>
          <w:tcPr>
            <w:tcW w:w="991" w:type="dxa"/>
          </w:tcPr>
          <w:p w14:paraId="3037932B" w14:textId="77777777" w:rsidR="004060C7" w:rsidRPr="008050F1" w:rsidRDefault="004060C7" w:rsidP="004060C7">
            <w:pPr>
              <w:jc w:val="center"/>
              <w:rPr>
                <w:rFonts w:ascii="Arial" w:eastAsia="Calibri" w:hAnsi="Arial" w:cs="Arial"/>
                <w:b/>
                <w:bCs/>
                <w:color w:val="000000"/>
                <w:sz w:val="24"/>
                <w:szCs w:val="24"/>
              </w:rPr>
            </w:pPr>
          </w:p>
        </w:tc>
      </w:tr>
      <w:tr w:rsidR="004E1218" w:rsidRPr="008050F1" w14:paraId="0C0608E0" w14:textId="77777777" w:rsidTr="3BD404F4">
        <w:tc>
          <w:tcPr>
            <w:tcW w:w="1484" w:type="dxa"/>
          </w:tcPr>
          <w:p w14:paraId="5D527736" w14:textId="77777777" w:rsidR="004060C7" w:rsidRPr="008050F1" w:rsidRDefault="004060C7" w:rsidP="004060C7">
            <w:pPr>
              <w:jc w:val="both"/>
              <w:rPr>
                <w:rFonts w:ascii="Arial" w:eastAsia="Calibri" w:hAnsi="Arial" w:cs="Arial"/>
                <w:color w:val="000000"/>
                <w:sz w:val="24"/>
                <w:szCs w:val="24"/>
              </w:rPr>
            </w:pPr>
          </w:p>
        </w:tc>
        <w:tc>
          <w:tcPr>
            <w:tcW w:w="7732" w:type="dxa"/>
          </w:tcPr>
          <w:p w14:paraId="5DAA86FE" w14:textId="4BE2605C" w:rsidR="00186458" w:rsidRDefault="004060C7" w:rsidP="00BE2979">
            <w:pPr>
              <w:pStyle w:val="paragraph"/>
              <w:shd w:val="clear" w:color="auto" w:fill="FFFFFF"/>
              <w:spacing w:before="0" w:beforeAutospacing="0" w:after="0" w:afterAutospacing="0"/>
              <w:jc w:val="both"/>
              <w:textAlignment w:val="baseline"/>
              <w:rPr>
                <w:rFonts w:ascii="Arial" w:eastAsia="Calibri" w:hAnsi="Arial" w:cs="Arial"/>
              </w:rPr>
            </w:pPr>
            <w:r w:rsidRPr="00DC19CD">
              <w:rPr>
                <w:rFonts w:ascii="Arial" w:eastAsia="Calibri" w:hAnsi="Arial" w:cs="Arial"/>
              </w:rPr>
              <w:t xml:space="preserve">The </w:t>
            </w:r>
            <w:r w:rsidR="00C7731A" w:rsidRPr="00DC19CD">
              <w:rPr>
                <w:rFonts w:ascii="Arial" w:eastAsia="Calibri" w:hAnsi="Arial" w:cs="Arial"/>
              </w:rPr>
              <w:t>C</w:t>
            </w:r>
            <w:r w:rsidRPr="00DC19CD">
              <w:rPr>
                <w:rFonts w:ascii="Arial" w:eastAsia="Calibri" w:hAnsi="Arial" w:cs="Arial"/>
              </w:rPr>
              <w:t>hair welcomed everyone to the meeting and a quorum was confirmed present.</w:t>
            </w:r>
            <w:r w:rsidR="00DC19CD">
              <w:rPr>
                <w:rFonts w:ascii="Arial" w:eastAsia="Calibri" w:hAnsi="Arial" w:cs="Arial"/>
              </w:rPr>
              <w:t xml:space="preserve"> </w:t>
            </w:r>
            <w:r w:rsidR="00DC19CD" w:rsidRPr="00DC19CD">
              <w:rPr>
                <w:rFonts w:ascii="Arial" w:eastAsia="Calibri" w:hAnsi="Arial" w:cs="Arial"/>
              </w:rPr>
              <w:t>The Chair welcomed</w:t>
            </w:r>
            <w:r w:rsidR="00ED2168">
              <w:rPr>
                <w:rFonts w:ascii="Arial" w:eastAsia="Calibri" w:hAnsi="Arial" w:cs="Arial"/>
              </w:rPr>
              <w:t xml:space="preserve"> Meltem Ari</w:t>
            </w:r>
            <w:r w:rsidR="00ED2875">
              <w:rPr>
                <w:rFonts w:ascii="Arial" w:eastAsia="Calibri" w:hAnsi="Arial" w:cs="Arial"/>
              </w:rPr>
              <w:t>k</w:t>
            </w:r>
            <w:r w:rsidR="00ED2168">
              <w:rPr>
                <w:rFonts w:ascii="Arial" w:eastAsia="Calibri" w:hAnsi="Arial" w:cs="Arial"/>
              </w:rPr>
              <w:t>an as an observer to the meeting</w:t>
            </w:r>
            <w:r w:rsidR="00665D79">
              <w:rPr>
                <w:rFonts w:ascii="Arial" w:eastAsia="Calibri" w:hAnsi="Arial" w:cs="Arial"/>
              </w:rPr>
              <w:t xml:space="preserve"> and a member of the Welsh Government’s mentoring scheme</w:t>
            </w:r>
            <w:r w:rsidR="00186458">
              <w:rPr>
                <w:rFonts w:ascii="Arial" w:eastAsia="Calibri" w:hAnsi="Arial" w:cs="Arial"/>
              </w:rPr>
              <w:t xml:space="preserve"> and Janice St </w:t>
            </w:r>
            <w:proofErr w:type="spellStart"/>
            <w:r w:rsidR="00186458">
              <w:rPr>
                <w:rFonts w:ascii="Arial" w:eastAsia="Calibri" w:hAnsi="Arial" w:cs="Arial"/>
              </w:rPr>
              <w:t>John-Matthews</w:t>
            </w:r>
            <w:proofErr w:type="spellEnd"/>
            <w:r w:rsidR="00AF2150">
              <w:rPr>
                <w:rFonts w:ascii="Arial" w:eastAsia="Calibri" w:hAnsi="Arial" w:cs="Arial"/>
              </w:rPr>
              <w:t>, Senior Allied Health Professions Officer from NHS England,</w:t>
            </w:r>
            <w:r w:rsidR="00B5213C">
              <w:rPr>
                <w:rFonts w:ascii="Arial" w:eastAsia="Calibri" w:hAnsi="Arial" w:cs="Arial"/>
              </w:rPr>
              <w:t xml:space="preserve"> </w:t>
            </w:r>
            <w:r w:rsidR="00AF2150">
              <w:rPr>
                <w:rFonts w:ascii="Arial" w:eastAsia="Calibri" w:hAnsi="Arial" w:cs="Arial"/>
              </w:rPr>
              <w:t xml:space="preserve">who was in attendance to observe the meeting. </w:t>
            </w:r>
          </w:p>
          <w:p w14:paraId="76F7ACDD" w14:textId="77777777" w:rsidR="00186458" w:rsidRDefault="00186458" w:rsidP="00BE2979">
            <w:pPr>
              <w:pStyle w:val="paragraph"/>
              <w:shd w:val="clear" w:color="auto" w:fill="FFFFFF"/>
              <w:spacing w:before="0" w:beforeAutospacing="0" w:after="0" w:afterAutospacing="0"/>
              <w:jc w:val="both"/>
              <w:textAlignment w:val="baseline"/>
              <w:rPr>
                <w:rFonts w:ascii="Arial" w:eastAsia="Calibri" w:hAnsi="Arial" w:cs="Arial"/>
              </w:rPr>
            </w:pPr>
          </w:p>
          <w:p w14:paraId="3FB4403D" w14:textId="3374AEDA" w:rsidR="000B6149" w:rsidRPr="00AF2150" w:rsidRDefault="00ED2168" w:rsidP="00EB0C18">
            <w:pPr>
              <w:pStyle w:val="paragraph"/>
              <w:shd w:val="clear" w:color="auto" w:fill="FFFFFF"/>
              <w:spacing w:before="0" w:beforeAutospacing="0" w:after="0" w:afterAutospacing="0"/>
              <w:jc w:val="both"/>
              <w:textAlignment w:val="baseline"/>
              <w:rPr>
                <w:rFonts w:ascii="Arial" w:eastAsia="Calibri" w:hAnsi="Arial" w:cs="Arial"/>
              </w:rPr>
            </w:pPr>
            <w:r>
              <w:rPr>
                <w:rFonts w:ascii="Arial" w:eastAsia="Calibri" w:hAnsi="Arial" w:cs="Arial"/>
              </w:rPr>
              <w:t xml:space="preserve">The Chair also welcomed </w:t>
            </w:r>
            <w:r w:rsidR="006663CF">
              <w:rPr>
                <w:rFonts w:ascii="Arial" w:eastAsia="Calibri" w:hAnsi="Arial" w:cs="Arial"/>
              </w:rPr>
              <w:t>Ian Mathieson, Director of Education, Strategy and Transformation</w:t>
            </w:r>
            <w:r w:rsidR="00B5213C">
              <w:rPr>
                <w:rFonts w:ascii="Arial" w:eastAsia="Calibri" w:hAnsi="Arial" w:cs="Arial"/>
              </w:rPr>
              <w:t xml:space="preserve">, Helen Watkins, Director of Workforce and </w:t>
            </w:r>
            <w:r w:rsidR="00B5213C">
              <w:rPr>
                <w:rFonts w:ascii="Arial" w:eastAsia="Calibri" w:hAnsi="Arial" w:cs="Arial"/>
              </w:rPr>
              <w:lastRenderedPageBreak/>
              <w:t>Organisational Development</w:t>
            </w:r>
            <w:r w:rsidR="00AF2150">
              <w:rPr>
                <w:rFonts w:ascii="Arial" w:eastAsia="Calibri" w:hAnsi="Arial" w:cs="Arial"/>
              </w:rPr>
              <w:t xml:space="preserve">, </w:t>
            </w:r>
            <w:r w:rsidR="00B5213C">
              <w:rPr>
                <w:rFonts w:ascii="Arial" w:eastAsia="Calibri" w:hAnsi="Arial" w:cs="Arial"/>
              </w:rPr>
              <w:t>Amanda Howard, Assistant Director of National Programmes</w:t>
            </w:r>
            <w:r w:rsidR="00AF2150">
              <w:rPr>
                <w:rFonts w:ascii="Arial" w:eastAsia="Calibri" w:hAnsi="Arial" w:cs="Arial"/>
              </w:rPr>
              <w:t>, Maria Roberts, Assistant Director of Quality and Rhiannon Windsor, Assistant Director of Organisational Development, Wellness and Inclusion, who would be in attendance to present agenda item 3.3, Staff Survey Update.</w:t>
            </w:r>
          </w:p>
        </w:tc>
        <w:tc>
          <w:tcPr>
            <w:tcW w:w="991" w:type="dxa"/>
          </w:tcPr>
          <w:p w14:paraId="0111340A" w14:textId="77777777" w:rsidR="004060C7" w:rsidRPr="008050F1" w:rsidRDefault="004060C7" w:rsidP="004060C7">
            <w:pPr>
              <w:jc w:val="center"/>
              <w:rPr>
                <w:rFonts w:ascii="Arial" w:eastAsia="Calibri" w:hAnsi="Arial" w:cs="Arial"/>
                <w:b/>
                <w:bCs/>
                <w:color w:val="000000"/>
                <w:sz w:val="24"/>
                <w:szCs w:val="24"/>
              </w:rPr>
            </w:pPr>
          </w:p>
        </w:tc>
      </w:tr>
      <w:tr w:rsidR="004E1218" w:rsidRPr="008050F1" w14:paraId="29F3869A" w14:textId="77777777" w:rsidTr="3BD404F4">
        <w:tc>
          <w:tcPr>
            <w:tcW w:w="1484" w:type="dxa"/>
          </w:tcPr>
          <w:p w14:paraId="5E8F376A" w14:textId="7A0B951D" w:rsidR="004060C7" w:rsidRPr="00D057D2" w:rsidRDefault="00EB0C18" w:rsidP="004060C7">
            <w:pPr>
              <w:jc w:val="both"/>
              <w:rPr>
                <w:rFonts w:ascii="Arial" w:eastAsia="Calibri" w:hAnsi="Arial" w:cs="Arial"/>
                <w:b/>
                <w:bCs/>
                <w:color w:val="000000"/>
                <w:sz w:val="24"/>
                <w:szCs w:val="24"/>
              </w:rPr>
            </w:pPr>
            <w:r>
              <w:rPr>
                <w:rFonts w:ascii="Arial" w:eastAsia="Calibri" w:hAnsi="Arial" w:cs="Arial"/>
                <w:b/>
                <w:bCs/>
                <w:color w:val="000000"/>
                <w:sz w:val="24"/>
                <w:szCs w:val="24"/>
              </w:rPr>
              <w:t>0108</w:t>
            </w:r>
            <w:r w:rsidR="004060C7" w:rsidRPr="00D057D2">
              <w:rPr>
                <w:rFonts w:ascii="Arial" w:eastAsia="Calibri" w:hAnsi="Arial" w:cs="Arial"/>
                <w:b/>
                <w:bCs/>
                <w:color w:val="000000"/>
                <w:sz w:val="24"/>
                <w:szCs w:val="24"/>
              </w:rPr>
              <w:t>/1.2</w:t>
            </w:r>
          </w:p>
        </w:tc>
        <w:tc>
          <w:tcPr>
            <w:tcW w:w="7732" w:type="dxa"/>
          </w:tcPr>
          <w:p w14:paraId="374DD222" w14:textId="77777777" w:rsidR="004060C7" w:rsidRPr="008050F1" w:rsidRDefault="004060C7" w:rsidP="004060C7">
            <w:pPr>
              <w:rPr>
                <w:rFonts w:ascii="Arial" w:eastAsia="Calibri" w:hAnsi="Arial" w:cs="Arial"/>
                <w:b/>
                <w:bCs/>
                <w:color w:val="000000"/>
                <w:sz w:val="24"/>
                <w:szCs w:val="24"/>
              </w:rPr>
            </w:pPr>
            <w:r w:rsidRPr="008050F1">
              <w:rPr>
                <w:rFonts w:ascii="Arial" w:eastAsia="Calibri" w:hAnsi="Arial" w:cs="Arial"/>
                <w:b/>
                <w:bCs/>
                <w:color w:val="000000"/>
                <w:sz w:val="24"/>
                <w:szCs w:val="24"/>
              </w:rPr>
              <w:t>Apologies for absence</w:t>
            </w:r>
          </w:p>
        </w:tc>
        <w:tc>
          <w:tcPr>
            <w:tcW w:w="991" w:type="dxa"/>
          </w:tcPr>
          <w:p w14:paraId="3F8344CF" w14:textId="77777777" w:rsidR="004060C7" w:rsidRPr="008050F1" w:rsidRDefault="004060C7" w:rsidP="004060C7">
            <w:pPr>
              <w:jc w:val="center"/>
              <w:rPr>
                <w:rFonts w:ascii="Arial" w:eastAsia="Calibri" w:hAnsi="Arial" w:cs="Arial"/>
                <w:b/>
                <w:bCs/>
                <w:color w:val="000000"/>
                <w:sz w:val="24"/>
                <w:szCs w:val="24"/>
              </w:rPr>
            </w:pPr>
          </w:p>
        </w:tc>
      </w:tr>
      <w:tr w:rsidR="004E1218" w:rsidRPr="008050F1" w14:paraId="6A4F988D" w14:textId="77777777" w:rsidTr="3BD404F4">
        <w:tc>
          <w:tcPr>
            <w:tcW w:w="1484" w:type="dxa"/>
          </w:tcPr>
          <w:p w14:paraId="7E7F8DC5" w14:textId="77777777" w:rsidR="004060C7" w:rsidRPr="008050F1" w:rsidRDefault="004060C7" w:rsidP="004060C7">
            <w:pPr>
              <w:jc w:val="both"/>
              <w:rPr>
                <w:rFonts w:ascii="Arial" w:eastAsia="Calibri" w:hAnsi="Arial" w:cs="Arial"/>
                <w:color w:val="000000"/>
                <w:sz w:val="24"/>
                <w:szCs w:val="24"/>
              </w:rPr>
            </w:pPr>
          </w:p>
        </w:tc>
        <w:tc>
          <w:tcPr>
            <w:tcW w:w="7732" w:type="dxa"/>
          </w:tcPr>
          <w:p w14:paraId="7E6EB7DF" w14:textId="5BADCAFC" w:rsidR="00AF2150" w:rsidRPr="00545546" w:rsidRDefault="00AF2150" w:rsidP="00AF2150">
            <w:pPr>
              <w:jc w:val="both"/>
              <w:rPr>
                <w:rFonts w:ascii="Arial" w:hAnsi="Arial" w:cs="Arial"/>
                <w:sz w:val="24"/>
                <w:szCs w:val="24"/>
                <w:shd w:val="clear" w:color="auto" w:fill="FFFFFF"/>
              </w:rPr>
            </w:pPr>
            <w:r>
              <w:rPr>
                <w:rStyle w:val="normaltextrun"/>
                <w:rFonts w:ascii="Arial" w:hAnsi="Arial" w:cs="Arial"/>
                <w:sz w:val="24"/>
                <w:szCs w:val="24"/>
                <w:shd w:val="clear" w:color="auto" w:fill="FFFFFF"/>
              </w:rPr>
              <w:t>A</w:t>
            </w:r>
            <w:r w:rsidR="00F526E0">
              <w:rPr>
                <w:rStyle w:val="normaltextrun"/>
                <w:rFonts w:ascii="Arial" w:hAnsi="Arial" w:cs="Arial"/>
                <w:sz w:val="24"/>
                <w:szCs w:val="24"/>
                <w:shd w:val="clear" w:color="auto" w:fill="FFFFFF"/>
              </w:rPr>
              <w:t>pologies were received</w:t>
            </w:r>
            <w:r>
              <w:rPr>
                <w:rStyle w:val="normaltextrun"/>
                <w:rFonts w:ascii="Arial" w:hAnsi="Arial" w:cs="Arial"/>
                <w:sz w:val="24"/>
                <w:szCs w:val="24"/>
                <w:shd w:val="clear" w:color="auto" w:fill="FFFFFF"/>
              </w:rPr>
              <w:t xml:space="preserve"> from Dawn Jones, Independent Member.</w:t>
            </w:r>
          </w:p>
        </w:tc>
        <w:tc>
          <w:tcPr>
            <w:tcW w:w="991" w:type="dxa"/>
          </w:tcPr>
          <w:p w14:paraId="7890E935" w14:textId="77777777" w:rsidR="004060C7" w:rsidRPr="008050F1" w:rsidRDefault="004060C7" w:rsidP="004060C7">
            <w:pPr>
              <w:jc w:val="center"/>
              <w:rPr>
                <w:rFonts w:ascii="Arial" w:eastAsia="Calibri" w:hAnsi="Arial" w:cs="Arial"/>
                <w:b/>
                <w:bCs/>
                <w:color w:val="000000"/>
                <w:sz w:val="24"/>
                <w:szCs w:val="24"/>
              </w:rPr>
            </w:pPr>
          </w:p>
        </w:tc>
      </w:tr>
      <w:tr w:rsidR="004E1218" w:rsidRPr="008050F1" w14:paraId="2EDB15C1" w14:textId="77777777" w:rsidTr="3BD404F4">
        <w:tc>
          <w:tcPr>
            <w:tcW w:w="1484" w:type="dxa"/>
          </w:tcPr>
          <w:p w14:paraId="0A9C54A2" w14:textId="2D5D64E2" w:rsidR="004060C7" w:rsidRPr="008C15D9" w:rsidRDefault="00EB0C18" w:rsidP="004060C7">
            <w:pPr>
              <w:jc w:val="both"/>
              <w:rPr>
                <w:rFonts w:ascii="Arial" w:eastAsia="Calibri" w:hAnsi="Arial" w:cs="Arial"/>
                <w:b/>
                <w:bCs/>
                <w:sz w:val="24"/>
                <w:szCs w:val="24"/>
              </w:rPr>
            </w:pPr>
            <w:r>
              <w:rPr>
                <w:rFonts w:ascii="Arial" w:eastAsia="Calibri" w:hAnsi="Arial" w:cs="Arial"/>
                <w:b/>
                <w:bCs/>
                <w:sz w:val="24"/>
                <w:szCs w:val="24"/>
              </w:rPr>
              <w:t>0108</w:t>
            </w:r>
            <w:r w:rsidR="004060C7" w:rsidRPr="008C15D9">
              <w:rPr>
                <w:rFonts w:ascii="Arial" w:eastAsia="Calibri" w:hAnsi="Arial" w:cs="Arial"/>
                <w:b/>
                <w:bCs/>
                <w:sz w:val="24"/>
                <w:szCs w:val="24"/>
              </w:rPr>
              <w:t>/1.3</w:t>
            </w:r>
          </w:p>
        </w:tc>
        <w:tc>
          <w:tcPr>
            <w:tcW w:w="7732" w:type="dxa"/>
          </w:tcPr>
          <w:p w14:paraId="2A67848C" w14:textId="77777777" w:rsidR="004060C7" w:rsidRPr="008050F1" w:rsidRDefault="004060C7" w:rsidP="004060C7">
            <w:pPr>
              <w:rPr>
                <w:rFonts w:ascii="Arial" w:eastAsia="Arial" w:hAnsi="Arial" w:cs="Arial"/>
                <w:b/>
                <w:bCs/>
                <w:sz w:val="24"/>
                <w:szCs w:val="24"/>
              </w:rPr>
            </w:pPr>
            <w:r w:rsidRPr="008050F1">
              <w:rPr>
                <w:rFonts w:ascii="Arial" w:eastAsia="Arial" w:hAnsi="Arial" w:cs="Arial"/>
                <w:b/>
                <w:bCs/>
                <w:sz w:val="24"/>
                <w:szCs w:val="24"/>
              </w:rPr>
              <w:t>Declaration of interest</w:t>
            </w:r>
          </w:p>
        </w:tc>
        <w:tc>
          <w:tcPr>
            <w:tcW w:w="991" w:type="dxa"/>
          </w:tcPr>
          <w:p w14:paraId="6054C374" w14:textId="77777777" w:rsidR="004060C7" w:rsidRPr="008050F1" w:rsidRDefault="004060C7" w:rsidP="004060C7">
            <w:pPr>
              <w:jc w:val="center"/>
              <w:rPr>
                <w:rFonts w:ascii="Arial" w:eastAsia="Calibri" w:hAnsi="Arial" w:cs="Arial"/>
                <w:b/>
                <w:bCs/>
                <w:color w:val="000000"/>
                <w:sz w:val="24"/>
                <w:szCs w:val="24"/>
              </w:rPr>
            </w:pPr>
          </w:p>
        </w:tc>
      </w:tr>
      <w:tr w:rsidR="004E1218" w:rsidRPr="008050F1" w14:paraId="5FF0EB44" w14:textId="77777777" w:rsidTr="3BD404F4">
        <w:tc>
          <w:tcPr>
            <w:tcW w:w="1484" w:type="dxa"/>
          </w:tcPr>
          <w:p w14:paraId="25DE5413" w14:textId="77777777" w:rsidR="004060C7" w:rsidRPr="008050F1" w:rsidRDefault="004060C7" w:rsidP="004060C7">
            <w:pPr>
              <w:jc w:val="both"/>
              <w:rPr>
                <w:rFonts w:ascii="Arial" w:eastAsia="Calibri" w:hAnsi="Arial" w:cs="Arial"/>
                <w:sz w:val="24"/>
                <w:szCs w:val="24"/>
              </w:rPr>
            </w:pPr>
          </w:p>
        </w:tc>
        <w:tc>
          <w:tcPr>
            <w:tcW w:w="7732" w:type="dxa"/>
          </w:tcPr>
          <w:p w14:paraId="5D4C10E7" w14:textId="3610AB1D" w:rsidR="00B56D2C" w:rsidRPr="008C15D9" w:rsidRDefault="00DC19CD" w:rsidP="00C32824">
            <w:pPr>
              <w:jc w:val="both"/>
              <w:rPr>
                <w:rFonts w:ascii="Arial" w:eastAsia="Arial" w:hAnsi="Arial" w:cs="Arial"/>
                <w:sz w:val="24"/>
                <w:szCs w:val="24"/>
              </w:rPr>
            </w:pPr>
            <w:r w:rsidRPr="008C15D9">
              <w:rPr>
                <w:rFonts w:ascii="Arial" w:eastAsia="Arial" w:hAnsi="Arial" w:cs="Arial"/>
                <w:sz w:val="24"/>
                <w:szCs w:val="24"/>
              </w:rPr>
              <w:t>N</w:t>
            </w:r>
            <w:r w:rsidR="00A00BBC">
              <w:rPr>
                <w:rFonts w:ascii="Arial" w:eastAsia="Arial" w:hAnsi="Arial" w:cs="Arial"/>
                <w:sz w:val="24"/>
                <w:szCs w:val="24"/>
              </w:rPr>
              <w:t>o</w:t>
            </w:r>
            <w:r w:rsidRPr="008C15D9">
              <w:rPr>
                <w:rFonts w:ascii="Arial" w:eastAsia="Arial" w:hAnsi="Arial" w:cs="Arial"/>
                <w:sz w:val="24"/>
                <w:szCs w:val="24"/>
              </w:rPr>
              <w:t xml:space="preserve"> declarations of interest were </w:t>
            </w:r>
            <w:r w:rsidR="008C15D9" w:rsidRPr="008C15D9">
              <w:rPr>
                <w:rFonts w:ascii="Arial" w:eastAsia="Arial" w:hAnsi="Arial" w:cs="Arial"/>
                <w:sz w:val="24"/>
                <w:szCs w:val="24"/>
              </w:rPr>
              <w:t xml:space="preserve">received. </w:t>
            </w:r>
          </w:p>
        </w:tc>
        <w:tc>
          <w:tcPr>
            <w:tcW w:w="991" w:type="dxa"/>
          </w:tcPr>
          <w:p w14:paraId="4A314A01" w14:textId="77777777" w:rsidR="004060C7" w:rsidRPr="008050F1" w:rsidRDefault="004060C7" w:rsidP="004060C7">
            <w:pPr>
              <w:jc w:val="center"/>
              <w:rPr>
                <w:rFonts w:ascii="Arial" w:eastAsia="Calibri" w:hAnsi="Arial" w:cs="Arial"/>
                <w:b/>
                <w:bCs/>
                <w:color w:val="000000"/>
                <w:sz w:val="24"/>
                <w:szCs w:val="24"/>
              </w:rPr>
            </w:pPr>
          </w:p>
        </w:tc>
      </w:tr>
      <w:tr w:rsidR="004E1218" w:rsidRPr="008050F1" w14:paraId="3B6A3009" w14:textId="77777777" w:rsidTr="3BD404F4">
        <w:tc>
          <w:tcPr>
            <w:tcW w:w="1484" w:type="dxa"/>
          </w:tcPr>
          <w:p w14:paraId="6F9BA796" w14:textId="4DB9CBB1" w:rsidR="00062266" w:rsidRPr="008050F1" w:rsidRDefault="00EB0C18" w:rsidP="00062266">
            <w:pPr>
              <w:jc w:val="both"/>
              <w:rPr>
                <w:rFonts w:ascii="Arial" w:eastAsia="Calibri" w:hAnsi="Arial" w:cs="Arial"/>
                <w:sz w:val="24"/>
                <w:szCs w:val="24"/>
              </w:rPr>
            </w:pPr>
            <w:r>
              <w:rPr>
                <w:rFonts w:ascii="Arial" w:eastAsia="Calibri" w:hAnsi="Arial" w:cs="Arial"/>
                <w:b/>
                <w:bCs/>
                <w:sz w:val="24"/>
                <w:szCs w:val="24"/>
              </w:rPr>
              <w:t>0108</w:t>
            </w:r>
            <w:r w:rsidR="00062266" w:rsidRPr="008050F1">
              <w:rPr>
                <w:rFonts w:ascii="Arial" w:eastAsia="Calibri" w:hAnsi="Arial" w:cs="Arial"/>
                <w:b/>
                <w:bCs/>
                <w:sz w:val="24"/>
                <w:szCs w:val="24"/>
              </w:rPr>
              <w:t>/1.</w:t>
            </w:r>
            <w:r w:rsidR="00D057D2">
              <w:rPr>
                <w:rFonts w:ascii="Arial" w:eastAsia="Calibri" w:hAnsi="Arial" w:cs="Arial"/>
                <w:b/>
                <w:bCs/>
                <w:sz w:val="24"/>
                <w:szCs w:val="24"/>
              </w:rPr>
              <w:t>4</w:t>
            </w:r>
          </w:p>
        </w:tc>
        <w:tc>
          <w:tcPr>
            <w:tcW w:w="7732" w:type="dxa"/>
          </w:tcPr>
          <w:p w14:paraId="41790DF1" w14:textId="0B67BB06" w:rsidR="00062266" w:rsidRPr="008050F1" w:rsidRDefault="00062266" w:rsidP="00062266">
            <w:pPr>
              <w:jc w:val="both"/>
              <w:rPr>
                <w:rStyle w:val="normaltextrun"/>
                <w:rFonts w:ascii="Arial" w:hAnsi="Arial" w:cs="Arial"/>
                <w:color w:val="000000"/>
                <w:sz w:val="24"/>
                <w:szCs w:val="24"/>
                <w:shd w:val="clear" w:color="auto" w:fill="FFFFFF"/>
              </w:rPr>
            </w:pPr>
            <w:r>
              <w:rPr>
                <w:rFonts w:ascii="Arial" w:eastAsia="Arial" w:hAnsi="Arial" w:cs="Arial"/>
                <w:b/>
                <w:bCs/>
                <w:sz w:val="24"/>
                <w:szCs w:val="24"/>
              </w:rPr>
              <w:t xml:space="preserve">Draft </w:t>
            </w:r>
            <w:r w:rsidRPr="008050F1">
              <w:rPr>
                <w:rFonts w:ascii="Arial" w:eastAsia="Arial" w:hAnsi="Arial" w:cs="Arial"/>
                <w:b/>
                <w:bCs/>
                <w:sz w:val="24"/>
                <w:szCs w:val="24"/>
              </w:rPr>
              <w:t xml:space="preserve">minutes of the </w:t>
            </w:r>
            <w:r w:rsidR="00E95170">
              <w:rPr>
                <w:rFonts w:ascii="Arial" w:eastAsia="Arial" w:hAnsi="Arial" w:cs="Arial"/>
                <w:b/>
                <w:bCs/>
                <w:sz w:val="24"/>
                <w:szCs w:val="24"/>
              </w:rPr>
              <w:t xml:space="preserve">Board meeting </w:t>
            </w:r>
            <w:r>
              <w:rPr>
                <w:rFonts w:ascii="Arial" w:eastAsia="Arial" w:hAnsi="Arial" w:cs="Arial"/>
                <w:b/>
                <w:bCs/>
                <w:sz w:val="24"/>
                <w:szCs w:val="24"/>
              </w:rPr>
              <w:t xml:space="preserve">held on </w:t>
            </w:r>
            <w:r w:rsidR="00EB0C18">
              <w:rPr>
                <w:rFonts w:ascii="Arial" w:eastAsia="Arial" w:hAnsi="Arial" w:cs="Arial"/>
                <w:b/>
                <w:bCs/>
                <w:sz w:val="24"/>
                <w:szCs w:val="24"/>
              </w:rPr>
              <w:t>11 July 2024</w:t>
            </w:r>
          </w:p>
        </w:tc>
        <w:tc>
          <w:tcPr>
            <w:tcW w:w="991" w:type="dxa"/>
          </w:tcPr>
          <w:p w14:paraId="5C18B87B" w14:textId="77777777" w:rsidR="00062266" w:rsidRPr="008050F1" w:rsidRDefault="00062266" w:rsidP="00062266">
            <w:pPr>
              <w:jc w:val="center"/>
              <w:rPr>
                <w:rFonts w:ascii="Arial" w:eastAsia="Calibri" w:hAnsi="Arial" w:cs="Arial"/>
                <w:b/>
                <w:bCs/>
                <w:color w:val="000000"/>
                <w:sz w:val="24"/>
                <w:szCs w:val="24"/>
              </w:rPr>
            </w:pPr>
          </w:p>
        </w:tc>
      </w:tr>
      <w:tr w:rsidR="004E1218" w:rsidRPr="008050F1" w14:paraId="7A012912" w14:textId="77777777" w:rsidTr="3BD404F4">
        <w:tc>
          <w:tcPr>
            <w:tcW w:w="1484" w:type="dxa"/>
          </w:tcPr>
          <w:p w14:paraId="7923C47C" w14:textId="77777777" w:rsidR="00062266" w:rsidRPr="008050F1" w:rsidRDefault="00062266" w:rsidP="00062266">
            <w:pPr>
              <w:jc w:val="both"/>
              <w:rPr>
                <w:rFonts w:ascii="Arial" w:eastAsia="Calibri" w:hAnsi="Arial" w:cs="Arial"/>
                <w:sz w:val="24"/>
                <w:szCs w:val="24"/>
              </w:rPr>
            </w:pPr>
          </w:p>
        </w:tc>
        <w:tc>
          <w:tcPr>
            <w:tcW w:w="7732" w:type="dxa"/>
          </w:tcPr>
          <w:p w14:paraId="6C35CE0B" w14:textId="6267E293" w:rsidR="00120A94" w:rsidRPr="00062A85" w:rsidRDefault="00062266" w:rsidP="00062266">
            <w:pPr>
              <w:jc w:val="both"/>
              <w:rPr>
                <w:rStyle w:val="normaltextrun"/>
                <w:rFonts w:ascii="Arial" w:hAnsi="Arial" w:cs="Arial"/>
                <w:color w:val="000000"/>
                <w:sz w:val="24"/>
                <w:szCs w:val="24"/>
                <w:shd w:val="clear" w:color="auto" w:fill="FFFFFF"/>
              </w:rPr>
            </w:pPr>
            <w:r w:rsidRPr="008050F1">
              <w:rPr>
                <w:rStyle w:val="normaltextrun"/>
                <w:rFonts w:ascii="Arial" w:hAnsi="Arial" w:cs="Arial"/>
                <w:color w:val="000000"/>
                <w:sz w:val="24"/>
                <w:szCs w:val="24"/>
                <w:shd w:val="clear" w:color="auto" w:fill="FFFFFF"/>
              </w:rPr>
              <w:t xml:space="preserve">The </w:t>
            </w:r>
            <w:r w:rsidRPr="00EC0DB9">
              <w:rPr>
                <w:rStyle w:val="normaltextrun"/>
                <w:rFonts w:ascii="Arial" w:hAnsi="Arial" w:cs="Arial"/>
                <w:color w:val="000000"/>
                <w:sz w:val="24"/>
                <w:szCs w:val="24"/>
                <w:shd w:val="clear" w:color="auto" w:fill="FFFFFF"/>
              </w:rPr>
              <w:t xml:space="preserve">Board </w:t>
            </w:r>
            <w:r w:rsidRPr="00EC0DB9">
              <w:rPr>
                <w:rStyle w:val="normaltextrun"/>
                <w:rFonts w:ascii="Arial" w:hAnsi="Arial" w:cs="Arial"/>
                <w:b/>
                <w:bCs/>
                <w:color w:val="000000"/>
                <w:sz w:val="24"/>
                <w:szCs w:val="24"/>
                <w:shd w:val="clear" w:color="auto" w:fill="FFFFFF"/>
              </w:rPr>
              <w:t>received</w:t>
            </w:r>
            <w:r w:rsidRPr="00EC0DB9">
              <w:rPr>
                <w:rStyle w:val="normaltextrun"/>
                <w:rFonts w:ascii="Arial" w:hAnsi="Arial" w:cs="Arial"/>
                <w:color w:val="000000"/>
                <w:sz w:val="24"/>
                <w:szCs w:val="24"/>
                <w:shd w:val="clear" w:color="auto" w:fill="FFFFFF"/>
              </w:rPr>
              <w:t xml:space="preserve"> the minutes of the meeting </w:t>
            </w:r>
            <w:r w:rsidRPr="00EB0C18">
              <w:rPr>
                <w:rStyle w:val="normaltextrun"/>
                <w:rFonts w:ascii="Arial" w:hAnsi="Arial" w:cs="Arial"/>
                <w:color w:val="000000"/>
                <w:sz w:val="24"/>
                <w:szCs w:val="24"/>
                <w:shd w:val="clear" w:color="auto" w:fill="FFFFFF"/>
              </w:rPr>
              <w:t xml:space="preserve">held on </w:t>
            </w:r>
            <w:r w:rsidR="00EB0C18" w:rsidRPr="00EB0C18">
              <w:rPr>
                <w:rStyle w:val="normaltextrun"/>
                <w:rFonts w:ascii="Arial" w:hAnsi="Arial" w:cs="Arial"/>
                <w:color w:val="000000"/>
                <w:sz w:val="24"/>
                <w:szCs w:val="24"/>
                <w:shd w:val="clear" w:color="auto" w:fill="FFFFFF"/>
              </w:rPr>
              <w:t>11 July 2024</w:t>
            </w:r>
            <w:r w:rsidR="008C15D9" w:rsidRPr="00EB0C18">
              <w:rPr>
                <w:rStyle w:val="normaltextrun"/>
                <w:rFonts w:ascii="Arial" w:hAnsi="Arial" w:cs="Arial"/>
                <w:color w:val="000000"/>
                <w:sz w:val="24"/>
                <w:szCs w:val="24"/>
                <w:shd w:val="clear" w:color="auto" w:fill="FFFFFF"/>
              </w:rPr>
              <w:t xml:space="preserve"> </w:t>
            </w:r>
            <w:r w:rsidRPr="00EB0C18">
              <w:rPr>
                <w:rStyle w:val="normaltextrun"/>
                <w:rFonts w:ascii="Arial" w:hAnsi="Arial" w:cs="Arial"/>
                <w:color w:val="000000"/>
                <w:sz w:val="24"/>
                <w:szCs w:val="24"/>
                <w:shd w:val="clear" w:color="auto" w:fill="FFFFFF"/>
              </w:rPr>
              <w:t xml:space="preserve">and </w:t>
            </w:r>
            <w:r w:rsidRPr="00EB0C18">
              <w:rPr>
                <w:rStyle w:val="normaltextrun"/>
                <w:rFonts w:ascii="Arial" w:hAnsi="Arial" w:cs="Arial"/>
                <w:b/>
                <w:bCs/>
                <w:color w:val="000000"/>
                <w:sz w:val="24"/>
                <w:szCs w:val="24"/>
                <w:shd w:val="clear" w:color="auto" w:fill="FFFFFF"/>
              </w:rPr>
              <w:t>confirmed</w:t>
            </w:r>
            <w:r w:rsidRPr="00EB0C18">
              <w:rPr>
                <w:rStyle w:val="normaltextrun"/>
                <w:rFonts w:ascii="Arial" w:hAnsi="Arial" w:cs="Arial"/>
                <w:color w:val="000000"/>
                <w:sz w:val="24"/>
                <w:szCs w:val="24"/>
                <w:shd w:val="clear" w:color="auto" w:fill="FFFFFF"/>
              </w:rPr>
              <w:t xml:space="preserve"> they were an accurate record of the meeting.</w:t>
            </w:r>
            <w:r w:rsidRPr="00504C20">
              <w:rPr>
                <w:rStyle w:val="normaltextrun"/>
                <w:rFonts w:ascii="Arial" w:hAnsi="Arial" w:cs="Arial"/>
                <w:color w:val="000000"/>
                <w:sz w:val="24"/>
                <w:szCs w:val="24"/>
                <w:shd w:val="clear" w:color="auto" w:fill="FFFFFF"/>
              </w:rPr>
              <w:t xml:space="preserve"> </w:t>
            </w:r>
          </w:p>
        </w:tc>
        <w:tc>
          <w:tcPr>
            <w:tcW w:w="991" w:type="dxa"/>
          </w:tcPr>
          <w:p w14:paraId="672E65B8" w14:textId="77777777" w:rsidR="00062266" w:rsidRPr="008050F1" w:rsidRDefault="00062266" w:rsidP="00062266">
            <w:pPr>
              <w:jc w:val="center"/>
              <w:rPr>
                <w:rFonts w:ascii="Arial" w:eastAsia="Calibri" w:hAnsi="Arial" w:cs="Arial"/>
                <w:b/>
                <w:bCs/>
                <w:color w:val="000000"/>
                <w:sz w:val="24"/>
                <w:szCs w:val="24"/>
              </w:rPr>
            </w:pPr>
          </w:p>
        </w:tc>
      </w:tr>
      <w:tr w:rsidR="004E1218" w:rsidRPr="008050F1" w14:paraId="0B328393" w14:textId="77777777" w:rsidTr="3BD404F4">
        <w:tc>
          <w:tcPr>
            <w:tcW w:w="1484" w:type="dxa"/>
          </w:tcPr>
          <w:p w14:paraId="732B4D97" w14:textId="78272544" w:rsidR="00062266" w:rsidRPr="008050F1" w:rsidRDefault="00496C46" w:rsidP="00062266">
            <w:pPr>
              <w:jc w:val="both"/>
              <w:rPr>
                <w:rFonts w:ascii="Arial" w:eastAsia="Calibri" w:hAnsi="Arial" w:cs="Arial"/>
                <w:sz w:val="24"/>
                <w:szCs w:val="24"/>
              </w:rPr>
            </w:pPr>
            <w:r>
              <w:rPr>
                <w:rFonts w:ascii="Arial" w:eastAsia="Calibri" w:hAnsi="Arial" w:cs="Arial"/>
                <w:b/>
                <w:bCs/>
                <w:sz w:val="24"/>
                <w:szCs w:val="24"/>
              </w:rPr>
              <w:t>0108</w:t>
            </w:r>
            <w:r w:rsidR="00062266" w:rsidRPr="008050F1">
              <w:rPr>
                <w:rFonts w:ascii="Arial" w:eastAsia="Calibri" w:hAnsi="Arial" w:cs="Arial"/>
                <w:b/>
                <w:bCs/>
                <w:sz w:val="24"/>
                <w:szCs w:val="24"/>
              </w:rPr>
              <w:t>/1.</w:t>
            </w:r>
            <w:r w:rsidR="00E117A3">
              <w:rPr>
                <w:rFonts w:ascii="Arial" w:eastAsia="Calibri" w:hAnsi="Arial" w:cs="Arial"/>
                <w:b/>
                <w:bCs/>
                <w:sz w:val="24"/>
                <w:szCs w:val="24"/>
              </w:rPr>
              <w:t>5</w:t>
            </w:r>
          </w:p>
        </w:tc>
        <w:tc>
          <w:tcPr>
            <w:tcW w:w="7732" w:type="dxa"/>
          </w:tcPr>
          <w:p w14:paraId="5F4C7FFB" w14:textId="77EF9D2E" w:rsidR="00062266" w:rsidRPr="008050F1" w:rsidRDefault="00062266" w:rsidP="00062266">
            <w:pPr>
              <w:jc w:val="both"/>
              <w:rPr>
                <w:rFonts w:ascii="Arial" w:eastAsia="Arial" w:hAnsi="Arial" w:cs="Arial"/>
                <w:b/>
                <w:bCs/>
                <w:sz w:val="24"/>
                <w:szCs w:val="24"/>
              </w:rPr>
            </w:pPr>
            <w:r w:rsidRPr="008050F1">
              <w:rPr>
                <w:rFonts w:ascii="Arial" w:eastAsia="Arial" w:hAnsi="Arial" w:cs="Arial"/>
                <w:b/>
                <w:bCs/>
                <w:sz w:val="24"/>
                <w:szCs w:val="24"/>
              </w:rPr>
              <w:t xml:space="preserve">Action Log from the Board meeting held on </w:t>
            </w:r>
            <w:r w:rsidR="00D1344C">
              <w:rPr>
                <w:rFonts w:ascii="Arial" w:eastAsia="Arial" w:hAnsi="Arial" w:cs="Arial"/>
                <w:b/>
                <w:bCs/>
                <w:sz w:val="24"/>
                <w:szCs w:val="24"/>
              </w:rPr>
              <w:t>11 July 2024</w:t>
            </w:r>
          </w:p>
        </w:tc>
        <w:tc>
          <w:tcPr>
            <w:tcW w:w="991" w:type="dxa"/>
          </w:tcPr>
          <w:p w14:paraId="14D6B034" w14:textId="77777777" w:rsidR="00062266" w:rsidRPr="008050F1" w:rsidRDefault="00062266" w:rsidP="00062266">
            <w:pPr>
              <w:jc w:val="center"/>
              <w:rPr>
                <w:rFonts w:ascii="Arial" w:eastAsia="Calibri" w:hAnsi="Arial" w:cs="Arial"/>
                <w:b/>
                <w:bCs/>
                <w:color w:val="000000"/>
                <w:sz w:val="24"/>
                <w:szCs w:val="24"/>
              </w:rPr>
            </w:pPr>
          </w:p>
        </w:tc>
      </w:tr>
      <w:tr w:rsidR="004E1218" w:rsidRPr="008050F1" w14:paraId="2D7650F1" w14:textId="77777777" w:rsidTr="3BD404F4">
        <w:tc>
          <w:tcPr>
            <w:tcW w:w="1484" w:type="dxa"/>
          </w:tcPr>
          <w:p w14:paraId="2BEE5939" w14:textId="77777777" w:rsidR="00062266" w:rsidRPr="008050F1" w:rsidRDefault="00062266" w:rsidP="00062266">
            <w:pPr>
              <w:jc w:val="both"/>
              <w:rPr>
                <w:rFonts w:ascii="Arial" w:eastAsia="Calibri" w:hAnsi="Arial" w:cs="Arial"/>
                <w:sz w:val="24"/>
                <w:szCs w:val="24"/>
              </w:rPr>
            </w:pPr>
          </w:p>
        </w:tc>
        <w:tc>
          <w:tcPr>
            <w:tcW w:w="7732" w:type="dxa"/>
          </w:tcPr>
          <w:p w14:paraId="71E1A9BC" w14:textId="2269F32E" w:rsidR="001D5881" w:rsidRPr="008050F1" w:rsidRDefault="00062266" w:rsidP="00062266">
            <w:pPr>
              <w:jc w:val="both"/>
              <w:rPr>
                <w:rFonts w:ascii="Arial" w:eastAsia="Arial" w:hAnsi="Arial" w:cs="Arial"/>
                <w:sz w:val="24"/>
                <w:szCs w:val="24"/>
              </w:rPr>
            </w:pPr>
            <w:r w:rsidRPr="008050F1">
              <w:rPr>
                <w:rFonts w:ascii="Arial" w:eastAsia="Arial" w:hAnsi="Arial" w:cs="Arial"/>
                <w:sz w:val="24"/>
                <w:szCs w:val="24"/>
              </w:rPr>
              <w:t>The Board</w:t>
            </w:r>
            <w:r w:rsidRPr="008050F1">
              <w:rPr>
                <w:rFonts w:ascii="Arial" w:eastAsia="Arial" w:hAnsi="Arial" w:cs="Arial"/>
                <w:b/>
                <w:bCs/>
                <w:sz w:val="24"/>
                <w:szCs w:val="24"/>
              </w:rPr>
              <w:t xml:space="preserve"> received</w:t>
            </w:r>
            <w:r w:rsidRPr="008050F1">
              <w:rPr>
                <w:rFonts w:ascii="Arial" w:eastAsia="Arial" w:hAnsi="Arial" w:cs="Arial"/>
                <w:sz w:val="24"/>
                <w:szCs w:val="24"/>
              </w:rPr>
              <w:t xml:space="preserve"> </w:t>
            </w:r>
            <w:r w:rsidRPr="00262663">
              <w:rPr>
                <w:rFonts w:ascii="Arial" w:eastAsia="Arial" w:hAnsi="Arial" w:cs="Arial"/>
                <w:sz w:val="24"/>
                <w:szCs w:val="24"/>
              </w:rPr>
              <w:t>and</w:t>
            </w:r>
            <w:r w:rsidRPr="00262663">
              <w:rPr>
                <w:rFonts w:ascii="Arial" w:eastAsia="Arial" w:hAnsi="Arial" w:cs="Arial"/>
                <w:b/>
                <w:bCs/>
                <w:sz w:val="24"/>
                <w:szCs w:val="24"/>
              </w:rPr>
              <w:t xml:space="preserve"> noted</w:t>
            </w:r>
            <w:r w:rsidRPr="00262663">
              <w:rPr>
                <w:rFonts w:ascii="Arial" w:eastAsia="Arial" w:hAnsi="Arial" w:cs="Arial"/>
                <w:sz w:val="24"/>
                <w:szCs w:val="24"/>
              </w:rPr>
              <w:t xml:space="preserve"> the Action Log.</w:t>
            </w:r>
            <w:r w:rsidR="00ED582D" w:rsidRPr="00262663">
              <w:rPr>
                <w:rFonts w:ascii="Arial" w:eastAsia="Arial" w:hAnsi="Arial" w:cs="Arial"/>
                <w:sz w:val="24"/>
                <w:szCs w:val="24"/>
              </w:rPr>
              <w:t xml:space="preserve"> </w:t>
            </w:r>
            <w:r w:rsidR="00057543">
              <w:rPr>
                <w:rFonts w:ascii="Arial" w:eastAsia="Arial" w:hAnsi="Arial" w:cs="Arial"/>
                <w:sz w:val="24"/>
                <w:szCs w:val="24"/>
              </w:rPr>
              <w:t xml:space="preserve"> </w:t>
            </w:r>
          </w:p>
        </w:tc>
        <w:tc>
          <w:tcPr>
            <w:tcW w:w="991" w:type="dxa"/>
          </w:tcPr>
          <w:p w14:paraId="79397CD1" w14:textId="77777777" w:rsidR="00062266" w:rsidRPr="008050F1" w:rsidRDefault="00062266" w:rsidP="00062266">
            <w:pPr>
              <w:jc w:val="center"/>
              <w:rPr>
                <w:rFonts w:ascii="Arial" w:eastAsia="Calibri" w:hAnsi="Arial" w:cs="Arial"/>
                <w:b/>
                <w:bCs/>
                <w:sz w:val="24"/>
                <w:szCs w:val="24"/>
              </w:rPr>
            </w:pPr>
          </w:p>
        </w:tc>
      </w:tr>
      <w:tr w:rsidR="004E1218" w:rsidRPr="008050F1" w14:paraId="327FA742" w14:textId="77777777" w:rsidTr="3BD404F4">
        <w:tc>
          <w:tcPr>
            <w:tcW w:w="1484" w:type="dxa"/>
          </w:tcPr>
          <w:p w14:paraId="7CD50D55" w14:textId="6534C99C" w:rsidR="00062266" w:rsidRPr="008050F1" w:rsidRDefault="008A2FA4" w:rsidP="00062266">
            <w:pPr>
              <w:jc w:val="both"/>
              <w:rPr>
                <w:rFonts w:ascii="Arial" w:eastAsia="Calibri" w:hAnsi="Arial" w:cs="Arial"/>
                <w:b/>
                <w:bCs/>
                <w:sz w:val="24"/>
                <w:szCs w:val="24"/>
              </w:rPr>
            </w:pPr>
            <w:r>
              <w:rPr>
                <w:rFonts w:ascii="Arial" w:eastAsia="Calibri" w:hAnsi="Arial" w:cs="Arial"/>
                <w:b/>
                <w:bCs/>
                <w:sz w:val="24"/>
                <w:szCs w:val="24"/>
              </w:rPr>
              <w:t>0108</w:t>
            </w:r>
            <w:r w:rsidR="00062266">
              <w:rPr>
                <w:rFonts w:ascii="Arial" w:eastAsia="Calibri" w:hAnsi="Arial" w:cs="Arial"/>
                <w:b/>
                <w:bCs/>
                <w:sz w:val="24"/>
                <w:szCs w:val="24"/>
              </w:rPr>
              <w:t>/</w:t>
            </w:r>
            <w:r w:rsidR="00062266" w:rsidRPr="008050F1">
              <w:rPr>
                <w:rFonts w:ascii="Arial" w:eastAsia="Calibri" w:hAnsi="Arial" w:cs="Arial"/>
                <w:b/>
                <w:bCs/>
                <w:sz w:val="24"/>
                <w:szCs w:val="24"/>
              </w:rPr>
              <w:t>1.</w:t>
            </w:r>
            <w:r w:rsidR="00E117A3">
              <w:rPr>
                <w:rFonts w:ascii="Arial" w:eastAsia="Calibri" w:hAnsi="Arial" w:cs="Arial"/>
                <w:b/>
                <w:bCs/>
                <w:sz w:val="24"/>
                <w:szCs w:val="24"/>
              </w:rPr>
              <w:t>6</w:t>
            </w:r>
          </w:p>
        </w:tc>
        <w:tc>
          <w:tcPr>
            <w:tcW w:w="7732" w:type="dxa"/>
          </w:tcPr>
          <w:p w14:paraId="146D7AF4" w14:textId="77777777" w:rsidR="00062266" w:rsidRPr="008050F1" w:rsidRDefault="00062266" w:rsidP="00062266">
            <w:pPr>
              <w:jc w:val="both"/>
              <w:rPr>
                <w:rFonts w:ascii="Arial" w:eastAsia="Arial" w:hAnsi="Arial" w:cs="Arial"/>
                <w:b/>
                <w:bCs/>
                <w:sz w:val="24"/>
                <w:szCs w:val="24"/>
              </w:rPr>
            </w:pPr>
            <w:r w:rsidRPr="008050F1">
              <w:rPr>
                <w:rFonts w:ascii="Arial" w:eastAsia="Arial" w:hAnsi="Arial" w:cs="Arial"/>
                <w:b/>
                <w:bCs/>
                <w:sz w:val="24"/>
                <w:szCs w:val="24"/>
              </w:rPr>
              <w:t>Matters Arising</w:t>
            </w:r>
          </w:p>
        </w:tc>
        <w:tc>
          <w:tcPr>
            <w:tcW w:w="991" w:type="dxa"/>
          </w:tcPr>
          <w:p w14:paraId="4712ACE5" w14:textId="77777777" w:rsidR="00062266" w:rsidRPr="008050F1" w:rsidRDefault="00062266" w:rsidP="00062266">
            <w:pPr>
              <w:rPr>
                <w:rFonts w:ascii="Arial" w:eastAsia="Calibri" w:hAnsi="Arial" w:cs="Arial"/>
                <w:b/>
                <w:bCs/>
                <w:color w:val="000000"/>
                <w:sz w:val="24"/>
                <w:szCs w:val="24"/>
              </w:rPr>
            </w:pPr>
          </w:p>
        </w:tc>
      </w:tr>
      <w:tr w:rsidR="004E1218" w:rsidRPr="008050F1" w14:paraId="6FA26A55" w14:textId="77777777" w:rsidTr="3BD404F4">
        <w:tc>
          <w:tcPr>
            <w:tcW w:w="1484" w:type="dxa"/>
          </w:tcPr>
          <w:p w14:paraId="66404F30" w14:textId="77777777" w:rsidR="00062266" w:rsidRPr="008050F1" w:rsidRDefault="00062266" w:rsidP="00062266">
            <w:pPr>
              <w:jc w:val="both"/>
              <w:rPr>
                <w:rFonts w:ascii="Arial" w:eastAsia="Calibri" w:hAnsi="Arial" w:cs="Arial"/>
                <w:b/>
                <w:bCs/>
                <w:sz w:val="24"/>
                <w:szCs w:val="24"/>
              </w:rPr>
            </w:pPr>
          </w:p>
        </w:tc>
        <w:tc>
          <w:tcPr>
            <w:tcW w:w="7732" w:type="dxa"/>
          </w:tcPr>
          <w:p w14:paraId="4C2AD7D4" w14:textId="1BA95269" w:rsidR="00EC79A0" w:rsidRPr="005B0320" w:rsidRDefault="00D15248" w:rsidP="007A22CC">
            <w:pPr>
              <w:jc w:val="both"/>
              <w:rPr>
                <w:rFonts w:ascii="Arial" w:eastAsia="Arial" w:hAnsi="Arial" w:cs="Arial"/>
                <w:sz w:val="24"/>
                <w:szCs w:val="24"/>
              </w:rPr>
            </w:pPr>
            <w:r>
              <w:rPr>
                <w:rFonts w:ascii="Arial" w:eastAsia="Arial" w:hAnsi="Arial" w:cs="Arial"/>
                <w:sz w:val="24"/>
                <w:szCs w:val="24"/>
              </w:rPr>
              <w:t xml:space="preserve">There were no matters arising. </w:t>
            </w:r>
          </w:p>
        </w:tc>
        <w:tc>
          <w:tcPr>
            <w:tcW w:w="991" w:type="dxa"/>
          </w:tcPr>
          <w:p w14:paraId="22A6AF5E" w14:textId="1F5F3277" w:rsidR="00EB779A" w:rsidRPr="008050F1" w:rsidRDefault="00EB779A" w:rsidP="00D15248">
            <w:pPr>
              <w:rPr>
                <w:rFonts w:ascii="Arial" w:eastAsia="Calibri" w:hAnsi="Arial" w:cs="Arial"/>
                <w:b/>
                <w:bCs/>
                <w:color w:val="000000"/>
                <w:sz w:val="24"/>
                <w:szCs w:val="24"/>
              </w:rPr>
            </w:pPr>
          </w:p>
        </w:tc>
      </w:tr>
      <w:tr w:rsidR="004E1218" w:rsidRPr="008050F1" w14:paraId="2666ABBE" w14:textId="77777777" w:rsidTr="3BD404F4">
        <w:tc>
          <w:tcPr>
            <w:tcW w:w="1484" w:type="dxa"/>
          </w:tcPr>
          <w:p w14:paraId="44D64021" w14:textId="77777777" w:rsidR="00062266" w:rsidRPr="008050F1" w:rsidRDefault="00062266" w:rsidP="00062266">
            <w:pPr>
              <w:jc w:val="both"/>
              <w:rPr>
                <w:rFonts w:ascii="Arial" w:eastAsia="Calibri" w:hAnsi="Arial" w:cs="Arial"/>
                <w:b/>
                <w:bCs/>
                <w:sz w:val="24"/>
                <w:szCs w:val="24"/>
              </w:rPr>
            </w:pPr>
            <w:r w:rsidRPr="008050F1">
              <w:rPr>
                <w:rFonts w:ascii="Arial" w:eastAsia="Calibri" w:hAnsi="Arial" w:cs="Arial"/>
                <w:b/>
                <w:bCs/>
                <w:sz w:val="24"/>
                <w:szCs w:val="24"/>
              </w:rPr>
              <w:t>PART 2</w:t>
            </w:r>
          </w:p>
        </w:tc>
        <w:tc>
          <w:tcPr>
            <w:tcW w:w="7732" w:type="dxa"/>
          </w:tcPr>
          <w:p w14:paraId="6A671890" w14:textId="77777777" w:rsidR="00062266" w:rsidRPr="008050F1" w:rsidRDefault="00062266" w:rsidP="00062266">
            <w:pPr>
              <w:jc w:val="both"/>
              <w:rPr>
                <w:rFonts w:ascii="Arial" w:eastAsia="Arial" w:hAnsi="Arial" w:cs="Arial"/>
                <w:sz w:val="24"/>
                <w:szCs w:val="24"/>
              </w:rPr>
            </w:pPr>
            <w:r w:rsidRPr="008050F1">
              <w:rPr>
                <w:rFonts w:ascii="Arial" w:eastAsia="Calibri" w:hAnsi="Arial" w:cs="Arial"/>
                <w:b/>
                <w:bCs/>
                <w:sz w:val="24"/>
                <w:szCs w:val="24"/>
              </w:rPr>
              <w:t>CHAIR AND CHIEF EXECUTIVE REPORTS</w:t>
            </w:r>
          </w:p>
        </w:tc>
        <w:tc>
          <w:tcPr>
            <w:tcW w:w="991" w:type="dxa"/>
          </w:tcPr>
          <w:p w14:paraId="10263FB5" w14:textId="77777777" w:rsidR="00062266" w:rsidRPr="008050F1" w:rsidRDefault="00062266" w:rsidP="00062266">
            <w:pPr>
              <w:jc w:val="center"/>
              <w:rPr>
                <w:rFonts w:ascii="Arial" w:eastAsia="Calibri" w:hAnsi="Arial" w:cs="Arial"/>
                <w:b/>
                <w:bCs/>
                <w:color w:val="000000"/>
                <w:sz w:val="24"/>
                <w:szCs w:val="24"/>
              </w:rPr>
            </w:pPr>
          </w:p>
        </w:tc>
      </w:tr>
      <w:tr w:rsidR="004E1218" w:rsidRPr="008050F1" w14:paraId="1A6B0A36" w14:textId="77777777" w:rsidTr="3BD404F4">
        <w:tc>
          <w:tcPr>
            <w:tcW w:w="1484" w:type="dxa"/>
          </w:tcPr>
          <w:p w14:paraId="4BD75936" w14:textId="1E6D617E" w:rsidR="00062266" w:rsidRPr="006158D0" w:rsidRDefault="008A2FA4" w:rsidP="00062266">
            <w:pPr>
              <w:jc w:val="both"/>
              <w:rPr>
                <w:rFonts w:ascii="Arial" w:eastAsia="Calibri" w:hAnsi="Arial" w:cs="Arial"/>
                <w:b/>
                <w:bCs/>
                <w:sz w:val="24"/>
                <w:szCs w:val="24"/>
              </w:rPr>
            </w:pPr>
            <w:r>
              <w:rPr>
                <w:rFonts w:ascii="Arial" w:eastAsia="Calibri" w:hAnsi="Arial" w:cs="Arial"/>
                <w:b/>
                <w:bCs/>
                <w:sz w:val="24"/>
                <w:szCs w:val="24"/>
              </w:rPr>
              <w:t>0108</w:t>
            </w:r>
            <w:r w:rsidR="00062266" w:rsidRPr="006158D0">
              <w:rPr>
                <w:rFonts w:ascii="Arial" w:eastAsia="Calibri" w:hAnsi="Arial" w:cs="Arial"/>
                <w:b/>
                <w:bCs/>
                <w:sz w:val="24"/>
                <w:szCs w:val="24"/>
              </w:rPr>
              <w:t>/2.1</w:t>
            </w:r>
          </w:p>
        </w:tc>
        <w:tc>
          <w:tcPr>
            <w:tcW w:w="7732" w:type="dxa"/>
          </w:tcPr>
          <w:p w14:paraId="1F864782" w14:textId="77777777" w:rsidR="00062266" w:rsidRPr="008050F1" w:rsidRDefault="00062266" w:rsidP="00062266">
            <w:pPr>
              <w:jc w:val="both"/>
              <w:rPr>
                <w:rFonts w:ascii="Arial" w:eastAsia="Arial" w:hAnsi="Arial" w:cs="Arial"/>
                <w:b/>
                <w:bCs/>
                <w:sz w:val="24"/>
                <w:szCs w:val="24"/>
              </w:rPr>
            </w:pPr>
            <w:r w:rsidRPr="008050F1">
              <w:rPr>
                <w:rFonts w:ascii="Arial" w:eastAsia="Arial" w:hAnsi="Arial" w:cs="Arial"/>
                <w:b/>
                <w:bCs/>
                <w:sz w:val="24"/>
                <w:szCs w:val="24"/>
              </w:rPr>
              <w:t xml:space="preserve">Chair’s Report </w:t>
            </w:r>
          </w:p>
        </w:tc>
        <w:tc>
          <w:tcPr>
            <w:tcW w:w="991" w:type="dxa"/>
          </w:tcPr>
          <w:p w14:paraId="7D72065D" w14:textId="77777777" w:rsidR="00062266" w:rsidRPr="008050F1" w:rsidRDefault="00062266" w:rsidP="00062266">
            <w:pPr>
              <w:jc w:val="center"/>
              <w:rPr>
                <w:rFonts w:ascii="Arial" w:eastAsia="Calibri" w:hAnsi="Arial" w:cs="Arial"/>
                <w:b/>
                <w:bCs/>
                <w:color w:val="000000"/>
                <w:sz w:val="24"/>
                <w:szCs w:val="24"/>
              </w:rPr>
            </w:pPr>
          </w:p>
        </w:tc>
      </w:tr>
      <w:tr w:rsidR="004E1218" w:rsidRPr="008050F1" w14:paraId="5A1DF398" w14:textId="77777777" w:rsidTr="3BD404F4">
        <w:tc>
          <w:tcPr>
            <w:tcW w:w="1484" w:type="dxa"/>
          </w:tcPr>
          <w:p w14:paraId="177366CD" w14:textId="77777777" w:rsidR="00062266" w:rsidRPr="008050F1" w:rsidRDefault="00062266" w:rsidP="00062266">
            <w:pPr>
              <w:jc w:val="both"/>
              <w:rPr>
                <w:rFonts w:ascii="Arial" w:eastAsia="Calibri" w:hAnsi="Arial" w:cs="Arial"/>
                <w:b/>
                <w:bCs/>
                <w:color w:val="FF0000"/>
                <w:sz w:val="24"/>
                <w:szCs w:val="24"/>
              </w:rPr>
            </w:pPr>
          </w:p>
        </w:tc>
        <w:tc>
          <w:tcPr>
            <w:tcW w:w="7732" w:type="dxa"/>
          </w:tcPr>
          <w:p w14:paraId="413B8E41" w14:textId="77777777" w:rsidR="00062266" w:rsidRPr="008050F1" w:rsidRDefault="00062266" w:rsidP="00062266">
            <w:pPr>
              <w:tabs>
                <w:tab w:val="left" w:pos="567"/>
                <w:tab w:val="left" w:pos="1134"/>
              </w:tabs>
              <w:jc w:val="both"/>
              <w:outlineLvl w:val="0"/>
              <w:rPr>
                <w:rFonts w:ascii="Arial" w:hAnsi="Arial" w:cs="Arial"/>
                <w:kern w:val="32"/>
                <w:sz w:val="24"/>
                <w:szCs w:val="24"/>
              </w:rPr>
            </w:pPr>
            <w:r w:rsidRPr="008050F1">
              <w:rPr>
                <w:rFonts w:ascii="Arial" w:hAnsi="Arial" w:cs="Arial"/>
                <w:kern w:val="32"/>
                <w:sz w:val="24"/>
                <w:szCs w:val="24"/>
              </w:rPr>
              <w:t xml:space="preserve">The Board </w:t>
            </w:r>
            <w:r w:rsidRPr="008050F1">
              <w:rPr>
                <w:rFonts w:ascii="Arial" w:hAnsi="Arial" w:cs="Arial"/>
                <w:b/>
                <w:bCs/>
                <w:kern w:val="32"/>
                <w:sz w:val="24"/>
                <w:szCs w:val="24"/>
              </w:rPr>
              <w:t>received</w:t>
            </w:r>
            <w:r w:rsidRPr="008050F1">
              <w:rPr>
                <w:rFonts w:ascii="Arial" w:hAnsi="Arial" w:cs="Arial"/>
                <w:kern w:val="32"/>
                <w:sz w:val="24"/>
                <w:szCs w:val="24"/>
              </w:rPr>
              <w:t xml:space="preserve"> the report. </w:t>
            </w:r>
          </w:p>
          <w:p w14:paraId="7C64478A" w14:textId="77777777" w:rsidR="00062266" w:rsidRPr="008050F1" w:rsidRDefault="00062266" w:rsidP="00062266">
            <w:pPr>
              <w:tabs>
                <w:tab w:val="left" w:pos="567"/>
                <w:tab w:val="left" w:pos="1134"/>
              </w:tabs>
              <w:jc w:val="both"/>
              <w:outlineLvl w:val="0"/>
              <w:rPr>
                <w:rFonts w:ascii="Arial" w:hAnsi="Arial" w:cs="Arial"/>
                <w:kern w:val="32"/>
                <w:sz w:val="24"/>
                <w:szCs w:val="24"/>
              </w:rPr>
            </w:pPr>
          </w:p>
          <w:p w14:paraId="29680290" w14:textId="59B8F68A" w:rsidR="000B6149" w:rsidRPr="00A1337A" w:rsidRDefault="00062266" w:rsidP="00CF495E">
            <w:pPr>
              <w:jc w:val="both"/>
              <w:rPr>
                <w:rFonts w:ascii="Arial" w:eastAsia="Calibri" w:hAnsi="Arial" w:cs="Arial"/>
                <w:sz w:val="24"/>
                <w:szCs w:val="24"/>
              </w:rPr>
            </w:pPr>
            <w:r w:rsidRPr="008050F1">
              <w:rPr>
                <w:rFonts w:ascii="Arial" w:eastAsia="Calibri" w:hAnsi="Arial" w:cs="Arial"/>
                <w:color w:val="000000"/>
                <w:sz w:val="24"/>
                <w:szCs w:val="24"/>
              </w:rPr>
              <w:t xml:space="preserve">Introducing the report, the Chair </w:t>
            </w:r>
            <w:r w:rsidR="00E4536F">
              <w:rPr>
                <w:rFonts w:ascii="Arial" w:eastAsia="Calibri" w:hAnsi="Arial" w:cs="Arial"/>
                <w:sz w:val="24"/>
                <w:szCs w:val="24"/>
              </w:rPr>
              <w:t>provided an overview</w:t>
            </w:r>
            <w:r w:rsidRPr="008050F1">
              <w:rPr>
                <w:rFonts w:ascii="Arial" w:eastAsia="Calibri" w:hAnsi="Arial" w:cs="Arial"/>
                <w:sz w:val="24"/>
                <w:szCs w:val="24"/>
              </w:rPr>
              <w:t xml:space="preserve"> on the range of </w:t>
            </w:r>
            <w:r w:rsidRPr="009924B9">
              <w:rPr>
                <w:rFonts w:ascii="Arial" w:eastAsia="Calibri" w:hAnsi="Arial" w:cs="Arial"/>
                <w:sz w:val="24"/>
                <w:szCs w:val="24"/>
              </w:rPr>
              <w:t>activities and meetings undertaken by the HEIW Chai</w:t>
            </w:r>
            <w:r w:rsidR="00ED2875">
              <w:rPr>
                <w:rFonts w:ascii="Arial" w:eastAsia="Calibri" w:hAnsi="Arial" w:cs="Arial"/>
                <w:sz w:val="24"/>
                <w:szCs w:val="24"/>
              </w:rPr>
              <w:t>r</w:t>
            </w:r>
            <w:r w:rsidRPr="009924B9">
              <w:rPr>
                <w:rFonts w:ascii="Arial" w:eastAsia="Calibri" w:hAnsi="Arial" w:cs="Arial"/>
                <w:sz w:val="24"/>
                <w:szCs w:val="24"/>
              </w:rPr>
              <w:t xml:space="preserve"> and Vice Chair since the last Board meeting.</w:t>
            </w:r>
            <w:r w:rsidR="00A35A4F">
              <w:rPr>
                <w:rFonts w:ascii="Arial" w:eastAsia="Calibri" w:hAnsi="Arial" w:cs="Arial"/>
                <w:sz w:val="24"/>
                <w:szCs w:val="24"/>
              </w:rPr>
              <w:t xml:space="preserve"> </w:t>
            </w:r>
            <w:r w:rsidR="00114C85">
              <w:rPr>
                <w:rFonts w:ascii="Arial" w:eastAsia="Calibri" w:hAnsi="Arial" w:cs="Arial"/>
                <w:sz w:val="24"/>
                <w:szCs w:val="24"/>
              </w:rPr>
              <w:t xml:space="preserve">The Chair </w:t>
            </w:r>
            <w:r w:rsidR="00C371AD">
              <w:rPr>
                <w:rFonts w:ascii="Arial" w:eastAsia="Calibri" w:hAnsi="Arial" w:cs="Arial"/>
                <w:sz w:val="24"/>
                <w:szCs w:val="24"/>
              </w:rPr>
              <w:t xml:space="preserve">drew attention to </w:t>
            </w:r>
            <w:r w:rsidR="004A68AB">
              <w:rPr>
                <w:rFonts w:ascii="Arial" w:eastAsia="Calibri" w:hAnsi="Arial" w:cs="Arial"/>
                <w:sz w:val="24"/>
                <w:szCs w:val="24"/>
              </w:rPr>
              <w:t xml:space="preserve">the </w:t>
            </w:r>
            <w:r w:rsidR="00F740C4">
              <w:rPr>
                <w:rFonts w:ascii="Arial" w:eastAsia="Calibri" w:hAnsi="Arial" w:cs="Arial"/>
                <w:sz w:val="24"/>
                <w:szCs w:val="24"/>
              </w:rPr>
              <w:t>heightened political activity in the UK</w:t>
            </w:r>
            <w:r w:rsidR="00D32BB1">
              <w:rPr>
                <w:rFonts w:ascii="Arial" w:eastAsia="Calibri" w:hAnsi="Arial" w:cs="Arial"/>
                <w:sz w:val="24"/>
                <w:szCs w:val="24"/>
              </w:rPr>
              <w:t xml:space="preserve">, </w:t>
            </w:r>
            <w:r w:rsidR="004956C0">
              <w:rPr>
                <w:rFonts w:ascii="Arial" w:eastAsia="Calibri" w:hAnsi="Arial" w:cs="Arial"/>
                <w:sz w:val="24"/>
                <w:szCs w:val="24"/>
              </w:rPr>
              <w:t xml:space="preserve">the </w:t>
            </w:r>
            <w:r w:rsidR="00F237AF">
              <w:rPr>
                <w:rFonts w:ascii="Arial" w:eastAsia="Calibri" w:hAnsi="Arial" w:cs="Arial"/>
                <w:sz w:val="24"/>
                <w:szCs w:val="24"/>
              </w:rPr>
              <w:t>major global IT outage</w:t>
            </w:r>
            <w:r w:rsidR="001350BA">
              <w:rPr>
                <w:rFonts w:ascii="Arial" w:eastAsia="Calibri" w:hAnsi="Arial" w:cs="Arial"/>
                <w:sz w:val="24"/>
                <w:szCs w:val="24"/>
              </w:rPr>
              <w:t xml:space="preserve"> and</w:t>
            </w:r>
            <w:r w:rsidR="00D32BB1">
              <w:rPr>
                <w:rFonts w:ascii="Arial" w:eastAsia="Calibri" w:hAnsi="Arial" w:cs="Arial"/>
                <w:sz w:val="24"/>
                <w:szCs w:val="24"/>
              </w:rPr>
              <w:t xml:space="preserve"> </w:t>
            </w:r>
            <w:r w:rsidR="00637EB6">
              <w:rPr>
                <w:rFonts w:ascii="Arial" w:eastAsia="Calibri" w:hAnsi="Arial" w:cs="Arial"/>
                <w:sz w:val="24"/>
                <w:szCs w:val="24"/>
              </w:rPr>
              <w:t xml:space="preserve">the </w:t>
            </w:r>
            <w:r w:rsidR="00BF342D">
              <w:rPr>
                <w:rFonts w:ascii="Arial" w:eastAsia="Calibri" w:hAnsi="Arial" w:cs="Arial"/>
                <w:sz w:val="24"/>
                <w:szCs w:val="24"/>
              </w:rPr>
              <w:t>Nursing and Midwifery Council Independent Culture Review</w:t>
            </w:r>
            <w:r w:rsidR="001350BA">
              <w:rPr>
                <w:rFonts w:ascii="Arial" w:eastAsia="Calibri" w:hAnsi="Arial" w:cs="Arial"/>
                <w:sz w:val="24"/>
                <w:szCs w:val="24"/>
              </w:rPr>
              <w:t xml:space="preserve"> </w:t>
            </w:r>
            <w:r w:rsidR="007003C2">
              <w:rPr>
                <w:rFonts w:ascii="Arial" w:eastAsia="Calibri" w:hAnsi="Arial" w:cs="Arial"/>
                <w:sz w:val="24"/>
                <w:szCs w:val="24"/>
              </w:rPr>
              <w:t xml:space="preserve">which highlighted the importance of developing a compassionate leadership culture. </w:t>
            </w:r>
            <w:r w:rsidR="00F6526C">
              <w:rPr>
                <w:rFonts w:ascii="Arial" w:eastAsia="Calibri" w:hAnsi="Arial" w:cs="Arial"/>
                <w:sz w:val="24"/>
                <w:szCs w:val="24"/>
              </w:rPr>
              <w:t>The Chair</w:t>
            </w:r>
            <w:r w:rsidR="00B129F8">
              <w:rPr>
                <w:rFonts w:ascii="Arial" w:eastAsia="Calibri" w:hAnsi="Arial" w:cs="Arial"/>
                <w:sz w:val="24"/>
                <w:szCs w:val="24"/>
              </w:rPr>
              <w:t xml:space="preserve"> confirmed he had</w:t>
            </w:r>
            <w:r w:rsidR="00F6526C">
              <w:rPr>
                <w:rFonts w:ascii="Arial" w:eastAsia="Calibri" w:hAnsi="Arial" w:cs="Arial"/>
                <w:sz w:val="24"/>
                <w:szCs w:val="24"/>
              </w:rPr>
              <w:t xml:space="preserve"> attended the Royal Welsh Show </w:t>
            </w:r>
            <w:r w:rsidR="00F30FD5">
              <w:rPr>
                <w:rFonts w:ascii="Arial" w:eastAsia="Calibri" w:hAnsi="Arial" w:cs="Arial"/>
                <w:sz w:val="24"/>
                <w:szCs w:val="24"/>
              </w:rPr>
              <w:t xml:space="preserve">and </w:t>
            </w:r>
            <w:r w:rsidR="003B4079">
              <w:rPr>
                <w:rFonts w:ascii="Arial" w:eastAsia="Calibri" w:hAnsi="Arial" w:cs="Arial"/>
                <w:sz w:val="24"/>
                <w:szCs w:val="24"/>
              </w:rPr>
              <w:t>joined Aberystwyth University colleagues in celebrati</w:t>
            </w:r>
            <w:r w:rsidR="0088277F">
              <w:rPr>
                <w:rFonts w:ascii="Arial" w:eastAsia="Calibri" w:hAnsi="Arial" w:cs="Arial"/>
                <w:sz w:val="24"/>
                <w:szCs w:val="24"/>
              </w:rPr>
              <w:t>ng</w:t>
            </w:r>
            <w:r w:rsidR="003B4079">
              <w:rPr>
                <w:rFonts w:ascii="Arial" w:eastAsia="Calibri" w:hAnsi="Arial" w:cs="Arial"/>
                <w:sz w:val="24"/>
                <w:szCs w:val="24"/>
              </w:rPr>
              <w:t xml:space="preserve"> two years of the Nursing school. </w:t>
            </w:r>
            <w:r w:rsidR="000B6149">
              <w:rPr>
                <w:rFonts w:ascii="Arial" w:eastAsia="Calibri" w:hAnsi="Arial" w:cs="Arial"/>
                <w:sz w:val="24"/>
                <w:szCs w:val="24"/>
              </w:rPr>
              <w:t xml:space="preserve"> </w:t>
            </w:r>
          </w:p>
        </w:tc>
        <w:tc>
          <w:tcPr>
            <w:tcW w:w="991" w:type="dxa"/>
          </w:tcPr>
          <w:p w14:paraId="4290D16E" w14:textId="77777777" w:rsidR="00062266" w:rsidRDefault="00062266" w:rsidP="00062266">
            <w:pPr>
              <w:jc w:val="center"/>
              <w:rPr>
                <w:rFonts w:ascii="Arial" w:eastAsia="Calibri" w:hAnsi="Arial" w:cs="Arial"/>
                <w:b/>
                <w:bCs/>
                <w:color w:val="000000"/>
                <w:sz w:val="24"/>
                <w:szCs w:val="24"/>
              </w:rPr>
            </w:pPr>
          </w:p>
          <w:p w14:paraId="08BD4C82" w14:textId="258F8C81" w:rsidR="00062266" w:rsidRDefault="00062266" w:rsidP="00062266">
            <w:pPr>
              <w:jc w:val="center"/>
              <w:rPr>
                <w:rFonts w:ascii="Arial" w:eastAsia="Calibri" w:hAnsi="Arial" w:cs="Arial"/>
                <w:b/>
                <w:bCs/>
                <w:color w:val="000000" w:themeColor="text1"/>
                <w:sz w:val="24"/>
                <w:szCs w:val="24"/>
              </w:rPr>
            </w:pPr>
          </w:p>
          <w:p w14:paraId="0A067082" w14:textId="0D8AB32B" w:rsidR="00062266" w:rsidRDefault="00062266" w:rsidP="00062266">
            <w:pPr>
              <w:jc w:val="center"/>
              <w:rPr>
                <w:rFonts w:ascii="Arial" w:eastAsia="Calibri" w:hAnsi="Arial" w:cs="Arial"/>
                <w:b/>
                <w:bCs/>
                <w:color w:val="000000" w:themeColor="text1"/>
                <w:sz w:val="24"/>
                <w:szCs w:val="24"/>
              </w:rPr>
            </w:pPr>
          </w:p>
          <w:p w14:paraId="0DDC4751" w14:textId="7535AD95" w:rsidR="00062266" w:rsidRDefault="00062266" w:rsidP="00062266">
            <w:pPr>
              <w:jc w:val="center"/>
              <w:rPr>
                <w:rFonts w:ascii="Arial" w:eastAsia="Calibri" w:hAnsi="Arial" w:cs="Arial"/>
                <w:b/>
                <w:bCs/>
                <w:color w:val="000000" w:themeColor="text1"/>
                <w:sz w:val="24"/>
                <w:szCs w:val="24"/>
              </w:rPr>
            </w:pPr>
          </w:p>
          <w:p w14:paraId="57E17A90" w14:textId="27EE19B7" w:rsidR="00062266" w:rsidRDefault="00062266" w:rsidP="00062266">
            <w:pPr>
              <w:jc w:val="center"/>
              <w:rPr>
                <w:rFonts w:ascii="Arial" w:eastAsia="Calibri" w:hAnsi="Arial" w:cs="Arial"/>
                <w:b/>
                <w:bCs/>
                <w:color w:val="000000" w:themeColor="text1"/>
                <w:sz w:val="24"/>
                <w:szCs w:val="24"/>
              </w:rPr>
            </w:pPr>
          </w:p>
          <w:p w14:paraId="2C07E469" w14:textId="49025FA3" w:rsidR="00062266" w:rsidRDefault="00062266" w:rsidP="00062266">
            <w:pPr>
              <w:jc w:val="center"/>
              <w:rPr>
                <w:rFonts w:ascii="Arial" w:eastAsia="Calibri" w:hAnsi="Arial" w:cs="Arial"/>
                <w:b/>
                <w:bCs/>
                <w:color w:val="000000" w:themeColor="text1"/>
                <w:sz w:val="24"/>
                <w:szCs w:val="24"/>
              </w:rPr>
            </w:pPr>
          </w:p>
          <w:p w14:paraId="48D39E39" w14:textId="1C950685" w:rsidR="00062266" w:rsidRDefault="00062266" w:rsidP="00062266">
            <w:pPr>
              <w:jc w:val="center"/>
              <w:rPr>
                <w:rFonts w:ascii="Arial" w:eastAsia="Calibri" w:hAnsi="Arial" w:cs="Arial"/>
                <w:b/>
                <w:bCs/>
                <w:color w:val="000000" w:themeColor="text1"/>
                <w:sz w:val="24"/>
                <w:szCs w:val="24"/>
              </w:rPr>
            </w:pPr>
          </w:p>
          <w:p w14:paraId="69DD61E3" w14:textId="77777777" w:rsidR="00062266" w:rsidRDefault="00062266" w:rsidP="00062266">
            <w:pPr>
              <w:rPr>
                <w:rFonts w:ascii="Arial" w:eastAsia="Calibri" w:hAnsi="Arial" w:cs="Arial"/>
                <w:b/>
                <w:bCs/>
                <w:color w:val="000000"/>
                <w:sz w:val="24"/>
                <w:szCs w:val="24"/>
              </w:rPr>
            </w:pPr>
          </w:p>
          <w:p w14:paraId="16371499" w14:textId="76C123CC" w:rsidR="00062266" w:rsidRPr="008050F1" w:rsidRDefault="00062266" w:rsidP="00060C81">
            <w:pPr>
              <w:rPr>
                <w:rFonts w:ascii="Arial" w:eastAsia="Calibri" w:hAnsi="Arial" w:cs="Arial"/>
                <w:b/>
                <w:bCs/>
                <w:color w:val="000000"/>
                <w:sz w:val="24"/>
                <w:szCs w:val="24"/>
              </w:rPr>
            </w:pPr>
          </w:p>
        </w:tc>
      </w:tr>
      <w:tr w:rsidR="004E1218" w:rsidRPr="008050F1" w14:paraId="51288EAE" w14:textId="77777777" w:rsidTr="3BD404F4">
        <w:tc>
          <w:tcPr>
            <w:tcW w:w="1484" w:type="dxa"/>
          </w:tcPr>
          <w:p w14:paraId="4A16E908" w14:textId="77777777" w:rsidR="00062266" w:rsidRPr="008050F1" w:rsidRDefault="00062266" w:rsidP="00062266">
            <w:pPr>
              <w:jc w:val="both"/>
              <w:rPr>
                <w:rFonts w:ascii="Arial" w:eastAsia="Calibri" w:hAnsi="Arial" w:cs="Arial"/>
                <w:b/>
                <w:bCs/>
                <w:sz w:val="24"/>
                <w:szCs w:val="24"/>
              </w:rPr>
            </w:pPr>
            <w:r w:rsidRPr="008050F1">
              <w:rPr>
                <w:rFonts w:ascii="Arial" w:eastAsia="Calibri" w:hAnsi="Arial" w:cs="Arial"/>
                <w:b/>
                <w:bCs/>
                <w:sz w:val="24"/>
                <w:szCs w:val="24"/>
              </w:rPr>
              <w:t xml:space="preserve">Resolved </w:t>
            </w:r>
          </w:p>
        </w:tc>
        <w:tc>
          <w:tcPr>
            <w:tcW w:w="7732" w:type="dxa"/>
          </w:tcPr>
          <w:p w14:paraId="5A9BFD1F" w14:textId="4EB7BD77" w:rsidR="005837FD" w:rsidRPr="00D4730C" w:rsidRDefault="00E03C11" w:rsidP="005837FD">
            <w:pPr>
              <w:jc w:val="both"/>
              <w:rPr>
                <w:rFonts w:ascii="Arial" w:hAnsi="Arial" w:cs="Arial"/>
                <w:sz w:val="24"/>
                <w:szCs w:val="24"/>
              </w:rPr>
            </w:pPr>
            <w:bookmarkStart w:id="1" w:name="_Hlk141277565"/>
            <w:r w:rsidRPr="00D87891">
              <w:rPr>
                <w:rFonts w:ascii="Arial" w:hAnsi="Arial" w:cs="Arial"/>
                <w:sz w:val="24"/>
                <w:szCs w:val="24"/>
              </w:rPr>
              <w:t xml:space="preserve">The </w:t>
            </w:r>
            <w:bookmarkStart w:id="2" w:name="_Hlk134796955"/>
            <w:r w:rsidRPr="00D87891">
              <w:rPr>
                <w:rFonts w:ascii="Arial" w:hAnsi="Arial" w:cs="Arial"/>
                <w:sz w:val="24"/>
                <w:szCs w:val="24"/>
              </w:rPr>
              <w:t>Board</w:t>
            </w:r>
            <w:r>
              <w:rPr>
                <w:rFonts w:ascii="Arial" w:hAnsi="Arial" w:cs="Arial"/>
                <w:sz w:val="24"/>
                <w:szCs w:val="24"/>
              </w:rPr>
              <w:t>:</w:t>
            </w:r>
            <w:bookmarkEnd w:id="1"/>
            <w:bookmarkEnd w:id="2"/>
          </w:p>
          <w:p w14:paraId="7E8850EA" w14:textId="77777777" w:rsidR="005837FD" w:rsidRPr="008A2FA4" w:rsidRDefault="005837FD" w:rsidP="004B2DB3">
            <w:pPr>
              <w:numPr>
                <w:ilvl w:val="0"/>
                <w:numId w:val="4"/>
              </w:numPr>
              <w:spacing w:after="160" w:line="259" w:lineRule="auto"/>
              <w:contextualSpacing/>
              <w:jc w:val="both"/>
              <w:rPr>
                <w:rFonts w:ascii="Arial" w:eastAsia="Times New Roman" w:hAnsi="Arial" w:cs="Arial"/>
                <w:sz w:val="24"/>
                <w:szCs w:val="24"/>
              </w:rPr>
            </w:pPr>
            <w:r w:rsidRPr="00D4730C">
              <w:rPr>
                <w:rFonts w:ascii="Arial" w:hAnsi="Arial" w:cs="Arial"/>
                <w:b/>
                <w:bCs/>
                <w:sz w:val="24"/>
                <w:szCs w:val="24"/>
              </w:rPr>
              <w:t>note</w:t>
            </w:r>
            <w:r>
              <w:rPr>
                <w:rFonts w:ascii="Arial" w:hAnsi="Arial" w:cs="Arial"/>
                <w:b/>
                <w:bCs/>
                <w:sz w:val="24"/>
                <w:szCs w:val="24"/>
              </w:rPr>
              <w:t>d</w:t>
            </w:r>
            <w:r w:rsidRPr="00D4730C">
              <w:rPr>
                <w:rFonts w:ascii="Arial" w:hAnsi="Arial" w:cs="Arial"/>
                <w:sz w:val="24"/>
                <w:szCs w:val="24"/>
              </w:rPr>
              <w:t xml:space="preserve"> the report for </w:t>
            </w:r>
            <w:proofErr w:type="gramStart"/>
            <w:r w:rsidRPr="00D4730C">
              <w:rPr>
                <w:rFonts w:ascii="Arial" w:hAnsi="Arial" w:cs="Arial"/>
                <w:sz w:val="24"/>
                <w:szCs w:val="24"/>
              </w:rPr>
              <w:t>information;</w:t>
            </w:r>
            <w:proofErr w:type="gramEnd"/>
          </w:p>
          <w:p w14:paraId="6CFD66FD" w14:textId="5708E799" w:rsidR="00381C81" w:rsidRPr="00381C81" w:rsidRDefault="00381C81" w:rsidP="004B2DB3">
            <w:pPr>
              <w:numPr>
                <w:ilvl w:val="0"/>
                <w:numId w:val="4"/>
              </w:numPr>
              <w:contextualSpacing/>
              <w:jc w:val="both"/>
              <w:rPr>
                <w:rFonts w:ascii="Arial" w:eastAsia="Times New Roman" w:hAnsi="Arial" w:cs="Arial"/>
                <w:sz w:val="24"/>
                <w:szCs w:val="24"/>
              </w:rPr>
            </w:pPr>
            <w:bookmarkStart w:id="3" w:name="_Hlk173228195"/>
            <w:r w:rsidRPr="00381C81">
              <w:rPr>
                <w:rFonts w:ascii="Arial" w:eastAsia="Calibri" w:hAnsi="Arial" w:cs="Arial"/>
                <w:b/>
                <w:bCs/>
                <w:sz w:val="24"/>
                <w:szCs w:val="24"/>
              </w:rPr>
              <w:t xml:space="preserve">ratified </w:t>
            </w:r>
            <w:r w:rsidRPr="00381C81">
              <w:rPr>
                <w:rFonts w:ascii="Arial" w:eastAsia="Calibri" w:hAnsi="Arial" w:cs="Arial"/>
                <w:sz w:val="24"/>
                <w:szCs w:val="24"/>
              </w:rPr>
              <w:t xml:space="preserve">the Chair’s Actions taken to approve the Social Care Wales invoice for £427,893 on 6 </w:t>
            </w:r>
            <w:proofErr w:type="gramStart"/>
            <w:r w:rsidRPr="00381C81">
              <w:rPr>
                <w:rFonts w:ascii="Arial" w:eastAsia="Calibri" w:hAnsi="Arial" w:cs="Arial"/>
                <w:sz w:val="24"/>
                <w:szCs w:val="24"/>
              </w:rPr>
              <w:t>June;</w:t>
            </w:r>
            <w:proofErr w:type="gramEnd"/>
          </w:p>
          <w:p w14:paraId="5064FAE2" w14:textId="497324D2" w:rsidR="00381C81" w:rsidRPr="00381C81" w:rsidRDefault="00381C81" w:rsidP="004B2DB3">
            <w:pPr>
              <w:numPr>
                <w:ilvl w:val="0"/>
                <w:numId w:val="4"/>
              </w:numPr>
              <w:contextualSpacing/>
              <w:jc w:val="both"/>
              <w:rPr>
                <w:rFonts w:ascii="Arial" w:eastAsia="Times New Roman" w:hAnsi="Arial" w:cs="Arial"/>
                <w:sz w:val="24"/>
                <w:szCs w:val="24"/>
              </w:rPr>
            </w:pPr>
            <w:r w:rsidRPr="00381C81">
              <w:rPr>
                <w:rFonts w:ascii="Arial" w:eastAsia="Calibri" w:hAnsi="Arial" w:cs="Arial"/>
                <w:b/>
                <w:bCs/>
                <w:sz w:val="24"/>
                <w:szCs w:val="24"/>
              </w:rPr>
              <w:t xml:space="preserve">ratified </w:t>
            </w:r>
            <w:r w:rsidRPr="00381C81">
              <w:rPr>
                <w:rFonts w:ascii="Arial" w:eastAsia="Calibri" w:hAnsi="Arial" w:cs="Arial"/>
                <w:sz w:val="24"/>
                <w:szCs w:val="24"/>
              </w:rPr>
              <w:t xml:space="preserve">the Chair's Action taken on 1 July to approve the following three pay circulars </w:t>
            </w:r>
            <w:r w:rsidRPr="00381C81">
              <w:rPr>
                <w:rFonts w:ascii="Arial" w:hAnsi="Arial" w:cs="Arial"/>
                <w:sz w:val="24"/>
                <w:szCs w:val="24"/>
              </w:rPr>
              <w:t xml:space="preserve">Pay letter M&amp;D(W) 03/2024, M&amp;D(W) 02/2024 and M&amp;D(W) </w:t>
            </w:r>
            <w:proofErr w:type="gramStart"/>
            <w:r w:rsidRPr="00381C81">
              <w:rPr>
                <w:rFonts w:ascii="Arial" w:hAnsi="Arial" w:cs="Arial"/>
                <w:sz w:val="24"/>
                <w:szCs w:val="24"/>
              </w:rPr>
              <w:t>04/2024</w:t>
            </w:r>
            <w:r w:rsidRPr="00381C81">
              <w:rPr>
                <w:rFonts w:ascii="Arial" w:eastAsia="Calibri" w:hAnsi="Arial" w:cs="Arial"/>
                <w:sz w:val="24"/>
                <w:szCs w:val="24"/>
              </w:rPr>
              <w:t>;</w:t>
            </w:r>
            <w:proofErr w:type="gramEnd"/>
          </w:p>
          <w:p w14:paraId="6BF6B770" w14:textId="6CE060AA" w:rsidR="00DE70DD" w:rsidRPr="00DE70DD" w:rsidRDefault="00381C81" w:rsidP="004B2DB3">
            <w:pPr>
              <w:numPr>
                <w:ilvl w:val="0"/>
                <w:numId w:val="4"/>
              </w:numPr>
              <w:spacing w:after="160" w:line="259" w:lineRule="auto"/>
              <w:contextualSpacing/>
              <w:jc w:val="both"/>
              <w:rPr>
                <w:rFonts w:ascii="Arial" w:eastAsia="Times New Roman" w:hAnsi="Arial" w:cs="Arial"/>
                <w:sz w:val="24"/>
                <w:szCs w:val="24"/>
              </w:rPr>
            </w:pPr>
            <w:r w:rsidRPr="00381C81">
              <w:rPr>
                <w:rFonts w:ascii="Arial" w:eastAsia="Times New Roman" w:hAnsi="Arial" w:cs="Arial"/>
                <w:b/>
                <w:bCs/>
                <w:sz w:val="24"/>
                <w:szCs w:val="24"/>
              </w:rPr>
              <w:t>ratified</w:t>
            </w:r>
            <w:r w:rsidRPr="00381C81">
              <w:rPr>
                <w:rFonts w:ascii="Arial" w:eastAsia="Times New Roman" w:hAnsi="Arial" w:cs="Arial"/>
                <w:sz w:val="24"/>
                <w:szCs w:val="24"/>
              </w:rPr>
              <w:t xml:space="preserve"> the Chair’s Action taken on 4 July to appoint Dawn Jones as a member of the Audit and Assurance Committee and Judith Hardisty as a member of the Education Commissioning and Quality Committee</w:t>
            </w:r>
            <w:bookmarkEnd w:id="3"/>
            <w:r w:rsidRPr="00381C81">
              <w:rPr>
                <w:rFonts w:ascii="Arial" w:eastAsia="Times New Roman" w:hAnsi="Arial" w:cs="Arial"/>
                <w:sz w:val="24"/>
                <w:szCs w:val="24"/>
              </w:rPr>
              <w:t>.</w:t>
            </w:r>
          </w:p>
        </w:tc>
        <w:tc>
          <w:tcPr>
            <w:tcW w:w="991" w:type="dxa"/>
          </w:tcPr>
          <w:p w14:paraId="457E16A8" w14:textId="77777777" w:rsidR="00062266" w:rsidRDefault="00062266" w:rsidP="00062266">
            <w:pPr>
              <w:jc w:val="center"/>
              <w:rPr>
                <w:rFonts w:ascii="Arial" w:eastAsia="Calibri" w:hAnsi="Arial" w:cs="Arial"/>
                <w:b/>
                <w:bCs/>
                <w:color w:val="000000"/>
                <w:sz w:val="24"/>
                <w:szCs w:val="24"/>
              </w:rPr>
            </w:pPr>
          </w:p>
          <w:p w14:paraId="43728738" w14:textId="77777777" w:rsidR="00062266" w:rsidRDefault="00062266" w:rsidP="00062266">
            <w:pPr>
              <w:rPr>
                <w:rFonts w:ascii="Arial" w:eastAsia="Calibri" w:hAnsi="Arial" w:cs="Arial"/>
                <w:b/>
                <w:bCs/>
                <w:color w:val="000000"/>
                <w:sz w:val="24"/>
                <w:szCs w:val="24"/>
              </w:rPr>
            </w:pPr>
          </w:p>
          <w:p w14:paraId="72E8343A" w14:textId="640D768B" w:rsidR="00062266" w:rsidRPr="008050F1" w:rsidRDefault="00062266" w:rsidP="00A241CA">
            <w:pPr>
              <w:rPr>
                <w:rFonts w:ascii="Arial" w:eastAsia="Calibri" w:hAnsi="Arial" w:cs="Arial"/>
                <w:b/>
                <w:bCs/>
                <w:color w:val="000000"/>
                <w:sz w:val="24"/>
                <w:szCs w:val="24"/>
              </w:rPr>
            </w:pPr>
          </w:p>
        </w:tc>
      </w:tr>
      <w:tr w:rsidR="004E1218" w:rsidRPr="008050F1" w14:paraId="4E479E94" w14:textId="77777777" w:rsidTr="3BD404F4">
        <w:tc>
          <w:tcPr>
            <w:tcW w:w="1484" w:type="dxa"/>
          </w:tcPr>
          <w:p w14:paraId="1BF67B8F" w14:textId="7B95D44B" w:rsidR="00062266" w:rsidRPr="00EA7DE6" w:rsidRDefault="00917188" w:rsidP="00062266">
            <w:pPr>
              <w:jc w:val="both"/>
              <w:rPr>
                <w:rFonts w:ascii="Arial" w:eastAsia="Calibri" w:hAnsi="Arial" w:cs="Arial"/>
                <w:b/>
                <w:bCs/>
                <w:sz w:val="24"/>
                <w:szCs w:val="24"/>
              </w:rPr>
            </w:pPr>
            <w:r>
              <w:rPr>
                <w:rFonts w:ascii="Arial" w:eastAsia="Calibri" w:hAnsi="Arial" w:cs="Arial"/>
                <w:b/>
                <w:bCs/>
                <w:sz w:val="24"/>
                <w:szCs w:val="24"/>
              </w:rPr>
              <w:t>0108</w:t>
            </w:r>
            <w:r w:rsidR="00062266" w:rsidRPr="00EA7DE6">
              <w:rPr>
                <w:rFonts w:ascii="Arial" w:eastAsia="Calibri" w:hAnsi="Arial" w:cs="Arial"/>
                <w:b/>
                <w:bCs/>
                <w:sz w:val="24"/>
                <w:szCs w:val="24"/>
              </w:rPr>
              <w:t>/2.2</w:t>
            </w:r>
          </w:p>
        </w:tc>
        <w:tc>
          <w:tcPr>
            <w:tcW w:w="7732" w:type="dxa"/>
          </w:tcPr>
          <w:p w14:paraId="59EEE853" w14:textId="77777777" w:rsidR="00062266" w:rsidRPr="008050F1" w:rsidRDefault="00062266" w:rsidP="00062266">
            <w:pPr>
              <w:jc w:val="both"/>
              <w:rPr>
                <w:rFonts w:ascii="Arial" w:eastAsia="Arial" w:hAnsi="Arial" w:cs="Arial"/>
                <w:b/>
                <w:bCs/>
                <w:sz w:val="24"/>
                <w:szCs w:val="24"/>
              </w:rPr>
            </w:pPr>
            <w:r w:rsidRPr="006002CD">
              <w:rPr>
                <w:rFonts w:ascii="Arial" w:eastAsia="Arial" w:hAnsi="Arial" w:cs="Arial"/>
                <w:b/>
                <w:bCs/>
                <w:sz w:val="24"/>
                <w:szCs w:val="24"/>
              </w:rPr>
              <w:t xml:space="preserve">Chief Executives Report </w:t>
            </w:r>
          </w:p>
        </w:tc>
        <w:tc>
          <w:tcPr>
            <w:tcW w:w="991" w:type="dxa"/>
          </w:tcPr>
          <w:p w14:paraId="3D53AE04" w14:textId="77777777" w:rsidR="00062266" w:rsidRPr="008050F1" w:rsidRDefault="00062266" w:rsidP="00062266">
            <w:pPr>
              <w:jc w:val="center"/>
              <w:rPr>
                <w:rFonts w:ascii="Arial" w:eastAsia="Calibri" w:hAnsi="Arial" w:cs="Arial"/>
                <w:b/>
                <w:bCs/>
                <w:color w:val="000000"/>
                <w:sz w:val="24"/>
                <w:szCs w:val="24"/>
              </w:rPr>
            </w:pPr>
          </w:p>
        </w:tc>
      </w:tr>
      <w:tr w:rsidR="004E1218" w:rsidRPr="008050F1" w14:paraId="75DB63A7" w14:textId="77777777" w:rsidTr="3BD404F4">
        <w:tc>
          <w:tcPr>
            <w:tcW w:w="1484" w:type="dxa"/>
          </w:tcPr>
          <w:p w14:paraId="2C9B666A" w14:textId="77777777" w:rsidR="00062266" w:rsidRPr="008050F1" w:rsidRDefault="00062266" w:rsidP="00062266">
            <w:pPr>
              <w:jc w:val="both"/>
              <w:rPr>
                <w:rFonts w:ascii="Arial" w:eastAsia="Calibri" w:hAnsi="Arial" w:cs="Arial"/>
                <w:b/>
                <w:bCs/>
                <w:sz w:val="24"/>
                <w:szCs w:val="24"/>
              </w:rPr>
            </w:pPr>
          </w:p>
        </w:tc>
        <w:tc>
          <w:tcPr>
            <w:tcW w:w="7732" w:type="dxa"/>
          </w:tcPr>
          <w:p w14:paraId="60B4B165" w14:textId="77777777" w:rsidR="00062266" w:rsidRPr="008050F1" w:rsidRDefault="00062266" w:rsidP="00062266">
            <w:pPr>
              <w:tabs>
                <w:tab w:val="left" w:pos="567"/>
                <w:tab w:val="left" w:pos="1134"/>
              </w:tabs>
              <w:jc w:val="both"/>
              <w:outlineLvl w:val="0"/>
              <w:rPr>
                <w:rFonts w:ascii="Arial" w:hAnsi="Arial" w:cs="Arial"/>
                <w:kern w:val="32"/>
                <w:sz w:val="24"/>
                <w:szCs w:val="24"/>
              </w:rPr>
            </w:pPr>
            <w:r w:rsidRPr="008050F1">
              <w:rPr>
                <w:rFonts w:ascii="Arial" w:hAnsi="Arial" w:cs="Arial"/>
                <w:kern w:val="32"/>
                <w:sz w:val="24"/>
                <w:szCs w:val="24"/>
              </w:rPr>
              <w:t xml:space="preserve">The Board </w:t>
            </w:r>
            <w:r w:rsidRPr="008050F1">
              <w:rPr>
                <w:rFonts w:ascii="Arial" w:hAnsi="Arial" w:cs="Arial"/>
                <w:b/>
                <w:bCs/>
                <w:kern w:val="32"/>
                <w:sz w:val="24"/>
                <w:szCs w:val="24"/>
              </w:rPr>
              <w:t>received</w:t>
            </w:r>
            <w:r w:rsidRPr="008050F1">
              <w:rPr>
                <w:rFonts w:ascii="Arial" w:hAnsi="Arial" w:cs="Arial"/>
                <w:kern w:val="32"/>
                <w:sz w:val="24"/>
                <w:szCs w:val="24"/>
              </w:rPr>
              <w:t xml:space="preserve"> the report.</w:t>
            </w:r>
          </w:p>
          <w:p w14:paraId="0F065513" w14:textId="77777777" w:rsidR="00062266" w:rsidRPr="008050F1" w:rsidRDefault="00062266" w:rsidP="00062266">
            <w:pPr>
              <w:jc w:val="both"/>
              <w:rPr>
                <w:rFonts w:ascii="Arial" w:eastAsia="Arial" w:hAnsi="Arial" w:cs="Arial"/>
                <w:sz w:val="24"/>
                <w:szCs w:val="24"/>
              </w:rPr>
            </w:pPr>
          </w:p>
          <w:p w14:paraId="609D5141" w14:textId="5A6F271E" w:rsidR="00917188" w:rsidRDefault="00062266" w:rsidP="00917188">
            <w:pPr>
              <w:jc w:val="both"/>
              <w:rPr>
                <w:rFonts w:ascii="Arial" w:eastAsia="Calibri" w:hAnsi="Arial" w:cs="Arial"/>
                <w:sz w:val="24"/>
                <w:szCs w:val="24"/>
              </w:rPr>
            </w:pPr>
            <w:r w:rsidRPr="00EA7DE6">
              <w:rPr>
                <w:rFonts w:ascii="Arial" w:eastAsia="Calibri" w:hAnsi="Arial" w:cs="Arial"/>
                <w:color w:val="000000" w:themeColor="text1"/>
                <w:sz w:val="24"/>
                <w:szCs w:val="24"/>
              </w:rPr>
              <w:t xml:space="preserve">Introducing the report, Alex Howells </w:t>
            </w:r>
            <w:r w:rsidRPr="00EA7DE6">
              <w:rPr>
                <w:rFonts w:ascii="Arial" w:eastAsia="Calibri" w:hAnsi="Arial" w:cs="Arial"/>
                <w:sz w:val="24"/>
                <w:szCs w:val="24"/>
              </w:rPr>
              <w:t xml:space="preserve">updated the Board on the range of activities and meetings undertaken since the last Board meeting.  </w:t>
            </w:r>
            <w:r w:rsidR="00101747">
              <w:rPr>
                <w:rFonts w:ascii="Arial" w:eastAsia="Calibri" w:hAnsi="Arial" w:cs="Arial"/>
                <w:sz w:val="24"/>
                <w:szCs w:val="24"/>
              </w:rPr>
              <w:t xml:space="preserve">It was </w:t>
            </w:r>
            <w:r w:rsidR="00101747" w:rsidRPr="00BB6BA7">
              <w:rPr>
                <w:rFonts w:ascii="Arial" w:eastAsia="Calibri" w:hAnsi="Arial" w:cs="Arial"/>
                <w:sz w:val="24"/>
                <w:szCs w:val="24"/>
              </w:rPr>
              <w:t>confirmed</w:t>
            </w:r>
            <w:r w:rsidR="00EE14BD">
              <w:rPr>
                <w:rFonts w:ascii="Arial" w:eastAsia="Calibri" w:hAnsi="Arial" w:cs="Arial"/>
                <w:sz w:val="24"/>
                <w:szCs w:val="24"/>
              </w:rPr>
              <w:t xml:space="preserve"> that </w:t>
            </w:r>
            <w:r w:rsidR="00BD25B7">
              <w:rPr>
                <w:rFonts w:ascii="Arial" w:eastAsia="Calibri" w:hAnsi="Arial" w:cs="Arial"/>
                <w:sz w:val="24"/>
                <w:szCs w:val="24"/>
              </w:rPr>
              <w:t xml:space="preserve">HEIW had received confirmation from Welsh Government that </w:t>
            </w:r>
            <w:r w:rsidR="00AB65B5">
              <w:rPr>
                <w:rFonts w:ascii="Arial" w:eastAsia="Calibri" w:hAnsi="Arial" w:cs="Arial"/>
                <w:sz w:val="24"/>
                <w:szCs w:val="24"/>
              </w:rPr>
              <w:t xml:space="preserve">the </w:t>
            </w:r>
            <w:r w:rsidR="00364C21">
              <w:rPr>
                <w:rFonts w:ascii="Arial" w:eastAsia="Calibri" w:hAnsi="Arial" w:cs="Arial"/>
                <w:sz w:val="24"/>
                <w:szCs w:val="24"/>
              </w:rPr>
              <w:t xml:space="preserve">escalation status of the </w:t>
            </w:r>
            <w:r w:rsidR="00AB65B5">
              <w:rPr>
                <w:rFonts w:ascii="Arial" w:eastAsia="Calibri" w:hAnsi="Arial" w:cs="Arial"/>
                <w:sz w:val="24"/>
                <w:szCs w:val="24"/>
              </w:rPr>
              <w:t xml:space="preserve">organisation </w:t>
            </w:r>
            <w:r w:rsidR="00364C21">
              <w:rPr>
                <w:rFonts w:ascii="Arial" w:eastAsia="Calibri" w:hAnsi="Arial" w:cs="Arial"/>
                <w:sz w:val="24"/>
                <w:szCs w:val="24"/>
              </w:rPr>
              <w:t xml:space="preserve">would remain unchanged at level 1, routine arrangements. </w:t>
            </w:r>
            <w:r w:rsidR="00A91AAE">
              <w:rPr>
                <w:rFonts w:ascii="Arial" w:eastAsia="Calibri" w:hAnsi="Arial" w:cs="Arial"/>
                <w:sz w:val="24"/>
                <w:szCs w:val="24"/>
              </w:rPr>
              <w:t xml:space="preserve">It was noted that a formal response from Welsh Government on the Integrated </w:t>
            </w:r>
            <w:proofErr w:type="gramStart"/>
            <w:r w:rsidR="00A91AAE">
              <w:rPr>
                <w:rFonts w:ascii="Arial" w:eastAsia="Calibri" w:hAnsi="Arial" w:cs="Arial"/>
                <w:sz w:val="24"/>
                <w:szCs w:val="24"/>
              </w:rPr>
              <w:t>Medium Term</w:t>
            </w:r>
            <w:proofErr w:type="gramEnd"/>
            <w:r w:rsidR="00A91AAE">
              <w:rPr>
                <w:rFonts w:ascii="Arial" w:eastAsia="Calibri" w:hAnsi="Arial" w:cs="Arial"/>
                <w:sz w:val="24"/>
                <w:szCs w:val="24"/>
              </w:rPr>
              <w:t xml:space="preserve"> Plan </w:t>
            </w:r>
            <w:r w:rsidR="00B129F8">
              <w:rPr>
                <w:rFonts w:ascii="Arial" w:eastAsia="Calibri" w:hAnsi="Arial" w:cs="Arial"/>
                <w:sz w:val="24"/>
                <w:szCs w:val="24"/>
              </w:rPr>
              <w:t>was expected</w:t>
            </w:r>
            <w:r w:rsidR="00A91AAE">
              <w:rPr>
                <w:rFonts w:ascii="Arial" w:eastAsia="Calibri" w:hAnsi="Arial" w:cs="Arial"/>
                <w:sz w:val="24"/>
                <w:szCs w:val="24"/>
              </w:rPr>
              <w:t xml:space="preserve">. </w:t>
            </w:r>
          </w:p>
          <w:p w14:paraId="72868F55" w14:textId="77777777" w:rsidR="000B6149" w:rsidRDefault="000B6149" w:rsidP="00917188">
            <w:pPr>
              <w:jc w:val="both"/>
              <w:rPr>
                <w:rFonts w:ascii="Arial" w:eastAsia="Calibri" w:hAnsi="Arial" w:cs="Arial"/>
                <w:sz w:val="24"/>
                <w:szCs w:val="24"/>
              </w:rPr>
            </w:pPr>
          </w:p>
          <w:p w14:paraId="01BF2A7D" w14:textId="0FCCC0C9" w:rsidR="00FD3AF9" w:rsidRPr="00CF495E" w:rsidRDefault="00B639B0" w:rsidP="00202953">
            <w:pPr>
              <w:jc w:val="both"/>
              <w:rPr>
                <w:rFonts w:ascii="Arial" w:eastAsia="Calibri" w:hAnsi="Arial" w:cs="Arial"/>
                <w:sz w:val="24"/>
                <w:szCs w:val="24"/>
              </w:rPr>
            </w:pPr>
            <w:r>
              <w:rPr>
                <w:rFonts w:ascii="Arial" w:eastAsia="Calibri" w:hAnsi="Arial" w:cs="Arial"/>
                <w:sz w:val="24"/>
                <w:szCs w:val="24"/>
              </w:rPr>
              <w:lastRenderedPageBreak/>
              <w:t xml:space="preserve">Lisa Llewelyn confirmed that the Strategic Nursing Workforce Plan would be brought to the Board in September with a view to launch in October 2024. </w:t>
            </w:r>
          </w:p>
        </w:tc>
        <w:tc>
          <w:tcPr>
            <w:tcW w:w="991" w:type="dxa"/>
          </w:tcPr>
          <w:p w14:paraId="1DCDA90F" w14:textId="77777777" w:rsidR="00062266" w:rsidRPr="008050F1" w:rsidRDefault="00062266" w:rsidP="00062266">
            <w:pPr>
              <w:jc w:val="center"/>
              <w:rPr>
                <w:rFonts w:ascii="Arial" w:eastAsia="Calibri" w:hAnsi="Arial" w:cs="Arial"/>
                <w:b/>
                <w:bCs/>
                <w:color w:val="000000"/>
                <w:sz w:val="24"/>
                <w:szCs w:val="24"/>
              </w:rPr>
            </w:pPr>
          </w:p>
        </w:tc>
      </w:tr>
      <w:tr w:rsidR="004E1218" w:rsidRPr="008050F1" w14:paraId="7DE55E92" w14:textId="77777777" w:rsidTr="3BD404F4">
        <w:tc>
          <w:tcPr>
            <w:tcW w:w="1484" w:type="dxa"/>
          </w:tcPr>
          <w:p w14:paraId="7C8AE388" w14:textId="77777777" w:rsidR="00062266" w:rsidRPr="008050F1" w:rsidRDefault="00062266" w:rsidP="00062266">
            <w:pPr>
              <w:jc w:val="both"/>
              <w:rPr>
                <w:rFonts w:ascii="Arial" w:eastAsia="Calibri" w:hAnsi="Arial" w:cs="Arial"/>
                <w:b/>
                <w:bCs/>
                <w:sz w:val="24"/>
                <w:szCs w:val="24"/>
              </w:rPr>
            </w:pPr>
            <w:r w:rsidRPr="008050F1">
              <w:rPr>
                <w:rFonts w:ascii="Arial" w:eastAsia="Calibri" w:hAnsi="Arial" w:cs="Arial"/>
                <w:b/>
                <w:bCs/>
                <w:sz w:val="24"/>
                <w:szCs w:val="24"/>
              </w:rPr>
              <w:t>Resolved</w:t>
            </w:r>
          </w:p>
        </w:tc>
        <w:tc>
          <w:tcPr>
            <w:tcW w:w="7732" w:type="dxa"/>
          </w:tcPr>
          <w:p w14:paraId="07F58493" w14:textId="77777777" w:rsidR="00062266" w:rsidRDefault="00062266" w:rsidP="00062266">
            <w:pPr>
              <w:jc w:val="both"/>
              <w:rPr>
                <w:rFonts w:ascii="Arial" w:eastAsia="Arial" w:hAnsi="Arial" w:cs="Arial"/>
                <w:sz w:val="24"/>
                <w:szCs w:val="24"/>
              </w:rPr>
            </w:pPr>
            <w:r w:rsidRPr="008050F1">
              <w:rPr>
                <w:rFonts w:ascii="Arial" w:eastAsia="Arial" w:hAnsi="Arial" w:cs="Arial"/>
                <w:sz w:val="24"/>
                <w:szCs w:val="24"/>
              </w:rPr>
              <w:t>The Board</w:t>
            </w:r>
            <w:r>
              <w:rPr>
                <w:rFonts w:ascii="Arial" w:eastAsia="Arial" w:hAnsi="Arial" w:cs="Arial"/>
                <w:sz w:val="24"/>
                <w:szCs w:val="24"/>
              </w:rPr>
              <w:t>:</w:t>
            </w:r>
          </w:p>
          <w:p w14:paraId="7747C32D" w14:textId="68C338B5" w:rsidR="00917188" w:rsidRPr="00381C81" w:rsidRDefault="008256CC" w:rsidP="00381C81">
            <w:pPr>
              <w:pStyle w:val="ListParagraph"/>
              <w:numPr>
                <w:ilvl w:val="0"/>
                <w:numId w:val="1"/>
              </w:numPr>
              <w:jc w:val="both"/>
              <w:rPr>
                <w:rFonts w:ascii="Arial" w:eastAsia="Arial" w:hAnsi="Arial" w:cs="Arial"/>
                <w:sz w:val="24"/>
                <w:szCs w:val="24"/>
              </w:rPr>
            </w:pPr>
            <w:r w:rsidRPr="008256CC">
              <w:rPr>
                <w:rFonts w:ascii="Arial" w:eastAsia="Arial" w:hAnsi="Arial" w:cs="Arial"/>
                <w:b/>
                <w:bCs/>
                <w:sz w:val="24"/>
                <w:szCs w:val="24"/>
              </w:rPr>
              <w:t xml:space="preserve">noted </w:t>
            </w:r>
            <w:r>
              <w:rPr>
                <w:rFonts w:ascii="Arial" w:eastAsia="Arial" w:hAnsi="Arial" w:cs="Arial"/>
                <w:sz w:val="24"/>
                <w:szCs w:val="24"/>
              </w:rPr>
              <w:t>the report.</w:t>
            </w:r>
          </w:p>
        </w:tc>
        <w:tc>
          <w:tcPr>
            <w:tcW w:w="991" w:type="dxa"/>
          </w:tcPr>
          <w:p w14:paraId="17178F69" w14:textId="42F5F0D7" w:rsidR="00036361" w:rsidRPr="008050F1" w:rsidRDefault="00036361" w:rsidP="008256CC">
            <w:pPr>
              <w:rPr>
                <w:rFonts w:ascii="Arial" w:eastAsia="Calibri" w:hAnsi="Arial" w:cs="Arial"/>
                <w:b/>
                <w:bCs/>
                <w:color w:val="000000"/>
                <w:sz w:val="24"/>
                <w:szCs w:val="24"/>
              </w:rPr>
            </w:pPr>
          </w:p>
        </w:tc>
      </w:tr>
      <w:tr w:rsidR="004E1218" w:rsidRPr="008050F1" w14:paraId="58BA5DBB" w14:textId="77777777" w:rsidTr="3BD404F4">
        <w:tc>
          <w:tcPr>
            <w:tcW w:w="1484" w:type="dxa"/>
          </w:tcPr>
          <w:p w14:paraId="636A066A" w14:textId="77777777" w:rsidR="00062266" w:rsidRPr="008050F1" w:rsidRDefault="00062266" w:rsidP="00062266">
            <w:pPr>
              <w:jc w:val="both"/>
              <w:rPr>
                <w:rFonts w:ascii="Arial" w:eastAsia="Calibri" w:hAnsi="Arial" w:cs="Arial"/>
                <w:b/>
                <w:bCs/>
                <w:sz w:val="24"/>
                <w:szCs w:val="24"/>
              </w:rPr>
            </w:pPr>
            <w:r w:rsidRPr="008050F1">
              <w:rPr>
                <w:rFonts w:ascii="Arial" w:eastAsia="Calibri" w:hAnsi="Arial" w:cs="Arial"/>
                <w:b/>
                <w:bCs/>
                <w:sz w:val="24"/>
                <w:szCs w:val="24"/>
              </w:rPr>
              <w:t>PART 3</w:t>
            </w:r>
          </w:p>
        </w:tc>
        <w:tc>
          <w:tcPr>
            <w:tcW w:w="7732" w:type="dxa"/>
          </w:tcPr>
          <w:p w14:paraId="7585089D" w14:textId="77777777" w:rsidR="00062266" w:rsidRPr="008050F1" w:rsidRDefault="00062266" w:rsidP="00062266">
            <w:pPr>
              <w:jc w:val="both"/>
              <w:rPr>
                <w:rFonts w:ascii="Arial" w:eastAsia="Arial" w:hAnsi="Arial" w:cs="Arial"/>
                <w:sz w:val="24"/>
                <w:szCs w:val="24"/>
              </w:rPr>
            </w:pPr>
            <w:r w:rsidRPr="008050F1">
              <w:rPr>
                <w:rFonts w:ascii="Arial" w:eastAsia="Calibri" w:hAnsi="Arial" w:cs="Arial"/>
                <w:b/>
                <w:sz w:val="24"/>
                <w:szCs w:val="24"/>
              </w:rPr>
              <w:t>STRATEGIC MATTERS</w:t>
            </w:r>
          </w:p>
        </w:tc>
        <w:tc>
          <w:tcPr>
            <w:tcW w:w="991" w:type="dxa"/>
          </w:tcPr>
          <w:p w14:paraId="0BA875C2" w14:textId="77777777" w:rsidR="00062266" w:rsidRPr="008050F1" w:rsidRDefault="00062266" w:rsidP="00062266">
            <w:pPr>
              <w:jc w:val="center"/>
              <w:rPr>
                <w:rFonts w:ascii="Arial" w:eastAsia="Calibri" w:hAnsi="Arial" w:cs="Arial"/>
                <w:b/>
                <w:bCs/>
                <w:color w:val="000000"/>
                <w:sz w:val="24"/>
                <w:szCs w:val="24"/>
              </w:rPr>
            </w:pPr>
          </w:p>
        </w:tc>
      </w:tr>
      <w:tr w:rsidR="004E1218" w:rsidRPr="008050F1" w14:paraId="1A743394" w14:textId="77777777" w:rsidTr="3BD404F4">
        <w:tc>
          <w:tcPr>
            <w:tcW w:w="1484" w:type="dxa"/>
          </w:tcPr>
          <w:p w14:paraId="00AAA900" w14:textId="265E7616" w:rsidR="00062266" w:rsidRPr="004B21F1" w:rsidRDefault="00917188" w:rsidP="00062266">
            <w:pPr>
              <w:jc w:val="both"/>
              <w:rPr>
                <w:rFonts w:ascii="Arial" w:eastAsia="Calibri" w:hAnsi="Arial" w:cs="Arial"/>
                <w:b/>
                <w:bCs/>
                <w:sz w:val="24"/>
                <w:szCs w:val="24"/>
              </w:rPr>
            </w:pPr>
            <w:r>
              <w:rPr>
                <w:rFonts w:ascii="Arial" w:eastAsia="Calibri" w:hAnsi="Arial" w:cs="Arial"/>
                <w:b/>
                <w:bCs/>
                <w:sz w:val="24"/>
                <w:szCs w:val="24"/>
              </w:rPr>
              <w:t>0108</w:t>
            </w:r>
            <w:r w:rsidR="00062266" w:rsidRPr="004B21F1">
              <w:rPr>
                <w:rFonts w:ascii="Arial" w:eastAsia="Calibri" w:hAnsi="Arial" w:cs="Arial"/>
                <w:b/>
                <w:bCs/>
                <w:sz w:val="24"/>
                <w:szCs w:val="24"/>
              </w:rPr>
              <w:t>/3.1</w:t>
            </w:r>
          </w:p>
        </w:tc>
        <w:tc>
          <w:tcPr>
            <w:tcW w:w="7732" w:type="dxa"/>
          </w:tcPr>
          <w:p w14:paraId="2E222537" w14:textId="482D4759" w:rsidR="00062266" w:rsidRPr="004B21F1" w:rsidRDefault="00C403B5" w:rsidP="00062266">
            <w:pPr>
              <w:jc w:val="both"/>
              <w:rPr>
                <w:rFonts w:ascii="Arial" w:eastAsia="Calibri" w:hAnsi="Arial" w:cs="Arial"/>
                <w:b/>
                <w:bCs/>
                <w:sz w:val="24"/>
                <w:szCs w:val="24"/>
              </w:rPr>
            </w:pPr>
            <w:r>
              <w:rPr>
                <w:rFonts w:ascii="Arial" w:eastAsia="Calibri" w:hAnsi="Arial" w:cs="Arial"/>
                <w:b/>
                <w:bCs/>
                <w:sz w:val="24"/>
                <w:szCs w:val="24"/>
              </w:rPr>
              <w:t>Approval of</w:t>
            </w:r>
            <w:r w:rsidR="00381C81">
              <w:rPr>
                <w:rFonts w:ascii="Arial" w:eastAsia="Calibri" w:hAnsi="Arial" w:cs="Arial"/>
                <w:b/>
                <w:bCs/>
                <w:sz w:val="24"/>
                <w:szCs w:val="24"/>
              </w:rPr>
              <w:t xml:space="preserve"> </w:t>
            </w:r>
            <w:r>
              <w:rPr>
                <w:rFonts w:ascii="Arial" w:eastAsia="Calibri" w:hAnsi="Arial" w:cs="Arial"/>
                <w:b/>
                <w:bCs/>
                <w:sz w:val="24"/>
                <w:szCs w:val="24"/>
              </w:rPr>
              <w:t>Education and Training Plan</w:t>
            </w:r>
            <w:r w:rsidR="00381C81">
              <w:rPr>
                <w:rFonts w:ascii="Arial" w:eastAsia="Calibri" w:hAnsi="Arial" w:cs="Arial"/>
                <w:b/>
                <w:bCs/>
                <w:sz w:val="24"/>
                <w:szCs w:val="24"/>
              </w:rPr>
              <w:t xml:space="preserve"> 25/26</w:t>
            </w:r>
          </w:p>
        </w:tc>
        <w:tc>
          <w:tcPr>
            <w:tcW w:w="991" w:type="dxa"/>
          </w:tcPr>
          <w:p w14:paraId="6EFA7C01" w14:textId="77777777" w:rsidR="00062266" w:rsidRPr="008050F1" w:rsidRDefault="00062266" w:rsidP="00062266">
            <w:pPr>
              <w:jc w:val="center"/>
              <w:rPr>
                <w:rFonts w:ascii="Arial" w:eastAsia="Calibri" w:hAnsi="Arial" w:cs="Arial"/>
                <w:b/>
                <w:bCs/>
                <w:color w:val="000000"/>
                <w:sz w:val="24"/>
                <w:szCs w:val="24"/>
              </w:rPr>
            </w:pPr>
          </w:p>
        </w:tc>
      </w:tr>
      <w:tr w:rsidR="004E1218" w:rsidRPr="008050F1" w14:paraId="239E4B3D" w14:textId="77777777" w:rsidTr="3BD404F4">
        <w:tc>
          <w:tcPr>
            <w:tcW w:w="1484" w:type="dxa"/>
          </w:tcPr>
          <w:p w14:paraId="76EB84B6" w14:textId="77777777" w:rsidR="00062266" w:rsidRPr="008050F1" w:rsidRDefault="00062266" w:rsidP="00062266">
            <w:pPr>
              <w:jc w:val="both"/>
              <w:rPr>
                <w:rFonts w:ascii="Arial" w:eastAsia="Calibri" w:hAnsi="Arial" w:cs="Arial"/>
                <w:b/>
                <w:bCs/>
                <w:color w:val="FF0000"/>
                <w:sz w:val="24"/>
                <w:szCs w:val="24"/>
              </w:rPr>
            </w:pPr>
          </w:p>
        </w:tc>
        <w:tc>
          <w:tcPr>
            <w:tcW w:w="7732" w:type="dxa"/>
          </w:tcPr>
          <w:p w14:paraId="75692A78" w14:textId="71F340EC" w:rsidR="00062266" w:rsidRPr="005960D2" w:rsidRDefault="00062266" w:rsidP="00062266">
            <w:pPr>
              <w:jc w:val="both"/>
              <w:rPr>
                <w:rFonts w:ascii="Arial" w:eastAsia="Calibri" w:hAnsi="Arial" w:cs="Arial"/>
                <w:color w:val="000000"/>
                <w:sz w:val="24"/>
                <w:szCs w:val="24"/>
              </w:rPr>
            </w:pPr>
            <w:r w:rsidRPr="005960D2">
              <w:rPr>
                <w:rFonts w:ascii="Arial" w:eastAsia="Calibri" w:hAnsi="Arial" w:cs="Arial"/>
                <w:color w:val="000000"/>
                <w:sz w:val="24"/>
                <w:szCs w:val="24"/>
              </w:rPr>
              <w:t xml:space="preserve">The Board </w:t>
            </w:r>
            <w:r w:rsidRPr="005960D2">
              <w:rPr>
                <w:rFonts w:ascii="Arial" w:eastAsia="Calibri" w:hAnsi="Arial" w:cs="Arial"/>
                <w:b/>
                <w:bCs/>
                <w:color w:val="000000"/>
                <w:sz w:val="24"/>
                <w:szCs w:val="24"/>
              </w:rPr>
              <w:t>received</w:t>
            </w:r>
            <w:r w:rsidRPr="005960D2">
              <w:rPr>
                <w:rFonts w:ascii="Arial" w:eastAsia="Calibri" w:hAnsi="Arial" w:cs="Arial"/>
                <w:color w:val="000000"/>
                <w:sz w:val="24"/>
                <w:szCs w:val="24"/>
              </w:rPr>
              <w:t xml:space="preserve"> the </w:t>
            </w:r>
            <w:r>
              <w:rPr>
                <w:rFonts w:ascii="Arial" w:eastAsia="Calibri" w:hAnsi="Arial" w:cs="Arial"/>
                <w:color w:val="000000"/>
                <w:sz w:val="24"/>
                <w:szCs w:val="24"/>
              </w:rPr>
              <w:t>report.</w:t>
            </w:r>
          </w:p>
          <w:p w14:paraId="2D665A28" w14:textId="77777777" w:rsidR="00062266" w:rsidRPr="00733A41" w:rsidRDefault="00062266" w:rsidP="00062266">
            <w:pPr>
              <w:jc w:val="both"/>
              <w:rPr>
                <w:rFonts w:ascii="Arial" w:eastAsia="Calibri" w:hAnsi="Arial" w:cs="Arial"/>
                <w:sz w:val="24"/>
                <w:szCs w:val="24"/>
              </w:rPr>
            </w:pPr>
          </w:p>
          <w:p w14:paraId="631C39CF" w14:textId="76DF953C" w:rsidR="00A82F26" w:rsidRDefault="00062266" w:rsidP="00E27635">
            <w:pPr>
              <w:jc w:val="both"/>
              <w:rPr>
                <w:rFonts w:ascii="Arial" w:eastAsia="Calibri" w:hAnsi="Arial" w:cs="Arial"/>
                <w:sz w:val="24"/>
                <w:szCs w:val="24"/>
              </w:rPr>
            </w:pPr>
            <w:r w:rsidRPr="00733A41">
              <w:rPr>
                <w:rFonts w:ascii="Arial" w:eastAsia="Calibri" w:hAnsi="Arial" w:cs="Arial"/>
                <w:sz w:val="24"/>
                <w:szCs w:val="24"/>
              </w:rPr>
              <w:t>Introducing the report</w:t>
            </w:r>
            <w:r w:rsidR="00392F63" w:rsidRPr="00733A41">
              <w:rPr>
                <w:rFonts w:ascii="Arial" w:eastAsia="Calibri" w:hAnsi="Arial" w:cs="Arial"/>
                <w:sz w:val="24"/>
                <w:szCs w:val="24"/>
              </w:rPr>
              <w:t>,</w:t>
            </w:r>
            <w:r w:rsidR="00FA54D2" w:rsidRPr="00733A41">
              <w:rPr>
                <w:rFonts w:ascii="Arial" w:eastAsia="Calibri" w:hAnsi="Arial" w:cs="Arial"/>
                <w:sz w:val="24"/>
                <w:szCs w:val="24"/>
              </w:rPr>
              <w:t xml:space="preserve"> </w:t>
            </w:r>
            <w:r w:rsidR="004F4F3C">
              <w:rPr>
                <w:rFonts w:ascii="Arial" w:eastAsia="Calibri" w:hAnsi="Arial" w:cs="Arial"/>
                <w:sz w:val="24"/>
                <w:szCs w:val="24"/>
              </w:rPr>
              <w:t>Lisa Ll</w:t>
            </w:r>
            <w:r w:rsidR="00610DAB">
              <w:rPr>
                <w:rFonts w:ascii="Arial" w:eastAsia="Calibri" w:hAnsi="Arial" w:cs="Arial"/>
                <w:sz w:val="24"/>
                <w:szCs w:val="24"/>
              </w:rPr>
              <w:t>e</w:t>
            </w:r>
            <w:r w:rsidR="004F4F3C">
              <w:rPr>
                <w:rFonts w:ascii="Arial" w:eastAsia="Calibri" w:hAnsi="Arial" w:cs="Arial"/>
                <w:sz w:val="24"/>
                <w:szCs w:val="24"/>
              </w:rPr>
              <w:t>wellyn</w:t>
            </w:r>
            <w:r w:rsidR="000444F2">
              <w:rPr>
                <w:rFonts w:ascii="Arial" w:eastAsia="Calibri" w:hAnsi="Arial" w:cs="Arial"/>
                <w:sz w:val="24"/>
                <w:szCs w:val="24"/>
              </w:rPr>
              <w:t xml:space="preserve"> presented the final version of the Education and Training Plan </w:t>
            </w:r>
            <w:r w:rsidR="00461795">
              <w:rPr>
                <w:rFonts w:ascii="Arial" w:eastAsia="Calibri" w:hAnsi="Arial" w:cs="Arial"/>
                <w:sz w:val="24"/>
                <w:szCs w:val="24"/>
              </w:rPr>
              <w:t xml:space="preserve">(ETP) </w:t>
            </w:r>
            <w:r w:rsidR="00902714">
              <w:rPr>
                <w:rFonts w:ascii="Arial" w:eastAsia="Calibri" w:hAnsi="Arial" w:cs="Arial"/>
                <w:sz w:val="24"/>
                <w:szCs w:val="24"/>
              </w:rPr>
              <w:t xml:space="preserve">for 2025/26 to gain approval for submission to Welsh Government. </w:t>
            </w:r>
            <w:r w:rsidR="007177B2">
              <w:rPr>
                <w:rFonts w:ascii="Arial" w:eastAsia="Calibri" w:hAnsi="Arial" w:cs="Arial"/>
                <w:sz w:val="24"/>
                <w:szCs w:val="24"/>
              </w:rPr>
              <w:t xml:space="preserve">It was noted that Board members had been involved in the development of the </w:t>
            </w:r>
            <w:r w:rsidR="00461795">
              <w:rPr>
                <w:rFonts w:ascii="Arial" w:eastAsia="Calibri" w:hAnsi="Arial" w:cs="Arial"/>
                <w:sz w:val="24"/>
                <w:szCs w:val="24"/>
              </w:rPr>
              <w:t>ETP</w:t>
            </w:r>
            <w:r w:rsidR="006B4508">
              <w:rPr>
                <w:rFonts w:ascii="Arial" w:eastAsia="Calibri" w:hAnsi="Arial" w:cs="Arial"/>
                <w:sz w:val="24"/>
                <w:szCs w:val="24"/>
              </w:rPr>
              <w:t xml:space="preserve">, </w:t>
            </w:r>
            <w:r w:rsidR="00BF27DD">
              <w:rPr>
                <w:rFonts w:ascii="Arial" w:eastAsia="Calibri" w:hAnsi="Arial" w:cs="Arial"/>
                <w:sz w:val="24"/>
                <w:szCs w:val="24"/>
              </w:rPr>
              <w:t xml:space="preserve">that extensive internal and external engagement had taken place and </w:t>
            </w:r>
            <w:r w:rsidR="006B4508">
              <w:rPr>
                <w:rFonts w:ascii="Arial" w:eastAsia="Calibri" w:hAnsi="Arial" w:cs="Arial"/>
                <w:sz w:val="24"/>
                <w:szCs w:val="24"/>
              </w:rPr>
              <w:t xml:space="preserve">that </w:t>
            </w:r>
            <w:r w:rsidR="00BF27DD">
              <w:rPr>
                <w:rFonts w:ascii="Arial" w:eastAsia="Calibri" w:hAnsi="Arial" w:cs="Arial"/>
                <w:sz w:val="24"/>
                <w:szCs w:val="24"/>
              </w:rPr>
              <w:t>the plan had been revised accordingly.</w:t>
            </w:r>
            <w:r w:rsidR="00003EDA">
              <w:rPr>
                <w:rFonts w:ascii="Arial" w:eastAsia="Calibri" w:hAnsi="Arial" w:cs="Arial"/>
                <w:sz w:val="24"/>
                <w:szCs w:val="24"/>
              </w:rPr>
              <w:t xml:space="preserve"> It was confirmed that stakeholders would be kept informed of further developments. </w:t>
            </w:r>
            <w:r w:rsidR="002C090C">
              <w:rPr>
                <w:rFonts w:ascii="Arial" w:eastAsia="Calibri" w:hAnsi="Arial" w:cs="Arial"/>
                <w:sz w:val="24"/>
                <w:szCs w:val="24"/>
              </w:rPr>
              <w:t>It was noted that the plan had been considered by the Education, Commissioning and Quality Committee on 11 July</w:t>
            </w:r>
            <w:r w:rsidR="006B4508">
              <w:rPr>
                <w:rFonts w:ascii="Arial" w:eastAsia="Calibri" w:hAnsi="Arial" w:cs="Arial"/>
                <w:sz w:val="24"/>
                <w:szCs w:val="24"/>
              </w:rPr>
              <w:t xml:space="preserve"> and that the risks in relation to the flat cash scenario had been discussed</w:t>
            </w:r>
            <w:r w:rsidR="00035D21">
              <w:rPr>
                <w:rFonts w:ascii="Arial" w:eastAsia="Calibri" w:hAnsi="Arial" w:cs="Arial"/>
                <w:sz w:val="24"/>
                <w:szCs w:val="24"/>
              </w:rPr>
              <w:t xml:space="preserve">. </w:t>
            </w:r>
          </w:p>
          <w:p w14:paraId="5E42F8D8" w14:textId="76F58303" w:rsidR="00DE70DD" w:rsidRDefault="00DE70DD" w:rsidP="00E27635">
            <w:pPr>
              <w:jc w:val="both"/>
              <w:rPr>
                <w:rFonts w:ascii="Arial" w:eastAsia="Calibri" w:hAnsi="Arial" w:cs="Arial"/>
                <w:sz w:val="24"/>
                <w:szCs w:val="24"/>
              </w:rPr>
            </w:pPr>
          </w:p>
          <w:p w14:paraId="476A9D4E" w14:textId="705DC82E" w:rsidR="00E704A2" w:rsidRDefault="00B06C15" w:rsidP="00E27635">
            <w:pPr>
              <w:jc w:val="both"/>
              <w:rPr>
                <w:rFonts w:ascii="Arial" w:eastAsia="Calibri" w:hAnsi="Arial" w:cs="Arial"/>
                <w:sz w:val="24"/>
                <w:szCs w:val="24"/>
              </w:rPr>
            </w:pPr>
            <w:r>
              <w:rPr>
                <w:rFonts w:ascii="Arial" w:eastAsia="Calibri" w:hAnsi="Arial" w:cs="Arial"/>
                <w:sz w:val="24"/>
                <w:szCs w:val="24"/>
              </w:rPr>
              <w:t xml:space="preserve">In relation to encouraging individuals to </w:t>
            </w:r>
            <w:r w:rsidR="001904A0">
              <w:rPr>
                <w:rFonts w:ascii="Arial" w:eastAsia="Calibri" w:hAnsi="Arial" w:cs="Arial"/>
                <w:sz w:val="24"/>
                <w:szCs w:val="24"/>
              </w:rPr>
              <w:t>take up courses, i</w:t>
            </w:r>
            <w:r w:rsidR="00EB172E">
              <w:rPr>
                <w:rFonts w:ascii="Arial" w:eastAsia="Calibri" w:hAnsi="Arial" w:cs="Arial"/>
                <w:sz w:val="24"/>
                <w:szCs w:val="24"/>
              </w:rPr>
              <w:t xml:space="preserve">t was noted that </w:t>
            </w:r>
            <w:r w:rsidR="004E5203">
              <w:rPr>
                <w:rFonts w:ascii="Arial" w:eastAsia="Calibri" w:hAnsi="Arial" w:cs="Arial"/>
                <w:sz w:val="24"/>
                <w:szCs w:val="24"/>
              </w:rPr>
              <w:t xml:space="preserve">fill rates had been being monitored and the importance of recruiting into the pipeline was recognised. </w:t>
            </w:r>
            <w:r w:rsidR="00016855">
              <w:rPr>
                <w:rFonts w:ascii="Arial" w:eastAsia="Calibri" w:hAnsi="Arial" w:cs="Arial"/>
                <w:sz w:val="24"/>
                <w:szCs w:val="24"/>
              </w:rPr>
              <w:t xml:space="preserve">Board </w:t>
            </w:r>
            <w:r w:rsidR="00002552">
              <w:rPr>
                <w:rFonts w:ascii="Arial" w:eastAsia="Calibri" w:hAnsi="Arial" w:cs="Arial"/>
                <w:sz w:val="24"/>
                <w:szCs w:val="24"/>
              </w:rPr>
              <w:t xml:space="preserve">members were </w:t>
            </w:r>
            <w:r w:rsidR="00016855">
              <w:rPr>
                <w:rFonts w:ascii="Arial" w:eastAsia="Calibri" w:hAnsi="Arial" w:cs="Arial"/>
                <w:sz w:val="24"/>
                <w:szCs w:val="24"/>
              </w:rPr>
              <w:t xml:space="preserve">reminded of the National Retention Programme which </w:t>
            </w:r>
            <w:r w:rsidR="000B31DC">
              <w:rPr>
                <w:rFonts w:ascii="Arial" w:eastAsia="Calibri" w:hAnsi="Arial" w:cs="Arial"/>
                <w:sz w:val="24"/>
                <w:szCs w:val="24"/>
              </w:rPr>
              <w:t xml:space="preserve">had been introduced in Wales to </w:t>
            </w:r>
            <w:r w:rsidR="008F7585">
              <w:rPr>
                <w:rFonts w:ascii="Arial" w:eastAsia="Calibri" w:hAnsi="Arial" w:cs="Arial"/>
                <w:sz w:val="24"/>
                <w:szCs w:val="24"/>
              </w:rPr>
              <w:t>improve retention opportunities</w:t>
            </w:r>
            <w:r w:rsidR="000B31DC">
              <w:rPr>
                <w:rFonts w:ascii="Arial" w:eastAsia="Calibri" w:hAnsi="Arial" w:cs="Arial"/>
                <w:sz w:val="24"/>
                <w:szCs w:val="24"/>
              </w:rPr>
              <w:t xml:space="preserve">. </w:t>
            </w:r>
          </w:p>
          <w:p w14:paraId="02FB3851" w14:textId="77777777" w:rsidR="00E704A2" w:rsidRDefault="00E704A2" w:rsidP="00E27635">
            <w:pPr>
              <w:jc w:val="both"/>
              <w:rPr>
                <w:rFonts w:ascii="Arial" w:eastAsia="Calibri" w:hAnsi="Arial" w:cs="Arial"/>
                <w:sz w:val="24"/>
                <w:szCs w:val="24"/>
              </w:rPr>
            </w:pPr>
          </w:p>
          <w:p w14:paraId="4811C331" w14:textId="63A5A2F3" w:rsidR="00511365" w:rsidRPr="00FC086E" w:rsidRDefault="00E60995" w:rsidP="00FC086E">
            <w:pPr>
              <w:jc w:val="both"/>
              <w:rPr>
                <w:rFonts w:ascii="Arial" w:eastAsia="Calibri" w:hAnsi="Arial" w:cs="Arial"/>
                <w:sz w:val="24"/>
                <w:szCs w:val="24"/>
              </w:rPr>
            </w:pPr>
            <w:r>
              <w:rPr>
                <w:rFonts w:ascii="Arial" w:eastAsia="Calibri" w:hAnsi="Arial" w:cs="Arial"/>
                <w:sz w:val="24"/>
                <w:szCs w:val="24"/>
              </w:rPr>
              <w:t xml:space="preserve">The Board welcomed the report and thanked the team and all who had engaged in the process </w:t>
            </w:r>
            <w:r w:rsidR="00F64329">
              <w:rPr>
                <w:rFonts w:ascii="Arial" w:eastAsia="Calibri" w:hAnsi="Arial" w:cs="Arial"/>
                <w:sz w:val="24"/>
                <w:szCs w:val="24"/>
              </w:rPr>
              <w:t xml:space="preserve">for their work. </w:t>
            </w:r>
          </w:p>
        </w:tc>
        <w:tc>
          <w:tcPr>
            <w:tcW w:w="991" w:type="dxa"/>
          </w:tcPr>
          <w:p w14:paraId="76F1652B" w14:textId="77777777" w:rsidR="00062266" w:rsidRPr="008050F1" w:rsidRDefault="00062266" w:rsidP="00062266">
            <w:pPr>
              <w:jc w:val="center"/>
              <w:rPr>
                <w:rFonts w:ascii="Arial" w:eastAsia="Calibri" w:hAnsi="Arial" w:cs="Arial"/>
                <w:b/>
                <w:bCs/>
                <w:color w:val="000000"/>
                <w:sz w:val="24"/>
                <w:szCs w:val="24"/>
              </w:rPr>
            </w:pPr>
          </w:p>
          <w:p w14:paraId="47950792" w14:textId="77777777" w:rsidR="00062266" w:rsidRDefault="00062266" w:rsidP="00062266">
            <w:pPr>
              <w:jc w:val="center"/>
              <w:rPr>
                <w:rFonts w:ascii="Arial" w:eastAsia="Calibri" w:hAnsi="Arial" w:cs="Arial"/>
                <w:b/>
                <w:bCs/>
                <w:color w:val="000000"/>
                <w:sz w:val="24"/>
                <w:szCs w:val="24"/>
              </w:rPr>
            </w:pPr>
          </w:p>
          <w:p w14:paraId="78318005" w14:textId="77777777" w:rsidR="00062266" w:rsidRDefault="00062266" w:rsidP="00062266">
            <w:pPr>
              <w:jc w:val="center"/>
              <w:rPr>
                <w:rFonts w:ascii="Arial" w:eastAsia="Calibri" w:hAnsi="Arial" w:cs="Arial"/>
                <w:b/>
                <w:bCs/>
                <w:color w:val="000000"/>
                <w:sz w:val="24"/>
                <w:szCs w:val="24"/>
              </w:rPr>
            </w:pPr>
          </w:p>
          <w:p w14:paraId="6C7A1C58" w14:textId="2C419CDF" w:rsidR="00062266" w:rsidRPr="008050F1" w:rsidRDefault="00062266" w:rsidP="00062266">
            <w:pPr>
              <w:rPr>
                <w:rFonts w:ascii="Arial" w:eastAsia="Calibri" w:hAnsi="Arial" w:cs="Arial"/>
                <w:b/>
                <w:bCs/>
                <w:color w:val="000000"/>
                <w:sz w:val="24"/>
                <w:szCs w:val="24"/>
              </w:rPr>
            </w:pPr>
          </w:p>
        </w:tc>
      </w:tr>
      <w:tr w:rsidR="004E1218" w:rsidRPr="008050F1" w14:paraId="176CA217" w14:textId="77777777" w:rsidTr="3BD404F4">
        <w:tc>
          <w:tcPr>
            <w:tcW w:w="1484" w:type="dxa"/>
          </w:tcPr>
          <w:p w14:paraId="0AB932F6" w14:textId="77777777" w:rsidR="00062266" w:rsidRPr="008050F1" w:rsidRDefault="00062266" w:rsidP="00062266">
            <w:pPr>
              <w:jc w:val="both"/>
              <w:rPr>
                <w:rFonts w:ascii="Arial" w:eastAsia="Calibri" w:hAnsi="Arial" w:cs="Arial"/>
                <w:b/>
                <w:bCs/>
                <w:sz w:val="24"/>
                <w:szCs w:val="24"/>
              </w:rPr>
            </w:pPr>
            <w:r w:rsidRPr="008050F1">
              <w:rPr>
                <w:rFonts w:ascii="Arial" w:eastAsia="Calibri" w:hAnsi="Arial" w:cs="Arial"/>
                <w:b/>
                <w:bCs/>
                <w:sz w:val="24"/>
                <w:szCs w:val="24"/>
              </w:rPr>
              <w:t xml:space="preserve">Resolved </w:t>
            </w:r>
          </w:p>
        </w:tc>
        <w:tc>
          <w:tcPr>
            <w:tcW w:w="7732" w:type="dxa"/>
          </w:tcPr>
          <w:p w14:paraId="39507BC6" w14:textId="2C95021B" w:rsidR="009A15C6" w:rsidRPr="009A15C6" w:rsidRDefault="00062266" w:rsidP="009A15C6">
            <w:pPr>
              <w:pStyle w:val="paragraph"/>
              <w:spacing w:before="0" w:beforeAutospacing="0" w:after="0" w:afterAutospacing="0"/>
              <w:jc w:val="both"/>
              <w:textAlignment w:val="baseline"/>
              <w:rPr>
                <w:rStyle w:val="normaltextrun"/>
                <w:rFonts w:ascii="Arial" w:hAnsi="Arial" w:cs="Arial"/>
                <w:shd w:val="clear" w:color="auto" w:fill="FFFFFF"/>
              </w:rPr>
            </w:pPr>
            <w:r w:rsidRPr="00B9760D">
              <w:rPr>
                <w:rStyle w:val="normaltextrun"/>
                <w:rFonts w:ascii="Arial" w:hAnsi="Arial" w:cs="Arial"/>
                <w:shd w:val="clear" w:color="auto" w:fill="FFFFFF"/>
              </w:rPr>
              <w:t>The Board:</w:t>
            </w:r>
          </w:p>
          <w:p w14:paraId="4EB46BA0" w14:textId="77777777" w:rsidR="00630983" w:rsidRDefault="0087392C" w:rsidP="00E12BA7">
            <w:pPr>
              <w:pStyle w:val="ListParagraph"/>
              <w:numPr>
                <w:ilvl w:val="0"/>
                <w:numId w:val="1"/>
              </w:numPr>
              <w:jc w:val="both"/>
              <w:rPr>
                <w:rFonts w:ascii="Arial" w:hAnsi="Arial" w:cs="Arial"/>
                <w:sz w:val="24"/>
                <w:szCs w:val="24"/>
              </w:rPr>
            </w:pPr>
            <w:r>
              <w:rPr>
                <w:rFonts w:ascii="Arial" w:hAnsi="Arial" w:cs="Arial"/>
                <w:b/>
                <w:bCs/>
                <w:sz w:val="24"/>
                <w:szCs w:val="24"/>
              </w:rPr>
              <w:t>a</w:t>
            </w:r>
            <w:r w:rsidRPr="0087392C">
              <w:rPr>
                <w:rFonts w:ascii="Arial" w:hAnsi="Arial" w:cs="Arial"/>
                <w:b/>
                <w:bCs/>
                <w:sz w:val="24"/>
                <w:szCs w:val="24"/>
              </w:rPr>
              <w:t>pprove</w:t>
            </w:r>
            <w:r>
              <w:rPr>
                <w:rFonts w:ascii="Arial" w:hAnsi="Arial" w:cs="Arial"/>
                <w:b/>
                <w:bCs/>
                <w:sz w:val="24"/>
                <w:szCs w:val="24"/>
              </w:rPr>
              <w:t>d</w:t>
            </w:r>
            <w:r w:rsidRPr="0087392C">
              <w:rPr>
                <w:rFonts w:ascii="Arial" w:hAnsi="Arial" w:cs="Arial"/>
                <w:sz w:val="24"/>
                <w:szCs w:val="24"/>
              </w:rPr>
              <w:t xml:space="preserve"> the final 2025-26 Education and Training plan and appendices for submission to Welsh Government. </w:t>
            </w:r>
          </w:p>
          <w:p w14:paraId="10EC4020" w14:textId="3571497A" w:rsidR="00400C43" w:rsidRPr="00E12BA7" w:rsidRDefault="00E12BA7" w:rsidP="00400C43">
            <w:pPr>
              <w:pStyle w:val="ListParagraph"/>
              <w:numPr>
                <w:ilvl w:val="0"/>
                <w:numId w:val="1"/>
              </w:numPr>
              <w:spacing w:before="120"/>
              <w:jc w:val="both"/>
              <w:rPr>
                <w:rStyle w:val="normaltextrun"/>
                <w:rFonts w:ascii="Arial" w:hAnsi="Arial" w:cs="Arial"/>
                <w:sz w:val="24"/>
                <w:szCs w:val="24"/>
              </w:rPr>
            </w:pPr>
            <w:r>
              <w:rPr>
                <w:rFonts w:ascii="Arial" w:hAnsi="Arial" w:cs="Arial"/>
                <w:b/>
                <w:bCs/>
                <w:sz w:val="24"/>
                <w:szCs w:val="24"/>
              </w:rPr>
              <w:t>n</w:t>
            </w:r>
            <w:r w:rsidR="00494A46" w:rsidRPr="00E12BA7">
              <w:rPr>
                <w:rFonts w:ascii="Arial" w:hAnsi="Arial" w:cs="Arial"/>
                <w:b/>
                <w:bCs/>
                <w:sz w:val="24"/>
                <w:szCs w:val="24"/>
              </w:rPr>
              <w:t xml:space="preserve">oted </w:t>
            </w:r>
            <w:r w:rsidR="00494A46" w:rsidRPr="00E12BA7">
              <w:rPr>
                <w:rFonts w:ascii="Arial" w:hAnsi="Arial" w:cs="Arial"/>
                <w:sz w:val="24"/>
                <w:szCs w:val="24"/>
              </w:rPr>
              <w:t xml:space="preserve">that partners would be kept informed </w:t>
            </w:r>
            <w:r w:rsidRPr="00E12BA7">
              <w:rPr>
                <w:rFonts w:ascii="Arial" w:hAnsi="Arial" w:cs="Arial"/>
                <w:sz w:val="24"/>
                <w:szCs w:val="24"/>
              </w:rPr>
              <w:t>throughout the process and o</w:t>
            </w:r>
            <w:r w:rsidR="005B294A">
              <w:rPr>
                <w:rFonts w:ascii="Arial" w:hAnsi="Arial" w:cs="Arial"/>
                <w:sz w:val="24"/>
                <w:szCs w:val="24"/>
              </w:rPr>
              <w:t>nce</w:t>
            </w:r>
            <w:r w:rsidRPr="00E12BA7">
              <w:rPr>
                <w:rFonts w:ascii="Arial" w:hAnsi="Arial" w:cs="Arial"/>
                <w:sz w:val="24"/>
                <w:szCs w:val="24"/>
              </w:rPr>
              <w:t xml:space="preserve"> feedback was received from Welsh Government</w:t>
            </w:r>
            <w:r>
              <w:rPr>
                <w:rFonts w:ascii="Arial" w:hAnsi="Arial" w:cs="Arial"/>
                <w:sz w:val="24"/>
                <w:szCs w:val="24"/>
              </w:rPr>
              <w:t>.</w:t>
            </w:r>
          </w:p>
        </w:tc>
        <w:tc>
          <w:tcPr>
            <w:tcW w:w="991" w:type="dxa"/>
          </w:tcPr>
          <w:p w14:paraId="5264D26E" w14:textId="77777777" w:rsidR="00062266" w:rsidRDefault="00062266" w:rsidP="00062266">
            <w:pPr>
              <w:rPr>
                <w:rFonts w:ascii="Arial" w:eastAsia="Calibri" w:hAnsi="Arial" w:cs="Arial"/>
                <w:b/>
                <w:bCs/>
                <w:color w:val="FF0000"/>
                <w:sz w:val="24"/>
                <w:szCs w:val="24"/>
              </w:rPr>
            </w:pPr>
          </w:p>
          <w:p w14:paraId="7B66B0C1" w14:textId="7AEE653E" w:rsidR="00FC086E" w:rsidRPr="00FC086E" w:rsidRDefault="00FC086E" w:rsidP="007D368B">
            <w:pPr>
              <w:rPr>
                <w:rFonts w:ascii="Arial" w:eastAsia="Calibri" w:hAnsi="Arial" w:cs="Arial"/>
                <w:b/>
                <w:bCs/>
                <w:sz w:val="24"/>
                <w:szCs w:val="24"/>
              </w:rPr>
            </w:pPr>
          </w:p>
          <w:p w14:paraId="7BD0E1A0" w14:textId="418CBE5E" w:rsidR="00062266" w:rsidRPr="008050F1" w:rsidRDefault="00062266" w:rsidP="009A15C6">
            <w:pPr>
              <w:rPr>
                <w:rFonts w:ascii="Arial" w:eastAsia="Calibri" w:hAnsi="Arial" w:cs="Arial"/>
                <w:b/>
                <w:bCs/>
                <w:color w:val="FF0000"/>
                <w:sz w:val="24"/>
                <w:szCs w:val="24"/>
              </w:rPr>
            </w:pPr>
          </w:p>
        </w:tc>
      </w:tr>
      <w:tr w:rsidR="004E1218" w:rsidRPr="008050F1" w14:paraId="5CE06D44" w14:textId="77777777" w:rsidTr="3BD404F4">
        <w:tc>
          <w:tcPr>
            <w:tcW w:w="1484" w:type="dxa"/>
          </w:tcPr>
          <w:p w14:paraId="3D92F7E4" w14:textId="4CDBCA05" w:rsidR="00062266" w:rsidRPr="006B0A11" w:rsidRDefault="0087392C" w:rsidP="00062266">
            <w:pPr>
              <w:jc w:val="both"/>
              <w:rPr>
                <w:rFonts w:ascii="Arial" w:eastAsia="Calibri" w:hAnsi="Arial" w:cs="Arial"/>
                <w:b/>
                <w:bCs/>
                <w:sz w:val="24"/>
                <w:szCs w:val="24"/>
              </w:rPr>
            </w:pPr>
            <w:r>
              <w:rPr>
                <w:rFonts w:ascii="Arial" w:eastAsia="Calibri" w:hAnsi="Arial" w:cs="Arial"/>
                <w:b/>
                <w:bCs/>
                <w:sz w:val="24"/>
                <w:szCs w:val="24"/>
              </w:rPr>
              <w:t>0108</w:t>
            </w:r>
            <w:r w:rsidR="009A15C6">
              <w:rPr>
                <w:rFonts w:ascii="Arial" w:eastAsia="Calibri" w:hAnsi="Arial" w:cs="Arial"/>
                <w:b/>
                <w:bCs/>
                <w:sz w:val="24"/>
                <w:szCs w:val="24"/>
              </w:rPr>
              <w:t>/</w:t>
            </w:r>
            <w:r w:rsidR="00062266" w:rsidRPr="006B0A11">
              <w:rPr>
                <w:rFonts w:ascii="Arial" w:eastAsia="Calibri" w:hAnsi="Arial" w:cs="Arial"/>
                <w:b/>
                <w:bCs/>
                <w:sz w:val="24"/>
                <w:szCs w:val="24"/>
              </w:rPr>
              <w:t>3.2</w:t>
            </w:r>
          </w:p>
        </w:tc>
        <w:tc>
          <w:tcPr>
            <w:tcW w:w="7732" w:type="dxa"/>
          </w:tcPr>
          <w:p w14:paraId="4A3CADC2" w14:textId="1547B9EA" w:rsidR="00062266" w:rsidRPr="00DE2584" w:rsidRDefault="0087392C" w:rsidP="00062266">
            <w:pPr>
              <w:jc w:val="both"/>
              <w:rPr>
                <w:rFonts w:ascii="Arial" w:eastAsia="Calibri" w:hAnsi="Arial" w:cs="Arial"/>
                <w:b/>
                <w:bCs/>
                <w:sz w:val="24"/>
                <w:szCs w:val="24"/>
              </w:rPr>
            </w:pPr>
            <w:r>
              <w:rPr>
                <w:rFonts w:ascii="Arial" w:eastAsia="Calibri" w:hAnsi="Arial" w:cs="Arial"/>
                <w:b/>
                <w:bCs/>
                <w:sz w:val="24"/>
                <w:szCs w:val="24"/>
              </w:rPr>
              <w:t>Digital and Data Strategy</w:t>
            </w:r>
            <w:r w:rsidR="00381C81">
              <w:rPr>
                <w:rFonts w:ascii="Arial" w:eastAsia="Calibri" w:hAnsi="Arial" w:cs="Arial"/>
                <w:b/>
                <w:bCs/>
                <w:sz w:val="24"/>
                <w:szCs w:val="24"/>
              </w:rPr>
              <w:t xml:space="preserve"> Progress Update</w:t>
            </w:r>
          </w:p>
        </w:tc>
        <w:tc>
          <w:tcPr>
            <w:tcW w:w="991" w:type="dxa"/>
          </w:tcPr>
          <w:p w14:paraId="14E2D3B4" w14:textId="77777777" w:rsidR="00062266" w:rsidRPr="008050F1" w:rsidRDefault="00062266" w:rsidP="00062266">
            <w:pPr>
              <w:jc w:val="center"/>
              <w:rPr>
                <w:rFonts w:ascii="Arial" w:eastAsia="Calibri" w:hAnsi="Arial" w:cs="Arial"/>
                <w:b/>
                <w:bCs/>
                <w:color w:val="FF0000"/>
                <w:sz w:val="24"/>
                <w:szCs w:val="24"/>
              </w:rPr>
            </w:pPr>
          </w:p>
        </w:tc>
      </w:tr>
      <w:tr w:rsidR="004E1218" w:rsidRPr="008050F1" w14:paraId="33B0A463" w14:textId="77777777" w:rsidTr="3BD404F4">
        <w:tc>
          <w:tcPr>
            <w:tcW w:w="1484" w:type="dxa"/>
          </w:tcPr>
          <w:p w14:paraId="28CCB17B" w14:textId="77777777" w:rsidR="00062266" w:rsidRPr="008050F1" w:rsidRDefault="00062266" w:rsidP="00062266">
            <w:pPr>
              <w:jc w:val="both"/>
              <w:rPr>
                <w:rFonts w:ascii="Arial" w:eastAsia="Calibri" w:hAnsi="Arial" w:cs="Arial"/>
                <w:b/>
                <w:bCs/>
                <w:color w:val="FF0000"/>
                <w:sz w:val="24"/>
                <w:szCs w:val="24"/>
              </w:rPr>
            </w:pPr>
          </w:p>
        </w:tc>
        <w:tc>
          <w:tcPr>
            <w:tcW w:w="7732" w:type="dxa"/>
          </w:tcPr>
          <w:p w14:paraId="4FC1851D" w14:textId="234D2B80" w:rsidR="00062266" w:rsidRPr="008050F1" w:rsidRDefault="00062266" w:rsidP="00062266">
            <w:pPr>
              <w:jc w:val="both"/>
              <w:rPr>
                <w:rFonts w:ascii="Arial" w:eastAsia="Calibri" w:hAnsi="Arial" w:cs="Arial"/>
                <w:sz w:val="24"/>
                <w:szCs w:val="24"/>
              </w:rPr>
            </w:pPr>
            <w:r w:rsidRPr="008050F1">
              <w:rPr>
                <w:rFonts w:ascii="Arial" w:eastAsia="Calibri" w:hAnsi="Arial" w:cs="Arial"/>
                <w:sz w:val="24"/>
                <w:szCs w:val="24"/>
              </w:rPr>
              <w:t xml:space="preserve">The Board </w:t>
            </w:r>
            <w:r w:rsidRPr="008050F1">
              <w:rPr>
                <w:rFonts w:ascii="Arial" w:eastAsia="Calibri" w:hAnsi="Arial" w:cs="Arial"/>
                <w:b/>
                <w:bCs/>
                <w:sz w:val="24"/>
                <w:szCs w:val="24"/>
              </w:rPr>
              <w:t xml:space="preserve">received </w:t>
            </w:r>
            <w:r w:rsidRPr="008050F1">
              <w:rPr>
                <w:rFonts w:ascii="Arial" w:eastAsia="Calibri" w:hAnsi="Arial" w:cs="Arial"/>
                <w:sz w:val="24"/>
                <w:szCs w:val="24"/>
              </w:rPr>
              <w:t>the</w:t>
            </w:r>
            <w:r>
              <w:rPr>
                <w:rFonts w:ascii="Arial" w:eastAsia="Calibri" w:hAnsi="Arial" w:cs="Arial"/>
                <w:sz w:val="24"/>
                <w:szCs w:val="24"/>
              </w:rPr>
              <w:t xml:space="preserve"> report.</w:t>
            </w:r>
            <w:r w:rsidRPr="008050F1">
              <w:rPr>
                <w:rFonts w:ascii="Arial" w:eastAsia="Calibri" w:hAnsi="Arial" w:cs="Arial"/>
                <w:sz w:val="24"/>
                <w:szCs w:val="24"/>
              </w:rPr>
              <w:t xml:space="preserve"> </w:t>
            </w:r>
          </w:p>
          <w:p w14:paraId="4E1C83AC" w14:textId="77777777" w:rsidR="00062266" w:rsidRPr="00897E75" w:rsidRDefault="00062266" w:rsidP="00062266">
            <w:pPr>
              <w:jc w:val="both"/>
              <w:rPr>
                <w:rFonts w:ascii="Arial" w:eastAsia="Calibri" w:hAnsi="Arial" w:cs="Arial"/>
                <w:sz w:val="24"/>
                <w:szCs w:val="24"/>
              </w:rPr>
            </w:pPr>
          </w:p>
          <w:p w14:paraId="28600B0B" w14:textId="520277A0" w:rsidR="0087392C" w:rsidRDefault="00062266" w:rsidP="00062266">
            <w:pPr>
              <w:jc w:val="both"/>
              <w:rPr>
                <w:rFonts w:ascii="Arial" w:eastAsia="Calibri" w:hAnsi="Arial" w:cs="Arial"/>
                <w:sz w:val="24"/>
                <w:szCs w:val="24"/>
              </w:rPr>
            </w:pPr>
            <w:r w:rsidRPr="00897E75">
              <w:rPr>
                <w:rFonts w:ascii="Arial" w:eastAsia="Calibri" w:hAnsi="Arial" w:cs="Arial"/>
                <w:sz w:val="24"/>
                <w:szCs w:val="24"/>
              </w:rPr>
              <w:t xml:space="preserve">Introducing the report, </w:t>
            </w:r>
            <w:r w:rsidR="00D912C0">
              <w:rPr>
                <w:rFonts w:ascii="Arial" w:eastAsia="Calibri" w:hAnsi="Arial" w:cs="Arial"/>
                <w:sz w:val="24"/>
                <w:szCs w:val="24"/>
              </w:rPr>
              <w:t>Sian Richards</w:t>
            </w:r>
            <w:r w:rsidR="00143F37">
              <w:rPr>
                <w:rFonts w:ascii="Arial" w:eastAsia="Calibri" w:hAnsi="Arial" w:cs="Arial"/>
                <w:sz w:val="24"/>
                <w:szCs w:val="24"/>
              </w:rPr>
              <w:t xml:space="preserve"> </w:t>
            </w:r>
            <w:r w:rsidR="00FF6D21">
              <w:rPr>
                <w:rFonts w:ascii="Arial" w:eastAsia="Calibri" w:hAnsi="Arial" w:cs="Arial"/>
                <w:sz w:val="24"/>
                <w:szCs w:val="24"/>
              </w:rPr>
              <w:t xml:space="preserve">provided an update on the substantial progress that had been made in delivering the HEIW Digital and Data Strategy for </w:t>
            </w:r>
            <w:r w:rsidR="009D52C4">
              <w:rPr>
                <w:rFonts w:ascii="Arial" w:eastAsia="Calibri" w:hAnsi="Arial" w:cs="Arial"/>
                <w:sz w:val="24"/>
                <w:szCs w:val="24"/>
              </w:rPr>
              <w:t>20</w:t>
            </w:r>
            <w:r w:rsidR="00FF6D21">
              <w:rPr>
                <w:rFonts w:ascii="Arial" w:eastAsia="Calibri" w:hAnsi="Arial" w:cs="Arial"/>
                <w:sz w:val="24"/>
                <w:szCs w:val="24"/>
              </w:rPr>
              <w:t xml:space="preserve">23-2028. </w:t>
            </w:r>
            <w:r w:rsidR="00011EE4">
              <w:rPr>
                <w:rFonts w:ascii="Arial" w:eastAsia="Calibri" w:hAnsi="Arial" w:cs="Arial"/>
                <w:sz w:val="24"/>
                <w:szCs w:val="24"/>
              </w:rPr>
              <w:t>It was confirmed that the strategy set out five missions, which were specialist areas required to deliver the vision</w:t>
            </w:r>
            <w:r w:rsidR="005702BC">
              <w:rPr>
                <w:rFonts w:ascii="Arial" w:eastAsia="Calibri" w:hAnsi="Arial" w:cs="Arial"/>
                <w:sz w:val="24"/>
                <w:szCs w:val="24"/>
              </w:rPr>
              <w:t xml:space="preserve"> and that </w:t>
            </w:r>
            <w:r w:rsidR="00E3555E">
              <w:rPr>
                <w:rFonts w:ascii="Arial" w:eastAsia="Calibri" w:hAnsi="Arial" w:cs="Arial"/>
                <w:sz w:val="24"/>
                <w:szCs w:val="24"/>
              </w:rPr>
              <w:t xml:space="preserve">the </w:t>
            </w:r>
            <w:r w:rsidR="00D176CB">
              <w:rPr>
                <w:rFonts w:ascii="Arial" w:eastAsia="Calibri" w:hAnsi="Arial" w:cs="Arial"/>
                <w:sz w:val="24"/>
                <w:szCs w:val="24"/>
              </w:rPr>
              <w:t xml:space="preserve">year one </w:t>
            </w:r>
            <w:r w:rsidR="00E3555E">
              <w:rPr>
                <w:rFonts w:ascii="Arial" w:eastAsia="Calibri" w:hAnsi="Arial" w:cs="Arial"/>
                <w:sz w:val="24"/>
                <w:szCs w:val="24"/>
              </w:rPr>
              <w:t xml:space="preserve">milestones had been achieved. </w:t>
            </w:r>
          </w:p>
          <w:p w14:paraId="3D689729" w14:textId="77777777" w:rsidR="00B20471" w:rsidRDefault="00B20471" w:rsidP="00062266">
            <w:pPr>
              <w:jc w:val="both"/>
              <w:rPr>
                <w:rFonts w:ascii="Arial" w:eastAsia="Calibri" w:hAnsi="Arial" w:cs="Arial"/>
                <w:sz w:val="24"/>
                <w:szCs w:val="24"/>
              </w:rPr>
            </w:pPr>
          </w:p>
          <w:p w14:paraId="6E57A2DB" w14:textId="36CC993B" w:rsidR="00621139" w:rsidRDefault="007D5A14" w:rsidP="00062266">
            <w:pPr>
              <w:jc w:val="both"/>
              <w:rPr>
                <w:rFonts w:ascii="Arial" w:eastAsia="Calibri" w:hAnsi="Arial" w:cs="Arial"/>
                <w:sz w:val="24"/>
                <w:szCs w:val="24"/>
              </w:rPr>
            </w:pPr>
            <w:r>
              <w:rPr>
                <w:rFonts w:ascii="Arial" w:eastAsia="Calibri" w:hAnsi="Arial" w:cs="Arial"/>
                <w:sz w:val="24"/>
                <w:szCs w:val="24"/>
              </w:rPr>
              <w:t xml:space="preserve">It was confirmed that </w:t>
            </w:r>
            <w:r w:rsidR="00334993">
              <w:rPr>
                <w:rFonts w:ascii="Arial" w:eastAsia="Calibri" w:hAnsi="Arial" w:cs="Arial"/>
                <w:sz w:val="24"/>
                <w:szCs w:val="24"/>
              </w:rPr>
              <w:t xml:space="preserve">a </w:t>
            </w:r>
            <w:r w:rsidR="00C47F1D">
              <w:rPr>
                <w:rFonts w:ascii="Arial" w:eastAsia="Calibri" w:hAnsi="Arial" w:cs="Arial"/>
                <w:sz w:val="24"/>
                <w:szCs w:val="24"/>
              </w:rPr>
              <w:t xml:space="preserve">prioritisation mechanism had been developed to </w:t>
            </w:r>
            <w:r w:rsidR="00423AAE">
              <w:rPr>
                <w:rFonts w:ascii="Arial" w:eastAsia="Calibri" w:hAnsi="Arial" w:cs="Arial"/>
                <w:sz w:val="24"/>
                <w:szCs w:val="24"/>
              </w:rPr>
              <w:t xml:space="preserve">help determine the organisational and system requirements </w:t>
            </w:r>
            <w:r w:rsidR="00321D4E">
              <w:rPr>
                <w:rFonts w:ascii="Arial" w:eastAsia="Calibri" w:hAnsi="Arial" w:cs="Arial"/>
                <w:sz w:val="24"/>
                <w:szCs w:val="24"/>
              </w:rPr>
              <w:t xml:space="preserve">to be supported in 24/25. </w:t>
            </w:r>
            <w:r w:rsidR="00ED70A1">
              <w:rPr>
                <w:rFonts w:ascii="Arial" w:eastAsia="Calibri" w:hAnsi="Arial" w:cs="Arial"/>
                <w:sz w:val="24"/>
                <w:szCs w:val="24"/>
              </w:rPr>
              <w:t xml:space="preserve">A </w:t>
            </w:r>
            <w:r w:rsidR="00F50B49">
              <w:rPr>
                <w:rFonts w:ascii="Arial" w:eastAsia="Calibri" w:hAnsi="Arial" w:cs="Arial"/>
                <w:sz w:val="24"/>
                <w:szCs w:val="24"/>
              </w:rPr>
              <w:t xml:space="preserve">planning and prioritisation group had been established to review requests and assess demand and capability, with areas of the Integrated </w:t>
            </w:r>
            <w:proofErr w:type="gramStart"/>
            <w:r w:rsidR="00F50B49">
              <w:rPr>
                <w:rFonts w:ascii="Arial" w:eastAsia="Calibri" w:hAnsi="Arial" w:cs="Arial"/>
                <w:sz w:val="24"/>
                <w:szCs w:val="24"/>
              </w:rPr>
              <w:t>Medium Term</w:t>
            </w:r>
            <w:proofErr w:type="gramEnd"/>
            <w:r w:rsidR="00F50B49">
              <w:rPr>
                <w:rFonts w:ascii="Arial" w:eastAsia="Calibri" w:hAnsi="Arial" w:cs="Arial"/>
                <w:sz w:val="24"/>
                <w:szCs w:val="24"/>
              </w:rPr>
              <w:t xml:space="preserve"> Plan being prioritised and other areas being declined</w:t>
            </w:r>
            <w:r w:rsidR="00BB1811">
              <w:rPr>
                <w:rFonts w:ascii="Arial" w:eastAsia="Calibri" w:hAnsi="Arial" w:cs="Arial"/>
                <w:sz w:val="24"/>
                <w:szCs w:val="24"/>
              </w:rPr>
              <w:t xml:space="preserve"> especially where alternative solutions to a new development could be taken forward. </w:t>
            </w:r>
            <w:r w:rsidR="00621139">
              <w:rPr>
                <w:rFonts w:ascii="Arial" w:eastAsia="Calibri" w:hAnsi="Arial" w:cs="Arial"/>
                <w:sz w:val="24"/>
                <w:szCs w:val="24"/>
              </w:rPr>
              <w:t xml:space="preserve">The vulnerability of resources within the Digital Directorate was highlighted and it was noted that a paper would be presented at the Board Development Session in August </w:t>
            </w:r>
            <w:r w:rsidR="00621139">
              <w:rPr>
                <w:rFonts w:ascii="Arial" w:eastAsia="Calibri" w:hAnsi="Arial" w:cs="Arial"/>
                <w:sz w:val="24"/>
                <w:szCs w:val="24"/>
              </w:rPr>
              <w:lastRenderedPageBreak/>
              <w:t xml:space="preserve">to discuss further. </w:t>
            </w:r>
            <w:r w:rsidR="00C938E6">
              <w:rPr>
                <w:rFonts w:ascii="Arial" w:eastAsia="Calibri" w:hAnsi="Arial" w:cs="Arial"/>
                <w:sz w:val="24"/>
                <w:szCs w:val="24"/>
              </w:rPr>
              <w:t xml:space="preserve">Concern for staff wellbeing was highlighted and it was confirmed that </w:t>
            </w:r>
            <w:r w:rsidR="008669B3">
              <w:rPr>
                <w:rFonts w:ascii="Arial" w:eastAsia="Calibri" w:hAnsi="Arial" w:cs="Arial"/>
                <w:sz w:val="24"/>
                <w:szCs w:val="24"/>
              </w:rPr>
              <w:t xml:space="preserve">every department within the Digital </w:t>
            </w:r>
            <w:r w:rsidR="00491DF7">
              <w:rPr>
                <w:rFonts w:ascii="Arial" w:eastAsia="Calibri" w:hAnsi="Arial" w:cs="Arial"/>
                <w:sz w:val="24"/>
                <w:szCs w:val="24"/>
              </w:rPr>
              <w:t>Directorate</w:t>
            </w:r>
            <w:r w:rsidR="008669B3">
              <w:rPr>
                <w:rFonts w:ascii="Arial" w:eastAsia="Calibri" w:hAnsi="Arial" w:cs="Arial"/>
                <w:sz w:val="24"/>
                <w:szCs w:val="24"/>
              </w:rPr>
              <w:t xml:space="preserve"> ha</w:t>
            </w:r>
            <w:r w:rsidR="009611FF">
              <w:rPr>
                <w:rFonts w:ascii="Arial" w:eastAsia="Calibri" w:hAnsi="Arial" w:cs="Arial"/>
                <w:sz w:val="24"/>
                <w:szCs w:val="24"/>
              </w:rPr>
              <w:t>d</w:t>
            </w:r>
            <w:r w:rsidR="008669B3">
              <w:rPr>
                <w:rFonts w:ascii="Arial" w:eastAsia="Calibri" w:hAnsi="Arial" w:cs="Arial"/>
                <w:sz w:val="24"/>
                <w:szCs w:val="24"/>
              </w:rPr>
              <w:t xml:space="preserve"> an action plan in place </w:t>
            </w:r>
            <w:r w:rsidR="00491DF7">
              <w:rPr>
                <w:rFonts w:ascii="Arial" w:eastAsia="Calibri" w:hAnsi="Arial" w:cs="Arial"/>
                <w:sz w:val="24"/>
                <w:szCs w:val="24"/>
              </w:rPr>
              <w:t>regarding supporting staff.</w:t>
            </w:r>
          </w:p>
          <w:p w14:paraId="6771CFFF" w14:textId="77777777" w:rsidR="009A02AF" w:rsidRDefault="009A02AF" w:rsidP="002C2E1D">
            <w:pPr>
              <w:jc w:val="both"/>
              <w:rPr>
                <w:rFonts w:ascii="Arial" w:eastAsia="Calibri" w:hAnsi="Arial" w:cs="Arial"/>
                <w:sz w:val="24"/>
                <w:szCs w:val="24"/>
              </w:rPr>
            </w:pPr>
          </w:p>
          <w:p w14:paraId="3FC8579A" w14:textId="2A677BAF" w:rsidR="00AF5BF5" w:rsidRPr="003A5170" w:rsidRDefault="009A02AF" w:rsidP="002C2E1D">
            <w:pPr>
              <w:jc w:val="both"/>
              <w:rPr>
                <w:rFonts w:ascii="Arial" w:eastAsia="Calibri" w:hAnsi="Arial" w:cs="Arial"/>
                <w:sz w:val="24"/>
                <w:szCs w:val="24"/>
              </w:rPr>
            </w:pPr>
            <w:r>
              <w:rPr>
                <w:rFonts w:ascii="Arial" w:eastAsia="Calibri" w:hAnsi="Arial" w:cs="Arial"/>
                <w:sz w:val="24"/>
                <w:szCs w:val="24"/>
              </w:rPr>
              <w:t>The importance of</w:t>
            </w:r>
            <w:r w:rsidR="00147D8B">
              <w:rPr>
                <w:rFonts w:ascii="Arial" w:eastAsia="Calibri" w:hAnsi="Arial" w:cs="Arial"/>
                <w:sz w:val="24"/>
                <w:szCs w:val="24"/>
              </w:rPr>
              <w:t xml:space="preserve"> </w:t>
            </w:r>
            <w:r w:rsidR="00AE450C">
              <w:rPr>
                <w:rFonts w:ascii="Arial" w:eastAsia="Calibri" w:hAnsi="Arial" w:cs="Arial"/>
                <w:sz w:val="24"/>
                <w:szCs w:val="24"/>
              </w:rPr>
              <w:t xml:space="preserve">this work, </w:t>
            </w:r>
            <w:r w:rsidR="00081C73">
              <w:rPr>
                <w:rFonts w:ascii="Arial" w:eastAsia="Calibri" w:hAnsi="Arial" w:cs="Arial"/>
                <w:sz w:val="24"/>
                <w:szCs w:val="24"/>
              </w:rPr>
              <w:t xml:space="preserve">of </w:t>
            </w:r>
            <w:r w:rsidR="00404F37">
              <w:rPr>
                <w:rFonts w:ascii="Arial" w:eastAsia="Calibri" w:hAnsi="Arial" w:cs="Arial"/>
                <w:sz w:val="24"/>
                <w:szCs w:val="24"/>
              </w:rPr>
              <w:t xml:space="preserve">data and the </w:t>
            </w:r>
            <w:r w:rsidR="00A044FD">
              <w:rPr>
                <w:rFonts w:ascii="Arial" w:eastAsia="Calibri" w:hAnsi="Arial" w:cs="Arial"/>
                <w:sz w:val="24"/>
                <w:szCs w:val="24"/>
              </w:rPr>
              <w:t xml:space="preserve">need to adopt new </w:t>
            </w:r>
            <w:r w:rsidR="00AE450C">
              <w:rPr>
                <w:rFonts w:ascii="Arial" w:eastAsia="Calibri" w:hAnsi="Arial" w:cs="Arial"/>
                <w:sz w:val="24"/>
                <w:szCs w:val="24"/>
              </w:rPr>
              <w:t xml:space="preserve">technologies in an advancing digital world was noted. </w:t>
            </w:r>
            <w:r w:rsidR="00E2674A" w:rsidRPr="003C50C8">
              <w:rPr>
                <w:rFonts w:ascii="Arial" w:eastAsia="Calibri" w:hAnsi="Arial" w:cs="Arial"/>
                <w:sz w:val="24"/>
                <w:szCs w:val="24"/>
              </w:rPr>
              <w:t xml:space="preserve">The Board welcomed the report and </w:t>
            </w:r>
            <w:r w:rsidR="00E2674A">
              <w:rPr>
                <w:rFonts w:ascii="Arial" w:eastAsia="Calibri" w:hAnsi="Arial" w:cs="Arial"/>
                <w:sz w:val="24"/>
                <w:szCs w:val="24"/>
              </w:rPr>
              <w:t xml:space="preserve">praised the </w:t>
            </w:r>
            <w:r w:rsidR="00E2674A" w:rsidRPr="003C50C8">
              <w:rPr>
                <w:rFonts w:ascii="Arial" w:eastAsia="Calibri" w:hAnsi="Arial" w:cs="Arial"/>
                <w:sz w:val="24"/>
                <w:szCs w:val="24"/>
              </w:rPr>
              <w:t>team for their work</w:t>
            </w:r>
            <w:r w:rsidR="00E2674A">
              <w:rPr>
                <w:rFonts w:ascii="Arial" w:eastAsia="Calibri" w:hAnsi="Arial" w:cs="Arial"/>
                <w:sz w:val="24"/>
                <w:szCs w:val="24"/>
              </w:rPr>
              <w:t xml:space="preserve"> and for the excellent progress update report provided</w:t>
            </w:r>
            <w:r w:rsidR="00E2674A" w:rsidRPr="003C50C8">
              <w:rPr>
                <w:rFonts w:ascii="Arial" w:eastAsia="Calibri" w:hAnsi="Arial" w:cs="Arial"/>
                <w:sz w:val="24"/>
                <w:szCs w:val="24"/>
              </w:rPr>
              <w:t xml:space="preserve">. </w:t>
            </w:r>
          </w:p>
        </w:tc>
        <w:tc>
          <w:tcPr>
            <w:tcW w:w="991" w:type="dxa"/>
          </w:tcPr>
          <w:p w14:paraId="3E21FDAF" w14:textId="71244735" w:rsidR="00062266" w:rsidRDefault="00062266" w:rsidP="00062266">
            <w:pPr>
              <w:jc w:val="center"/>
              <w:rPr>
                <w:rFonts w:ascii="Arial" w:eastAsia="Calibri" w:hAnsi="Arial" w:cs="Arial"/>
                <w:b/>
                <w:bCs/>
                <w:color w:val="FF0000"/>
                <w:sz w:val="24"/>
                <w:szCs w:val="24"/>
              </w:rPr>
            </w:pPr>
          </w:p>
          <w:p w14:paraId="03D5948D" w14:textId="34AA8041" w:rsidR="00062266" w:rsidRPr="008050F1" w:rsidRDefault="00062266" w:rsidP="00062266">
            <w:pPr>
              <w:rPr>
                <w:rFonts w:ascii="Arial" w:eastAsia="Calibri" w:hAnsi="Arial" w:cs="Arial"/>
                <w:b/>
                <w:bCs/>
                <w:color w:val="FF0000"/>
                <w:sz w:val="24"/>
                <w:szCs w:val="24"/>
              </w:rPr>
            </w:pPr>
          </w:p>
        </w:tc>
      </w:tr>
      <w:tr w:rsidR="004E1218" w:rsidRPr="008050F1" w14:paraId="10E4C63F" w14:textId="77777777" w:rsidTr="0026183F">
        <w:trPr>
          <w:trHeight w:val="640"/>
        </w:trPr>
        <w:tc>
          <w:tcPr>
            <w:tcW w:w="1484" w:type="dxa"/>
          </w:tcPr>
          <w:p w14:paraId="1A9F4887" w14:textId="77777777" w:rsidR="00062266" w:rsidRPr="008050F1" w:rsidRDefault="00062266" w:rsidP="00062266">
            <w:pPr>
              <w:jc w:val="both"/>
              <w:rPr>
                <w:rFonts w:ascii="Arial" w:eastAsia="Calibri" w:hAnsi="Arial" w:cs="Arial"/>
                <w:b/>
                <w:bCs/>
                <w:color w:val="FF0000"/>
                <w:sz w:val="24"/>
                <w:szCs w:val="24"/>
              </w:rPr>
            </w:pPr>
            <w:r w:rsidRPr="008050F1">
              <w:rPr>
                <w:rFonts w:ascii="Arial" w:eastAsia="Calibri" w:hAnsi="Arial" w:cs="Arial"/>
                <w:b/>
                <w:bCs/>
                <w:sz w:val="24"/>
                <w:szCs w:val="24"/>
              </w:rPr>
              <w:t xml:space="preserve">Resolved </w:t>
            </w:r>
          </w:p>
        </w:tc>
        <w:tc>
          <w:tcPr>
            <w:tcW w:w="7732" w:type="dxa"/>
          </w:tcPr>
          <w:p w14:paraId="0EF28938" w14:textId="77777777" w:rsidR="00062266" w:rsidRPr="00B41FF2" w:rsidRDefault="00062266" w:rsidP="00062266">
            <w:pPr>
              <w:pStyle w:val="paragraph"/>
              <w:spacing w:before="0" w:beforeAutospacing="0" w:after="0" w:afterAutospacing="0"/>
              <w:ind w:right="90"/>
              <w:textAlignment w:val="baseline"/>
              <w:rPr>
                <w:rStyle w:val="eop"/>
                <w:rFonts w:ascii="Arial" w:hAnsi="Arial" w:cs="Arial"/>
              </w:rPr>
            </w:pPr>
            <w:r w:rsidRPr="00B41FF2">
              <w:rPr>
                <w:rStyle w:val="normaltextrun"/>
                <w:rFonts w:ascii="Arial" w:hAnsi="Arial" w:cs="Arial"/>
              </w:rPr>
              <w:t>The Board: </w:t>
            </w:r>
            <w:r w:rsidRPr="00B41FF2">
              <w:rPr>
                <w:rStyle w:val="eop"/>
                <w:rFonts w:ascii="Arial" w:hAnsi="Arial" w:cs="Arial"/>
              </w:rPr>
              <w:t> </w:t>
            </w:r>
          </w:p>
          <w:p w14:paraId="2DC779D3" w14:textId="1DC18C67" w:rsidR="00AE2632" w:rsidRPr="0026183F" w:rsidRDefault="00D127A1" w:rsidP="0026183F">
            <w:pPr>
              <w:pStyle w:val="paragraph"/>
              <w:numPr>
                <w:ilvl w:val="0"/>
                <w:numId w:val="5"/>
              </w:numPr>
              <w:spacing w:before="0" w:beforeAutospacing="0" w:after="0" w:afterAutospacing="0"/>
              <w:ind w:right="90"/>
              <w:jc w:val="both"/>
              <w:textAlignment w:val="baseline"/>
              <w:rPr>
                <w:rFonts w:ascii="Arial" w:hAnsi="Arial" w:cs="Arial"/>
              </w:rPr>
            </w:pPr>
            <w:r w:rsidRPr="00D127A1">
              <w:rPr>
                <w:rFonts w:ascii="Arial" w:hAnsi="Arial" w:cs="Arial"/>
                <w:b/>
                <w:bCs/>
              </w:rPr>
              <w:t xml:space="preserve">noted </w:t>
            </w:r>
            <w:r w:rsidRPr="00D127A1">
              <w:rPr>
                <w:rFonts w:ascii="Arial" w:hAnsi="Arial" w:cs="Arial"/>
                <w:bCs/>
              </w:rPr>
              <w:t>the progress outlined in this report for assurance.</w:t>
            </w:r>
          </w:p>
        </w:tc>
        <w:tc>
          <w:tcPr>
            <w:tcW w:w="991" w:type="dxa"/>
          </w:tcPr>
          <w:p w14:paraId="38EA4E06" w14:textId="77777777" w:rsidR="00062266" w:rsidRPr="00855CA9" w:rsidRDefault="00062266" w:rsidP="00855CA9">
            <w:pPr>
              <w:jc w:val="center"/>
              <w:rPr>
                <w:rFonts w:ascii="Arial" w:eastAsia="Calibri" w:hAnsi="Arial" w:cs="Arial"/>
                <w:b/>
                <w:bCs/>
                <w:sz w:val="24"/>
                <w:szCs w:val="24"/>
              </w:rPr>
            </w:pPr>
          </w:p>
          <w:p w14:paraId="0CC8DD77" w14:textId="19F9A0E8" w:rsidR="00062266" w:rsidRPr="00855CA9" w:rsidRDefault="00062266" w:rsidP="00D127A1">
            <w:pPr>
              <w:rPr>
                <w:rFonts w:ascii="Arial" w:eastAsia="Calibri" w:hAnsi="Arial" w:cs="Arial"/>
                <w:b/>
                <w:bCs/>
                <w:sz w:val="24"/>
                <w:szCs w:val="24"/>
              </w:rPr>
            </w:pPr>
          </w:p>
        </w:tc>
      </w:tr>
      <w:tr w:rsidR="004E1218" w:rsidRPr="008050F1" w14:paraId="7C3D32A4" w14:textId="77777777" w:rsidTr="3BD404F4">
        <w:tc>
          <w:tcPr>
            <w:tcW w:w="1484" w:type="dxa"/>
          </w:tcPr>
          <w:p w14:paraId="4B9BBBDF" w14:textId="1BFFCE64" w:rsidR="00A82F26" w:rsidRPr="008050F1" w:rsidRDefault="00110E87" w:rsidP="00062266">
            <w:pPr>
              <w:jc w:val="both"/>
              <w:rPr>
                <w:rFonts w:ascii="Arial" w:eastAsia="Calibri" w:hAnsi="Arial" w:cs="Arial"/>
                <w:b/>
                <w:bCs/>
                <w:sz w:val="24"/>
                <w:szCs w:val="24"/>
              </w:rPr>
            </w:pPr>
            <w:r>
              <w:rPr>
                <w:rFonts w:ascii="Arial" w:eastAsia="Calibri" w:hAnsi="Arial" w:cs="Arial"/>
                <w:b/>
                <w:bCs/>
                <w:sz w:val="24"/>
                <w:szCs w:val="24"/>
              </w:rPr>
              <w:t>0108</w:t>
            </w:r>
            <w:r w:rsidR="00A82F26">
              <w:rPr>
                <w:rFonts w:ascii="Arial" w:eastAsia="Calibri" w:hAnsi="Arial" w:cs="Arial"/>
                <w:b/>
                <w:bCs/>
                <w:sz w:val="24"/>
                <w:szCs w:val="24"/>
              </w:rPr>
              <w:t>/3.3</w:t>
            </w:r>
          </w:p>
        </w:tc>
        <w:tc>
          <w:tcPr>
            <w:tcW w:w="7732" w:type="dxa"/>
          </w:tcPr>
          <w:p w14:paraId="308348AF" w14:textId="5606296A" w:rsidR="00A82F26" w:rsidRPr="00A64BC5" w:rsidRDefault="00110E87" w:rsidP="00062266">
            <w:pPr>
              <w:pStyle w:val="paragraph"/>
              <w:spacing w:before="0" w:beforeAutospacing="0" w:after="0" w:afterAutospacing="0"/>
              <w:ind w:right="90"/>
              <w:textAlignment w:val="baseline"/>
              <w:rPr>
                <w:rStyle w:val="normaltextrun"/>
                <w:rFonts w:ascii="Arial" w:hAnsi="Arial" w:cs="Arial"/>
                <w:b/>
                <w:bCs/>
              </w:rPr>
            </w:pPr>
            <w:r>
              <w:rPr>
                <w:rStyle w:val="normaltextrun"/>
                <w:rFonts w:ascii="Arial" w:hAnsi="Arial" w:cs="Arial"/>
                <w:b/>
                <w:bCs/>
              </w:rPr>
              <w:t xml:space="preserve">Staff </w:t>
            </w:r>
            <w:r w:rsidRPr="00381C81">
              <w:rPr>
                <w:rStyle w:val="normaltextrun"/>
                <w:rFonts w:ascii="Arial" w:hAnsi="Arial" w:cs="Arial"/>
                <w:b/>
                <w:bCs/>
              </w:rPr>
              <w:t>Survey</w:t>
            </w:r>
            <w:r w:rsidR="00381C81" w:rsidRPr="00381C81">
              <w:rPr>
                <w:rStyle w:val="normaltextrun"/>
                <w:rFonts w:ascii="Arial" w:hAnsi="Arial" w:cs="Arial"/>
                <w:b/>
                <w:bCs/>
              </w:rPr>
              <w:t xml:space="preserve"> Update</w:t>
            </w:r>
          </w:p>
        </w:tc>
        <w:tc>
          <w:tcPr>
            <w:tcW w:w="991" w:type="dxa"/>
          </w:tcPr>
          <w:p w14:paraId="37881FEA" w14:textId="77777777" w:rsidR="00A82F26" w:rsidRPr="00855CA9" w:rsidRDefault="00A82F26" w:rsidP="00855CA9">
            <w:pPr>
              <w:jc w:val="center"/>
              <w:rPr>
                <w:rFonts w:ascii="Arial" w:eastAsia="Calibri" w:hAnsi="Arial" w:cs="Arial"/>
                <w:b/>
                <w:bCs/>
                <w:sz w:val="24"/>
                <w:szCs w:val="24"/>
              </w:rPr>
            </w:pPr>
          </w:p>
        </w:tc>
      </w:tr>
      <w:tr w:rsidR="004E1218" w:rsidRPr="008050F1" w14:paraId="12255158" w14:textId="77777777" w:rsidTr="3BD404F4">
        <w:tc>
          <w:tcPr>
            <w:tcW w:w="1484" w:type="dxa"/>
          </w:tcPr>
          <w:p w14:paraId="68CE913A" w14:textId="77777777" w:rsidR="00A82F26" w:rsidRPr="008050F1" w:rsidRDefault="00A82F26" w:rsidP="00062266">
            <w:pPr>
              <w:jc w:val="both"/>
              <w:rPr>
                <w:rFonts w:ascii="Arial" w:eastAsia="Calibri" w:hAnsi="Arial" w:cs="Arial"/>
                <w:b/>
                <w:bCs/>
                <w:sz w:val="24"/>
                <w:szCs w:val="24"/>
              </w:rPr>
            </w:pPr>
          </w:p>
        </w:tc>
        <w:tc>
          <w:tcPr>
            <w:tcW w:w="7732" w:type="dxa"/>
          </w:tcPr>
          <w:p w14:paraId="6C61AE3F" w14:textId="4064A9C1" w:rsidR="008F328F" w:rsidRPr="008F328F" w:rsidRDefault="008F328F" w:rsidP="007A6FEF">
            <w:pPr>
              <w:pStyle w:val="paragraph"/>
              <w:spacing w:before="0" w:beforeAutospacing="0" w:after="0" w:afterAutospacing="0"/>
              <w:ind w:right="90"/>
              <w:jc w:val="both"/>
              <w:textAlignment w:val="baseline"/>
              <w:rPr>
                <w:rStyle w:val="normaltextrun"/>
                <w:rFonts w:ascii="Arial" w:hAnsi="Arial" w:cs="Arial"/>
              </w:rPr>
            </w:pPr>
            <w:r w:rsidRPr="008F328F">
              <w:rPr>
                <w:rStyle w:val="normaltextrun"/>
                <w:rFonts w:ascii="Arial" w:hAnsi="Arial" w:cs="Arial"/>
              </w:rPr>
              <w:t xml:space="preserve">Rhiannon Windsor </w:t>
            </w:r>
            <w:r>
              <w:rPr>
                <w:rStyle w:val="normaltextrun"/>
                <w:rFonts w:ascii="Arial" w:hAnsi="Arial" w:cs="Arial"/>
              </w:rPr>
              <w:t>j</w:t>
            </w:r>
            <w:r w:rsidRPr="008F328F">
              <w:rPr>
                <w:rStyle w:val="normaltextrun"/>
                <w:rFonts w:ascii="Arial" w:hAnsi="Arial" w:cs="Arial"/>
              </w:rPr>
              <w:t>oined the Board meeting.</w:t>
            </w:r>
          </w:p>
          <w:p w14:paraId="4A0909DF" w14:textId="77777777" w:rsidR="008F328F" w:rsidRDefault="008F328F" w:rsidP="007A6FEF">
            <w:pPr>
              <w:pStyle w:val="paragraph"/>
              <w:spacing w:before="0" w:beforeAutospacing="0" w:after="0" w:afterAutospacing="0"/>
              <w:ind w:right="90"/>
              <w:jc w:val="both"/>
              <w:textAlignment w:val="baseline"/>
              <w:rPr>
                <w:rStyle w:val="normaltextrun"/>
              </w:rPr>
            </w:pPr>
          </w:p>
          <w:p w14:paraId="220B5EFF" w14:textId="7A6684FE" w:rsidR="00A82F26" w:rsidRDefault="00A82F26" w:rsidP="007A6FEF">
            <w:pPr>
              <w:pStyle w:val="paragraph"/>
              <w:spacing w:before="0" w:beforeAutospacing="0" w:after="0" w:afterAutospacing="0"/>
              <w:ind w:right="90"/>
              <w:jc w:val="both"/>
              <w:textAlignment w:val="baseline"/>
              <w:rPr>
                <w:rStyle w:val="normaltextrun"/>
                <w:rFonts w:ascii="Arial" w:hAnsi="Arial" w:cs="Arial"/>
              </w:rPr>
            </w:pPr>
            <w:r>
              <w:rPr>
                <w:rStyle w:val="normaltextrun"/>
                <w:rFonts w:ascii="Arial" w:hAnsi="Arial" w:cs="Arial"/>
              </w:rPr>
              <w:t xml:space="preserve">The Board </w:t>
            </w:r>
            <w:r w:rsidRPr="00A82F26">
              <w:rPr>
                <w:rStyle w:val="normaltextrun"/>
                <w:rFonts w:ascii="Arial" w:hAnsi="Arial" w:cs="Arial"/>
                <w:b/>
                <w:bCs/>
              </w:rPr>
              <w:t xml:space="preserve">received </w:t>
            </w:r>
            <w:r>
              <w:rPr>
                <w:rStyle w:val="normaltextrun"/>
                <w:rFonts w:ascii="Arial" w:hAnsi="Arial" w:cs="Arial"/>
              </w:rPr>
              <w:t>the report.</w:t>
            </w:r>
          </w:p>
          <w:p w14:paraId="4E036A2C" w14:textId="740CE715" w:rsidR="00A82F26" w:rsidRDefault="00A82F26" w:rsidP="007A6FEF">
            <w:pPr>
              <w:pStyle w:val="paragraph"/>
              <w:spacing w:before="0" w:beforeAutospacing="0" w:after="0" w:afterAutospacing="0"/>
              <w:ind w:right="90"/>
              <w:jc w:val="both"/>
              <w:textAlignment w:val="baseline"/>
              <w:rPr>
                <w:rStyle w:val="normaltextrun"/>
                <w:rFonts w:ascii="Arial" w:hAnsi="Arial" w:cs="Arial"/>
              </w:rPr>
            </w:pPr>
            <w:r>
              <w:rPr>
                <w:rStyle w:val="normaltextrun"/>
                <w:rFonts w:ascii="Arial" w:hAnsi="Arial" w:cs="Arial"/>
              </w:rPr>
              <w:t xml:space="preserve"> </w:t>
            </w:r>
          </w:p>
          <w:p w14:paraId="69E1C32B" w14:textId="5F24C599" w:rsidR="00110E87" w:rsidRDefault="00A82F26" w:rsidP="008C1B21">
            <w:pPr>
              <w:pStyle w:val="paragraph"/>
              <w:spacing w:before="0" w:beforeAutospacing="0" w:after="0" w:afterAutospacing="0"/>
              <w:ind w:right="90"/>
              <w:jc w:val="both"/>
              <w:textAlignment w:val="baseline"/>
              <w:rPr>
                <w:rStyle w:val="normaltextrun"/>
                <w:rFonts w:ascii="Arial" w:hAnsi="Arial" w:cs="Arial"/>
              </w:rPr>
            </w:pPr>
            <w:r>
              <w:rPr>
                <w:rStyle w:val="normaltextrun"/>
                <w:rFonts w:ascii="Arial" w:hAnsi="Arial" w:cs="Arial"/>
              </w:rPr>
              <w:t>In</w:t>
            </w:r>
            <w:r w:rsidR="003C7292">
              <w:rPr>
                <w:rStyle w:val="normaltextrun"/>
                <w:rFonts w:ascii="Arial" w:hAnsi="Arial" w:cs="Arial"/>
              </w:rPr>
              <w:t>troducing</w:t>
            </w:r>
            <w:r>
              <w:rPr>
                <w:rStyle w:val="normaltextrun"/>
                <w:rFonts w:ascii="Arial" w:hAnsi="Arial" w:cs="Arial"/>
              </w:rPr>
              <w:t xml:space="preserve"> the report,</w:t>
            </w:r>
            <w:r w:rsidR="00BB6BA7">
              <w:rPr>
                <w:rStyle w:val="normaltextrun"/>
                <w:rFonts w:ascii="Arial" w:hAnsi="Arial" w:cs="Arial"/>
              </w:rPr>
              <w:t xml:space="preserve"> </w:t>
            </w:r>
            <w:r w:rsidR="00381C81">
              <w:rPr>
                <w:rStyle w:val="normaltextrun"/>
                <w:rFonts w:ascii="Arial" w:hAnsi="Arial" w:cs="Arial"/>
              </w:rPr>
              <w:t>Rhiannon Windsor</w:t>
            </w:r>
            <w:r w:rsidR="00840584">
              <w:rPr>
                <w:rStyle w:val="normaltextrun"/>
                <w:rFonts w:ascii="Arial" w:hAnsi="Arial" w:cs="Arial"/>
              </w:rPr>
              <w:t xml:space="preserve"> provided a summary of the key findings from the 2023 Staff Survey. </w:t>
            </w:r>
            <w:r w:rsidR="006735A3">
              <w:rPr>
                <w:rStyle w:val="normaltextrun"/>
                <w:rFonts w:ascii="Arial" w:hAnsi="Arial" w:cs="Arial"/>
              </w:rPr>
              <w:t xml:space="preserve">It was confirmed that there had been 351 staff </w:t>
            </w:r>
            <w:r w:rsidR="000218A1">
              <w:rPr>
                <w:rStyle w:val="normaltextrun"/>
                <w:rFonts w:ascii="Arial" w:hAnsi="Arial" w:cs="Arial"/>
              </w:rPr>
              <w:t xml:space="preserve">survey completions which represented 75.2% of HEIWs core workforce. </w:t>
            </w:r>
            <w:r w:rsidR="00B757F3">
              <w:rPr>
                <w:rStyle w:val="normaltextrun"/>
                <w:rFonts w:ascii="Arial" w:hAnsi="Arial" w:cs="Arial"/>
              </w:rPr>
              <w:t xml:space="preserve">HEIW </w:t>
            </w:r>
            <w:r w:rsidR="00AA0675">
              <w:rPr>
                <w:rStyle w:val="normaltextrun"/>
                <w:rFonts w:ascii="Arial" w:hAnsi="Arial" w:cs="Arial"/>
              </w:rPr>
              <w:t xml:space="preserve">performed well, having significantly higher responses in areas such as compassionate culture, however </w:t>
            </w:r>
            <w:r w:rsidR="004D3696">
              <w:rPr>
                <w:rStyle w:val="normaltextrun"/>
                <w:rFonts w:ascii="Arial" w:hAnsi="Arial" w:cs="Arial"/>
              </w:rPr>
              <w:t xml:space="preserve">areas for improvement included </w:t>
            </w:r>
            <w:r w:rsidR="00E32966">
              <w:rPr>
                <w:rStyle w:val="normaltextrun"/>
                <w:rFonts w:ascii="Arial" w:hAnsi="Arial" w:cs="Arial"/>
              </w:rPr>
              <w:t xml:space="preserve">the impact of work pressures on staff health and wellbeing. </w:t>
            </w:r>
            <w:r w:rsidR="00C0362E">
              <w:rPr>
                <w:rStyle w:val="normaltextrun"/>
                <w:rFonts w:ascii="Arial" w:hAnsi="Arial" w:cs="Arial"/>
              </w:rPr>
              <w:t>It was confirmed that the next staff survey would</w:t>
            </w:r>
            <w:r w:rsidR="00AD506E">
              <w:rPr>
                <w:rStyle w:val="normaltextrun"/>
                <w:rFonts w:ascii="Arial" w:hAnsi="Arial" w:cs="Arial"/>
              </w:rPr>
              <w:t xml:space="preserve"> take place in November 2024. </w:t>
            </w:r>
            <w:r w:rsidR="007628A4">
              <w:rPr>
                <w:rStyle w:val="normaltextrun"/>
                <w:rFonts w:ascii="Arial" w:hAnsi="Arial" w:cs="Arial"/>
              </w:rPr>
              <w:t xml:space="preserve">It was confirmed that the free text comments received as part of survey responses had been pseudonymised </w:t>
            </w:r>
            <w:proofErr w:type="gramStart"/>
            <w:r w:rsidR="007628A4">
              <w:rPr>
                <w:rStyle w:val="normaltextrun"/>
                <w:rFonts w:ascii="Arial" w:hAnsi="Arial" w:cs="Arial"/>
              </w:rPr>
              <w:t>in order for</w:t>
            </w:r>
            <w:proofErr w:type="gramEnd"/>
            <w:r w:rsidR="007628A4">
              <w:rPr>
                <w:rStyle w:val="normaltextrun"/>
                <w:rFonts w:ascii="Arial" w:hAnsi="Arial" w:cs="Arial"/>
              </w:rPr>
              <w:t xml:space="preserve"> individuals identify not to be revealed.  </w:t>
            </w:r>
            <w:r w:rsidR="00006CA6">
              <w:rPr>
                <w:rStyle w:val="normaltextrun"/>
                <w:rFonts w:ascii="Arial" w:hAnsi="Arial" w:cs="Arial"/>
              </w:rPr>
              <w:t xml:space="preserve">The </w:t>
            </w:r>
            <w:r w:rsidR="009707FC">
              <w:rPr>
                <w:rStyle w:val="normaltextrun"/>
                <w:rFonts w:ascii="Arial" w:hAnsi="Arial" w:cs="Arial"/>
              </w:rPr>
              <w:t>need to invest in people</w:t>
            </w:r>
            <w:r w:rsidR="008F6754">
              <w:rPr>
                <w:rStyle w:val="normaltextrun"/>
                <w:rFonts w:ascii="Arial" w:hAnsi="Arial" w:cs="Arial"/>
              </w:rPr>
              <w:t xml:space="preserve"> and </w:t>
            </w:r>
            <w:r w:rsidR="008D3AB7">
              <w:rPr>
                <w:rStyle w:val="normaltextrun"/>
                <w:rFonts w:ascii="Arial" w:hAnsi="Arial" w:cs="Arial"/>
              </w:rPr>
              <w:t xml:space="preserve">the critical role of managers </w:t>
            </w:r>
            <w:r w:rsidR="008F6754">
              <w:rPr>
                <w:rStyle w:val="normaltextrun"/>
                <w:rFonts w:ascii="Arial" w:hAnsi="Arial" w:cs="Arial"/>
              </w:rPr>
              <w:t>was highlighted.</w:t>
            </w:r>
          </w:p>
          <w:p w14:paraId="20CB505E" w14:textId="48F2DE4B" w:rsidR="00381C81" w:rsidRDefault="00381C81" w:rsidP="008C1B21">
            <w:pPr>
              <w:pStyle w:val="paragraph"/>
              <w:spacing w:before="0" w:beforeAutospacing="0" w:after="0" w:afterAutospacing="0"/>
              <w:ind w:right="90"/>
              <w:jc w:val="both"/>
              <w:textAlignment w:val="baseline"/>
              <w:rPr>
                <w:rStyle w:val="normaltextrun"/>
                <w:rFonts w:ascii="Arial" w:hAnsi="Arial" w:cs="Arial"/>
              </w:rPr>
            </w:pPr>
          </w:p>
          <w:p w14:paraId="57A64E29" w14:textId="67E00D38" w:rsidR="008F328F" w:rsidRPr="008F328F" w:rsidRDefault="00802961" w:rsidP="008C1B21">
            <w:pPr>
              <w:pStyle w:val="paragraph"/>
              <w:spacing w:before="0" w:beforeAutospacing="0" w:after="0" w:afterAutospacing="0"/>
              <w:ind w:right="90"/>
              <w:jc w:val="both"/>
              <w:textAlignment w:val="baseline"/>
              <w:rPr>
                <w:rStyle w:val="normaltextrun"/>
                <w:rFonts w:ascii="Arial" w:hAnsi="Arial" w:cs="Arial"/>
              </w:rPr>
            </w:pPr>
            <w:r>
              <w:rPr>
                <w:rStyle w:val="normaltextrun"/>
                <w:rFonts w:ascii="Arial" w:hAnsi="Arial" w:cs="Arial"/>
              </w:rPr>
              <w:t xml:space="preserve">The Board </w:t>
            </w:r>
            <w:r w:rsidR="00280E36">
              <w:rPr>
                <w:rStyle w:val="normaltextrun"/>
                <w:rFonts w:ascii="Arial" w:hAnsi="Arial" w:cs="Arial"/>
              </w:rPr>
              <w:t>welcome the repor</w:t>
            </w:r>
            <w:r w:rsidR="0076749C">
              <w:rPr>
                <w:rStyle w:val="normaltextrun"/>
                <w:rFonts w:ascii="Arial" w:hAnsi="Arial" w:cs="Arial"/>
              </w:rPr>
              <w:t xml:space="preserve">t, </w:t>
            </w:r>
            <w:r w:rsidR="00280E36">
              <w:rPr>
                <w:rStyle w:val="normaltextrun"/>
                <w:rFonts w:ascii="Arial" w:hAnsi="Arial" w:cs="Arial"/>
              </w:rPr>
              <w:t>the positive number of responses received</w:t>
            </w:r>
            <w:r w:rsidR="0076749C">
              <w:rPr>
                <w:rStyle w:val="normaltextrun"/>
                <w:rFonts w:ascii="Arial" w:hAnsi="Arial" w:cs="Arial"/>
              </w:rPr>
              <w:t xml:space="preserve"> and the </w:t>
            </w:r>
            <w:r w:rsidR="00E4465D">
              <w:rPr>
                <w:rStyle w:val="normaltextrun"/>
                <w:rFonts w:ascii="Arial" w:hAnsi="Arial" w:cs="Arial"/>
              </w:rPr>
              <w:t xml:space="preserve">aligning of Speaking Up Safely processes with compassionate leadership approaches </w:t>
            </w:r>
            <w:r w:rsidR="005B4B2D">
              <w:rPr>
                <w:rStyle w:val="normaltextrun"/>
                <w:rFonts w:ascii="Arial" w:hAnsi="Arial" w:cs="Arial"/>
              </w:rPr>
              <w:t xml:space="preserve">to ensure individuals </w:t>
            </w:r>
            <w:r w:rsidR="00E34773">
              <w:rPr>
                <w:rStyle w:val="normaltextrun"/>
                <w:rFonts w:ascii="Arial" w:hAnsi="Arial" w:cs="Arial"/>
              </w:rPr>
              <w:t xml:space="preserve">feel </w:t>
            </w:r>
            <w:r w:rsidR="005B4B2D">
              <w:rPr>
                <w:rStyle w:val="normaltextrun"/>
                <w:rFonts w:ascii="Arial" w:hAnsi="Arial" w:cs="Arial"/>
              </w:rPr>
              <w:t xml:space="preserve">comfortable to raise concerns. </w:t>
            </w:r>
            <w:r w:rsidR="007628A4">
              <w:rPr>
                <w:rStyle w:val="normaltextrun"/>
                <w:rFonts w:ascii="Arial" w:hAnsi="Arial" w:cs="Arial"/>
              </w:rPr>
              <w:t xml:space="preserve">The Board also welcomed </w:t>
            </w:r>
            <w:r w:rsidR="007628A4" w:rsidRPr="008D34EF">
              <w:rPr>
                <w:rStyle w:val="normaltextrun"/>
                <w:rFonts w:ascii="Arial" w:hAnsi="Arial" w:cs="Arial"/>
              </w:rPr>
              <w:t>the</w:t>
            </w:r>
            <w:r w:rsidR="008D34EF" w:rsidRPr="008D34EF">
              <w:rPr>
                <w:rStyle w:val="normaltextrun"/>
                <w:rFonts w:ascii="Arial" w:hAnsi="Arial" w:cs="Arial"/>
              </w:rPr>
              <w:t xml:space="preserve"> use </w:t>
            </w:r>
            <w:proofErr w:type="gramStart"/>
            <w:r w:rsidR="008D34EF" w:rsidRPr="008D34EF">
              <w:rPr>
                <w:rStyle w:val="normaltextrun"/>
                <w:rFonts w:ascii="Arial" w:hAnsi="Arial" w:cs="Arial"/>
              </w:rPr>
              <w:t xml:space="preserve">of </w:t>
            </w:r>
            <w:r w:rsidR="007628A4" w:rsidRPr="008D34EF">
              <w:rPr>
                <w:rStyle w:val="normaltextrun"/>
                <w:rFonts w:ascii="Arial" w:hAnsi="Arial" w:cs="Arial"/>
              </w:rPr>
              <w:t xml:space="preserve"> consistent</w:t>
            </w:r>
            <w:proofErr w:type="gramEnd"/>
            <w:r w:rsidR="007628A4" w:rsidRPr="008D34EF">
              <w:rPr>
                <w:rStyle w:val="normaltextrun"/>
                <w:rFonts w:ascii="Arial" w:hAnsi="Arial" w:cs="Arial"/>
              </w:rPr>
              <w:t xml:space="preserve"> questions which would allow for trends to be identified.</w:t>
            </w:r>
            <w:r w:rsidR="007628A4">
              <w:rPr>
                <w:rStyle w:val="normaltextrun"/>
                <w:rFonts w:ascii="Arial" w:hAnsi="Arial" w:cs="Arial"/>
              </w:rPr>
              <w:t xml:space="preserve"> </w:t>
            </w:r>
          </w:p>
        </w:tc>
        <w:tc>
          <w:tcPr>
            <w:tcW w:w="991" w:type="dxa"/>
          </w:tcPr>
          <w:p w14:paraId="221170E9" w14:textId="77777777" w:rsidR="00A82F26" w:rsidRPr="00855CA9" w:rsidRDefault="00A82F26" w:rsidP="00855CA9">
            <w:pPr>
              <w:jc w:val="center"/>
              <w:rPr>
                <w:rFonts w:ascii="Arial" w:eastAsia="Calibri" w:hAnsi="Arial" w:cs="Arial"/>
                <w:b/>
                <w:bCs/>
                <w:sz w:val="24"/>
                <w:szCs w:val="24"/>
              </w:rPr>
            </w:pPr>
          </w:p>
        </w:tc>
      </w:tr>
      <w:tr w:rsidR="004E1218" w:rsidRPr="008050F1" w14:paraId="226B22C6" w14:textId="77777777" w:rsidTr="3BD404F4">
        <w:tc>
          <w:tcPr>
            <w:tcW w:w="1484" w:type="dxa"/>
          </w:tcPr>
          <w:p w14:paraId="177DEDEE" w14:textId="0310B217" w:rsidR="00A82F26" w:rsidRPr="008050F1" w:rsidRDefault="00A82F26" w:rsidP="00062266">
            <w:pPr>
              <w:jc w:val="both"/>
              <w:rPr>
                <w:rFonts w:ascii="Arial" w:eastAsia="Calibri" w:hAnsi="Arial" w:cs="Arial"/>
                <w:b/>
                <w:bCs/>
                <w:sz w:val="24"/>
                <w:szCs w:val="24"/>
              </w:rPr>
            </w:pPr>
            <w:r>
              <w:rPr>
                <w:rFonts w:ascii="Arial" w:eastAsia="Calibri" w:hAnsi="Arial" w:cs="Arial"/>
                <w:b/>
                <w:bCs/>
                <w:sz w:val="24"/>
                <w:szCs w:val="24"/>
              </w:rPr>
              <w:t>Resolved</w:t>
            </w:r>
          </w:p>
        </w:tc>
        <w:tc>
          <w:tcPr>
            <w:tcW w:w="7732" w:type="dxa"/>
          </w:tcPr>
          <w:p w14:paraId="1E47C4B5" w14:textId="7230392C" w:rsidR="00173837" w:rsidRDefault="00A82F26" w:rsidP="00381C81">
            <w:pPr>
              <w:pStyle w:val="paragraph"/>
              <w:spacing w:before="0" w:beforeAutospacing="0" w:after="0" w:afterAutospacing="0"/>
              <w:ind w:right="90"/>
              <w:textAlignment w:val="baseline"/>
              <w:rPr>
                <w:rStyle w:val="normaltextrun"/>
                <w:rFonts w:ascii="Arial" w:hAnsi="Arial" w:cs="Arial"/>
              </w:rPr>
            </w:pPr>
            <w:r>
              <w:rPr>
                <w:rStyle w:val="normaltextrun"/>
                <w:rFonts w:ascii="Arial" w:hAnsi="Arial" w:cs="Arial"/>
              </w:rPr>
              <w:t>The Board:</w:t>
            </w:r>
          </w:p>
          <w:p w14:paraId="7F861820" w14:textId="16B693D4" w:rsidR="00381C81" w:rsidRPr="00381C81" w:rsidRDefault="00381C81" w:rsidP="004B2DB3">
            <w:pPr>
              <w:pStyle w:val="ListParagraph"/>
              <w:numPr>
                <w:ilvl w:val="0"/>
                <w:numId w:val="17"/>
              </w:numPr>
              <w:spacing w:after="160" w:line="259" w:lineRule="auto"/>
              <w:ind w:right="96"/>
              <w:jc w:val="both"/>
              <w:rPr>
                <w:rFonts w:ascii="Arial" w:hAnsi="Arial" w:cs="Arial"/>
                <w:color w:val="auto"/>
                <w:sz w:val="24"/>
                <w:szCs w:val="24"/>
              </w:rPr>
            </w:pPr>
            <w:r w:rsidRPr="00381C81">
              <w:rPr>
                <w:rFonts w:ascii="Arial" w:hAnsi="Arial" w:cs="Arial"/>
                <w:b/>
                <w:bCs/>
                <w:color w:val="auto"/>
                <w:sz w:val="24"/>
                <w:szCs w:val="24"/>
              </w:rPr>
              <w:t>received, considered</w:t>
            </w:r>
            <w:r w:rsidRPr="00381C81">
              <w:rPr>
                <w:rFonts w:ascii="Arial" w:hAnsi="Arial" w:cs="Arial"/>
                <w:color w:val="auto"/>
                <w:sz w:val="24"/>
                <w:szCs w:val="24"/>
              </w:rPr>
              <w:t xml:space="preserve"> and</w:t>
            </w:r>
            <w:r w:rsidRPr="00381C81">
              <w:rPr>
                <w:rFonts w:ascii="Arial" w:hAnsi="Arial" w:cs="Arial"/>
                <w:b/>
                <w:bCs/>
                <w:color w:val="auto"/>
                <w:sz w:val="24"/>
                <w:szCs w:val="24"/>
              </w:rPr>
              <w:t xml:space="preserve"> noted </w:t>
            </w:r>
            <w:r w:rsidRPr="00381C81">
              <w:rPr>
                <w:rFonts w:ascii="Arial" w:hAnsi="Arial" w:cs="Arial"/>
                <w:color w:val="auto"/>
                <w:sz w:val="24"/>
                <w:szCs w:val="24"/>
              </w:rPr>
              <w:t>the contents of the report and t</w:t>
            </w:r>
            <w:r w:rsidR="00EC2F57">
              <w:rPr>
                <w:rFonts w:ascii="Arial" w:hAnsi="Arial" w:cs="Arial"/>
                <w:color w:val="auto"/>
                <w:sz w:val="24"/>
                <w:szCs w:val="24"/>
              </w:rPr>
              <w:t>ook</w:t>
            </w:r>
            <w:r w:rsidRPr="00381C81">
              <w:rPr>
                <w:rFonts w:ascii="Arial" w:hAnsi="Arial" w:cs="Arial"/>
                <w:color w:val="auto"/>
                <w:sz w:val="24"/>
                <w:szCs w:val="24"/>
              </w:rPr>
              <w:t xml:space="preserve"> assurance that the results ha</w:t>
            </w:r>
            <w:r w:rsidR="00EC2F57">
              <w:rPr>
                <w:rFonts w:ascii="Arial" w:hAnsi="Arial" w:cs="Arial"/>
                <w:color w:val="auto"/>
                <w:sz w:val="24"/>
                <w:szCs w:val="24"/>
              </w:rPr>
              <w:t>d</w:t>
            </w:r>
            <w:r w:rsidRPr="00381C81">
              <w:rPr>
                <w:rFonts w:ascii="Arial" w:hAnsi="Arial" w:cs="Arial"/>
                <w:color w:val="auto"/>
                <w:sz w:val="24"/>
                <w:szCs w:val="24"/>
              </w:rPr>
              <w:t xml:space="preserve"> been fully analysed and that plans </w:t>
            </w:r>
            <w:r w:rsidR="00EC2F57">
              <w:rPr>
                <w:rFonts w:ascii="Arial" w:hAnsi="Arial" w:cs="Arial"/>
                <w:color w:val="auto"/>
                <w:sz w:val="24"/>
                <w:szCs w:val="24"/>
              </w:rPr>
              <w:t>were</w:t>
            </w:r>
            <w:r w:rsidRPr="00381C81">
              <w:rPr>
                <w:rFonts w:ascii="Arial" w:hAnsi="Arial" w:cs="Arial"/>
                <w:color w:val="auto"/>
                <w:sz w:val="24"/>
                <w:szCs w:val="24"/>
              </w:rPr>
              <w:t xml:space="preserve"> in place to address actions that w</w:t>
            </w:r>
            <w:r w:rsidR="00EC2F57">
              <w:rPr>
                <w:rFonts w:ascii="Arial" w:hAnsi="Arial" w:cs="Arial"/>
                <w:color w:val="auto"/>
                <w:sz w:val="24"/>
                <w:szCs w:val="24"/>
              </w:rPr>
              <w:t>ould</w:t>
            </w:r>
            <w:r w:rsidRPr="00381C81">
              <w:rPr>
                <w:rFonts w:ascii="Arial" w:hAnsi="Arial" w:cs="Arial"/>
                <w:color w:val="auto"/>
                <w:sz w:val="24"/>
                <w:szCs w:val="24"/>
              </w:rPr>
              <w:t xml:space="preserve"> result in future improvements in staff experience.</w:t>
            </w:r>
          </w:p>
          <w:p w14:paraId="4E79BC14" w14:textId="6637C5BE" w:rsidR="006B3605" w:rsidRDefault="00381C81" w:rsidP="00BE67AA">
            <w:pPr>
              <w:pStyle w:val="ListParagraph"/>
              <w:numPr>
                <w:ilvl w:val="0"/>
                <w:numId w:val="17"/>
              </w:numPr>
              <w:spacing w:line="259" w:lineRule="auto"/>
              <w:ind w:right="96"/>
              <w:jc w:val="both"/>
              <w:rPr>
                <w:rFonts w:ascii="Arial" w:hAnsi="Arial" w:cs="Arial"/>
                <w:color w:val="auto"/>
                <w:sz w:val="24"/>
                <w:szCs w:val="24"/>
              </w:rPr>
            </w:pPr>
            <w:r w:rsidRPr="00381C81">
              <w:rPr>
                <w:rFonts w:ascii="Arial" w:hAnsi="Arial" w:cs="Arial"/>
                <w:b/>
                <w:bCs/>
                <w:color w:val="auto"/>
                <w:sz w:val="24"/>
                <w:szCs w:val="24"/>
              </w:rPr>
              <w:t xml:space="preserve">noted </w:t>
            </w:r>
            <w:r w:rsidRPr="00381C81">
              <w:rPr>
                <w:rFonts w:ascii="Arial" w:hAnsi="Arial" w:cs="Arial"/>
                <w:color w:val="auto"/>
                <w:sz w:val="24"/>
                <w:szCs w:val="24"/>
              </w:rPr>
              <w:t>that further updates on the Workforce Race Equality Standard and progress against the actions in this paper w</w:t>
            </w:r>
            <w:r w:rsidR="00EC2F57">
              <w:rPr>
                <w:rFonts w:ascii="Arial" w:hAnsi="Arial" w:cs="Arial"/>
                <w:color w:val="auto"/>
                <w:sz w:val="24"/>
                <w:szCs w:val="24"/>
              </w:rPr>
              <w:t>ould</w:t>
            </w:r>
            <w:r w:rsidRPr="00381C81">
              <w:rPr>
                <w:rFonts w:ascii="Arial" w:hAnsi="Arial" w:cs="Arial"/>
                <w:color w:val="auto"/>
                <w:sz w:val="24"/>
                <w:szCs w:val="24"/>
              </w:rPr>
              <w:t xml:space="preserve"> be submitted to the Board during Autumn</w:t>
            </w:r>
            <w:r w:rsidR="00BE67AA">
              <w:rPr>
                <w:rFonts w:ascii="Arial" w:hAnsi="Arial" w:cs="Arial"/>
                <w:color w:val="auto"/>
                <w:sz w:val="24"/>
                <w:szCs w:val="24"/>
              </w:rPr>
              <w:t>.</w:t>
            </w:r>
          </w:p>
          <w:p w14:paraId="445F6297" w14:textId="77777777" w:rsidR="008F328F" w:rsidRDefault="008F328F" w:rsidP="008F328F">
            <w:pPr>
              <w:ind w:right="96"/>
              <w:jc w:val="both"/>
              <w:rPr>
                <w:rStyle w:val="normaltextrun"/>
                <w:rFonts w:ascii="Arial" w:eastAsia="Calibri" w:hAnsi="Arial" w:cs="Arial"/>
                <w:sz w:val="24"/>
                <w:szCs w:val="24"/>
              </w:rPr>
            </w:pPr>
          </w:p>
          <w:p w14:paraId="551D80E7" w14:textId="4825C051" w:rsidR="008F328F" w:rsidRPr="008F328F" w:rsidRDefault="008F328F" w:rsidP="008F328F">
            <w:pPr>
              <w:ind w:right="96"/>
              <w:jc w:val="both"/>
              <w:rPr>
                <w:rStyle w:val="normaltextrun"/>
                <w:rFonts w:ascii="Arial" w:eastAsia="Calibri" w:hAnsi="Arial" w:cs="Arial"/>
                <w:sz w:val="24"/>
                <w:szCs w:val="24"/>
              </w:rPr>
            </w:pPr>
            <w:r>
              <w:rPr>
                <w:rStyle w:val="normaltextrun"/>
                <w:rFonts w:ascii="Arial" w:eastAsia="Calibri" w:hAnsi="Arial" w:cs="Arial"/>
                <w:sz w:val="24"/>
                <w:szCs w:val="24"/>
              </w:rPr>
              <w:t>Rhiannon Windsor left the Board meeting.</w:t>
            </w:r>
          </w:p>
        </w:tc>
        <w:tc>
          <w:tcPr>
            <w:tcW w:w="991" w:type="dxa"/>
          </w:tcPr>
          <w:p w14:paraId="092AD63F" w14:textId="77777777" w:rsidR="00E8201D" w:rsidRDefault="00E8201D" w:rsidP="0019578A">
            <w:pPr>
              <w:rPr>
                <w:rFonts w:ascii="Arial" w:eastAsia="Calibri" w:hAnsi="Arial" w:cs="Arial"/>
                <w:b/>
                <w:bCs/>
                <w:sz w:val="24"/>
                <w:szCs w:val="24"/>
              </w:rPr>
            </w:pPr>
          </w:p>
          <w:p w14:paraId="67E6F5A8" w14:textId="4001CE43" w:rsidR="007D59EA" w:rsidRPr="006E2FC7" w:rsidRDefault="007D59EA" w:rsidP="004C2EC3">
            <w:pPr>
              <w:rPr>
                <w:rFonts w:ascii="Arial" w:eastAsia="Calibri" w:hAnsi="Arial" w:cs="Arial"/>
                <w:b/>
                <w:bCs/>
                <w:sz w:val="24"/>
                <w:szCs w:val="24"/>
              </w:rPr>
            </w:pPr>
          </w:p>
        </w:tc>
      </w:tr>
      <w:tr w:rsidR="004E1218" w:rsidRPr="008050F1" w14:paraId="5C6731BC" w14:textId="77777777" w:rsidTr="3BD404F4">
        <w:tc>
          <w:tcPr>
            <w:tcW w:w="1484" w:type="dxa"/>
          </w:tcPr>
          <w:p w14:paraId="3A7DA741" w14:textId="5D275C40" w:rsidR="00A82F26" w:rsidRDefault="00FE43EB" w:rsidP="00062266">
            <w:pPr>
              <w:jc w:val="both"/>
              <w:rPr>
                <w:rFonts w:ascii="Arial" w:eastAsia="Calibri" w:hAnsi="Arial" w:cs="Arial"/>
                <w:b/>
                <w:bCs/>
                <w:sz w:val="24"/>
                <w:szCs w:val="24"/>
              </w:rPr>
            </w:pPr>
            <w:r>
              <w:rPr>
                <w:rFonts w:ascii="Arial" w:eastAsia="Calibri" w:hAnsi="Arial" w:cs="Arial"/>
                <w:b/>
                <w:bCs/>
                <w:sz w:val="24"/>
                <w:szCs w:val="24"/>
              </w:rPr>
              <w:t>0108</w:t>
            </w:r>
            <w:r w:rsidR="00A82F26">
              <w:rPr>
                <w:rFonts w:ascii="Arial" w:eastAsia="Calibri" w:hAnsi="Arial" w:cs="Arial"/>
                <w:b/>
                <w:bCs/>
                <w:sz w:val="24"/>
                <w:szCs w:val="24"/>
              </w:rPr>
              <w:t>/3.4</w:t>
            </w:r>
          </w:p>
        </w:tc>
        <w:tc>
          <w:tcPr>
            <w:tcW w:w="7732" w:type="dxa"/>
          </w:tcPr>
          <w:p w14:paraId="0186429B" w14:textId="28543411" w:rsidR="00A82F26" w:rsidRPr="002521FF" w:rsidRDefault="00FE43EB" w:rsidP="00062266">
            <w:pPr>
              <w:pStyle w:val="paragraph"/>
              <w:spacing w:before="0" w:beforeAutospacing="0" w:after="0" w:afterAutospacing="0"/>
              <w:ind w:right="90"/>
              <w:textAlignment w:val="baseline"/>
              <w:rPr>
                <w:rStyle w:val="normaltextrun"/>
                <w:rFonts w:ascii="Arial" w:hAnsi="Arial" w:cs="Arial"/>
                <w:b/>
                <w:bCs/>
              </w:rPr>
            </w:pPr>
            <w:r>
              <w:rPr>
                <w:rStyle w:val="normaltextrun"/>
                <w:rFonts w:ascii="Arial" w:hAnsi="Arial" w:cs="Arial"/>
                <w:b/>
                <w:bCs/>
              </w:rPr>
              <w:t xml:space="preserve">Urgent and Emergency </w:t>
            </w:r>
            <w:r w:rsidRPr="00381C81">
              <w:rPr>
                <w:rStyle w:val="normaltextrun"/>
                <w:rFonts w:ascii="Arial" w:hAnsi="Arial" w:cs="Arial"/>
                <w:b/>
                <w:bCs/>
              </w:rPr>
              <w:t>Care</w:t>
            </w:r>
            <w:r w:rsidR="00381C81" w:rsidRPr="00381C81">
              <w:rPr>
                <w:rStyle w:val="normaltextrun"/>
                <w:rFonts w:ascii="Arial" w:hAnsi="Arial" w:cs="Arial"/>
                <w:b/>
                <w:bCs/>
              </w:rPr>
              <w:t xml:space="preserve"> Programme Update</w:t>
            </w:r>
          </w:p>
        </w:tc>
        <w:tc>
          <w:tcPr>
            <w:tcW w:w="991" w:type="dxa"/>
          </w:tcPr>
          <w:p w14:paraId="16B5ED8F" w14:textId="77777777" w:rsidR="00A82F26" w:rsidRPr="00855CA9" w:rsidRDefault="00A82F26" w:rsidP="00855CA9">
            <w:pPr>
              <w:jc w:val="center"/>
              <w:rPr>
                <w:rFonts w:ascii="Arial" w:eastAsia="Calibri" w:hAnsi="Arial" w:cs="Arial"/>
                <w:b/>
                <w:bCs/>
                <w:sz w:val="24"/>
                <w:szCs w:val="24"/>
              </w:rPr>
            </w:pPr>
          </w:p>
        </w:tc>
      </w:tr>
      <w:tr w:rsidR="004E1218" w:rsidRPr="008050F1" w14:paraId="03F715AE" w14:textId="77777777" w:rsidTr="3BD404F4">
        <w:tc>
          <w:tcPr>
            <w:tcW w:w="1484" w:type="dxa"/>
          </w:tcPr>
          <w:p w14:paraId="180838E0" w14:textId="77777777" w:rsidR="00A82F26" w:rsidRDefault="00A82F26" w:rsidP="00062266">
            <w:pPr>
              <w:jc w:val="both"/>
              <w:rPr>
                <w:rFonts w:ascii="Arial" w:eastAsia="Calibri" w:hAnsi="Arial" w:cs="Arial"/>
                <w:b/>
                <w:bCs/>
                <w:sz w:val="24"/>
                <w:szCs w:val="24"/>
              </w:rPr>
            </w:pPr>
          </w:p>
        </w:tc>
        <w:tc>
          <w:tcPr>
            <w:tcW w:w="7732" w:type="dxa"/>
          </w:tcPr>
          <w:p w14:paraId="69E2DC37" w14:textId="77777777" w:rsidR="00A82F26" w:rsidRPr="00A82F26" w:rsidRDefault="00A82F26" w:rsidP="00062266">
            <w:pPr>
              <w:pStyle w:val="paragraph"/>
              <w:spacing w:before="0" w:beforeAutospacing="0" w:after="0" w:afterAutospacing="0"/>
              <w:ind w:right="90"/>
              <w:textAlignment w:val="baseline"/>
              <w:rPr>
                <w:rStyle w:val="normaltextrun"/>
                <w:rFonts w:ascii="Arial" w:hAnsi="Arial" w:cs="Arial"/>
              </w:rPr>
            </w:pPr>
            <w:r w:rsidRPr="00A82F26">
              <w:rPr>
                <w:rStyle w:val="normaltextrun"/>
                <w:rFonts w:ascii="Arial" w:hAnsi="Arial" w:cs="Arial"/>
              </w:rPr>
              <w:t xml:space="preserve">The Board </w:t>
            </w:r>
            <w:r w:rsidRPr="00A82F26">
              <w:rPr>
                <w:rStyle w:val="normaltextrun"/>
                <w:rFonts w:ascii="Arial" w:hAnsi="Arial" w:cs="Arial"/>
                <w:b/>
                <w:bCs/>
              </w:rPr>
              <w:t xml:space="preserve">received </w:t>
            </w:r>
            <w:r w:rsidRPr="00A82F26">
              <w:rPr>
                <w:rStyle w:val="normaltextrun"/>
                <w:rFonts w:ascii="Arial" w:hAnsi="Arial" w:cs="Arial"/>
              </w:rPr>
              <w:t>the report.</w:t>
            </w:r>
          </w:p>
          <w:p w14:paraId="58570F1D" w14:textId="77777777" w:rsidR="00A82F26" w:rsidRPr="00A82F26" w:rsidRDefault="00A82F26" w:rsidP="00062266">
            <w:pPr>
              <w:pStyle w:val="paragraph"/>
              <w:spacing w:before="0" w:beforeAutospacing="0" w:after="0" w:afterAutospacing="0"/>
              <w:ind w:right="90"/>
              <w:textAlignment w:val="baseline"/>
              <w:rPr>
                <w:rStyle w:val="normaltextrun"/>
                <w:rFonts w:ascii="Arial" w:hAnsi="Arial" w:cs="Arial"/>
              </w:rPr>
            </w:pPr>
          </w:p>
          <w:p w14:paraId="098D4B84" w14:textId="7EE26FE5" w:rsidR="00FE43EB" w:rsidRDefault="00A82F26" w:rsidP="004C1578">
            <w:pPr>
              <w:pStyle w:val="paragraph"/>
              <w:spacing w:before="0" w:beforeAutospacing="0" w:after="0" w:afterAutospacing="0"/>
              <w:ind w:right="90"/>
              <w:jc w:val="both"/>
              <w:textAlignment w:val="baseline"/>
              <w:rPr>
                <w:rStyle w:val="normaltextrun"/>
                <w:rFonts w:ascii="Arial" w:hAnsi="Arial" w:cs="Arial"/>
              </w:rPr>
            </w:pPr>
            <w:r w:rsidRPr="0033104D">
              <w:rPr>
                <w:rStyle w:val="normaltextrun"/>
                <w:rFonts w:ascii="Arial" w:hAnsi="Arial" w:cs="Arial"/>
              </w:rPr>
              <w:t>In</w:t>
            </w:r>
            <w:r w:rsidR="0033104D" w:rsidRPr="0033104D">
              <w:rPr>
                <w:rStyle w:val="normaltextrun"/>
                <w:rFonts w:ascii="Arial" w:hAnsi="Arial" w:cs="Arial"/>
              </w:rPr>
              <w:t>troducing</w:t>
            </w:r>
            <w:r w:rsidRPr="0033104D">
              <w:rPr>
                <w:rStyle w:val="normaltextrun"/>
                <w:rFonts w:ascii="Arial" w:hAnsi="Arial" w:cs="Arial"/>
              </w:rPr>
              <w:t xml:space="preserve"> the </w:t>
            </w:r>
            <w:r w:rsidR="008D5176">
              <w:rPr>
                <w:rStyle w:val="normaltextrun"/>
                <w:rFonts w:ascii="Arial" w:hAnsi="Arial" w:cs="Arial"/>
              </w:rPr>
              <w:t xml:space="preserve">Board </w:t>
            </w:r>
            <w:r w:rsidRPr="0033104D">
              <w:rPr>
                <w:rStyle w:val="normaltextrun"/>
                <w:rFonts w:ascii="Arial" w:hAnsi="Arial" w:cs="Arial"/>
              </w:rPr>
              <w:t>report,</w:t>
            </w:r>
            <w:r w:rsidR="002A4016">
              <w:rPr>
                <w:rStyle w:val="normaltextrun"/>
                <w:rFonts w:ascii="Arial" w:hAnsi="Arial" w:cs="Arial"/>
              </w:rPr>
              <w:t xml:space="preserve"> </w:t>
            </w:r>
            <w:r w:rsidR="008449EC">
              <w:rPr>
                <w:rStyle w:val="normaltextrun"/>
                <w:rFonts w:ascii="Arial" w:hAnsi="Arial" w:cs="Arial"/>
              </w:rPr>
              <w:t xml:space="preserve">Amanda </w:t>
            </w:r>
            <w:r w:rsidR="005C75C9">
              <w:rPr>
                <w:rStyle w:val="normaltextrun"/>
                <w:rFonts w:ascii="Arial" w:hAnsi="Arial" w:cs="Arial"/>
              </w:rPr>
              <w:t xml:space="preserve">Howard provided an update on the work undertaken </w:t>
            </w:r>
            <w:r w:rsidR="00C9393D">
              <w:rPr>
                <w:rStyle w:val="normaltextrun"/>
                <w:rFonts w:ascii="Arial" w:hAnsi="Arial" w:cs="Arial"/>
              </w:rPr>
              <w:t>relating to the workforce priorities of the National Six Goals Programme for Urgent and Emergency Care.</w:t>
            </w:r>
            <w:r w:rsidR="00F53F72">
              <w:rPr>
                <w:rStyle w:val="normaltextrun"/>
                <w:rFonts w:ascii="Arial" w:hAnsi="Arial" w:cs="Arial"/>
              </w:rPr>
              <w:t xml:space="preserve"> It was noted that in February 2022, Welsh Government published </w:t>
            </w:r>
            <w:r w:rsidR="005261B5">
              <w:rPr>
                <w:rStyle w:val="normaltextrun"/>
                <w:rFonts w:ascii="Arial" w:hAnsi="Arial" w:cs="Arial"/>
              </w:rPr>
              <w:t>the Six Goals for Urgent and Emergency Care Policy Handbook</w:t>
            </w:r>
            <w:r w:rsidR="005E6EA7">
              <w:rPr>
                <w:rStyle w:val="normaltextrun"/>
                <w:rFonts w:ascii="Arial" w:hAnsi="Arial" w:cs="Arial"/>
              </w:rPr>
              <w:t xml:space="preserve"> and that the National Six Goals Delivery Plan for 2024/25 aligned to the Cabinet Secretary priorities. </w:t>
            </w:r>
            <w:r w:rsidR="00B93862">
              <w:rPr>
                <w:rStyle w:val="normaltextrun"/>
                <w:rFonts w:ascii="Arial" w:hAnsi="Arial" w:cs="Arial"/>
              </w:rPr>
              <w:t xml:space="preserve">The Board noted the progress made </w:t>
            </w:r>
            <w:r w:rsidR="00D71ED1">
              <w:rPr>
                <w:rStyle w:val="normaltextrun"/>
                <w:rFonts w:ascii="Arial" w:hAnsi="Arial" w:cs="Arial"/>
              </w:rPr>
              <w:t xml:space="preserve">in relation </w:t>
            </w:r>
            <w:r w:rsidR="00D71ED1" w:rsidRPr="00F7559C">
              <w:rPr>
                <w:rStyle w:val="normaltextrun"/>
                <w:rFonts w:ascii="Arial" w:hAnsi="Arial" w:cs="Arial"/>
              </w:rPr>
              <w:t xml:space="preserve">to </w:t>
            </w:r>
            <w:r w:rsidR="00F7559C" w:rsidRPr="00F7559C">
              <w:rPr>
                <w:rStyle w:val="normaltextrun"/>
                <w:rFonts w:ascii="Arial" w:hAnsi="Arial" w:cs="Arial"/>
              </w:rPr>
              <w:t xml:space="preserve">the </w:t>
            </w:r>
            <w:r w:rsidR="00D71ED1" w:rsidRPr="00F7559C">
              <w:rPr>
                <w:rStyle w:val="normaltextrun"/>
                <w:rFonts w:ascii="Arial" w:hAnsi="Arial" w:cs="Arial"/>
              </w:rPr>
              <w:t>co</w:t>
            </w:r>
            <w:r w:rsidR="00DD2BE8" w:rsidRPr="00F7559C">
              <w:rPr>
                <w:rStyle w:val="normaltextrun"/>
                <w:rFonts w:ascii="Arial" w:hAnsi="Arial" w:cs="Arial"/>
              </w:rPr>
              <w:t>-</w:t>
            </w:r>
            <w:r w:rsidR="00D71ED1" w:rsidRPr="00F7559C">
              <w:rPr>
                <w:rStyle w:val="normaltextrun"/>
                <w:rFonts w:ascii="Arial" w:hAnsi="Arial" w:cs="Arial"/>
              </w:rPr>
              <w:t xml:space="preserve">ordination </w:t>
            </w:r>
            <w:r w:rsidR="00F7559C" w:rsidRPr="00F7559C">
              <w:rPr>
                <w:rStyle w:val="normaltextrun"/>
                <w:rFonts w:ascii="Arial" w:hAnsi="Arial" w:cs="Arial"/>
              </w:rPr>
              <w:t xml:space="preserve">of </w:t>
            </w:r>
            <w:r w:rsidR="00D71ED1" w:rsidRPr="00F7559C">
              <w:rPr>
                <w:rStyle w:val="normaltextrun"/>
                <w:rFonts w:ascii="Arial" w:hAnsi="Arial" w:cs="Arial"/>
              </w:rPr>
              <w:t xml:space="preserve">planning and support, </w:t>
            </w:r>
            <w:r w:rsidR="00DD2BE8" w:rsidRPr="00F7559C">
              <w:rPr>
                <w:rStyle w:val="normaltextrun"/>
                <w:rFonts w:ascii="Arial" w:hAnsi="Arial" w:cs="Arial"/>
              </w:rPr>
              <w:t xml:space="preserve">signposting, </w:t>
            </w:r>
            <w:r w:rsidR="0049101B" w:rsidRPr="00F7559C">
              <w:rPr>
                <w:rStyle w:val="normaltextrun"/>
                <w:rFonts w:ascii="Arial" w:hAnsi="Arial" w:cs="Arial"/>
              </w:rPr>
              <w:t>clinical safe</w:t>
            </w:r>
            <w:r w:rsidR="0049101B">
              <w:rPr>
                <w:rStyle w:val="normaltextrun"/>
                <w:rFonts w:ascii="Arial" w:hAnsi="Arial" w:cs="Arial"/>
              </w:rPr>
              <w:t xml:space="preserve"> alternatives to admission to hospital, </w:t>
            </w:r>
            <w:r w:rsidR="001722A7">
              <w:rPr>
                <w:rStyle w:val="normaltextrun"/>
                <w:rFonts w:ascii="Arial" w:hAnsi="Arial" w:cs="Arial"/>
              </w:rPr>
              <w:t xml:space="preserve">rapid response in physical or mental crisis, </w:t>
            </w:r>
            <w:r w:rsidR="008142F5">
              <w:rPr>
                <w:rStyle w:val="normaltextrun"/>
                <w:rFonts w:ascii="Arial" w:hAnsi="Arial" w:cs="Arial"/>
              </w:rPr>
              <w:t xml:space="preserve">hospital care and discharge practice and </w:t>
            </w:r>
            <w:r w:rsidR="002C7C71">
              <w:rPr>
                <w:rStyle w:val="normaltextrun"/>
                <w:rFonts w:ascii="Arial" w:hAnsi="Arial" w:cs="Arial"/>
              </w:rPr>
              <w:t xml:space="preserve">the home first approach. </w:t>
            </w:r>
          </w:p>
          <w:p w14:paraId="0D8EFEBB" w14:textId="77777777" w:rsidR="00FE43EB" w:rsidRDefault="00FE43EB" w:rsidP="004C1578">
            <w:pPr>
              <w:pStyle w:val="paragraph"/>
              <w:spacing w:before="0" w:beforeAutospacing="0" w:after="0" w:afterAutospacing="0"/>
              <w:ind w:right="90"/>
              <w:jc w:val="both"/>
              <w:textAlignment w:val="baseline"/>
              <w:rPr>
                <w:rStyle w:val="normaltextrun"/>
                <w:rFonts w:ascii="Arial" w:hAnsi="Arial" w:cs="Arial"/>
              </w:rPr>
            </w:pPr>
          </w:p>
          <w:p w14:paraId="743E84D6" w14:textId="4AE79FFF" w:rsidR="0078295F" w:rsidRDefault="0085671A" w:rsidP="004C1578">
            <w:pPr>
              <w:pStyle w:val="paragraph"/>
              <w:spacing w:before="0" w:beforeAutospacing="0" w:after="0" w:afterAutospacing="0"/>
              <w:ind w:right="90"/>
              <w:jc w:val="both"/>
              <w:textAlignment w:val="baseline"/>
              <w:rPr>
                <w:rStyle w:val="normaltextrun"/>
                <w:rFonts w:ascii="Arial" w:hAnsi="Arial" w:cs="Arial"/>
              </w:rPr>
            </w:pPr>
            <w:r>
              <w:rPr>
                <w:rStyle w:val="normaltextrun"/>
                <w:rFonts w:ascii="Arial" w:hAnsi="Arial" w:cs="Arial"/>
              </w:rPr>
              <w:t>C</w:t>
            </w:r>
            <w:r w:rsidR="00A70593">
              <w:rPr>
                <w:rStyle w:val="normaltextrun"/>
                <w:rFonts w:ascii="Arial" w:hAnsi="Arial" w:cs="Arial"/>
              </w:rPr>
              <w:t xml:space="preserve">apacity issues within urgent and </w:t>
            </w:r>
            <w:r>
              <w:rPr>
                <w:rStyle w:val="normaltextrun"/>
                <w:rFonts w:ascii="Arial" w:hAnsi="Arial" w:cs="Arial"/>
              </w:rPr>
              <w:t>emergency care</w:t>
            </w:r>
            <w:r w:rsidR="00E63D2B">
              <w:rPr>
                <w:rStyle w:val="normaltextrun"/>
                <w:rFonts w:ascii="Arial" w:hAnsi="Arial" w:cs="Arial"/>
              </w:rPr>
              <w:t xml:space="preserve">, </w:t>
            </w:r>
            <w:r w:rsidR="005224E3">
              <w:rPr>
                <w:rStyle w:val="normaltextrun"/>
                <w:rFonts w:ascii="Arial" w:hAnsi="Arial" w:cs="Arial"/>
              </w:rPr>
              <w:t xml:space="preserve">the effect on </w:t>
            </w:r>
            <w:r w:rsidR="00E63D2B">
              <w:rPr>
                <w:rStyle w:val="normaltextrun"/>
                <w:rFonts w:ascii="Arial" w:hAnsi="Arial" w:cs="Arial"/>
              </w:rPr>
              <w:t>opportunities to train and support</w:t>
            </w:r>
            <w:r w:rsidR="00FE7C65">
              <w:rPr>
                <w:rStyle w:val="normaltextrun"/>
                <w:rFonts w:ascii="Arial" w:hAnsi="Arial" w:cs="Arial"/>
              </w:rPr>
              <w:t>,</w:t>
            </w:r>
            <w:r w:rsidR="00FC4EA2">
              <w:rPr>
                <w:rStyle w:val="normaltextrun"/>
                <w:rFonts w:ascii="Arial" w:hAnsi="Arial" w:cs="Arial"/>
              </w:rPr>
              <w:t xml:space="preserve"> the role of simulation going forward</w:t>
            </w:r>
            <w:r w:rsidR="00EF16D8">
              <w:rPr>
                <w:rStyle w:val="normaltextrun"/>
                <w:rFonts w:ascii="Arial" w:hAnsi="Arial" w:cs="Arial"/>
              </w:rPr>
              <w:t xml:space="preserve">, </w:t>
            </w:r>
            <w:r w:rsidR="00FE7C65">
              <w:rPr>
                <w:rStyle w:val="normaltextrun"/>
                <w:rFonts w:ascii="Arial" w:hAnsi="Arial" w:cs="Arial"/>
              </w:rPr>
              <w:t xml:space="preserve">the need for cultural change </w:t>
            </w:r>
            <w:r w:rsidR="0040488E">
              <w:rPr>
                <w:rStyle w:val="normaltextrun"/>
                <w:rFonts w:ascii="Arial" w:hAnsi="Arial" w:cs="Arial"/>
              </w:rPr>
              <w:t xml:space="preserve">overall </w:t>
            </w:r>
            <w:r w:rsidR="005F4C2A">
              <w:rPr>
                <w:rStyle w:val="normaltextrun"/>
                <w:rFonts w:ascii="Arial" w:hAnsi="Arial" w:cs="Arial"/>
              </w:rPr>
              <w:t xml:space="preserve">and </w:t>
            </w:r>
            <w:r w:rsidR="00EF16D8">
              <w:rPr>
                <w:rStyle w:val="normaltextrun"/>
                <w:rFonts w:ascii="Arial" w:hAnsi="Arial" w:cs="Arial"/>
              </w:rPr>
              <w:t xml:space="preserve">the need </w:t>
            </w:r>
            <w:r w:rsidR="005F4C2A">
              <w:rPr>
                <w:rStyle w:val="normaltextrun"/>
                <w:rFonts w:ascii="Arial" w:hAnsi="Arial" w:cs="Arial"/>
              </w:rPr>
              <w:t xml:space="preserve">to move the work forward </w:t>
            </w:r>
            <w:r>
              <w:rPr>
                <w:rStyle w:val="normaltextrun"/>
                <w:rFonts w:ascii="Arial" w:hAnsi="Arial" w:cs="Arial"/>
              </w:rPr>
              <w:t xml:space="preserve">were noted. </w:t>
            </w:r>
            <w:r w:rsidR="00852C57">
              <w:rPr>
                <w:rStyle w:val="normaltextrun"/>
                <w:rFonts w:ascii="Arial" w:hAnsi="Arial" w:cs="Arial"/>
              </w:rPr>
              <w:t xml:space="preserve">The involvement of social care, the independent sector and other partners </w:t>
            </w:r>
            <w:r w:rsidR="00AB105C">
              <w:rPr>
                <w:rStyle w:val="normaltextrun"/>
                <w:rFonts w:ascii="Arial" w:hAnsi="Arial" w:cs="Arial"/>
              </w:rPr>
              <w:t xml:space="preserve">to improve community infrastructure </w:t>
            </w:r>
            <w:r w:rsidR="00852C57">
              <w:rPr>
                <w:rStyle w:val="normaltextrun"/>
                <w:rFonts w:ascii="Arial" w:hAnsi="Arial" w:cs="Arial"/>
              </w:rPr>
              <w:t xml:space="preserve">was highlighted. </w:t>
            </w:r>
          </w:p>
          <w:p w14:paraId="0DE02DA8" w14:textId="77777777" w:rsidR="00010A27" w:rsidRDefault="00010A27" w:rsidP="004C1578">
            <w:pPr>
              <w:pStyle w:val="paragraph"/>
              <w:spacing w:before="0" w:beforeAutospacing="0" w:after="0" w:afterAutospacing="0"/>
              <w:ind w:right="90"/>
              <w:jc w:val="both"/>
              <w:textAlignment w:val="baseline"/>
              <w:rPr>
                <w:rStyle w:val="normaltextrun"/>
                <w:rFonts w:ascii="Arial" w:hAnsi="Arial" w:cs="Arial"/>
              </w:rPr>
            </w:pPr>
          </w:p>
          <w:p w14:paraId="500407D3" w14:textId="02D581FC" w:rsidR="004C5B2F" w:rsidRDefault="004C5B2F" w:rsidP="004C1578">
            <w:pPr>
              <w:pStyle w:val="paragraph"/>
              <w:spacing w:before="0" w:beforeAutospacing="0" w:after="0" w:afterAutospacing="0"/>
              <w:ind w:right="90"/>
              <w:jc w:val="both"/>
              <w:textAlignment w:val="baseline"/>
              <w:rPr>
                <w:rStyle w:val="normaltextrun"/>
                <w:rFonts w:ascii="Arial" w:hAnsi="Arial" w:cs="Arial"/>
              </w:rPr>
            </w:pPr>
            <w:r>
              <w:rPr>
                <w:rStyle w:val="normaltextrun"/>
                <w:rFonts w:ascii="Arial" w:hAnsi="Arial" w:cs="Arial"/>
              </w:rPr>
              <w:t xml:space="preserve">It was noted that the Education, Commissioning and Quality Committee had </w:t>
            </w:r>
            <w:r w:rsidR="009B2DDC">
              <w:rPr>
                <w:rStyle w:val="normaltextrun"/>
                <w:rFonts w:ascii="Arial" w:hAnsi="Arial" w:cs="Arial"/>
              </w:rPr>
              <w:t>discu</w:t>
            </w:r>
            <w:r w:rsidR="00063F4A">
              <w:rPr>
                <w:rStyle w:val="normaltextrun"/>
                <w:rFonts w:ascii="Arial" w:hAnsi="Arial" w:cs="Arial"/>
              </w:rPr>
              <w:t>s</w:t>
            </w:r>
            <w:r w:rsidR="009B2DDC">
              <w:rPr>
                <w:rStyle w:val="normaltextrun"/>
                <w:rFonts w:ascii="Arial" w:hAnsi="Arial" w:cs="Arial"/>
              </w:rPr>
              <w:t>se</w:t>
            </w:r>
            <w:r w:rsidR="00063F4A">
              <w:rPr>
                <w:rStyle w:val="normaltextrun"/>
                <w:rFonts w:ascii="Arial" w:hAnsi="Arial" w:cs="Arial"/>
              </w:rPr>
              <w:t>d</w:t>
            </w:r>
            <w:r w:rsidR="009B2DDC">
              <w:rPr>
                <w:rStyle w:val="normaltextrun"/>
                <w:rFonts w:ascii="Arial" w:hAnsi="Arial" w:cs="Arial"/>
              </w:rPr>
              <w:t xml:space="preserve"> </w:t>
            </w:r>
            <w:r w:rsidR="00063F4A">
              <w:rPr>
                <w:rStyle w:val="normaltextrun"/>
                <w:rFonts w:ascii="Arial" w:hAnsi="Arial" w:cs="Arial"/>
              </w:rPr>
              <w:t xml:space="preserve">the </w:t>
            </w:r>
            <w:r w:rsidR="009B2DDC">
              <w:rPr>
                <w:rStyle w:val="normaltextrun"/>
                <w:rFonts w:ascii="Arial" w:hAnsi="Arial" w:cs="Arial"/>
              </w:rPr>
              <w:t>low fill rates in geriatric medicine</w:t>
            </w:r>
            <w:r w:rsidR="00063F4A">
              <w:rPr>
                <w:rStyle w:val="normaltextrun"/>
                <w:rFonts w:ascii="Arial" w:hAnsi="Arial" w:cs="Arial"/>
              </w:rPr>
              <w:t xml:space="preserve"> and that this was an area that needed </w:t>
            </w:r>
            <w:r w:rsidR="000D02BA">
              <w:rPr>
                <w:rStyle w:val="normaltextrun"/>
                <w:rFonts w:ascii="Arial" w:hAnsi="Arial" w:cs="Arial"/>
              </w:rPr>
              <w:t>further work</w:t>
            </w:r>
            <w:r w:rsidR="009B2DDC">
              <w:rPr>
                <w:rStyle w:val="normaltextrun"/>
                <w:rFonts w:ascii="Arial" w:hAnsi="Arial" w:cs="Arial"/>
              </w:rPr>
              <w:t xml:space="preserve">. </w:t>
            </w:r>
          </w:p>
          <w:p w14:paraId="3D6417A0" w14:textId="77777777" w:rsidR="00D85ACE" w:rsidRDefault="00D85ACE" w:rsidP="004C1578">
            <w:pPr>
              <w:pStyle w:val="paragraph"/>
              <w:spacing w:before="0" w:beforeAutospacing="0" w:after="0" w:afterAutospacing="0"/>
              <w:ind w:right="90"/>
              <w:jc w:val="both"/>
              <w:textAlignment w:val="baseline"/>
              <w:rPr>
                <w:rStyle w:val="normaltextrun"/>
                <w:rFonts w:ascii="Arial" w:hAnsi="Arial" w:cs="Arial"/>
              </w:rPr>
            </w:pPr>
          </w:p>
          <w:p w14:paraId="0E7AB308" w14:textId="008C6880" w:rsidR="00CC1249" w:rsidRDefault="00D85ACE" w:rsidP="004C1578">
            <w:pPr>
              <w:pStyle w:val="paragraph"/>
              <w:spacing w:before="0" w:beforeAutospacing="0" w:after="0" w:afterAutospacing="0"/>
              <w:ind w:right="90"/>
              <w:jc w:val="both"/>
              <w:textAlignment w:val="baseline"/>
              <w:rPr>
                <w:rStyle w:val="normaltextrun"/>
                <w:rFonts w:ascii="Arial" w:hAnsi="Arial" w:cs="Arial"/>
              </w:rPr>
            </w:pPr>
            <w:r>
              <w:rPr>
                <w:rStyle w:val="normaltextrun"/>
                <w:rFonts w:ascii="Arial" w:hAnsi="Arial" w:cs="Arial"/>
              </w:rPr>
              <w:t xml:space="preserve">The complex broad nature of the programme was highlighted. It was noted that </w:t>
            </w:r>
            <w:r w:rsidR="00A7265C">
              <w:rPr>
                <w:rStyle w:val="normaltextrun"/>
                <w:rFonts w:ascii="Arial" w:hAnsi="Arial" w:cs="Arial"/>
              </w:rPr>
              <w:t xml:space="preserve">whilst </w:t>
            </w:r>
            <w:r>
              <w:rPr>
                <w:rStyle w:val="normaltextrun"/>
                <w:rFonts w:ascii="Arial" w:hAnsi="Arial" w:cs="Arial"/>
              </w:rPr>
              <w:t>HEIW did not have responsibility for the culture change, HEIW was focusing on specific solutions to target certain areas to make an impact.</w:t>
            </w:r>
          </w:p>
        </w:tc>
        <w:tc>
          <w:tcPr>
            <w:tcW w:w="991" w:type="dxa"/>
          </w:tcPr>
          <w:p w14:paraId="14330297" w14:textId="77777777" w:rsidR="00A82F26" w:rsidRPr="00855CA9" w:rsidRDefault="00A82F26" w:rsidP="00855CA9">
            <w:pPr>
              <w:jc w:val="center"/>
              <w:rPr>
                <w:rFonts w:ascii="Arial" w:eastAsia="Calibri" w:hAnsi="Arial" w:cs="Arial"/>
                <w:b/>
                <w:bCs/>
                <w:sz w:val="24"/>
                <w:szCs w:val="24"/>
              </w:rPr>
            </w:pPr>
          </w:p>
        </w:tc>
      </w:tr>
      <w:tr w:rsidR="004E1218" w:rsidRPr="008050F1" w14:paraId="061BCEBD" w14:textId="77777777" w:rsidTr="3BD404F4">
        <w:tc>
          <w:tcPr>
            <w:tcW w:w="1484" w:type="dxa"/>
          </w:tcPr>
          <w:p w14:paraId="27CFF90F" w14:textId="67571B26" w:rsidR="00A82F26" w:rsidRDefault="00A82F26" w:rsidP="00062266">
            <w:pPr>
              <w:jc w:val="both"/>
              <w:rPr>
                <w:rFonts w:ascii="Arial" w:eastAsia="Calibri" w:hAnsi="Arial" w:cs="Arial"/>
                <w:b/>
                <w:bCs/>
                <w:sz w:val="24"/>
                <w:szCs w:val="24"/>
              </w:rPr>
            </w:pPr>
            <w:r>
              <w:rPr>
                <w:rFonts w:ascii="Arial" w:eastAsia="Calibri" w:hAnsi="Arial" w:cs="Arial"/>
                <w:b/>
                <w:bCs/>
                <w:sz w:val="24"/>
                <w:szCs w:val="24"/>
              </w:rPr>
              <w:t>Resolved</w:t>
            </w:r>
          </w:p>
        </w:tc>
        <w:tc>
          <w:tcPr>
            <w:tcW w:w="7732" w:type="dxa"/>
          </w:tcPr>
          <w:p w14:paraId="5E500ED4" w14:textId="77777777" w:rsidR="00A82F26" w:rsidRDefault="00A82F26" w:rsidP="00062266">
            <w:pPr>
              <w:pStyle w:val="paragraph"/>
              <w:spacing w:before="0" w:beforeAutospacing="0" w:after="0" w:afterAutospacing="0"/>
              <w:ind w:right="90"/>
              <w:textAlignment w:val="baseline"/>
              <w:rPr>
                <w:rStyle w:val="normaltextrun"/>
                <w:rFonts w:ascii="Arial" w:hAnsi="Arial" w:cs="Arial"/>
              </w:rPr>
            </w:pPr>
            <w:r>
              <w:rPr>
                <w:rStyle w:val="normaltextrun"/>
                <w:rFonts w:ascii="Arial" w:hAnsi="Arial" w:cs="Arial"/>
              </w:rPr>
              <w:t>The Board:</w:t>
            </w:r>
          </w:p>
          <w:p w14:paraId="7C070598" w14:textId="77777777" w:rsidR="00BB47D0" w:rsidRPr="00C53F56" w:rsidRDefault="009C5255" w:rsidP="005E7398">
            <w:pPr>
              <w:pStyle w:val="ListParagraph"/>
              <w:numPr>
                <w:ilvl w:val="0"/>
                <w:numId w:val="1"/>
              </w:numPr>
              <w:spacing w:line="276" w:lineRule="auto"/>
              <w:ind w:right="96"/>
              <w:jc w:val="both"/>
              <w:rPr>
                <w:rFonts w:ascii="Arial" w:hAnsi="Arial" w:cs="Arial"/>
                <w:sz w:val="24"/>
                <w:szCs w:val="24"/>
              </w:rPr>
            </w:pPr>
            <w:r w:rsidRPr="009C5255">
              <w:rPr>
                <w:rFonts w:ascii="Arial" w:hAnsi="Arial" w:cs="Arial"/>
                <w:b/>
                <w:bCs/>
                <w:color w:val="auto"/>
                <w:sz w:val="24"/>
                <w:szCs w:val="24"/>
              </w:rPr>
              <w:t>noted</w:t>
            </w:r>
            <w:r w:rsidRPr="009C5255">
              <w:rPr>
                <w:rFonts w:ascii="Arial" w:hAnsi="Arial" w:cs="Arial"/>
                <w:color w:val="auto"/>
                <w:sz w:val="24"/>
                <w:szCs w:val="24"/>
              </w:rPr>
              <w:t xml:space="preserve"> progress on the work programme being undertaken in HEIW to support National Six Goals for Urgent and Emergency Care priorities.</w:t>
            </w:r>
          </w:p>
          <w:p w14:paraId="7092697F" w14:textId="07AD44F5" w:rsidR="005F29DA" w:rsidRPr="00194E25" w:rsidRDefault="00194E25" w:rsidP="005F29DA">
            <w:pPr>
              <w:pStyle w:val="ListParagraph"/>
              <w:numPr>
                <w:ilvl w:val="0"/>
                <w:numId w:val="1"/>
              </w:numPr>
              <w:spacing w:line="276" w:lineRule="auto"/>
              <w:ind w:right="96"/>
              <w:jc w:val="both"/>
              <w:rPr>
                <w:rStyle w:val="normaltextrun"/>
                <w:rFonts w:ascii="Arial" w:hAnsi="Arial" w:cs="Arial"/>
                <w:sz w:val="24"/>
                <w:szCs w:val="24"/>
              </w:rPr>
            </w:pPr>
            <w:r>
              <w:rPr>
                <w:rFonts w:ascii="Arial" w:hAnsi="Arial" w:cs="Arial"/>
                <w:b/>
                <w:bCs/>
                <w:color w:val="auto"/>
                <w:sz w:val="24"/>
                <w:szCs w:val="24"/>
              </w:rPr>
              <w:t>a</w:t>
            </w:r>
            <w:r w:rsidR="00C53F56">
              <w:rPr>
                <w:rFonts w:ascii="Arial" w:hAnsi="Arial" w:cs="Arial"/>
                <w:b/>
                <w:bCs/>
                <w:color w:val="auto"/>
                <w:sz w:val="24"/>
                <w:szCs w:val="24"/>
              </w:rPr>
              <w:t xml:space="preserve">greed </w:t>
            </w:r>
            <w:r w:rsidR="00C53F56" w:rsidRPr="00194E25">
              <w:rPr>
                <w:rFonts w:ascii="Arial" w:hAnsi="Arial" w:cs="Arial"/>
                <w:color w:val="auto"/>
                <w:sz w:val="24"/>
                <w:szCs w:val="24"/>
              </w:rPr>
              <w:t xml:space="preserve">that </w:t>
            </w:r>
            <w:r w:rsidRPr="00194E25">
              <w:rPr>
                <w:rFonts w:ascii="Arial" w:hAnsi="Arial" w:cs="Arial"/>
                <w:color w:val="auto"/>
                <w:sz w:val="24"/>
                <w:szCs w:val="24"/>
              </w:rPr>
              <w:t xml:space="preserve">an update on Urgent and Emergency Care would be presented to the Board in 6 </w:t>
            </w:r>
            <w:proofErr w:type="spellStart"/>
            <w:r w:rsidRPr="00194E25">
              <w:rPr>
                <w:rFonts w:ascii="Arial" w:hAnsi="Arial" w:cs="Arial"/>
                <w:color w:val="auto"/>
                <w:sz w:val="24"/>
                <w:szCs w:val="24"/>
              </w:rPr>
              <w:t>months time</w:t>
            </w:r>
            <w:proofErr w:type="spellEnd"/>
            <w:r w:rsidRPr="00194E25">
              <w:rPr>
                <w:rFonts w:ascii="Arial" w:hAnsi="Arial" w:cs="Arial"/>
                <w:color w:val="auto"/>
                <w:sz w:val="24"/>
                <w:szCs w:val="24"/>
              </w:rPr>
              <w:t>.</w:t>
            </w:r>
          </w:p>
        </w:tc>
        <w:tc>
          <w:tcPr>
            <w:tcW w:w="991" w:type="dxa"/>
          </w:tcPr>
          <w:p w14:paraId="5BFBC99E" w14:textId="77777777" w:rsidR="00A82F26" w:rsidRDefault="00A82F26" w:rsidP="00855CA9">
            <w:pPr>
              <w:jc w:val="center"/>
              <w:rPr>
                <w:rFonts w:ascii="Arial" w:eastAsia="Calibri" w:hAnsi="Arial" w:cs="Arial"/>
                <w:b/>
                <w:bCs/>
                <w:sz w:val="24"/>
                <w:szCs w:val="24"/>
              </w:rPr>
            </w:pPr>
          </w:p>
          <w:p w14:paraId="7660F2FE" w14:textId="77777777" w:rsidR="00194E25" w:rsidRDefault="00194E25" w:rsidP="00855CA9">
            <w:pPr>
              <w:jc w:val="center"/>
              <w:rPr>
                <w:rFonts w:ascii="Arial" w:eastAsia="Calibri" w:hAnsi="Arial" w:cs="Arial"/>
                <w:b/>
                <w:bCs/>
                <w:sz w:val="24"/>
                <w:szCs w:val="24"/>
              </w:rPr>
            </w:pPr>
          </w:p>
          <w:p w14:paraId="2391CEF8" w14:textId="77777777" w:rsidR="00194E25" w:rsidRDefault="00194E25" w:rsidP="00855CA9">
            <w:pPr>
              <w:jc w:val="center"/>
              <w:rPr>
                <w:rFonts w:ascii="Arial" w:eastAsia="Calibri" w:hAnsi="Arial" w:cs="Arial"/>
                <w:b/>
                <w:bCs/>
                <w:sz w:val="24"/>
                <w:szCs w:val="24"/>
              </w:rPr>
            </w:pPr>
          </w:p>
          <w:p w14:paraId="2A4249B5" w14:textId="77777777" w:rsidR="00194E25" w:rsidRDefault="00194E25" w:rsidP="00855CA9">
            <w:pPr>
              <w:jc w:val="center"/>
              <w:rPr>
                <w:rFonts w:ascii="Arial" w:eastAsia="Calibri" w:hAnsi="Arial" w:cs="Arial"/>
                <w:b/>
                <w:bCs/>
                <w:sz w:val="24"/>
                <w:szCs w:val="24"/>
              </w:rPr>
            </w:pPr>
          </w:p>
          <w:p w14:paraId="3BE61E0E" w14:textId="7A5ED81B" w:rsidR="00194E25" w:rsidRPr="00855CA9" w:rsidRDefault="00194E25" w:rsidP="00855CA9">
            <w:pPr>
              <w:jc w:val="center"/>
              <w:rPr>
                <w:rFonts w:ascii="Arial" w:eastAsia="Calibri" w:hAnsi="Arial" w:cs="Arial"/>
                <w:b/>
                <w:bCs/>
                <w:sz w:val="24"/>
                <w:szCs w:val="24"/>
              </w:rPr>
            </w:pPr>
            <w:r>
              <w:rPr>
                <w:rFonts w:ascii="Arial" w:eastAsia="Calibri" w:hAnsi="Arial" w:cs="Arial"/>
                <w:b/>
                <w:bCs/>
                <w:sz w:val="24"/>
                <w:szCs w:val="24"/>
              </w:rPr>
              <w:t>GJ</w:t>
            </w:r>
          </w:p>
        </w:tc>
      </w:tr>
      <w:tr w:rsidR="004E1218" w:rsidRPr="008050F1" w14:paraId="15ED51F9" w14:textId="77777777" w:rsidTr="3BD404F4">
        <w:tc>
          <w:tcPr>
            <w:tcW w:w="1484" w:type="dxa"/>
          </w:tcPr>
          <w:p w14:paraId="014FCD91" w14:textId="230DEB30" w:rsidR="00A82F26" w:rsidRPr="001436C8" w:rsidRDefault="009C5255" w:rsidP="00062266">
            <w:pPr>
              <w:jc w:val="both"/>
              <w:rPr>
                <w:rFonts w:ascii="Arial" w:eastAsia="Calibri" w:hAnsi="Arial" w:cs="Arial"/>
                <w:b/>
                <w:bCs/>
                <w:sz w:val="24"/>
                <w:szCs w:val="24"/>
              </w:rPr>
            </w:pPr>
            <w:r>
              <w:rPr>
                <w:rFonts w:ascii="Arial" w:eastAsia="Calibri" w:hAnsi="Arial" w:cs="Arial"/>
                <w:b/>
                <w:bCs/>
                <w:sz w:val="24"/>
                <w:szCs w:val="24"/>
              </w:rPr>
              <w:t>0108</w:t>
            </w:r>
            <w:r w:rsidR="00A82F26" w:rsidRPr="001436C8">
              <w:rPr>
                <w:rFonts w:ascii="Arial" w:eastAsia="Calibri" w:hAnsi="Arial" w:cs="Arial"/>
                <w:b/>
                <w:bCs/>
                <w:sz w:val="24"/>
                <w:szCs w:val="24"/>
              </w:rPr>
              <w:t>/3.5</w:t>
            </w:r>
          </w:p>
        </w:tc>
        <w:tc>
          <w:tcPr>
            <w:tcW w:w="7732" w:type="dxa"/>
          </w:tcPr>
          <w:p w14:paraId="6D8DEAAC" w14:textId="113287C9" w:rsidR="00A82F26" w:rsidRPr="001436C8" w:rsidRDefault="00381C81" w:rsidP="00A82F26">
            <w:pPr>
              <w:rPr>
                <w:rStyle w:val="normaltextrun"/>
                <w:rFonts w:ascii="Arial" w:eastAsia="Arial" w:hAnsi="Arial" w:cs="Arial"/>
                <w:b/>
                <w:bCs/>
                <w:sz w:val="24"/>
                <w:szCs w:val="24"/>
              </w:rPr>
            </w:pPr>
            <w:r>
              <w:rPr>
                <w:rStyle w:val="normaltextrun"/>
                <w:rFonts w:ascii="Arial" w:eastAsia="Arial" w:hAnsi="Arial" w:cs="Arial"/>
                <w:b/>
                <w:bCs/>
                <w:sz w:val="24"/>
                <w:szCs w:val="24"/>
              </w:rPr>
              <w:t xml:space="preserve">Approval of Strategic </w:t>
            </w:r>
            <w:r w:rsidR="009C5255">
              <w:rPr>
                <w:rStyle w:val="normaltextrun"/>
                <w:rFonts w:ascii="Arial" w:eastAsia="Arial" w:hAnsi="Arial" w:cs="Arial"/>
                <w:b/>
                <w:bCs/>
                <w:sz w:val="24"/>
                <w:szCs w:val="24"/>
              </w:rPr>
              <w:t>Nursing Workforce Plan</w:t>
            </w:r>
          </w:p>
        </w:tc>
        <w:tc>
          <w:tcPr>
            <w:tcW w:w="991" w:type="dxa"/>
          </w:tcPr>
          <w:p w14:paraId="7870AEC2" w14:textId="77777777" w:rsidR="00A82F26" w:rsidRPr="00855CA9" w:rsidRDefault="00A82F26" w:rsidP="00855CA9">
            <w:pPr>
              <w:jc w:val="center"/>
              <w:rPr>
                <w:rFonts w:ascii="Arial" w:eastAsia="Calibri" w:hAnsi="Arial" w:cs="Arial"/>
                <w:b/>
                <w:bCs/>
                <w:sz w:val="24"/>
                <w:szCs w:val="24"/>
              </w:rPr>
            </w:pPr>
          </w:p>
        </w:tc>
      </w:tr>
      <w:tr w:rsidR="004E1218" w:rsidRPr="008050F1" w14:paraId="5153B617" w14:textId="77777777" w:rsidTr="3BD404F4">
        <w:tc>
          <w:tcPr>
            <w:tcW w:w="1484" w:type="dxa"/>
          </w:tcPr>
          <w:p w14:paraId="1E8E4BF1" w14:textId="77777777" w:rsidR="00A82F26" w:rsidRDefault="00A82F26" w:rsidP="00062266">
            <w:pPr>
              <w:jc w:val="both"/>
              <w:rPr>
                <w:rFonts w:ascii="Arial" w:eastAsia="Calibri" w:hAnsi="Arial" w:cs="Arial"/>
                <w:b/>
                <w:bCs/>
                <w:sz w:val="24"/>
                <w:szCs w:val="24"/>
              </w:rPr>
            </w:pPr>
          </w:p>
        </w:tc>
        <w:tc>
          <w:tcPr>
            <w:tcW w:w="7732" w:type="dxa"/>
          </w:tcPr>
          <w:p w14:paraId="54041246" w14:textId="2E0FCE5B" w:rsidR="00F92556" w:rsidRDefault="00381C81" w:rsidP="00AC6E8D">
            <w:pPr>
              <w:pStyle w:val="paragraph"/>
              <w:spacing w:before="0" w:beforeAutospacing="0" w:after="0" w:afterAutospacing="0"/>
              <w:ind w:right="90"/>
              <w:jc w:val="both"/>
              <w:textAlignment w:val="baseline"/>
              <w:rPr>
                <w:rStyle w:val="normaltextrun"/>
                <w:rFonts w:ascii="Arial" w:hAnsi="Arial" w:cs="Arial"/>
              </w:rPr>
            </w:pPr>
            <w:r w:rsidRPr="00381C81">
              <w:rPr>
                <w:rStyle w:val="normaltextrun"/>
                <w:rFonts w:ascii="Arial" w:hAnsi="Arial" w:cs="Arial"/>
              </w:rPr>
              <w:t xml:space="preserve">It was confirmed that the Strategic Nursing Workforce Plan had been removed from the agenda and would be </w:t>
            </w:r>
            <w:r w:rsidR="008811C8">
              <w:rPr>
                <w:rStyle w:val="normaltextrun"/>
                <w:rFonts w:ascii="Arial" w:hAnsi="Arial" w:cs="Arial"/>
              </w:rPr>
              <w:t xml:space="preserve">considered at the Board Development Session in August. </w:t>
            </w:r>
          </w:p>
        </w:tc>
        <w:tc>
          <w:tcPr>
            <w:tcW w:w="991" w:type="dxa"/>
          </w:tcPr>
          <w:p w14:paraId="3B3DEA56" w14:textId="77777777" w:rsidR="00A82F26" w:rsidRPr="00855CA9" w:rsidRDefault="00A82F26" w:rsidP="00855CA9">
            <w:pPr>
              <w:jc w:val="center"/>
              <w:rPr>
                <w:rFonts w:ascii="Arial" w:eastAsia="Calibri" w:hAnsi="Arial" w:cs="Arial"/>
                <w:b/>
                <w:bCs/>
                <w:sz w:val="24"/>
                <w:szCs w:val="24"/>
              </w:rPr>
            </w:pPr>
          </w:p>
        </w:tc>
      </w:tr>
      <w:tr w:rsidR="004E1218" w:rsidRPr="008050F1" w14:paraId="638F3219" w14:textId="77777777" w:rsidTr="3BD404F4">
        <w:tc>
          <w:tcPr>
            <w:tcW w:w="1484" w:type="dxa"/>
          </w:tcPr>
          <w:p w14:paraId="7F9D74DD" w14:textId="2DE6D6DA" w:rsidR="00A82F26" w:rsidRDefault="00582C94" w:rsidP="00062266">
            <w:pPr>
              <w:jc w:val="both"/>
              <w:rPr>
                <w:rFonts w:ascii="Arial" w:eastAsia="Calibri" w:hAnsi="Arial" w:cs="Arial"/>
                <w:b/>
                <w:bCs/>
                <w:sz w:val="24"/>
                <w:szCs w:val="24"/>
              </w:rPr>
            </w:pPr>
            <w:r>
              <w:rPr>
                <w:rFonts w:ascii="Arial" w:eastAsia="Calibri" w:hAnsi="Arial" w:cs="Arial"/>
                <w:b/>
                <w:bCs/>
                <w:sz w:val="24"/>
                <w:szCs w:val="24"/>
              </w:rPr>
              <w:t>0108</w:t>
            </w:r>
            <w:r w:rsidR="00A82F26">
              <w:rPr>
                <w:rFonts w:ascii="Arial" w:eastAsia="Calibri" w:hAnsi="Arial" w:cs="Arial"/>
                <w:b/>
                <w:bCs/>
                <w:sz w:val="24"/>
                <w:szCs w:val="24"/>
              </w:rPr>
              <w:t>/3.6</w:t>
            </w:r>
          </w:p>
        </w:tc>
        <w:tc>
          <w:tcPr>
            <w:tcW w:w="7732" w:type="dxa"/>
          </w:tcPr>
          <w:p w14:paraId="56992F28" w14:textId="4F5B8424" w:rsidR="00A82F26" w:rsidRPr="00E07949" w:rsidRDefault="00381C81" w:rsidP="00062266">
            <w:pPr>
              <w:pStyle w:val="paragraph"/>
              <w:spacing w:before="0" w:beforeAutospacing="0" w:after="0" w:afterAutospacing="0"/>
              <w:ind w:right="90"/>
              <w:textAlignment w:val="baseline"/>
              <w:rPr>
                <w:rStyle w:val="normaltextrun"/>
                <w:rFonts w:ascii="Arial" w:hAnsi="Arial" w:cs="Arial"/>
                <w:b/>
                <w:bCs/>
              </w:rPr>
            </w:pPr>
            <w:r>
              <w:rPr>
                <w:rStyle w:val="normaltextrun"/>
                <w:rFonts w:ascii="Arial" w:hAnsi="Arial" w:cs="Arial"/>
                <w:b/>
                <w:bCs/>
              </w:rPr>
              <w:t xml:space="preserve">Strategic </w:t>
            </w:r>
            <w:r w:rsidR="00582C94">
              <w:rPr>
                <w:rStyle w:val="normaltextrun"/>
                <w:rFonts w:ascii="Arial" w:hAnsi="Arial" w:cs="Arial"/>
                <w:b/>
                <w:bCs/>
              </w:rPr>
              <w:t>Pharmacy Workforce Plan Update</w:t>
            </w:r>
          </w:p>
        </w:tc>
        <w:tc>
          <w:tcPr>
            <w:tcW w:w="991" w:type="dxa"/>
          </w:tcPr>
          <w:p w14:paraId="4DB2E886" w14:textId="77777777" w:rsidR="00A82F26" w:rsidRPr="00855CA9" w:rsidRDefault="00A82F26" w:rsidP="00855CA9">
            <w:pPr>
              <w:jc w:val="center"/>
              <w:rPr>
                <w:rFonts w:ascii="Arial" w:eastAsia="Calibri" w:hAnsi="Arial" w:cs="Arial"/>
                <w:b/>
                <w:bCs/>
                <w:sz w:val="24"/>
                <w:szCs w:val="24"/>
              </w:rPr>
            </w:pPr>
          </w:p>
        </w:tc>
      </w:tr>
      <w:tr w:rsidR="004E1218" w:rsidRPr="008050F1" w14:paraId="0EEFF028" w14:textId="77777777" w:rsidTr="3BD404F4">
        <w:tc>
          <w:tcPr>
            <w:tcW w:w="1484" w:type="dxa"/>
          </w:tcPr>
          <w:p w14:paraId="4825567B" w14:textId="77777777" w:rsidR="00A82F26" w:rsidRDefault="00A82F26" w:rsidP="00062266">
            <w:pPr>
              <w:jc w:val="both"/>
              <w:rPr>
                <w:rFonts w:ascii="Arial" w:eastAsia="Calibri" w:hAnsi="Arial" w:cs="Arial"/>
                <w:b/>
                <w:bCs/>
                <w:sz w:val="24"/>
                <w:szCs w:val="24"/>
              </w:rPr>
            </w:pPr>
          </w:p>
        </w:tc>
        <w:tc>
          <w:tcPr>
            <w:tcW w:w="7732" w:type="dxa"/>
          </w:tcPr>
          <w:p w14:paraId="2CA6216E" w14:textId="30ABA56D" w:rsidR="00A82F26" w:rsidRDefault="00A82F26" w:rsidP="00062266">
            <w:pPr>
              <w:pStyle w:val="paragraph"/>
              <w:spacing w:before="0" w:beforeAutospacing="0" w:after="0" w:afterAutospacing="0"/>
              <w:ind w:right="90"/>
              <w:textAlignment w:val="baseline"/>
              <w:rPr>
                <w:rStyle w:val="normaltextrun"/>
                <w:rFonts w:ascii="Arial" w:hAnsi="Arial" w:cs="Arial"/>
              </w:rPr>
            </w:pPr>
            <w:r>
              <w:rPr>
                <w:rStyle w:val="normaltextrun"/>
                <w:rFonts w:ascii="Arial" w:hAnsi="Arial" w:cs="Arial"/>
              </w:rPr>
              <w:t xml:space="preserve">The Board </w:t>
            </w:r>
            <w:r w:rsidRPr="00A82F26">
              <w:rPr>
                <w:rStyle w:val="normaltextrun"/>
                <w:rFonts w:ascii="Arial" w:hAnsi="Arial" w:cs="Arial"/>
                <w:b/>
                <w:bCs/>
              </w:rPr>
              <w:t>received</w:t>
            </w:r>
            <w:r>
              <w:rPr>
                <w:rStyle w:val="normaltextrun"/>
                <w:rFonts w:ascii="Arial" w:hAnsi="Arial" w:cs="Arial"/>
              </w:rPr>
              <w:t xml:space="preserve"> the report.</w:t>
            </w:r>
          </w:p>
          <w:p w14:paraId="204D3608" w14:textId="77777777" w:rsidR="00A82F26" w:rsidRDefault="00A82F26" w:rsidP="00062266">
            <w:pPr>
              <w:pStyle w:val="paragraph"/>
              <w:spacing w:before="0" w:beforeAutospacing="0" w:after="0" w:afterAutospacing="0"/>
              <w:ind w:right="90"/>
              <w:textAlignment w:val="baseline"/>
              <w:rPr>
                <w:rStyle w:val="normaltextrun"/>
                <w:rFonts w:ascii="Arial" w:hAnsi="Arial" w:cs="Arial"/>
              </w:rPr>
            </w:pPr>
          </w:p>
          <w:p w14:paraId="3E1909A5" w14:textId="2D30DD9F" w:rsidR="003E7D9B" w:rsidRDefault="00A82F26" w:rsidP="00582C94">
            <w:pPr>
              <w:pStyle w:val="paragraph"/>
              <w:spacing w:before="0" w:beforeAutospacing="0" w:after="0" w:afterAutospacing="0"/>
              <w:ind w:right="90"/>
              <w:jc w:val="both"/>
              <w:textAlignment w:val="baseline"/>
              <w:rPr>
                <w:rStyle w:val="normaltextrun"/>
                <w:rFonts w:ascii="Arial" w:hAnsi="Arial" w:cs="Arial"/>
              </w:rPr>
            </w:pPr>
            <w:r w:rsidRPr="00656365">
              <w:rPr>
                <w:rStyle w:val="normaltextrun"/>
                <w:rFonts w:ascii="Arial" w:hAnsi="Arial" w:cs="Arial"/>
              </w:rPr>
              <w:t>In</w:t>
            </w:r>
            <w:r w:rsidR="0028255A" w:rsidRPr="00656365">
              <w:rPr>
                <w:rStyle w:val="normaltextrun"/>
                <w:rFonts w:ascii="Arial" w:hAnsi="Arial" w:cs="Arial"/>
              </w:rPr>
              <w:t xml:space="preserve">troducing </w:t>
            </w:r>
            <w:r w:rsidRPr="00656365">
              <w:rPr>
                <w:rStyle w:val="normaltextrun"/>
                <w:rFonts w:ascii="Arial" w:hAnsi="Arial" w:cs="Arial"/>
              </w:rPr>
              <w:t xml:space="preserve">the </w:t>
            </w:r>
            <w:r w:rsidRPr="00E07949">
              <w:rPr>
                <w:rStyle w:val="normaltextrun"/>
                <w:rFonts w:ascii="Arial" w:hAnsi="Arial" w:cs="Arial"/>
              </w:rPr>
              <w:t xml:space="preserve">report, </w:t>
            </w:r>
            <w:r w:rsidR="0058195E">
              <w:rPr>
                <w:rStyle w:val="normaltextrun"/>
                <w:rFonts w:ascii="Arial" w:hAnsi="Arial" w:cs="Arial"/>
              </w:rPr>
              <w:t>Tom Lawson</w:t>
            </w:r>
            <w:r w:rsidR="00BE3F3D">
              <w:rPr>
                <w:rStyle w:val="normaltextrun"/>
                <w:rFonts w:ascii="Arial" w:hAnsi="Arial" w:cs="Arial"/>
              </w:rPr>
              <w:t xml:space="preserve"> provided an update on the progress made in implementing the Strategic Pharmacy Workforce Plan. </w:t>
            </w:r>
            <w:r w:rsidR="002E072F">
              <w:rPr>
                <w:rStyle w:val="normaltextrun"/>
                <w:rFonts w:ascii="Arial" w:hAnsi="Arial" w:cs="Arial"/>
              </w:rPr>
              <w:t xml:space="preserve">It was confirmed that </w:t>
            </w:r>
            <w:r w:rsidR="002D1AF6">
              <w:rPr>
                <w:rStyle w:val="normaltextrun"/>
                <w:rFonts w:ascii="Arial" w:hAnsi="Arial" w:cs="Arial"/>
              </w:rPr>
              <w:t xml:space="preserve">stakeholder engagement had taken place </w:t>
            </w:r>
            <w:proofErr w:type="gramStart"/>
            <w:r w:rsidR="002D1AF6">
              <w:rPr>
                <w:rStyle w:val="normaltextrun"/>
                <w:rFonts w:ascii="Arial" w:hAnsi="Arial" w:cs="Arial"/>
              </w:rPr>
              <w:t>in order to</w:t>
            </w:r>
            <w:proofErr w:type="gramEnd"/>
            <w:r w:rsidR="002D1AF6">
              <w:rPr>
                <w:rStyle w:val="normaltextrun"/>
                <w:rFonts w:ascii="Arial" w:hAnsi="Arial" w:cs="Arial"/>
              </w:rPr>
              <w:t xml:space="preserve"> develop the plan and that the </w:t>
            </w:r>
            <w:r w:rsidR="008065A6">
              <w:rPr>
                <w:rStyle w:val="normaltextrun"/>
                <w:rFonts w:ascii="Arial" w:hAnsi="Arial" w:cs="Arial"/>
              </w:rPr>
              <w:t>actions contained in the plan were progressing according to agreed priorities</w:t>
            </w:r>
            <w:r w:rsidR="00910D09">
              <w:rPr>
                <w:rStyle w:val="normaltextrun"/>
                <w:rFonts w:ascii="Arial" w:hAnsi="Arial" w:cs="Arial"/>
              </w:rPr>
              <w:t>. I</w:t>
            </w:r>
            <w:r w:rsidR="008065A6">
              <w:rPr>
                <w:rStyle w:val="normaltextrun"/>
                <w:rFonts w:ascii="Arial" w:hAnsi="Arial" w:cs="Arial"/>
              </w:rPr>
              <w:t>mplementation of the programme remained on track to be completed by July 2025.</w:t>
            </w:r>
            <w:r w:rsidR="00C10512">
              <w:rPr>
                <w:rStyle w:val="normaltextrun"/>
                <w:rFonts w:ascii="Arial" w:hAnsi="Arial" w:cs="Arial"/>
              </w:rPr>
              <w:t xml:space="preserve"> It was noted that </w:t>
            </w:r>
            <w:r w:rsidR="005B294A" w:rsidRPr="005B294A">
              <w:rPr>
                <w:rStyle w:val="normaltextrun"/>
                <w:rFonts w:ascii="Arial" w:hAnsi="Arial" w:cs="Arial"/>
              </w:rPr>
              <w:t>while</w:t>
            </w:r>
            <w:r w:rsidR="005B294A">
              <w:rPr>
                <w:rStyle w:val="normaltextrun"/>
              </w:rPr>
              <w:t xml:space="preserve"> </w:t>
            </w:r>
            <w:r w:rsidR="00C10512">
              <w:rPr>
                <w:rStyle w:val="normaltextrun"/>
                <w:rFonts w:ascii="Arial" w:hAnsi="Arial" w:cs="Arial"/>
              </w:rPr>
              <w:t xml:space="preserve">there was a delay in recruiting the </w:t>
            </w:r>
            <w:r w:rsidR="005563D4">
              <w:rPr>
                <w:rStyle w:val="normaltextrun"/>
                <w:rFonts w:ascii="Arial" w:hAnsi="Arial" w:cs="Arial"/>
              </w:rPr>
              <w:t>internal members of staff</w:t>
            </w:r>
            <w:r w:rsidR="00EF48B9">
              <w:rPr>
                <w:rStyle w:val="normaltextrun"/>
                <w:rFonts w:ascii="Arial" w:hAnsi="Arial" w:cs="Arial"/>
              </w:rPr>
              <w:t xml:space="preserve">, however the </w:t>
            </w:r>
            <w:r w:rsidR="001F15D4">
              <w:rPr>
                <w:rStyle w:val="normaltextrun"/>
                <w:rFonts w:ascii="Arial" w:hAnsi="Arial" w:cs="Arial"/>
              </w:rPr>
              <w:t>roles ha</w:t>
            </w:r>
            <w:r w:rsidR="003F47EC">
              <w:rPr>
                <w:rStyle w:val="normaltextrun"/>
                <w:rFonts w:ascii="Arial" w:hAnsi="Arial" w:cs="Arial"/>
              </w:rPr>
              <w:t>d</w:t>
            </w:r>
            <w:r w:rsidR="001F15D4">
              <w:rPr>
                <w:rStyle w:val="normaltextrun"/>
                <w:rFonts w:ascii="Arial" w:hAnsi="Arial" w:cs="Arial"/>
              </w:rPr>
              <w:t xml:space="preserve"> now been filled. </w:t>
            </w:r>
          </w:p>
          <w:p w14:paraId="3FEA17AB" w14:textId="77777777" w:rsidR="00954393" w:rsidRDefault="00954393" w:rsidP="00E07949">
            <w:pPr>
              <w:pStyle w:val="paragraph"/>
              <w:spacing w:before="0" w:beforeAutospacing="0" w:after="0" w:afterAutospacing="0"/>
              <w:ind w:right="90"/>
              <w:jc w:val="both"/>
              <w:textAlignment w:val="baseline"/>
              <w:rPr>
                <w:rStyle w:val="normaltextrun"/>
                <w:rFonts w:ascii="Arial" w:hAnsi="Arial" w:cs="Arial"/>
              </w:rPr>
            </w:pPr>
          </w:p>
          <w:p w14:paraId="5B7392CF" w14:textId="0F17CBCA" w:rsidR="00E916E3" w:rsidRDefault="005A0300" w:rsidP="00561A00">
            <w:pPr>
              <w:pStyle w:val="paragraph"/>
              <w:spacing w:before="0" w:beforeAutospacing="0" w:after="0" w:afterAutospacing="0"/>
              <w:ind w:right="90"/>
              <w:jc w:val="both"/>
              <w:textAlignment w:val="baseline"/>
              <w:rPr>
                <w:rStyle w:val="normaltextrun"/>
                <w:rFonts w:ascii="Arial" w:hAnsi="Arial" w:cs="Arial"/>
              </w:rPr>
            </w:pPr>
            <w:r>
              <w:rPr>
                <w:rStyle w:val="normaltextrun"/>
                <w:rFonts w:ascii="Arial" w:hAnsi="Arial" w:cs="Arial"/>
              </w:rPr>
              <w:t xml:space="preserve">It was noted that the </w:t>
            </w:r>
            <w:r w:rsidR="009F421A">
              <w:rPr>
                <w:rStyle w:val="normaltextrun"/>
                <w:rFonts w:ascii="Arial" w:hAnsi="Arial" w:cs="Arial"/>
              </w:rPr>
              <w:t xml:space="preserve">implementation of the plan did have an associated risk register </w:t>
            </w:r>
            <w:proofErr w:type="gramStart"/>
            <w:r w:rsidR="009F421A">
              <w:rPr>
                <w:rStyle w:val="normaltextrun"/>
                <w:rFonts w:ascii="Arial" w:hAnsi="Arial" w:cs="Arial"/>
              </w:rPr>
              <w:t xml:space="preserve">and </w:t>
            </w:r>
            <w:r w:rsidR="000C347F">
              <w:rPr>
                <w:rStyle w:val="normaltextrun"/>
                <w:rFonts w:ascii="Arial" w:hAnsi="Arial" w:cs="Arial"/>
              </w:rPr>
              <w:t xml:space="preserve"> noted</w:t>
            </w:r>
            <w:proofErr w:type="gramEnd"/>
            <w:r w:rsidR="000C347F">
              <w:rPr>
                <w:rStyle w:val="normaltextrun"/>
                <w:rFonts w:ascii="Arial" w:hAnsi="Arial" w:cs="Arial"/>
              </w:rPr>
              <w:t xml:space="preserve"> that many of the actions require actions by partner organisations, but nothing of material significance needed to be raised to the Board at this point</w:t>
            </w:r>
            <w:r w:rsidR="00123A50">
              <w:rPr>
                <w:rStyle w:val="normaltextrun"/>
                <w:rFonts w:ascii="Arial" w:hAnsi="Arial" w:cs="Arial"/>
              </w:rPr>
              <w:t xml:space="preserve">. </w:t>
            </w:r>
            <w:r w:rsidR="00973DF7" w:rsidRPr="00053FC4">
              <w:rPr>
                <w:rStyle w:val="normaltextrun"/>
                <w:rFonts w:ascii="Arial" w:hAnsi="Arial" w:cs="Arial"/>
              </w:rPr>
              <w:t xml:space="preserve">The </w:t>
            </w:r>
            <w:r w:rsidR="00646818" w:rsidRPr="00053FC4">
              <w:rPr>
                <w:rStyle w:val="normaltextrun"/>
                <w:rFonts w:ascii="Arial" w:hAnsi="Arial" w:cs="Arial"/>
              </w:rPr>
              <w:t>importance of data was raised</w:t>
            </w:r>
            <w:r w:rsidR="00A538F3" w:rsidRPr="00053FC4">
              <w:rPr>
                <w:rStyle w:val="normaltextrun"/>
                <w:rFonts w:ascii="Arial" w:hAnsi="Arial" w:cs="Arial"/>
              </w:rPr>
              <w:t>,</w:t>
            </w:r>
            <w:r w:rsidR="00646818" w:rsidRPr="00053FC4">
              <w:rPr>
                <w:rStyle w:val="normaltextrun"/>
                <w:rFonts w:ascii="Arial" w:hAnsi="Arial" w:cs="Arial"/>
              </w:rPr>
              <w:t xml:space="preserve"> and the </w:t>
            </w:r>
            <w:r w:rsidR="00973DF7" w:rsidRPr="00053FC4">
              <w:rPr>
                <w:rStyle w:val="normaltextrun"/>
                <w:rFonts w:ascii="Arial" w:hAnsi="Arial" w:cs="Arial"/>
              </w:rPr>
              <w:t>Board w</w:t>
            </w:r>
            <w:r w:rsidR="006D7CC1">
              <w:rPr>
                <w:rStyle w:val="normaltextrun"/>
                <w:rFonts w:ascii="Arial" w:hAnsi="Arial" w:cs="Arial"/>
              </w:rPr>
              <w:t>as</w:t>
            </w:r>
            <w:r w:rsidR="00973DF7" w:rsidRPr="00053FC4">
              <w:rPr>
                <w:rStyle w:val="normaltextrun"/>
                <w:rFonts w:ascii="Arial" w:hAnsi="Arial" w:cs="Arial"/>
              </w:rPr>
              <w:t xml:space="preserve"> keen to understand when the </w:t>
            </w:r>
            <w:r w:rsidR="005E5A76" w:rsidRPr="00053FC4">
              <w:rPr>
                <w:rStyle w:val="normaltextrun"/>
                <w:rFonts w:ascii="Arial" w:hAnsi="Arial" w:cs="Arial"/>
              </w:rPr>
              <w:t xml:space="preserve">dashboard for identifying community </w:t>
            </w:r>
            <w:r w:rsidR="004C00DB" w:rsidRPr="00053FC4">
              <w:rPr>
                <w:rStyle w:val="normaltextrun"/>
                <w:rFonts w:ascii="Arial" w:hAnsi="Arial" w:cs="Arial"/>
              </w:rPr>
              <w:t>pharmacists</w:t>
            </w:r>
            <w:r w:rsidR="005E5A76" w:rsidRPr="00053FC4">
              <w:rPr>
                <w:rStyle w:val="normaltextrun"/>
                <w:rFonts w:ascii="Arial" w:hAnsi="Arial" w:cs="Arial"/>
              </w:rPr>
              <w:t xml:space="preserve"> would be </w:t>
            </w:r>
            <w:r w:rsidR="004C00DB" w:rsidRPr="00053FC4">
              <w:rPr>
                <w:rStyle w:val="normaltextrun"/>
                <w:rFonts w:ascii="Arial" w:hAnsi="Arial" w:cs="Arial"/>
              </w:rPr>
              <w:t>available and ready to be used.</w:t>
            </w:r>
            <w:r w:rsidR="00A538F3" w:rsidRPr="00053FC4">
              <w:rPr>
                <w:rStyle w:val="normaltextrun"/>
                <w:rFonts w:ascii="Arial" w:hAnsi="Arial" w:cs="Arial"/>
              </w:rPr>
              <w:t xml:space="preserve"> It was confirmed that work was continuing </w:t>
            </w:r>
            <w:r w:rsidR="00203F6D" w:rsidRPr="003721FB">
              <w:rPr>
                <w:rStyle w:val="normaltextrun"/>
                <w:rFonts w:ascii="Arial" w:hAnsi="Arial" w:cs="Arial"/>
              </w:rPr>
              <w:t xml:space="preserve">to increase the number of people trained to be supervisors in all areas. </w:t>
            </w:r>
            <w:r w:rsidR="00F87E29" w:rsidRPr="003721FB">
              <w:rPr>
                <w:rStyle w:val="normaltextrun"/>
                <w:rFonts w:ascii="Arial" w:hAnsi="Arial" w:cs="Arial"/>
              </w:rPr>
              <w:t xml:space="preserve">It was </w:t>
            </w:r>
            <w:r w:rsidR="006D7CC1">
              <w:rPr>
                <w:rStyle w:val="normaltextrun"/>
                <w:rFonts w:ascii="Arial" w:hAnsi="Arial" w:cs="Arial"/>
              </w:rPr>
              <w:t>highlighted</w:t>
            </w:r>
            <w:r w:rsidR="00F87E29" w:rsidRPr="003721FB">
              <w:rPr>
                <w:rStyle w:val="normaltextrun"/>
                <w:rFonts w:ascii="Arial" w:hAnsi="Arial" w:cs="Arial"/>
              </w:rPr>
              <w:t xml:space="preserve"> that work was underway to look at</w:t>
            </w:r>
            <w:r w:rsidR="00671C62" w:rsidRPr="003721FB">
              <w:rPr>
                <w:rStyle w:val="normaltextrun"/>
                <w:rFonts w:ascii="Arial" w:hAnsi="Arial" w:cs="Arial"/>
              </w:rPr>
              <w:t xml:space="preserve"> ongoing </w:t>
            </w:r>
            <w:r w:rsidR="00561A00">
              <w:rPr>
                <w:rStyle w:val="normaltextrun"/>
                <w:rFonts w:ascii="Arial" w:hAnsi="Arial" w:cs="Arial"/>
              </w:rPr>
              <w:t xml:space="preserve">training to ensure </w:t>
            </w:r>
            <w:r w:rsidR="00F626E6">
              <w:rPr>
                <w:rStyle w:val="normaltextrun"/>
                <w:rFonts w:ascii="Arial" w:hAnsi="Arial" w:cs="Arial"/>
              </w:rPr>
              <w:t xml:space="preserve">the </w:t>
            </w:r>
            <w:r w:rsidR="00671C62" w:rsidRPr="003721FB">
              <w:rPr>
                <w:rStyle w:val="normaltextrun"/>
                <w:rFonts w:ascii="Arial" w:hAnsi="Arial" w:cs="Arial"/>
              </w:rPr>
              <w:t>maintenance of Independent Prescribers competenc</w:t>
            </w:r>
            <w:r w:rsidR="003721FB">
              <w:rPr>
                <w:rStyle w:val="normaltextrun"/>
                <w:rFonts w:ascii="Arial" w:hAnsi="Arial" w:cs="Arial"/>
              </w:rPr>
              <w:t>ies</w:t>
            </w:r>
            <w:r w:rsidR="00671C62" w:rsidRPr="003721FB">
              <w:rPr>
                <w:rStyle w:val="normaltextrun"/>
                <w:rFonts w:ascii="Arial" w:hAnsi="Arial" w:cs="Arial"/>
              </w:rPr>
              <w:t>.</w:t>
            </w:r>
            <w:r w:rsidR="00671C62">
              <w:rPr>
                <w:rStyle w:val="normaltextrun"/>
              </w:rPr>
              <w:t xml:space="preserve"> </w:t>
            </w:r>
          </w:p>
        </w:tc>
        <w:tc>
          <w:tcPr>
            <w:tcW w:w="991" w:type="dxa"/>
          </w:tcPr>
          <w:p w14:paraId="7BD3FF24" w14:textId="77777777" w:rsidR="00A82F26" w:rsidRPr="00855CA9" w:rsidRDefault="00A82F26" w:rsidP="00855CA9">
            <w:pPr>
              <w:jc w:val="center"/>
              <w:rPr>
                <w:rFonts w:ascii="Arial" w:eastAsia="Calibri" w:hAnsi="Arial" w:cs="Arial"/>
                <w:b/>
                <w:bCs/>
                <w:sz w:val="24"/>
                <w:szCs w:val="24"/>
              </w:rPr>
            </w:pPr>
          </w:p>
        </w:tc>
      </w:tr>
      <w:tr w:rsidR="004E1218" w:rsidRPr="008050F1" w14:paraId="0D018821" w14:textId="77777777" w:rsidTr="3BD404F4">
        <w:tc>
          <w:tcPr>
            <w:tcW w:w="1484" w:type="dxa"/>
          </w:tcPr>
          <w:p w14:paraId="4EA97811" w14:textId="4AA52EE8" w:rsidR="00A82F26" w:rsidRDefault="00A82F26" w:rsidP="00062266">
            <w:pPr>
              <w:jc w:val="both"/>
              <w:rPr>
                <w:rFonts w:ascii="Arial" w:eastAsia="Calibri" w:hAnsi="Arial" w:cs="Arial"/>
                <w:b/>
                <w:bCs/>
                <w:sz w:val="24"/>
                <w:szCs w:val="24"/>
              </w:rPr>
            </w:pPr>
            <w:r>
              <w:rPr>
                <w:rFonts w:ascii="Arial" w:eastAsia="Calibri" w:hAnsi="Arial" w:cs="Arial"/>
                <w:b/>
                <w:bCs/>
                <w:sz w:val="24"/>
                <w:szCs w:val="24"/>
              </w:rPr>
              <w:t>Resolved</w:t>
            </w:r>
          </w:p>
        </w:tc>
        <w:tc>
          <w:tcPr>
            <w:tcW w:w="7732" w:type="dxa"/>
          </w:tcPr>
          <w:p w14:paraId="75561A88" w14:textId="77777777" w:rsidR="0066790D" w:rsidRDefault="00A82F26" w:rsidP="0058195E">
            <w:pPr>
              <w:pStyle w:val="paragraph"/>
              <w:spacing w:before="0" w:beforeAutospacing="0" w:after="0" w:afterAutospacing="0"/>
              <w:ind w:right="90"/>
              <w:textAlignment w:val="baseline"/>
              <w:rPr>
                <w:rStyle w:val="normaltextrun"/>
                <w:rFonts w:ascii="Arial" w:hAnsi="Arial" w:cs="Arial"/>
              </w:rPr>
            </w:pPr>
            <w:r>
              <w:rPr>
                <w:rStyle w:val="normaltextrun"/>
                <w:rFonts w:ascii="Arial" w:hAnsi="Arial" w:cs="Arial"/>
              </w:rPr>
              <w:t xml:space="preserve">The </w:t>
            </w:r>
            <w:r w:rsidRPr="004F578E">
              <w:rPr>
                <w:rStyle w:val="normaltextrun"/>
                <w:rFonts w:ascii="Arial" w:hAnsi="Arial" w:cs="Arial"/>
              </w:rPr>
              <w:t>Board:</w:t>
            </w:r>
          </w:p>
          <w:p w14:paraId="5F9699A0" w14:textId="77777777" w:rsidR="0058195E" w:rsidRDefault="000545E7" w:rsidP="004B2DB3">
            <w:pPr>
              <w:pStyle w:val="ListParagraph"/>
              <w:numPr>
                <w:ilvl w:val="0"/>
                <w:numId w:val="6"/>
              </w:numPr>
              <w:ind w:right="96"/>
              <w:jc w:val="both"/>
              <w:rPr>
                <w:rFonts w:ascii="Arial" w:hAnsi="Arial" w:cs="Arial"/>
                <w:color w:val="auto"/>
                <w:sz w:val="24"/>
                <w:szCs w:val="24"/>
              </w:rPr>
            </w:pPr>
            <w:r w:rsidRPr="000545E7">
              <w:rPr>
                <w:rFonts w:ascii="Arial" w:hAnsi="Arial" w:cs="Arial"/>
                <w:b/>
                <w:bCs/>
                <w:color w:val="auto"/>
                <w:sz w:val="24"/>
                <w:szCs w:val="24"/>
              </w:rPr>
              <w:t xml:space="preserve">noted </w:t>
            </w:r>
            <w:r w:rsidRPr="000545E7">
              <w:rPr>
                <w:rFonts w:ascii="Arial" w:hAnsi="Arial" w:cs="Arial"/>
                <w:color w:val="auto"/>
                <w:sz w:val="24"/>
                <w:szCs w:val="24"/>
              </w:rPr>
              <w:t xml:space="preserve">this paper which was provided for assurance.  </w:t>
            </w:r>
          </w:p>
          <w:p w14:paraId="412C3AD1" w14:textId="265E6353" w:rsidR="00646818" w:rsidRPr="00954609" w:rsidRDefault="00561A00" w:rsidP="00646818">
            <w:pPr>
              <w:pStyle w:val="ListParagraph"/>
              <w:numPr>
                <w:ilvl w:val="0"/>
                <w:numId w:val="6"/>
              </w:numPr>
              <w:ind w:right="96"/>
              <w:jc w:val="both"/>
              <w:rPr>
                <w:rFonts w:ascii="Arial" w:hAnsi="Arial" w:cs="Arial"/>
                <w:color w:val="auto"/>
                <w:sz w:val="24"/>
                <w:szCs w:val="24"/>
              </w:rPr>
            </w:pPr>
            <w:r>
              <w:rPr>
                <w:rFonts w:ascii="Arial" w:hAnsi="Arial" w:cs="Arial"/>
                <w:b/>
                <w:bCs/>
                <w:sz w:val="24"/>
                <w:szCs w:val="24"/>
              </w:rPr>
              <w:t>a</w:t>
            </w:r>
            <w:r w:rsidR="004C00DB" w:rsidRPr="00646818">
              <w:rPr>
                <w:rFonts w:ascii="Arial" w:hAnsi="Arial" w:cs="Arial"/>
                <w:b/>
                <w:bCs/>
                <w:sz w:val="24"/>
                <w:szCs w:val="24"/>
              </w:rPr>
              <w:t xml:space="preserve">greed </w:t>
            </w:r>
            <w:r w:rsidR="00646818" w:rsidRPr="00646818">
              <w:rPr>
                <w:rFonts w:ascii="Arial" w:hAnsi="Arial" w:cs="Arial"/>
                <w:sz w:val="24"/>
                <w:szCs w:val="24"/>
              </w:rPr>
              <w:t xml:space="preserve">that the Board would be informed of the timelines involved with the dashboard for identifying community </w:t>
            </w:r>
            <w:r w:rsidR="00646818" w:rsidRPr="00954609">
              <w:rPr>
                <w:rFonts w:ascii="Arial" w:hAnsi="Arial" w:cs="Arial"/>
                <w:sz w:val="24"/>
                <w:szCs w:val="24"/>
              </w:rPr>
              <w:t>pharmacists.</w:t>
            </w:r>
            <w:r w:rsidR="00646818" w:rsidRPr="00954609">
              <w:rPr>
                <w:rFonts w:ascii="Arial" w:hAnsi="Arial" w:cs="Arial"/>
                <w:b/>
                <w:bCs/>
                <w:sz w:val="24"/>
                <w:szCs w:val="24"/>
              </w:rPr>
              <w:t xml:space="preserve"> </w:t>
            </w:r>
          </w:p>
          <w:p w14:paraId="566FFDF0" w14:textId="5B327E15" w:rsidR="006E6F43" w:rsidRPr="00646818" w:rsidRDefault="00561A00" w:rsidP="00646818">
            <w:pPr>
              <w:pStyle w:val="ListParagraph"/>
              <w:numPr>
                <w:ilvl w:val="0"/>
                <w:numId w:val="6"/>
              </w:numPr>
              <w:ind w:right="96"/>
              <w:jc w:val="both"/>
              <w:rPr>
                <w:rStyle w:val="normaltextrun"/>
                <w:rFonts w:ascii="Arial" w:hAnsi="Arial" w:cs="Arial"/>
                <w:color w:val="auto"/>
                <w:sz w:val="24"/>
                <w:szCs w:val="24"/>
              </w:rPr>
            </w:pPr>
            <w:r>
              <w:rPr>
                <w:rFonts w:ascii="Arial" w:hAnsi="Arial" w:cs="Arial"/>
                <w:b/>
                <w:bCs/>
                <w:sz w:val="24"/>
                <w:szCs w:val="24"/>
              </w:rPr>
              <w:t>a</w:t>
            </w:r>
            <w:r w:rsidR="006E6F43" w:rsidRPr="00954609">
              <w:rPr>
                <w:rFonts w:ascii="Arial" w:hAnsi="Arial" w:cs="Arial"/>
                <w:b/>
                <w:bCs/>
                <w:sz w:val="24"/>
                <w:szCs w:val="24"/>
              </w:rPr>
              <w:t xml:space="preserve">greed </w:t>
            </w:r>
            <w:r w:rsidR="006E6F43" w:rsidRPr="00954609">
              <w:rPr>
                <w:rFonts w:ascii="Arial" w:hAnsi="Arial" w:cs="Arial"/>
                <w:sz w:val="24"/>
                <w:szCs w:val="24"/>
              </w:rPr>
              <w:t xml:space="preserve">that </w:t>
            </w:r>
            <w:r w:rsidR="0056447F" w:rsidRPr="00954609">
              <w:rPr>
                <w:rFonts w:ascii="Arial" w:hAnsi="Arial" w:cs="Arial"/>
                <w:sz w:val="24"/>
                <w:szCs w:val="24"/>
              </w:rPr>
              <w:t xml:space="preserve">further information would be provided on the update against action 4 (to review and develop the e-catalogue of workforce solutions) </w:t>
            </w:r>
            <w:r w:rsidR="00954609" w:rsidRPr="00954609">
              <w:rPr>
                <w:rFonts w:ascii="Arial" w:hAnsi="Arial" w:cs="Arial"/>
                <w:sz w:val="24"/>
                <w:szCs w:val="24"/>
              </w:rPr>
              <w:t>in relation to the catalogue only being available for partners to refer to until March 2025.</w:t>
            </w:r>
            <w:r w:rsidR="00954609">
              <w:rPr>
                <w:b/>
                <w:bCs/>
                <w:sz w:val="24"/>
                <w:szCs w:val="24"/>
              </w:rPr>
              <w:t xml:space="preserve"> </w:t>
            </w:r>
          </w:p>
        </w:tc>
        <w:tc>
          <w:tcPr>
            <w:tcW w:w="991" w:type="dxa"/>
          </w:tcPr>
          <w:p w14:paraId="0BEB0934" w14:textId="77777777" w:rsidR="00A82F26" w:rsidRDefault="00A82F26" w:rsidP="00855CA9">
            <w:pPr>
              <w:jc w:val="center"/>
              <w:rPr>
                <w:rFonts w:ascii="Arial" w:eastAsia="Calibri" w:hAnsi="Arial" w:cs="Arial"/>
                <w:b/>
                <w:bCs/>
                <w:sz w:val="24"/>
                <w:szCs w:val="24"/>
              </w:rPr>
            </w:pPr>
          </w:p>
          <w:p w14:paraId="5FD53C74" w14:textId="77777777" w:rsidR="00646818" w:rsidRPr="00646818" w:rsidRDefault="00646818" w:rsidP="00646818">
            <w:pPr>
              <w:rPr>
                <w:rFonts w:ascii="Arial" w:eastAsia="Calibri" w:hAnsi="Arial" w:cs="Arial"/>
                <w:b/>
                <w:bCs/>
                <w:sz w:val="24"/>
                <w:szCs w:val="24"/>
              </w:rPr>
            </w:pPr>
          </w:p>
          <w:p w14:paraId="49A8340E" w14:textId="77777777" w:rsidR="00646818" w:rsidRDefault="00646818" w:rsidP="00855CA9">
            <w:pPr>
              <w:jc w:val="center"/>
              <w:rPr>
                <w:rFonts w:ascii="Arial" w:eastAsia="Calibri" w:hAnsi="Arial" w:cs="Arial"/>
                <w:b/>
                <w:bCs/>
                <w:sz w:val="24"/>
                <w:szCs w:val="24"/>
              </w:rPr>
            </w:pPr>
            <w:r w:rsidRPr="00646818">
              <w:rPr>
                <w:rFonts w:ascii="Arial" w:eastAsia="Calibri" w:hAnsi="Arial" w:cs="Arial"/>
                <w:b/>
                <w:bCs/>
                <w:sz w:val="24"/>
                <w:szCs w:val="24"/>
              </w:rPr>
              <w:t>TL</w:t>
            </w:r>
          </w:p>
          <w:p w14:paraId="76A5F7C7" w14:textId="77777777" w:rsidR="00954609" w:rsidRDefault="00954609" w:rsidP="00855CA9">
            <w:pPr>
              <w:jc w:val="center"/>
              <w:rPr>
                <w:rFonts w:ascii="Arial" w:eastAsia="Calibri" w:hAnsi="Arial" w:cs="Arial"/>
                <w:b/>
                <w:bCs/>
                <w:sz w:val="24"/>
                <w:szCs w:val="24"/>
              </w:rPr>
            </w:pPr>
          </w:p>
          <w:p w14:paraId="4998E018" w14:textId="77777777" w:rsidR="00954609" w:rsidRDefault="00954609" w:rsidP="00855CA9">
            <w:pPr>
              <w:jc w:val="center"/>
              <w:rPr>
                <w:rFonts w:ascii="Arial" w:eastAsia="Calibri" w:hAnsi="Arial" w:cs="Arial"/>
                <w:b/>
                <w:bCs/>
                <w:sz w:val="24"/>
                <w:szCs w:val="24"/>
              </w:rPr>
            </w:pPr>
          </w:p>
          <w:p w14:paraId="216DD142" w14:textId="2686B419" w:rsidR="00954609" w:rsidRPr="00855CA9" w:rsidRDefault="00954609" w:rsidP="00855CA9">
            <w:pPr>
              <w:jc w:val="center"/>
              <w:rPr>
                <w:rFonts w:ascii="Arial" w:eastAsia="Calibri" w:hAnsi="Arial" w:cs="Arial"/>
                <w:b/>
                <w:bCs/>
                <w:sz w:val="24"/>
                <w:szCs w:val="24"/>
              </w:rPr>
            </w:pPr>
            <w:r>
              <w:rPr>
                <w:rFonts w:ascii="Arial" w:eastAsia="Calibri" w:hAnsi="Arial" w:cs="Arial"/>
                <w:b/>
                <w:bCs/>
                <w:sz w:val="24"/>
                <w:szCs w:val="24"/>
              </w:rPr>
              <w:t>TL</w:t>
            </w:r>
          </w:p>
        </w:tc>
      </w:tr>
      <w:tr w:rsidR="00CA5934" w:rsidRPr="008050F1" w14:paraId="67FCCF74" w14:textId="77777777" w:rsidTr="3BD404F4">
        <w:tc>
          <w:tcPr>
            <w:tcW w:w="1484" w:type="dxa"/>
          </w:tcPr>
          <w:p w14:paraId="4B6A9022" w14:textId="26095A89" w:rsidR="000545E7" w:rsidRDefault="000545E7" w:rsidP="00062266">
            <w:pPr>
              <w:jc w:val="both"/>
              <w:rPr>
                <w:rFonts w:ascii="Arial" w:eastAsia="Calibri" w:hAnsi="Arial" w:cs="Arial"/>
                <w:b/>
                <w:bCs/>
                <w:sz w:val="24"/>
                <w:szCs w:val="24"/>
              </w:rPr>
            </w:pPr>
            <w:r>
              <w:rPr>
                <w:rFonts w:ascii="Arial" w:eastAsia="Calibri" w:hAnsi="Arial" w:cs="Arial"/>
                <w:b/>
                <w:bCs/>
                <w:sz w:val="24"/>
                <w:szCs w:val="24"/>
              </w:rPr>
              <w:t>0108/3.7</w:t>
            </w:r>
          </w:p>
        </w:tc>
        <w:tc>
          <w:tcPr>
            <w:tcW w:w="7732" w:type="dxa"/>
          </w:tcPr>
          <w:p w14:paraId="52283D52" w14:textId="6E932231" w:rsidR="000545E7" w:rsidRPr="000545E7" w:rsidRDefault="000545E7" w:rsidP="0058195E">
            <w:pPr>
              <w:pStyle w:val="paragraph"/>
              <w:spacing w:before="0" w:beforeAutospacing="0" w:after="0" w:afterAutospacing="0"/>
              <w:ind w:right="90"/>
              <w:textAlignment w:val="baseline"/>
              <w:rPr>
                <w:rStyle w:val="normaltextrun"/>
                <w:rFonts w:ascii="Arial" w:hAnsi="Arial" w:cs="Arial"/>
                <w:b/>
                <w:bCs/>
              </w:rPr>
            </w:pPr>
            <w:r w:rsidRPr="000545E7">
              <w:rPr>
                <w:rStyle w:val="normaltextrun"/>
                <w:rFonts w:ascii="Arial" w:hAnsi="Arial" w:cs="Arial"/>
                <w:b/>
                <w:bCs/>
              </w:rPr>
              <w:t>Social Care Wales Grant Authorisation</w:t>
            </w:r>
          </w:p>
        </w:tc>
        <w:tc>
          <w:tcPr>
            <w:tcW w:w="991" w:type="dxa"/>
          </w:tcPr>
          <w:p w14:paraId="6CC54BE0" w14:textId="77777777" w:rsidR="000545E7" w:rsidRPr="00855CA9" w:rsidRDefault="000545E7" w:rsidP="00855CA9">
            <w:pPr>
              <w:jc w:val="center"/>
              <w:rPr>
                <w:rFonts w:ascii="Arial" w:eastAsia="Calibri" w:hAnsi="Arial" w:cs="Arial"/>
                <w:b/>
                <w:bCs/>
                <w:sz w:val="24"/>
                <w:szCs w:val="24"/>
              </w:rPr>
            </w:pPr>
          </w:p>
        </w:tc>
      </w:tr>
      <w:tr w:rsidR="00CA5934" w:rsidRPr="008050F1" w14:paraId="7CDADC0F" w14:textId="77777777" w:rsidTr="3BD404F4">
        <w:tc>
          <w:tcPr>
            <w:tcW w:w="1484" w:type="dxa"/>
          </w:tcPr>
          <w:p w14:paraId="5E3ECAD5" w14:textId="77777777" w:rsidR="000545E7" w:rsidRDefault="000545E7" w:rsidP="00062266">
            <w:pPr>
              <w:jc w:val="both"/>
              <w:rPr>
                <w:rFonts w:ascii="Arial" w:eastAsia="Calibri" w:hAnsi="Arial" w:cs="Arial"/>
                <w:b/>
                <w:bCs/>
                <w:sz w:val="24"/>
                <w:szCs w:val="24"/>
              </w:rPr>
            </w:pPr>
          </w:p>
        </w:tc>
        <w:tc>
          <w:tcPr>
            <w:tcW w:w="7732" w:type="dxa"/>
          </w:tcPr>
          <w:p w14:paraId="285205C1" w14:textId="77777777" w:rsidR="000545E7" w:rsidRPr="003C1403" w:rsidRDefault="00091181" w:rsidP="002B2BC4">
            <w:pPr>
              <w:pStyle w:val="paragraph"/>
              <w:spacing w:before="0" w:beforeAutospacing="0" w:after="0" w:afterAutospacing="0"/>
              <w:ind w:right="90"/>
              <w:jc w:val="both"/>
              <w:textAlignment w:val="baseline"/>
              <w:rPr>
                <w:rStyle w:val="normaltextrun"/>
                <w:rFonts w:ascii="Arial" w:hAnsi="Arial" w:cs="Arial"/>
              </w:rPr>
            </w:pPr>
            <w:r w:rsidRPr="003C1403">
              <w:rPr>
                <w:rStyle w:val="normaltextrun"/>
                <w:rFonts w:ascii="Arial" w:hAnsi="Arial" w:cs="Arial"/>
              </w:rPr>
              <w:t xml:space="preserve">The Board </w:t>
            </w:r>
            <w:r w:rsidRPr="00F626E6">
              <w:rPr>
                <w:rStyle w:val="normaltextrun"/>
                <w:rFonts w:ascii="Arial" w:hAnsi="Arial" w:cs="Arial"/>
                <w:b/>
                <w:bCs/>
              </w:rPr>
              <w:t>received</w:t>
            </w:r>
            <w:r w:rsidRPr="003C1403">
              <w:rPr>
                <w:rStyle w:val="normaltextrun"/>
                <w:rFonts w:ascii="Arial" w:hAnsi="Arial" w:cs="Arial"/>
              </w:rPr>
              <w:t xml:space="preserve"> the report.</w:t>
            </w:r>
          </w:p>
          <w:p w14:paraId="1DE3BE1E" w14:textId="77777777" w:rsidR="00091181" w:rsidRPr="003C1403" w:rsidRDefault="00091181" w:rsidP="002B2BC4">
            <w:pPr>
              <w:pStyle w:val="paragraph"/>
              <w:spacing w:before="0" w:beforeAutospacing="0" w:after="0" w:afterAutospacing="0"/>
              <w:ind w:right="90"/>
              <w:jc w:val="both"/>
              <w:textAlignment w:val="baseline"/>
              <w:rPr>
                <w:rStyle w:val="normaltextrun"/>
                <w:rFonts w:ascii="Arial" w:hAnsi="Arial" w:cs="Arial"/>
              </w:rPr>
            </w:pPr>
          </w:p>
          <w:p w14:paraId="29F82712" w14:textId="61713572" w:rsidR="00760530" w:rsidRDefault="00091181" w:rsidP="002B2BC4">
            <w:pPr>
              <w:pStyle w:val="paragraph"/>
              <w:spacing w:before="0" w:beforeAutospacing="0" w:after="0" w:afterAutospacing="0"/>
              <w:ind w:right="90"/>
              <w:jc w:val="both"/>
              <w:textAlignment w:val="baseline"/>
              <w:rPr>
                <w:rStyle w:val="normaltextrun"/>
                <w:rFonts w:ascii="Arial" w:hAnsi="Arial" w:cs="Arial"/>
              </w:rPr>
            </w:pPr>
            <w:r w:rsidRPr="003C1403">
              <w:rPr>
                <w:rStyle w:val="normaltextrun"/>
                <w:rFonts w:ascii="Arial" w:hAnsi="Arial" w:cs="Arial"/>
              </w:rPr>
              <w:t xml:space="preserve">Presenting the report, </w:t>
            </w:r>
            <w:r w:rsidR="003C1403" w:rsidRPr="003C1403">
              <w:rPr>
                <w:rStyle w:val="normaltextrun"/>
                <w:rFonts w:ascii="Arial" w:hAnsi="Arial" w:cs="Arial"/>
              </w:rPr>
              <w:t>Glyn Jones</w:t>
            </w:r>
            <w:r w:rsidR="002B2BC4">
              <w:rPr>
                <w:rStyle w:val="normaltextrun"/>
                <w:rFonts w:ascii="Arial" w:hAnsi="Arial" w:cs="Arial"/>
              </w:rPr>
              <w:t xml:space="preserve"> sought approval to award grant funding of £491,500 to Social Care Wales for the financial year via the HEIW grant process to facilitate progress of specific actions related to the mental health workforce plan. </w:t>
            </w:r>
          </w:p>
        </w:tc>
        <w:tc>
          <w:tcPr>
            <w:tcW w:w="991" w:type="dxa"/>
          </w:tcPr>
          <w:p w14:paraId="2FFFA147" w14:textId="77777777" w:rsidR="000545E7" w:rsidRPr="00855CA9" w:rsidRDefault="000545E7" w:rsidP="00855CA9">
            <w:pPr>
              <w:jc w:val="center"/>
              <w:rPr>
                <w:rFonts w:ascii="Arial" w:eastAsia="Calibri" w:hAnsi="Arial" w:cs="Arial"/>
                <w:b/>
                <w:bCs/>
                <w:sz w:val="24"/>
                <w:szCs w:val="24"/>
              </w:rPr>
            </w:pPr>
          </w:p>
        </w:tc>
      </w:tr>
      <w:tr w:rsidR="00CA5934" w:rsidRPr="008050F1" w14:paraId="316B3407" w14:textId="77777777" w:rsidTr="3BD404F4">
        <w:tc>
          <w:tcPr>
            <w:tcW w:w="1484" w:type="dxa"/>
          </w:tcPr>
          <w:p w14:paraId="6D557E68" w14:textId="2BA135C7" w:rsidR="000545E7" w:rsidRDefault="003C1403" w:rsidP="00062266">
            <w:pPr>
              <w:jc w:val="both"/>
              <w:rPr>
                <w:rFonts w:ascii="Arial" w:eastAsia="Calibri" w:hAnsi="Arial" w:cs="Arial"/>
                <w:b/>
                <w:bCs/>
                <w:sz w:val="24"/>
                <w:szCs w:val="24"/>
              </w:rPr>
            </w:pPr>
            <w:r>
              <w:rPr>
                <w:rFonts w:ascii="Arial" w:eastAsia="Calibri" w:hAnsi="Arial" w:cs="Arial"/>
                <w:b/>
                <w:bCs/>
                <w:sz w:val="24"/>
                <w:szCs w:val="24"/>
              </w:rPr>
              <w:t>Resolved</w:t>
            </w:r>
          </w:p>
        </w:tc>
        <w:tc>
          <w:tcPr>
            <w:tcW w:w="7732" w:type="dxa"/>
          </w:tcPr>
          <w:p w14:paraId="59125322" w14:textId="77777777" w:rsidR="000545E7" w:rsidRDefault="003C1403" w:rsidP="0058195E">
            <w:pPr>
              <w:pStyle w:val="paragraph"/>
              <w:spacing w:before="0" w:beforeAutospacing="0" w:after="0" w:afterAutospacing="0"/>
              <w:ind w:right="90"/>
              <w:textAlignment w:val="baseline"/>
              <w:rPr>
                <w:rStyle w:val="normaltextrun"/>
                <w:rFonts w:ascii="Arial" w:hAnsi="Arial" w:cs="Arial"/>
              </w:rPr>
            </w:pPr>
            <w:r>
              <w:rPr>
                <w:rStyle w:val="normaltextrun"/>
                <w:rFonts w:ascii="Arial" w:hAnsi="Arial" w:cs="Arial"/>
              </w:rPr>
              <w:t>The Board:</w:t>
            </w:r>
          </w:p>
          <w:p w14:paraId="03DF3EEA" w14:textId="33296F8B" w:rsidR="003C1403" w:rsidRDefault="001A7CDD" w:rsidP="004B2DB3">
            <w:pPr>
              <w:pStyle w:val="paragraph"/>
              <w:numPr>
                <w:ilvl w:val="0"/>
                <w:numId w:val="5"/>
              </w:numPr>
              <w:spacing w:before="0" w:beforeAutospacing="0" w:after="0" w:afterAutospacing="0"/>
              <w:ind w:right="90"/>
              <w:jc w:val="both"/>
              <w:textAlignment w:val="baseline"/>
              <w:rPr>
                <w:rStyle w:val="normaltextrun"/>
                <w:rFonts w:ascii="Arial" w:hAnsi="Arial" w:cs="Arial"/>
              </w:rPr>
            </w:pPr>
            <w:r w:rsidRPr="001A7CDD">
              <w:rPr>
                <w:rFonts w:ascii="Arial" w:hAnsi="Arial" w:cs="Arial"/>
                <w:b/>
                <w:bCs/>
              </w:rPr>
              <w:t>approved</w:t>
            </w:r>
            <w:r w:rsidRPr="001A7CDD">
              <w:rPr>
                <w:rFonts w:ascii="Arial" w:hAnsi="Arial" w:cs="Arial"/>
              </w:rPr>
              <w:t xml:space="preserve"> the transfer of £491,500 from the Strategic Mental Health Workforce Plan (SMHWFP) budget via the HEIW grant mechanism to contribute to the facilitation of actions detailed in the SMHWFP for the 2024-25 financial year.</w:t>
            </w:r>
          </w:p>
        </w:tc>
        <w:tc>
          <w:tcPr>
            <w:tcW w:w="991" w:type="dxa"/>
          </w:tcPr>
          <w:p w14:paraId="267D5679" w14:textId="77777777" w:rsidR="000545E7" w:rsidRPr="00855CA9" w:rsidRDefault="000545E7" w:rsidP="00855CA9">
            <w:pPr>
              <w:jc w:val="center"/>
              <w:rPr>
                <w:rFonts w:ascii="Arial" w:eastAsia="Calibri" w:hAnsi="Arial" w:cs="Arial"/>
                <w:b/>
                <w:bCs/>
                <w:sz w:val="24"/>
                <w:szCs w:val="24"/>
              </w:rPr>
            </w:pPr>
          </w:p>
        </w:tc>
      </w:tr>
      <w:tr w:rsidR="004E1218" w:rsidRPr="008050F1" w14:paraId="287ED862" w14:textId="77777777" w:rsidTr="3BD404F4">
        <w:tc>
          <w:tcPr>
            <w:tcW w:w="1484" w:type="dxa"/>
          </w:tcPr>
          <w:p w14:paraId="4F0A4FC8" w14:textId="77777777" w:rsidR="00062266" w:rsidRPr="008050F1" w:rsidRDefault="00062266" w:rsidP="00062266">
            <w:pPr>
              <w:rPr>
                <w:rFonts w:ascii="Arial" w:eastAsia="Calibri" w:hAnsi="Arial" w:cs="Arial"/>
                <w:b/>
                <w:bCs/>
                <w:sz w:val="24"/>
                <w:szCs w:val="24"/>
              </w:rPr>
            </w:pPr>
            <w:r w:rsidRPr="008050F1">
              <w:rPr>
                <w:rFonts w:ascii="Arial" w:eastAsia="Calibri" w:hAnsi="Arial" w:cs="Arial"/>
                <w:b/>
                <w:bCs/>
                <w:sz w:val="24"/>
                <w:szCs w:val="24"/>
              </w:rPr>
              <w:t>PART 4</w:t>
            </w:r>
          </w:p>
        </w:tc>
        <w:tc>
          <w:tcPr>
            <w:tcW w:w="7732" w:type="dxa"/>
          </w:tcPr>
          <w:p w14:paraId="59A398D3" w14:textId="77777777" w:rsidR="00062266" w:rsidRPr="008050F1" w:rsidRDefault="00062266" w:rsidP="00062266">
            <w:pPr>
              <w:jc w:val="both"/>
              <w:rPr>
                <w:rFonts w:ascii="Arial" w:eastAsia="Calibri" w:hAnsi="Arial" w:cs="Arial"/>
                <w:sz w:val="24"/>
                <w:szCs w:val="24"/>
              </w:rPr>
            </w:pPr>
            <w:r w:rsidRPr="008050F1">
              <w:rPr>
                <w:rFonts w:ascii="Arial" w:eastAsia="Arial" w:hAnsi="Arial" w:cs="Arial"/>
                <w:b/>
                <w:bCs/>
                <w:sz w:val="24"/>
                <w:szCs w:val="24"/>
              </w:rPr>
              <w:t>GOVERNANCE, PERFORMANCE, AND ASSURANCE</w:t>
            </w:r>
          </w:p>
        </w:tc>
        <w:tc>
          <w:tcPr>
            <w:tcW w:w="991" w:type="dxa"/>
          </w:tcPr>
          <w:p w14:paraId="742AC971" w14:textId="77777777" w:rsidR="00062266" w:rsidRPr="008050F1" w:rsidRDefault="00062266" w:rsidP="00062266">
            <w:pPr>
              <w:rPr>
                <w:rFonts w:ascii="Arial" w:eastAsia="Calibri" w:hAnsi="Arial" w:cs="Arial"/>
                <w:b/>
                <w:bCs/>
                <w:color w:val="000000"/>
                <w:sz w:val="24"/>
                <w:szCs w:val="24"/>
              </w:rPr>
            </w:pPr>
          </w:p>
        </w:tc>
      </w:tr>
      <w:tr w:rsidR="004E1218" w:rsidRPr="008050F1" w14:paraId="667339B3" w14:textId="77777777" w:rsidTr="3BD404F4">
        <w:tc>
          <w:tcPr>
            <w:tcW w:w="1484" w:type="dxa"/>
          </w:tcPr>
          <w:p w14:paraId="253FE379" w14:textId="1BB87EDD" w:rsidR="00062266" w:rsidRPr="00060C81" w:rsidRDefault="001A7CDD" w:rsidP="00062266">
            <w:pPr>
              <w:rPr>
                <w:rFonts w:ascii="Arial" w:eastAsia="Calibri" w:hAnsi="Arial" w:cs="Arial"/>
                <w:b/>
                <w:bCs/>
                <w:sz w:val="24"/>
                <w:szCs w:val="24"/>
              </w:rPr>
            </w:pPr>
            <w:r>
              <w:rPr>
                <w:rFonts w:ascii="Arial" w:eastAsia="Calibri" w:hAnsi="Arial" w:cs="Arial"/>
                <w:b/>
                <w:bCs/>
                <w:sz w:val="24"/>
                <w:szCs w:val="24"/>
              </w:rPr>
              <w:t>0108</w:t>
            </w:r>
            <w:r w:rsidR="00062266" w:rsidRPr="00060C81">
              <w:rPr>
                <w:rFonts w:ascii="Arial" w:eastAsia="Calibri" w:hAnsi="Arial" w:cs="Arial"/>
                <w:b/>
                <w:bCs/>
                <w:sz w:val="24"/>
                <w:szCs w:val="24"/>
              </w:rPr>
              <w:t>/4.1</w:t>
            </w:r>
          </w:p>
        </w:tc>
        <w:tc>
          <w:tcPr>
            <w:tcW w:w="7732" w:type="dxa"/>
          </w:tcPr>
          <w:p w14:paraId="1F065175" w14:textId="51BC130A" w:rsidR="00062266" w:rsidRPr="008050F1" w:rsidRDefault="001A7CDD" w:rsidP="00062266">
            <w:pPr>
              <w:rPr>
                <w:rFonts w:ascii="Arial" w:eastAsia="Calibri" w:hAnsi="Arial" w:cs="Arial"/>
                <w:b/>
                <w:bCs/>
                <w:sz w:val="24"/>
                <w:szCs w:val="24"/>
              </w:rPr>
            </w:pPr>
            <w:r>
              <w:rPr>
                <w:rFonts w:ascii="Arial" w:eastAsia="Calibri" w:hAnsi="Arial" w:cs="Arial"/>
                <w:b/>
                <w:bCs/>
                <w:sz w:val="24"/>
                <w:szCs w:val="24"/>
              </w:rPr>
              <w:t>Duty of Quality Report</w:t>
            </w:r>
          </w:p>
        </w:tc>
        <w:tc>
          <w:tcPr>
            <w:tcW w:w="991" w:type="dxa"/>
          </w:tcPr>
          <w:p w14:paraId="506FA755" w14:textId="77777777" w:rsidR="00062266" w:rsidRPr="008050F1" w:rsidRDefault="00062266" w:rsidP="00062266">
            <w:pPr>
              <w:jc w:val="center"/>
              <w:rPr>
                <w:rFonts w:ascii="Arial" w:eastAsia="Calibri" w:hAnsi="Arial" w:cs="Arial"/>
                <w:b/>
                <w:bCs/>
                <w:color w:val="000000"/>
                <w:sz w:val="24"/>
                <w:szCs w:val="24"/>
              </w:rPr>
            </w:pPr>
          </w:p>
        </w:tc>
      </w:tr>
      <w:tr w:rsidR="004E1218" w:rsidRPr="008050F1" w14:paraId="06992274" w14:textId="77777777" w:rsidTr="3BD404F4">
        <w:tc>
          <w:tcPr>
            <w:tcW w:w="1484" w:type="dxa"/>
          </w:tcPr>
          <w:p w14:paraId="6D796F5A" w14:textId="77777777" w:rsidR="00062266" w:rsidRPr="008050F1" w:rsidRDefault="00062266" w:rsidP="00062266">
            <w:pPr>
              <w:rPr>
                <w:rFonts w:ascii="Arial" w:eastAsia="Calibri" w:hAnsi="Arial" w:cs="Arial"/>
                <w:b/>
                <w:bCs/>
                <w:color w:val="FF0000"/>
                <w:sz w:val="24"/>
                <w:szCs w:val="24"/>
              </w:rPr>
            </w:pPr>
          </w:p>
        </w:tc>
        <w:tc>
          <w:tcPr>
            <w:tcW w:w="7732" w:type="dxa"/>
          </w:tcPr>
          <w:p w14:paraId="66B1BC0A" w14:textId="61BE0F78" w:rsidR="00062266" w:rsidRPr="00487BA7" w:rsidRDefault="00062266" w:rsidP="00062266">
            <w:pPr>
              <w:jc w:val="both"/>
              <w:rPr>
                <w:rFonts w:ascii="Arial" w:eastAsia="Times New Roman" w:hAnsi="Arial" w:cs="Arial"/>
                <w:sz w:val="24"/>
                <w:szCs w:val="24"/>
              </w:rPr>
            </w:pPr>
            <w:bookmarkStart w:id="4" w:name="_Hlk67823972"/>
            <w:r w:rsidRPr="00487BA7">
              <w:rPr>
                <w:rFonts w:ascii="Arial" w:eastAsia="Times New Roman" w:hAnsi="Arial" w:cs="Arial"/>
                <w:sz w:val="24"/>
                <w:szCs w:val="24"/>
              </w:rPr>
              <w:t xml:space="preserve">The Board </w:t>
            </w:r>
            <w:r w:rsidRPr="00487BA7">
              <w:rPr>
                <w:rFonts w:ascii="Arial" w:eastAsia="Times New Roman" w:hAnsi="Arial" w:cs="Arial"/>
                <w:b/>
                <w:bCs/>
                <w:sz w:val="24"/>
                <w:szCs w:val="24"/>
              </w:rPr>
              <w:t>received</w:t>
            </w:r>
            <w:r w:rsidRPr="00487BA7">
              <w:rPr>
                <w:rFonts w:ascii="Arial" w:eastAsia="Times New Roman" w:hAnsi="Arial" w:cs="Arial"/>
                <w:sz w:val="24"/>
                <w:szCs w:val="24"/>
              </w:rPr>
              <w:t xml:space="preserve"> the report.</w:t>
            </w:r>
          </w:p>
          <w:bookmarkEnd w:id="4"/>
          <w:p w14:paraId="16DAF266" w14:textId="77777777" w:rsidR="00062266" w:rsidRPr="00487BA7" w:rsidRDefault="00062266" w:rsidP="00062266">
            <w:pPr>
              <w:pStyle w:val="paragraph"/>
              <w:spacing w:before="0" w:beforeAutospacing="0" w:after="0" w:afterAutospacing="0"/>
              <w:jc w:val="both"/>
              <w:textAlignment w:val="baseline"/>
              <w:rPr>
                <w:rFonts w:ascii="Arial" w:eastAsia="Calibri" w:hAnsi="Arial" w:cs="Arial"/>
              </w:rPr>
            </w:pPr>
          </w:p>
          <w:p w14:paraId="0F4EE7F9" w14:textId="13562B88" w:rsidR="00D867E3" w:rsidRDefault="00062266" w:rsidP="00496106">
            <w:pPr>
              <w:pStyle w:val="paragraph"/>
              <w:spacing w:before="0" w:beforeAutospacing="0" w:after="0" w:afterAutospacing="0"/>
              <w:jc w:val="both"/>
              <w:textAlignment w:val="baseline"/>
              <w:rPr>
                <w:rStyle w:val="normaltextrun"/>
                <w:rFonts w:ascii="Arial" w:eastAsia="Calibri" w:hAnsi="Arial" w:cs="Arial"/>
                <w:shd w:val="clear" w:color="auto" w:fill="FFFFFF"/>
              </w:rPr>
            </w:pPr>
            <w:r w:rsidRPr="00487BA7">
              <w:rPr>
                <w:rStyle w:val="normaltextrun"/>
                <w:rFonts w:ascii="Arial" w:eastAsia="Calibri" w:hAnsi="Arial" w:cs="Arial"/>
                <w:shd w:val="clear" w:color="auto" w:fill="FFFFFF"/>
              </w:rPr>
              <w:t>In</w:t>
            </w:r>
            <w:r w:rsidR="001B403A">
              <w:rPr>
                <w:rStyle w:val="normaltextrun"/>
                <w:rFonts w:ascii="Arial" w:eastAsia="Calibri" w:hAnsi="Arial" w:cs="Arial"/>
                <w:shd w:val="clear" w:color="auto" w:fill="FFFFFF"/>
              </w:rPr>
              <w:t xml:space="preserve">troducing the </w:t>
            </w:r>
            <w:r w:rsidRPr="00B37F3D">
              <w:rPr>
                <w:rStyle w:val="normaltextrun"/>
                <w:rFonts w:ascii="Arial" w:eastAsia="Calibri" w:hAnsi="Arial" w:cs="Arial"/>
                <w:shd w:val="clear" w:color="auto" w:fill="FFFFFF"/>
              </w:rPr>
              <w:t>report,</w:t>
            </w:r>
            <w:r w:rsidR="004A2B98">
              <w:rPr>
                <w:rStyle w:val="normaltextrun"/>
                <w:rFonts w:ascii="Arial" w:eastAsia="Calibri" w:hAnsi="Arial" w:cs="Arial"/>
                <w:shd w:val="clear" w:color="auto" w:fill="FFFFFF"/>
              </w:rPr>
              <w:t xml:space="preserve"> </w:t>
            </w:r>
            <w:r w:rsidR="00064E75">
              <w:rPr>
                <w:rStyle w:val="normaltextrun"/>
                <w:rFonts w:ascii="Arial" w:eastAsia="Calibri" w:hAnsi="Arial" w:cs="Arial"/>
                <w:shd w:val="clear" w:color="auto" w:fill="FFFFFF"/>
              </w:rPr>
              <w:t>Maria Roberts</w:t>
            </w:r>
            <w:r w:rsidR="001B403A">
              <w:rPr>
                <w:rStyle w:val="normaltextrun"/>
                <w:rFonts w:ascii="Arial" w:eastAsia="Calibri" w:hAnsi="Arial" w:cs="Arial"/>
                <w:shd w:val="clear" w:color="auto" w:fill="FFFFFF"/>
              </w:rPr>
              <w:t xml:space="preserve"> presented the Annual Quality Report 2023/24. </w:t>
            </w:r>
            <w:r w:rsidR="003E7AB1">
              <w:rPr>
                <w:rStyle w:val="normaltextrun"/>
                <w:rFonts w:ascii="Arial" w:eastAsia="Calibri" w:hAnsi="Arial" w:cs="Arial"/>
                <w:shd w:val="clear" w:color="auto" w:fill="FFFFFF"/>
              </w:rPr>
              <w:t>It was confirmed that</w:t>
            </w:r>
            <w:r w:rsidR="00640E60">
              <w:rPr>
                <w:rStyle w:val="normaltextrun"/>
                <w:rFonts w:ascii="Arial" w:eastAsia="Calibri" w:hAnsi="Arial" w:cs="Arial"/>
                <w:shd w:val="clear" w:color="auto" w:fill="FFFFFF"/>
              </w:rPr>
              <w:t xml:space="preserve"> following </w:t>
            </w:r>
            <w:r w:rsidR="00D867E3">
              <w:rPr>
                <w:rStyle w:val="normaltextrun"/>
                <w:rFonts w:ascii="Arial" w:eastAsia="Calibri" w:hAnsi="Arial" w:cs="Arial"/>
                <w:shd w:val="clear" w:color="auto" w:fill="FFFFFF"/>
              </w:rPr>
              <w:t xml:space="preserve">the Duty of Quality coming into effect in April 2023, HEIW had a statutory duty to </w:t>
            </w:r>
            <w:r w:rsidR="009C77CD">
              <w:rPr>
                <w:rStyle w:val="normaltextrun"/>
                <w:rFonts w:ascii="Arial" w:eastAsia="Calibri" w:hAnsi="Arial" w:cs="Arial"/>
                <w:shd w:val="clear" w:color="auto" w:fill="FFFFFF"/>
              </w:rPr>
              <w:t xml:space="preserve">publish an Annual Quality Report. </w:t>
            </w:r>
            <w:r w:rsidR="00C00397">
              <w:rPr>
                <w:rStyle w:val="normaltextrun"/>
                <w:rFonts w:ascii="Arial" w:eastAsia="Calibri" w:hAnsi="Arial" w:cs="Arial"/>
                <w:shd w:val="clear" w:color="auto" w:fill="FFFFFF"/>
              </w:rPr>
              <w:t xml:space="preserve">The 2023/24 Annual report had been developed in </w:t>
            </w:r>
            <w:r w:rsidR="006D2D08">
              <w:rPr>
                <w:rStyle w:val="normaltextrun"/>
                <w:rFonts w:ascii="Arial" w:eastAsia="Calibri" w:hAnsi="Arial" w:cs="Arial"/>
                <w:shd w:val="clear" w:color="auto" w:fill="FFFFFF"/>
              </w:rPr>
              <w:t xml:space="preserve">collaboration with colleagues and </w:t>
            </w:r>
            <w:r w:rsidR="007C5247">
              <w:rPr>
                <w:rStyle w:val="normaltextrun"/>
                <w:rFonts w:ascii="Arial" w:eastAsia="Calibri" w:hAnsi="Arial" w:cs="Arial"/>
                <w:shd w:val="clear" w:color="auto" w:fill="FFFFFF"/>
              </w:rPr>
              <w:t xml:space="preserve">it </w:t>
            </w:r>
            <w:r w:rsidR="007D2C71">
              <w:rPr>
                <w:rStyle w:val="normaltextrun"/>
                <w:rFonts w:ascii="Arial" w:eastAsia="Calibri" w:hAnsi="Arial" w:cs="Arial"/>
                <w:shd w:val="clear" w:color="auto" w:fill="FFFFFF"/>
              </w:rPr>
              <w:t>provide</w:t>
            </w:r>
            <w:r w:rsidR="007C5247">
              <w:rPr>
                <w:rStyle w:val="normaltextrun"/>
                <w:rFonts w:ascii="Arial" w:eastAsia="Calibri" w:hAnsi="Arial" w:cs="Arial"/>
                <w:shd w:val="clear" w:color="auto" w:fill="FFFFFF"/>
              </w:rPr>
              <w:t>d</w:t>
            </w:r>
            <w:r w:rsidR="007D2C71">
              <w:rPr>
                <w:rStyle w:val="normaltextrun"/>
                <w:rFonts w:ascii="Arial" w:eastAsia="Calibri" w:hAnsi="Arial" w:cs="Arial"/>
                <w:shd w:val="clear" w:color="auto" w:fill="FFFFFF"/>
              </w:rPr>
              <w:t xml:space="preserve"> an open and transparent </w:t>
            </w:r>
            <w:r w:rsidR="007C5247">
              <w:rPr>
                <w:rStyle w:val="normaltextrun"/>
                <w:rFonts w:ascii="Arial" w:eastAsia="Calibri" w:hAnsi="Arial" w:cs="Arial"/>
                <w:shd w:val="clear" w:color="auto" w:fill="FFFFFF"/>
              </w:rPr>
              <w:t xml:space="preserve">report regarding quality across the organisation. </w:t>
            </w:r>
          </w:p>
          <w:p w14:paraId="09D89B25" w14:textId="77777777" w:rsidR="00D867E3" w:rsidRPr="007A7678" w:rsidRDefault="00D867E3" w:rsidP="00496106">
            <w:pPr>
              <w:pStyle w:val="paragraph"/>
              <w:spacing w:before="0" w:beforeAutospacing="0" w:after="0" w:afterAutospacing="0"/>
              <w:jc w:val="both"/>
              <w:textAlignment w:val="baseline"/>
              <w:rPr>
                <w:rStyle w:val="normaltextrun"/>
                <w:rFonts w:ascii="Arial" w:eastAsia="Calibri" w:hAnsi="Arial" w:cs="Arial"/>
                <w:shd w:val="clear" w:color="auto" w:fill="FFFFFF"/>
              </w:rPr>
            </w:pPr>
          </w:p>
          <w:p w14:paraId="45C953C1" w14:textId="3AFFB991" w:rsidR="00940207" w:rsidRPr="00487BA7" w:rsidRDefault="007A7678" w:rsidP="00C72D9C">
            <w:pPr>
              <w:pStyle w:val="paragraph"/>
              <w:spacing w:before="0" w:beforeAutospacing="0" w:after="0" w:afterAutospacing="0"/>
              <w:jc w:val="both"/>
              <w:textAlignment w:val="baseline"/>
              <w:rPr>
                <w:rFonts w:ascii="Arial" w:eastAsia="Calibri" w:hAnsi="Arial" w:cs="Arial"/>
                <w:shd w:val="clear" w:color="auto" w:fill="FFFFFF"/>
              </w:rPr>
            </w:pPr>
            <w:r w:rsidRPr="007A7678">
              <w:rPr>
                <w:rStyle w:val="normaltextrun"/>
                <w:rFonts w:ascii="Arial" w:eastAsia="Calibri" w:hAnsi="Arial" w:cs="Arial"/>
                <w:shd w:val="clear" w:color="auto" w:fill="FFFFFF"/>
              </w:rPr>
              <w:t>The Board</w:t>
            </w:r>
            <w:r w:rsidR="00851DF4">
              <w:rPr>
                <w:rStyle w:val="normaltextrun"/>
                <w:rFonts w:ascii="Arial" w:eastAsia="Calibri" w:hAnsi="Arial" w:cs="Arial"/>
                <w:shd w:val="clear" w:color="auto" w:fill="FFFFFF"/>
              </w:rPr>
              <w:t xml:space="preserve"> </w:t>
            </w:r>
            <w:r w:rsidR="0094609B">
              <w:rPr>
                <w:rStyle w:val="normaltextrun"/>
                <w:rFonts w:ascii="Arial" w:eastAsia="Calibri" w:hAnsi="Arial" w:cs="Arial"/>
                <w:shd w:val="clear" w:color="auto" w:fill="FFFFFF"/>
              </w:rPr>
              <w:t xml:space="preserve">congratulated the team on drafting the first HEIW Annual Quality Report. It was </w:t>
            </w:r>
            <w:r w:rsidR="006D461C">
              <w:rPr>
                <w:rStyle w:val="normaltextrun"/>
                <w:rFonts w:ascii="Arial" w:eastAsia="Calibri" w:hAnsi="Arial" w:cs="Arial"/>
                <w:shd w:val="clear" w:color="auto" w:fill="FFFFFF"/>
              </w:rPr>
              <w:t>suggested that</w:t>
            </w:r>
            <w:r w:rsidR="00887831">
              <w:rPr>
                <w:rStyle w:val="normaltextrun"/>
                <w:rFonts w:ascii="Arial" w:eastAsia="Calibri" w:hAnsi="Arial" w:cs="Arial"/>
                <w:shd w:val="clear" w:color="auto" w:fill="FFFFFF"/>
              </w:rPr>
              <w:t xml:space="preserve"> research and evaluation </w:t>
            </w:r>
            <w:r w:rsidR="004B01F5">
              <w:rPr>
                <w:rStyle w:val="normaltextrun"/>
                <w:rFonts w:ascii="Arial" w:eastAsia="Calibri" w:hAnsi="Arial" w:cs="Arial"/>
                <w:shd w:val="clear" w:color="auto" w:fill="FFFFFF"/>
              </w:rPr>
              <w:t>could</w:t>
            </w:r>
            <w:r w:rsidR="00887831">
              <w:rPr>
                <w:rStyle w:val="normaltextrun"/>
                <w:rFonts w:ascii="Arial" w:eastAsia="Calibri" w:hAnsi="Arial" w:cs="Arial"/>
                <w:shd w:val="clear" w:color="auto" w:fill="FFFFFF"/>
              </w:rPr>
              <w:t xml:space="preserve"> be added</w:t>
            </w:r>
            <w:r w:rsidR="00B86030">
              <w:rPr>
                <w:rStyle w:val="normaltextrun"/>
                <w:rFonts w:ascii="Arial" w:eastAsia="Calibri" w:hAnsi="Arial" w:cs="Arial"/>
                <w:shd w:val="clear" w:color="auto" w:fill="FFFFFF"/>
              </w:rPr>
              <w:t xml:space="preserve"> as an additional enabling standard</w:t>
            </w:r>
            <w:r w:rsidR="009E26E8">
              <w:rPr>
                <w:rStyle w:val="normaltextrun"/>
                <w:rFonts w:ascii="Arial" w:eastAsia="Calibri" w:hAnsi="Arial" w:cs="Arial"/>
                <w:shd w:val="clear" w:color="auto" w:fill="FFFFFF"/>
              </w:rPr>
              <w:t>,</w:t>
            </w:r>
            <w:r w:rsidR="006E7340">
              <w:rPr>
                <w:rStyle w:val="normaltextrun"/>
                <w:rFonts w:ascii="Arial" w:eastAsia="Calibri" w:hAnsi="Arial" w:cs="Arial"/>
                <w:shd w:val="clear" w:color="auto" w:fill="FFFFFF"/>
              </w:rPr>
              <w:t xml:space="preserve"> that more information could be included regarding equity </w:t>
            </w:r>
            <w:r w:rsidR="00540E4E">
              <w:rPr>
                <w:rStyle w:val="normaltextrun"/>
                <w:rFonts w:ascii="Arial" w:eastAsia="Calibri" w:hAnsi="Arial" w:cs="Arial"/>
                <w:shd w:val="clear" w:color="auto" w:fill="FFFFFF"/>
              </w:rPr>
              <w:t>and considering needs across the whole of Wales</w:t>
            </w:r>
            <w:r w:rsidR="009E26E8">
              <w:rPr>
                <w:rStyle w:val="normaltextrun"/>
                <w:rFonts w:ascii="Arial" w:eastAsia="Calibri" w:hAnsi="Arial" w:cs="Arial"/>
                <w:shd w:val="clear" w:color="auto" w:fill="FFFFFF"/>
              </w:rPr>
              <w:t xml:space="preserve"> and </w:t>
            </w:r>
            <w:r w:rsidR="005D55F7">
              <w:rPr>
                <w:rStyle w:val="normaltextrun"/>
                <w:rFonts w:ascii="Arial" w:eastAsia="Calibri" w:hAnsi="Arial" w:cs="Arial"/>
                <w:shd w:val="clear" w:color="auto" w:fill="FFFFFF"/>
              </w:rPr>
              <w:t xml:space="preserve">that more could be </w:t>
            </w:r>
            <w:r w:rsidR="00D15194">
              <w:rPr>
                <w:rStyle w:val="normaltextrun"/>
                <w:rFonts w:ascii="Arial" w:eastAsia="Calibri" w:hAnsi="Arial" w:cs="Arial"/>
                <w:shd w:val="clear" w:color="auto" w:fill="FFFFFF"/>
              </w:rPr>
              <w:t xml:space="preserve">included </w:t>
            </w:r>
            <w:r w:rsidR="005D55F7">
              <w:rPr>
                <w:rStyle w:val="normaltextrun"/>
                <w:rFonts w:ascii="Arial" w:eastAsia="Calibri" w:hAnsi="Arial" w:cs="Arial"/>
                <w:shd w:val="clear" w:color="auto" w:fill="FFFFFF"/>
              </w:rPr>
              <w:t>regardin</w:t>
            </w:r>
            <w:r w:rsidR="00C278F8">
              <w:rPr>
                <w:rStyle w:val="normaltextrun"/>
                <w:rFonts w:ascii="Arial" w:eastAsia="Calibri" w:hAnsi="Arial" w:cs="Arial"/>
                <w:shd w:val="clear" w:color="auto" w:fill="FFFFFF"/>
              </w:rPr>
              <w:t xml:space="preserve">g </w:t>
            </w:r>
            <w:r w:rsidR="005D55F7">
              <w:rPr>
                <w:rStyle w:val="normaltextrun"/>
                <w:rFonts w:ascii="Arial" w:eastAsia="Calibri" w:hAnsi="Arial" w:cs="Arial"/>
                <w:shd w:val="clear" w:color="auto" w:fill="FFFFFF"/>
              </w:rPr>
              <w:t xml:space="preserve">consolidating and listening to </w:t>
            </w:r>
            <w:r w:rsidR="00D15194">
              <w:rPr>
                <w:rStyle w:val="normaltextrun"/>
                <w:rFonts w:ascii="Arial" w:eastAsia="Calibri" w:hAnsi="Arial" w:cs="Arial"/>
                <w:shd w:val="clear" w:color="auto" w:fill="FFFFFF"/>
              </w:rPr>
              <w:t xml:space="preserve">the voice of </w:t>
            </w:r>
            <w:r w:rsidR="005D55F7">
              <w:rPr>
                <w:rStyle w:val="normaltextrun"/>
                <w:rFonts w:ascii="Arial" w:eastAsia="Calibri" w:hAnsi="Arial" w:cs="Arial"/>
                <w:shd w:val="clear" w:color="auto" w:fill="FFFFFF"/>
              </w:rPr>
              <w:t>student</w:t>
            </w:r>
            <w:r w:rsidR="00D15194">
              <w:rPr>
                <w:rStyle w:val="normaltextrun"/>
                <w:rFonts w:ascii="Arial" w:eastAsia="Calibri" w:hAnsi="Arial" w:cs="Arial"/>
                <w:shd w:val="clear" w:color="auto" w:fill="FFFFFF"/>
              </w:rPr>
              <w:t>s</w:t>
            </w:r>
            <w:r w:rsidR="005D55F7">
              <w:rPr>
                <w:rStyle w:val="normaltextrun"/>
                <w:rFonts w:ascii="Arial" w:eastAsia="Calibri" w:hAnsi="Arial" w:cs="Arial"/>
                <w:shd w:val="clear" w:color="auto" w:fill="FFFFFF"/>
              </w:rPr>
              <w:t xml:space="preserve"> and trainee</w:t>
            </w:r>
            <w:r w:rsidR="00D15194">
              <w:rPr>
                <w:rStyle w:val="normaltextrun"/>
                <w:rFonts w:ascii="Arial" w:eastAsia="Calibri" w:hAnsi="Arial" w:cs="Arial"/>
                <w:shd w:val="clear" w:color="auto" w:fill="FFFFFF"/>
              </w:rPr>
              <w:t>s.</w:t>
            </w:r>
            <w:r w:rsidR="00C278F8">
              <w:rPr>
                <w:rStyle w:val="normaltextrun"/>
                <w:rFonts w:ascii="Arial" w:eastAsia="Calibri" w:hAnsi="Arial" w:cs="Arial"/>
                <w:shd w:val="clear" w:color="auto" w:fill="FFFFFF"/>
              </w:rPr>
              <w:t xml:space="preserve"> </w:t>
            </w:r>
          </w:p>
        </w:tc>
        <w:tc>
          <w:tcPr>
            <w:tcW w:w="991" w:type="dxa"/>
          </w:tcPr>
          <w:p w14:paraId="2A48C449" w14:textId="77777777" w:rsidR="00062266" w:rsidRPr="008050F1" w:rsidRDefault="00062266" w:rsidP="00062266">
            <w:pPr>
              <w:rPr>
                <w:rFonts w:ascii="Arial" w:eastAsia="Calibri" w:hAnsi="Arial" w:cs="Arial"/>
                <w:b/>
                <w:bCs/>
                <w:color w:val="000000"/>
                <w:sz w:val="24"/>
                <w:szCs w:val="24"/>
              </w:rPr>
            </w:pPr>
          </w:p>
          <w:p w14:paraId="21C1EA68" w14:textId="77777777" w:rsidR="00062266" w:rsidRPr="008050F1" w:rsidRDefault="00062266" w:rsidP="00062266">
            <w:pPr>
              <w:rPr>
                <w:rFonts w:ascii="Arial" w:eastAsia="Calibri" w:hAnsi="Arial" w:cs="Arial"/>
                <w:b/>
                <w:bCs/>
                <w:color w:val="000000"/>
                <w:sz w:val="24"/>
                <w:szCs w:val="24"/>
              </w:rPr>
            </w:pPr>
          </w:p>
          <w:p w14:paraId="6C5D84CC" w14:textId="77777777" w:rsidR="00062266" w:rsidRDefault="00062266" w:rsidP="00062266">
            <w:pPr>
              <w:rPr>
                <w:rFonts w:ascii="Arial" w:eastAsia="Calibri" w:hAnsi="Arial" w:cs="Arial"/>
                <w:b/>
                <w:bCs/>
                <w:color w:val="000000"/>
                <w:sz w:val="24"/>
                <w:szCs w:val="24"/>
              </w:rPr>
            </w:pPr>
          </w:p>
          <w:p w14:paraId="06F8AEEF" w14:textId="77777777" w:rsidR="00062266" w:rsidRDefault="00062266" w:rsidP="00062266">
            <w:pPr>
              <w:rPr>
                <w:rFonts w:ascii="Arial" w:hAnsi="Arial" w:cs="Arial"/>
                <w:b/>
                <w:bCs/>
                <w:color w:val="000000"/>
                <w:sz w:val="24"/>
                <w:szCs w:val="24"/>
              </w:rPr>
            </w:pPr>
          </w:p>
          <w:p w14:paraId="10498D34" w14:textId="77777777" w:rsidR="00062266" w:rsidRDefault="00062266" w:rsidP="00062266">
            <w:pPr>
              <w:rPr>
                <w:rFonts w:ascii="Arial" w:hAnsi="Arial" w:cs="Arial"/>
                <w:b/>
                <w:bCs/>
                <w:color w:val="000000"/>
                <w:sz w:val="24"/>
                <w:szCs w:val="24"/>
              </w:rPr>
            </w:pPr>
          </w:p>
          <w:p w14:paraId="473E95A1" w14:textId="77777777" w:rsidR="00062266" w:rsidRDefault="00062266" w:rsidP="00062266">
            <w:pPr>
              <w:rPr>
                <w:rFonts w:ascii="Arial" w:hAnsi="Arial" w:cs="Arial"/>
                <w:b/>
                <w:bCs/>
                <w:color w:val="000000"/>
                <w:sz w:val="24"/>
                <w:szCs w:val="24"/>
              </w:rPr>
            </w:pPr>
          </w:p>
          <w:p w14:paraId="43F6351E" w14:textId="77777777" w:rsidR="00062266" w:rsidRDefault="00062266" w:rsidP="00062266">
            <w:pPr>
              <w:rPr>
                <w:rFonts w:ascii="Arial" w:hAnsi="Arial" w:cs="Arial"/>
                <w:b/>
                <w:bCs/>
                <w:color w:val="000000"/>
                <w:sz w:val="24"/>
                <w:szCs w:val="24"/>
              </w:rPr>
            </w:pPr>
          </w:p>
          <w:p w14:paraId="579EEA8E" w14:textId="6BD2A85F" w:rsidR="00062266" w:rsidRPr="008050F1" w:rsidRDefault="00062266" w:rsidP="00062266">
            <w:pPr>
              <w:rPr>
                <w:rFonts w:ascii="Arial" w:eastAsia="Calibri" w:hAnsi="Arial" w:cs="Arial"/>
                <w:b/>
                <w:bCs/>
                <w:color w:val="000000"/>
                <w:sz w:val="24"/>
                <w:szCs w:val="24"/>
              </w:rPr>
            </w:pPr>
          </w:p>
        </w:tc>
      </w:tr>
      <w:tr w:rsidR="004E1218" w:rsidRPr="008050F1" w14:paraId="0222F05A" w14:textId="77777777" w:rsidTr="3BD404F4">
        <w:tc>
          <w:tcPr>
            <w:tcW w:w="1484" w:type="dxa"/>
          </w:tcPr>
          <w:p w14:paraId="3BCB7FF4" w14:textId="77777777" w:rsidR="00062266" w:rsidRPr="008050F1" w:rsidRDefault="00062266" w:rsidP="00062266">
            <w:pPr>
              <w:rPr>
                <w:rFonts w:ascii="Arial" w:eastAsia="Calibri" w:hAnsi="Arial" w:cs="Arial"/>
                <w:b/>
                <w:bCs/>
                <w:color w:val="FF0000"/>
                <w:sz w:val="24"/>
                <w:szCs w:val="24"/>
              </w:rPr>
            </w:pPr>
            <w:r w:rsidRPr="00ED1002">
              <w:rPr>
                <w:rFonts w:ascii="Arial" w:eastAsia="Calibri" w:hAnsi="Arial" w:cs="Arial"/>
                <w:b/>
                <w:bCs/>
                <w:color w:val="000000"/>
                <w:sz w:val="24"/>
                <w:szCs w:val="24"/>
              </w:rPr>
              <w:t xml:space="preserve"> </w:t>
            </w:r>
            <w:r w:rsidRPr="008050F1">
              <w:rPr>
                <w:rFonts w:ascii="Arial" w:eastAsia="Calibri" w:hAnsi="Arial" w:cs="Arial"/>
                <w:b/>
                <w:bCs/>
                <w:sz w:val="24"/>
                <w:szCs w:val="24"/>
              </w:rPr>
              <w:t>Resolved</w:t>
            </w:r>
          </w:p>
        </w:tc>
        <w:tc>
          <w:tcPr>
            <w:tcW w:w="7732" w:type="dxa"/>
          </w:tcPr>
          <w:p w14:paraId="6461CA39" w14:textId="6E01C48E" w:rsidR="00062266" w:rsidRPr="004C2F21" w:rsidRDefault="00062266" w:rsidP="00062266">
            <w:pPr>
              <w:pStyle w:val="paragraph"/>
              <w:spacing w:before="0" w:beforeAutospacing="0" w:after="0" w:afterAutospacing="0"/>
              <w:jc w:val="both"/>
              <w:textAlignment w:val="baseline"/>
              <w:rPr>
                <w:rStyle w:val="normaltextrun"/>
                <w:rFonts w:ascii="Arial" w:hAnsi="Arial" w:cs="Arial"/>
              </w:rPr>
            </w:pPr>
            <w:r w:rsidRPr="004C2F21">
              <w:rPr>
                <w:rStyle w:val="normaltextrun"/>
                <w:rFonts w:ascii="Arial" w:hAnsi="Arial" w:cs="Arial"/>
              </w:rPr>
              <w:t>The Board</w:t>
            </w:r>
            <w:r w:rsidR="004C2F21">
              <w:rPr>
                <w:rStyle w:val="normaltextrun"/>
                <w:rFonts w:ascii="Arial" w:hAnsi="Arial" w:cs="Arial"/>
              </w:rPr>
              <w:t>:</w:t>
            </w:r>
            <w:r w:rsidR="00060C81" w:rsidRPr="004C2F21">
              <w:rPr>
                <w:rStyle w:val="normaltextrun"/>
                <w:rFonts w:ascii="Arial" w:hAnsi="Arial" w:cs="Arial"/>
              </w:rPr>
              <w:t xml:space="preserve"> </w:t>
            </w:r>
          </w:p>
          <w:p w14:paraId="35741BA3" w14:textId="3FC601E7" w:rsidR="00696E76" w:rsidRPr="00957306" w:rsidRDefault="00696E76" w:rsidP="004B2DB3">
            <w:pPr>
              <w:pStyle w:val="ListParagraph"/>
              <w:numPr>
                <w:ilvl w:val="0"/>
                <w:numId w:val="5"/>
              </w:numPr>
              <w:shd w:val="clear" w:color="auto" w:fill="FFFFFF" w:themeFill="background1"/>
              <w:jc w:val="both"/>
              <w:rPr>
                <w:rFonts w:ascii="Arial" w:eastAsiaTheme="minorEastAsia" w:hAnsi="Arial" w:cs="Arial"/>
                <w:color w:val="auto"/>
                <w:sz w:val="24"/>
                <w:szCs w:val="24"/>
              </w:rPr>
            </w:pPr>
            <w:r w:rsidRPr="00957306">
              <w:rPr>
                <w:rFonts w:ascii="Arial" w:eastAsiaTheme="minorEastAsia" w:hAnsi="Arial" w:cs="Arial"/>
                <w:b/>
                <w:bCs/>
                <w:color w:val="auto"/>
                <w:sz w:val="24"/>
                <w:szCs w:val="24"/>
              </w:rPr>
              <w:t xml:space="preserve">received </w:t>
            </w:r>
            <w:r w:rsidRPr="00957306">
              <w:rPr>
                <w:rFonts w:ascii="Arial" w:eastAsiaTheme="minorEastAsia" w:hAnsi="Arial" w:cs="Arial"/>
                <w:color w:val="auto"/>
                <w:sz w:val="24"/>
                <w:szCs w:val="24"/>
              </w:rPr>
              <w:t>the Annual Quality Report 2023/24 </w:t>
            </w:r>
          </w:p>
          <w:p w14:paraId="030A6723" w14:textId="1107E6A8" w:rsidR="00793B19" w:rsidRPr="00696E76" w:rsidRDefault="00696E76" w:rsidP="004B2DB3">
            <w:pPr>
              <w:pStyle w:val="ListParagraph"/>
              <w:numPr>
                <w:ilvl w:val="0"/>
                <w:numId w:val="5"/>
              </w:numPr>
              <w:shd w:val="clear" w:color="auto" w:fill="FFFFFF" w:themeFill="background1"/>
              <w:jc w:val="both"/>
              <w:rPr>
                <w:rFonts w:ascii="Arial" w:eastAsiaTheme="minorEastAsia" w:hAnsi="Arial" w:cs="Arial"/>
                <w:color w:val="FF0000"/>
                <w:sz w:val="24"/>
                <w:szCs w:val="24"/>
              </w:rPr>
            </w:pPr>
            <w:r w:rsidRPr="00957306">
              <w:rPr>
                <w:rFonts w:ascii="Arial" w:hAnsi="Arial" w:cs="Arial"/>
                <w:b/>
                <w:bCs/>
                <w:color w:val="auto"/>
                <w:sz w:val="24"/>
                <w:szCs w:val="24"/>
              </w:rPr>
              <w:t xml:space="preserve">noted </w:t>
            </w:r>
            <w:r w:rsidRPr="00BD0B44">
              <w:rPr>
                <w:rFonts w:ascii="Arial" w:hAnsi="Arial" w:cs="Arial"/>
                <w:color w:val="auto"/>
                <w:sz w:val="24"/>
                <w:szCs w:val="24"/>
              </w:rPr>
              <w:t>and</w:t>
            </w:r>
            <w:r w:rsidRPr="00957306">
              <w:rPr>
                <w:rFonts w:ascii="Arial" w:hAnsi="Arial" w:cs="Arial"/>
                <w:b/>
                <w:bCs/>
                <w:color w:val="auto"/>
                <w:sz w:val="24"/>
                <w:szCs w:val="24"/>
              </w:rPr>
              <w:t xml:space="preserve"> approved </w:t>
            </w:r>
            <w:r w:rsidRPr="00957306">
              <w:rPr>
                <w:rFonts w:ascii="Arial" w:hAnsi="Arial" w:cs="Arial"/>
                <w:color w:val="auto"/>
                <w:sz w:val="24"/>
                <w:szCs w:val="24"/>
              </w:rPr>
              <w:t xml:space="preserve">the content of the Report </w:t>
            </w:r>
            <w:proofErr w:type="gramStart"/>
            <w:r w:rsidRPr="00957306">
              <w:rPr>
                <w:rFonts w:ascii="Arial" w:hAnsi="Arial" w:cs="Arial"/>
                <w:color w:val="auto"/>
                <w:sz w:val="24"/>
                <w:szCs w:val="24"/>
              </w:rPr>
              <w:t>in order to</w:t>
            </w:r>
            <w:proofErr w:type="gramEnd"/>
            <w:r w:rsidRPr="00957306">
              <w:rPr>
                <w:rFonts w:ascii="Arial" w:hAnsi="Arial" w:cs="Arial"/>
                <w:color w:val="auto"/>
                <w:sz w:val="24"/>
                <w:szCs w:val="24"/>
              </w:rPr>
              <w:t xml:space="preserve"> prepare for presentation at the Annual General Meeting in September 2024.</w:t>
            </w:r>
          </w:p>
        </w:tc>
        <w:tc>
          <w:tcPr>
            <w:tcW w:w="991" w:type="dxa"/>
          </w:tcPr>
          <w:p w14:paraId="7D7976D2" w14:textId="77777777" w:rsidR="00062266" w:rsidRDefault="00062266" w:rsidP="00062266">
            <w:pPr>
              <w:rPr>
                <w:rFonts w:ascii="Arial" w:eastAsia="Calibri" w:hAnsi="Arial" w:cs="Arial"/>
                <w:b/>
                <w:bCs/>
                <w:color w:val="000000"/>
                <w:sz w:val="24"/>
                <w:szCs w:val="24"/>
              </w:rPr>
            </w:pPr>
          </w:p>
          <w:p w14:paraId="5044FE11" w14:textId="77777777" w:rsidR="007A37B6" w:rsidRDefault="007A37B6" w:rsidP="00062266">
            <w:pPr>
              <w:rPr>
                <w:rFonts w:eastAsia="Calibri"/>
                <w:color w:val="000000"/>
                <w:sz w:val="24"/>
                <w:szCs w:val="24"/>
              </w:rPr>
            </w:pPr>
          </w:p>
          <w:p w14:paraId="2B42450B" w14:textId="77777777" w:rsidR="00872856" w:rsidRDefault="00872856" w:rsidP="00062266">
            <w:pPr>
              <w:rPr>
                <w:rFonts w:eastAsia="Calibri"/>
                <w:color w:val="000000"/>
                <w:sz w:val="24"/>
                <w:szCs w:val="24"/>
              </w:rPr>
            </w:pPr>
          </w:p>
          <w:p w14:paraId="41234BE2" w14:textId="703C8B58" w:rsidR="007A37B6" w:rsidRPr="007A37B6" w:rsidRDefault="007A37B6" w:rsidP="00696E76">
            <w:pPr>
              <w:rPr>
                <w:rFonts w:ascii="Arial" w:eastAsia="Calibri" w:hAnsi="Arial" w:cs="Arial"/>
                <w:b/>
                <w:bCs/>
                <w:color w:val="000000"/>
                <w:sz w:val="24"/>
                <w:szCs w:val="24"/>
              </w:rPr>
            </w:pPr>
          </w:p>
        </w:tc>
      </w:tr>
      <w:tr w:rsidR="004E1218" w:rsidRPr="008050F1" w14:paraId="0F877E88" w14:textId="77777777" w:rsidTr="3BD404F4">
        <w:tc>
          <w:tcPr>
            <w:tcW w:w="1484" w:type="dxa"/>
          </w:tcPr>
          <w:p w14:paraId="116B6F9C" w14:textId="0CBFC687" w:rsidR="00F63FDA" w:rsidRPr="008050F1" w:rsidRDefault="00957306" w:rsidP="00F63FDA">
            <w:pPr>
              <w:rPr>
                <w:rFonts w:ascii="Arial" w:eastAsia="Calibri" w:hAnsi="Arial" w:cs="Arial"/>
                <w:b/>
                <w:bCs/>
                <w:sz w:val="24"/>
                <w:szCs w:val="24"/>
              </w:rPr>
            </w:pPr>
            <w:r>
              <w:rPr>
                <w:rFonts w:ascii="Arial" w:eastAsia="Calibri" w:hAnsi="Arial" w:cs="Arial"/>
                <w:b/>
                <w:bCs/>
                <w:sz w:val="24"/>
                <w:szCs w:val="24"/>
              </w:rPr>
              <w:t>0108</w:t>
            </w:r>
            <w:r w:rsidR="00F63FDA" w:rsidRPr="008050F1">
              <w:rPr>
                <w:rFonts w:ascii="Arial" w:eastAsia="Calibri" w:hAnsi="Arial" w:cs="Arial"/>
                <w:b/>
                <w:bCs/>
                <w:sz w:val="24"/>
                <w:szCs w:val="24"/>
              </w:rPr>
              <w:t>/4.2</w:t>
            </w:r>
          </w:p>
        </w:tc>
        <w:tc>
          <w:tcPr>
            <w:tcW w:w="7732" w:type="dxa"/>
          </w:tcPr>
          <w:p w14:paraId="61A56F04" w14:textId="6243820C" w:rsidR="00F63FDA" w:rsidRPr="008050F1" w:rsidRDefault="007D4622" w:rsidP="00F63FDA">
            <w:pPr>
              <w:rPr>
                <w:rFonts w:ascii="Arial" w:eastAsia="Calibri" w:hAnsi="Arial" w:cs="Arial"/>
                <w:b/>
                <w:bCs/>
                <w:sz w:val="24"/>
                <w:szCs w:val="24"/>
              </w:rPr>
            </w:pPr>
            <w:r>
              <w:rPr>
                <w:rFonts w:ascii="Arial" w:eastAsia="Calibri" w:hAnsi="Arial" w:cs="Arial"/>
                <w:b/>
                <w:bCs/>
                <w:sz w:val="24"/>
                <w:szCs w:val="24"/>
              </w:rPr>
              <w:t>Director of Finance Report</w:t>
            </w:r>
          </w:p>
        </w:tc>
        <w:tc>
          <w:tcPr>
            <w:tcW w:w="991" w:type="dxa"/>
          </w:tcPr>
          <w:p w14:paraId="22A0D7E7" w14:textId="77777777" w:rsidR="00F63FDA" w:rsidRPr="008050F1" w:rsidRDefault="00F63FDA" w:rsidP="00F63FDA">
            <w:pPr>
              <w:rPr>
                <w:rFonts w:ascii="Arial" w:eastAsia="Calibri" w:hAnsi="Arial" w:cs="Arial"/>
                <w:b/>
                <w:bCs/>
                <w:color w:val="000000"/>
                <w:sz w:val="24"/>
                <w:szCs w:val="24"/>
              </w:rPr>
            </w:pPr>
          </w:p>
        </w:tc>
      </w:tr>
      <w:tr w:rsidR="004E1218" w:rsidRPr="008050F1" w14:paraId="67E112F3" w14:textId="77777777" w:rsidTr="009B3270">
        <w:trPr>
          <w:trHeight w:val="583"/>
        </w:trPr>
        <w:tc>
          <w:tcPr>
            <w:tcW w:w="1484" w:type="dxa"/>
          </w:tcPr>
          <w:p w14:paraId="5C0DD111" w14:textId="77777777" w:rsidR="00F63FDA" w:rsidRPr="008050F1" w:rsidRDefault="00F63FDA" w:rsidP="00F63FDA">
            <w:pPr>
              <w:rPr>
                <w:rFonts w:ascii="Arial" w:eastAsia="Calibri" w:hAnsi="Arial" w:cs="Arial"/>
                <w:b/>
                <w:bCs/>
                <w:sz w:val="24"/>
                <w:szCs w:val="24"/>
              </w:rPr>
            </w:pPr>
          </w:p>
        </w:tc>
        <w:tc>
          <w:tcPr>
            <w:tcW w:w="7732" w:type="dxa"/>
          </w:tcPr>
          <w:p w14:paraId="191A52B8" w14:textId="77777777" w:rsidR="00F63FDA" w:rsidRPr="00FA4DE6" w:rsidRDefault="00F63FDA" w:rsidP="00F63FDA">
            <w:pPr>
              <w:spacing w:after="276"/>
              <w:jc w:val="both"/>
              <w:rPr>
                <w:rFonts w:ascii="Arial" w:eastAsia="Calibri" w:hAnsi="Arial" w:cs="Arial"/>
                <w:sz w:val="24"/>
                <w:szCs w:val="24"/>
              </w:rPr>
            </w:pPr>
            <w:r w:rsidRPr="005973C2">
              <w:rPr>
                <w:rFonts w:ascii="Arial" w:eastAsia="Calibri" w:hAnsi="Arial" w:cs="Arial"/>
                <w:sz w:val="24"/>
                <w:szCs w:val="24"/>
              </w:rPr>
              <w:t xml:space="preserve">The </w:t>
            </w:r>
            <w:r w:rsidRPr="00FA4DE6">
              <w:rPr>
                <w:rFonts w:ascii="Arial" w:eastAsia="Calibri" w:hAnsi="Arial" w:cs="Arial"/>
                <w:sz w:val="24"/>
                <w:szCs w:val="24"/>
              </w:rPr>
              <w:t xml:space="preserve">Board </w:t>
            </w:r>
            <w:r w:rsidRPr="00FA4DE6">
              <w:rPr>
                <w:rFonts w:ascii="Arial" w:eastAsia="Calibri" w:hAnsi="Arial" w:cs="Arial"/>
                <w:b/>
                <w:bCs/>
                <w:sz w:val="24"/>
                <w:szCs w:val="24"/>
              </w:rPr>
              <w:t>received</w:t>
            </w:r>
            <w:r w:rsidRPr="00FA4DE6">
              <w:rPr>
                <w:rFonts w:ascii="Arial" w:eastAsia="Calibri" w:hAnsi="Arial" w:cs="Arial"/>
                <w:sz w:val="24"/>
                <w:szCs w:val="24"/>
              </w:rPr>
              <w:t xml:space="preserve"> the report.</w:t>
            </w:r>
          </w:p>
          <w:p w14:paraId="59D2AF3A" w14:textId="2EF94682" w:rsidR="00BE1ED2" w:rsidRDefault="00F63FDA" w:rsidP="00060C81">
            <w:pPr>
              <w:jc w:val="both"/>
              <w:rPr>
                <w:rStyle w:val="normaltextrun"/>
                <w:rFonts w:ascii="Arial" w:hAnsi="Arial" w:cs="Arial"/>
                <w:sz w:val="24"/>
                <w:szCs w:val="24"/>
                <w:shd w:val="clear" w:color="auto" w:fill="FFFFFF"/>
              </w:rPr>
            </w:pPr>
            <w:r w:rsidRPr="00FA4DE6">
              <w:rPr>
                <w:rStyle w:val="normaltextrun"/>
                <w:rFonts w:ascii="Arial" w:hAnsi="Arial" w:cs="Arial"/>
                <w:sz w:val="24"/>
                <w:szCs w:val="24"/>
                <w:shd w:val="clear" w:color="auto" w:fill="FFFFFF"/>
              </w:rPr>
              <w:t>In presenting the report, Glyn Jones</w:t>
            </w:r>
            <w:r w:rsidR="00060C81" w:rsidRPr="00FA4DE6">
              <w:rPr>
                <w:rStyle w:val="normaltextrun"/>
                <w:rFonts w:ascii="Arial" w:hAnsi="Arial" w:cs="Arial"/>
                <w:sz w:val="24"/>
                <w:szCs w:val="24"/>
                <w:shd w:val="clear" w:color="auto" w:fill="FFFFFF"/>
              </w:rPr>
              <w:t xml:space="preserve"> </w:t>
            </w:r>
            <w:r w:rsidR="003554DB" w:rsidRPr="00897716">
              <w:rPr>
                <w:rStyle w:val="normaltextrun"/>
                <w:rFonts w:ascii="Arial" w:hAnsi="Arial" w:cs="Arial"/>
                <w:sz w:val="24"/>
                <w:szCs w:val="24"/>
                <w:shd w:val="clear" w:color="auto" w:fill="FFFFFF"/>
              </w:rPr>
              <w:t xml:space="preserve">presented the </w:t>
            </w:r>
            <w:r w:rsidR="00897716" w:rsidRPr="00897716">
              <w:rPr>
                <w:rStyle w:val="normaltextrun"/>
                <w:rFonts w:ascii="Arial" w:hAnsi="Arial" w:cs="Arial"/>
                <w:sz w:val="24"/>
                <w:szCs w:val="24"/>
                <w:shd w:val="clear" w:color="auto" w:fill="FFFFFF"/>
              </w:rPr>
              <w:t xml:space="preserve">financial </w:t>
            </w:r>
            <w:r w:rsidR="00222E08">
              <w:rPr>
                <w:rStyle w:val="normaltextrun"/>
                <w:rFonts w:ascii="Arial" w:hAnsi="Arial" w:cs="Arial"/>
                <w:sz w:val="24"/>
                <w:szCs w:val="24"/>
                <w:shd w:val="clear" w:color="auto" w:fill="FFFFFF"/>
              </w:rPr>
              <w:t xml:space="preserve">position and forecast as at the end of </w:t>
            </w:r>
            <w:r w:rsidR="00784896">
              <w:rPr>
                <w:rStyle w:val="normaltextrun"/>
                <w:rFonts w:ascii="Arial" w:hAnsi="Arial" w:cs="Arial"/>
                <w:sz w:val="24"/>
                <w:szCs w:val="24"/>
                <w:shd w:val="clear" w:color="auto" w:fill="FFFFFF"/>
              </w:rPr>
              <w:t xml:space="preserve">June </w:t>
            </w:r>
            <w:r w:rsidR="00897716" w:rsidRPr="00897716">
              <w:rPr>
                <w:rStyle w:val="normaltextrun"/>
                <w:rFonts w:ascii="Arial" w:hAnsi="Arial" w:cs="Arial"/>
                <w:sz w:val="24"/>
                <w:szCs w:val="24"/>
                <w:shd w:val="clear" w:color="auto" w:fill="FFFFFF"/>
              </w:rPr>
              <w:t>2024</w:t>
            </w:r>
            <w:r w:rsidR="00216CB9">
              <w:rPr>
                <w:rStyle w:val="normaltextrun"/>
                <w:rFonts w:ascii="Arial" w:hAnsi="Arial" w:cs="Arial"/>
                <w:sz w:val="24"/>
                <w:szCs w:val="24"/>
                <w:shd w:val="clear" w:color="auto" w:fill="FFFFFF"/>
              </w:rPr>
              <w:t>.</w:t>
            </w:r>
            <w:r w:rsidR="00222E08">
              <w:rPr>
                <w:rStyle w:val="normaltextrun"/>
                <w:rFonts w:ascii="Arial" w:hAnsi="Arial" w:cs="Arial"/>
                <w:sz w:val="24"/>
                <w:szCs w:val="24"/>
                <w:shd w:val="clear" w:color="auto" w:fill="FFFFFF"/>
              </w:rPr>
              <w:t xml:space="preserve"> It was confirmed that HEIW was reporting an overspend of £356,387 against</w:t>
            </w:r>
            <w:r w:rsidR="00A77754">
              <w:rPr>
                <w:rStyle w:val="normaltextrun"/>
                <w:rFonts w:ascii="Arial" w:hAnsi="Arial" w:cs="Arial"/>
                <w:sz w:val="24"/>
                <w:szCs w:val="24"/>
                <w:shd w:val="clear" w:color="auto" w:fill="FFFFFF"/>
              </w:rPr>
              <w:t xml:space="preserve"> its </w:t>
            </w:r>
            <w:proofErr w:type="gramStart"/>
            <w:r w:rsidR="00A77754">
              <w:rPr>
                <w:rStyle w:val="normaltextrun"/>
                <w:rFonts w:ascii="Arial" w:hAnsi="Arial" w:cs="Arial"/>
                <w:sz w:val="24"/>
                <w:szCs w:val="24"/>
                <w:shd w:val="clear" w:color="auto" w:fill="FFFFFF"/>
              </w:rPr>
              <w:t>revenue</w:t>
            </w:r>
            <w:r w:rsidR="00222E08">
              <w:rPr>
                <w:rStyle w:val="normaltextrun"/>
                <w:rFonts w:ascii="Arial" w:hAnsi="Arial" w:cs="Arial"/>
                <w:sz w:val="24"/>
                <w:szCs w:val="24"/>
                <w:shd w:val="clear" w:color="auto" w:fill="FFFFFF"/>
              </w:rPr>
              <w:t xml:space="preserve">  budget</w:t>
            </w:r>
            <w:proofErr w:type="gramEnd"/>
            <w:r w:rsidR="00222E08">
              <w:rPr>
                <w:rStyle w:val="normaltextrun"/>
                <w:rFonts w:ascii="Arial" w:hAnsi="Arial" w:cs="Arial"/>
                <w:sz w:val="24"/>
                <w:szCs w:val="24"/>
                <w:shd w:val="clear" w:color="auto" w:fill="FFFFFF"/>
              </w:rPr>
              <w:t xml:space="preserve">. </w:t>
            </w:r>
          </w:p>
          <w:p w14:paraId="47EF2757" w14:textId="77777777" w:rsidR="00BE1ED2" w:rsidRDefault="00BE1ED2" w:rsidP="00060C81">
            <w:pPr>
              <w:jc w:val="both"/>
              <w:rPr>
                <w:rStyle w:val="normaltextrun"/>
                <w:rFonts w:ascii="Arial" w:hAnsi="Arial" w:cs="Arial"/>
                <w:sz w:val="24"/>
                <w:szCs w:val="24"/>
                <w:shd w:val="clear" w:color="auto" w:fill="FFFFFF"/>
              </w:rPr>
            </w:pPr>
          </w:p>
          <w:p w14:paraId="02FA1202" w14:textId="488CA7DE" w:rsidR="00A77754" w:rsidRDefault="00222E08" w:rsidP="00A77754">
            <w:pPr>
              <w:jc w:val="both"/>
              <w:rPr>
                <w:rStyle w:val="normaltextrun"/>
                <w:rFonts w:ascii="Arial" w:hAnsi="Arial" w:cs="Arial"/>
                <w:sz w:val="24"/>
                <w:szCs w:val="24"/>
                <w:shd w:val="clear" w:color="auto" w:fill="FFFFFF"/>
              </w:rPr>
            </w:pPr>
            <w:r>
              <w:rPr>
                <w:rStyle w:val="normaltextrun"/>
                <w:rFonts w:ascii="Arial" w:hAnsi="Arial" w:cs="Arial"/>
                <w:sz w:val="24"/>
                <w:szCs w:val="24"/>
                <w:shd w:val="clear" w:color="auto" w:fill="FFFFFF"/>
              </w:rPr>
              <w:t xml:space="preserve">The reasons for the overspend included that there had been an increase in the number of international students and </w:t>
            </w:r>
            <w:r w:rsidR="004060B7">
              <w:rPr>
                <w:rStyle w:val="normaltextrun"/>
                <w:rFonts w:ascii="Arial" w:hAnsi="Arial" w:cs="Arial"/>
                <w:sz w:val="24"/>
                <w:szCs w:val="24"/>
                <w:shd w:val="clear" w:color="auto" w:fill="FFFFFF"/>
              </w:rPr>
              <w:t xml:space="preserve">as a result </w:t>
            </w:r>
            <w:r>
              <w:rPr>
                <w:rStyle w:val="normaltextrun"/>
                <w:rFonts w:ascii="Arial" w:hAnsi="Arial" w:cs="Arial"/>
                <w:sz w:val="24"/>
                <w:szCs w:val="24"/>
                <w:shd w:val="clear" w:color="auto" w:fill="FFFFFF"/>
              </w:rPr>
              <w:t xml:space="preserve">an increase in </w:t>
            </w:r>
            <w:r w:rsidR="004060B7">
              <w:rPr>
                <w:rStyle w:val="normaltextrun"/>
                <w:rFonts w:ascii="Arial" w:hAnsi="Arial" w:cs="Arial"/>
                <w:sz w:val="24"/>
                <w:szCs w:val="24"/>
                <w:shd w:val="clear" w:color="auto" w:fill="FFFFFF"/>
              </w:rPr>
              <w:t xml:space="preserve">claims for </w:t>
            </w:r>
            <w:r>
              <w:rPr>
                <w:rStyle w:val="normaltextrun"/>
                <w:rFonts w:ascii="Arial" w:hAnsi="Arial" w:cs="Arial"/>
                <w:sz w:val="24"/>
                <w:szCs w:val="24"/>
                <w:shd w:val="clear" w:color="auto" w:fill="FFFFFF"/>
              </w:rPr>
              <w:t xml:space="preserve">travel and related costs. It was noted that potential </w:t>
            </w:r>
            <w:r w:rsidR="00C34E5E">
              <w:rPr>
                <w:rStyle w:val="normaltextrun"/>
                <w:rFonts w:ascii="Arial" w:hAnsi="Arial" w:cs="Arial"/>
                <w:sz w:val="24"/>
                <w:szCs w:val="24"/>
                <w:shd w:val="clear" w:color="auto" w:fill="FFFFFF"/>
              </w:rPr>
              <w:t>underspend</w:t>
            </w:r>
            <w:r w:rsidR="00BE1ED2">
              <w:rPr>
                <w:rStyle w:val="normaltextrun"/>
                <w:rFonts w:ascii="Arial" w:hAnsi="Arial" w:cs="Arial"/>
                <w:sz w:val="24"/>
                <w:szCs w:val="24"/>
                <w:shd w:val="clear" w:color="auto" w:fill="FFFFFF"/>
              </w:rPr>
              <w:t xml:space="preserve"> areas</w:t>
            </w:r>
            <w:r w:rsidR="00A77754">
              <w:rPr>
                <w:rStyle w:val="normaltextrun"/>
                <w:rFonts w:ascii="Arial" w:hAnsi="Arial" w:cs="Arial"/>
                <w:sz w:val="24"/>
                <w:szCs w:val="24"/>
                <w:shd w:val="clear" w:color="auto" w:fill="FFFFFF"/>
              </w:rPr>
              <w:t xml:space="preserve"> were indicated to materialise during the year which </w:t>
            </w:r>
            <w:r w:rsidR="006554B4">
              <w:rPr>
                <w:rStyle w:val="normaltextrun"/>
                <w:rFonts w:ascii="Arial" w:hAnsi="Arial" w:cs="Arial"/>
                <w:sz w:val="24"/>
                <w:szCs w:val="24"/>
                <w:shd w:val="clear" w:color="auto" w:fill="FFFFFF"/>
              </w:rPr>
              <w:t>would offset</w:t>
            </w:r>
            <w:r w:rsidR="00C34E5E">
              <w:rPr>
                <w:rStyle w:val="normaltextrun"/>
                <w:rFonts w:ascii="Arial" w:hAnsi="Arial" w:cs="Arial"/>
                <w:sz w:val="24"/>
                <w:szCs w:val="24"/>
                <w:shd w:val="clear" w:color="auto" w:fill="FFFFFF"/>
              </w:rPr>
              <w:t xml:space="preserve"> the overspend position</w:t>
            </w:r>
            <w:r w:rsidR="00A77754">
              <w:rPr>
                <w:rStyle w:val="normaltextrun"/>
                <w:rFonts w:ascii="Arial" w:hAnsi="Arial" w:cs="Arial"/>
                <w:sz w:val="24"/>
                <w:szCs w:val="24"/>
                <w:shd w:val="clear" w:color="auto" w:fill="FFFFFF"/>
              </w:rPr>
              <w:t xml:space="preserve"> and therefore financial balance was forecast by the end of the year.</w:t>
            </w:r>
          </w:p>
          <w:p w14:paraId="0E2C89C6" w14:textId="331DD48D" w:rsidR="00BE1ED2" w:rsidRDefault="00C34E5E" w:rsidP="00060C81">
            <w:pPr>
              <w:jc w:val="both"/>
              <w:rPr>
                <w:rStyle w:val="normaltextrun"/>
                <w:rFonts w:ascii="Arial" w:hAnsi="Arial" w:cs="Arial"/>
                <w:sz w:val="24"/>
                <w:szCs w:val="24"/>
                <w:shd w:val="clear" w:color="auto" w:fill="FFFFFF"/>
              </w:rPr>
            </w:pPr>
            <w:r>
              <w:rPr>
                <w:rStyle w:val="normaltextrun"/>
                <w:rFonts w:ascii="Arial" w:hAnsi="Arial" w:cs="Arial"/>
                <w:sz w:val="24"/>
                <w:szCs w:val="24"/>
                <w:shd w:val="clear" w:color="auto" w:fill="FFFFFF"/>
              </w:rPr>
              <w:t xml:space="preserve"> </w:t>
            </w:r>
          </w:p>
          <w:p w14:paraId="679C42E3" w14:textId="4B586EC8" w:rsidR="00D34248" w:rsidRPr="004060B7" w:rsidRDefault="00BE1ED2" w:rsidP="00F63FDA">
            <w:pPr>
              <w:jc w:val="both"/>
              <w:rPr>
                <w:shd w:val="clear" w:color="auto" w:fill="FFFFFF"/>
              </w:rPr>
            </w:pPr>
            <w:r>
              <w:rPr>
                <w:rStyle w:val="normaltextrun"/>
                <w:rFonts w:ascii="Arial" w:hAnsi="Arial" w:cs="Arial"/>
                <w:sz w:val="24"/>
                <w:szCs w:val="24"/>
                <w:shd w:val="clear" w:color="auto" w:fill="FFFFFF"/>
              </w:rPr>
              <w:t xml:space="preserve">Financial risks were highlighted which included the impact of the Welsh Government policy change to remove the cap on the reduced rate of maintenance loan for all NHS Bursary students. </w:t>
            </w:r>
            <w:r w:rsidR="00A77754">
              <w:rPr>
                <w:rStyle w:val="normaltextrun"/>
                <w:rFonts w:ascii="Arial" w:hAnsi="Arial" w:cs="Arial"/>
                <w:sz w:val="24"/>
                <w:szCs w:val="24"/>
                <w:shd w:val="clear" w:color="auto" w:fill="FFFFFF"/>
              </w:rPr>
              <w:t>In response to a question</w:t>
            </w:r>
            <w:r w:rsidR="006554B4">
              <w:rPr>
                <w:rStyle w:val="normaltextrun"/>
                <w:rFonts w:ascii="Arial" w:hAnsi="Arial" w:cs="Arial"/>
                <w:sz w:val="24"/>
                <w:szCs w:val="24"/>
                <w:shd w:val="clear" w:color="auto" w:fill="FFFFFF"/>
              </w:rPr>
              <w:t xml:space="preserve">, </w:t>
            </w:r>
            <w:r w:rsidR="00A77754">
              <w:rPr>
                <w:rStyle w:val="normaltextrun"/>
                <w:rFonts w:ascii="Arial" w:hAnsi="Arial" w:cs="Arial"/>
                <w:sz w:val="24"/>
                <w:szCs w:val="24"/>
                <w:shd w:val="clear" w:color="auto" w:fill="FFFFFF"/>
              </w:rPr>
              <w:t>i</w:t>
            </w:r>
            <w:r w:rsidR="004060B7">
              <w:rPr>
                <w:rStyle w:val="normaltextrun"/>
                <w:rFonts w:ascii="Arial" w:hAnsi="Arial" w:cs="Arial"/>
                <w:sz w:val="24"/>
                <w:szCs w:val="24"/>
                <w:shd w:val="clear" w:color="auto" w:fill="FFFFFF"/>
              </w:rPr>
              <w:t xml:space="preserve">t was </w:t>
            </w:r>
            <w:r w:rsidR="00A77754">
              <w:rPr>
                <w:rStyle w:val="normaltextrun"/>
                <w:rFonts w:ascii="Arial" w:hAnsi="Arial" w:cs="Arial"/>
                <w:sz w:val="24"/>
                <w:szCs w:val="24"/>
                <w:shd w:val="clear" w:color="auto" w:fill="FFFFFF"/>
              </w:rPr>
              <w:t>confirmed</w:t>
            </w:r>
            <w:r w:rsidR="004060B7">
              <w:rPr>
                <w:rStyle w:val="normaltextrun"/>
                <w:rFonts w:ascii="Arial" w:hAnsi="Arial" w:cs="Arial"/>
                <w:sz w:val="24"/>
                <w:szCs w:val="24"/>
                <w:shd w:val="clear" w:color="auto" w:fill="FFFFFF"/>
              </w:rPr>
              <w:t xml:space="preserve"> that the announcement by Welsh Government, </w:t>
            </w:r>
            <w:r w:rsidR="00A77754">
              <w:rPr>
                <w:rStyle w:val="normaltextrun"/>
                <w:rFonts w:ascii="Arial" w:hAnsi="Arial" w:cs="Arial"/>
                <w:sz w:val="24"/>
                <w:szCs w:val="24"/>
                <w:shd w:val="clear" w:color="auto" w:fill="FFFFFF"/>
              </w:rPr>
              <w:t xml:space="preserve">regarding the change in NHS student bursaries was made after the Education and Training Plan 2024-25 had been submitted to Welsh Government for approval. </w:t>
            </w:r>
            <w:r w:rsidR="000E5FF5">
              <w:rPr>
                <w:rStyle w:val="normaltextrun"/>
                <w:rFonts w:ascii="Arial" w:hAnsi="Arial" w:cs="Arial"/>
                <w:sz w:val="24"/>
                <w:szCs w:val="24"/>
                <w:shd w:val="clear" w:color="auto" w:fill="FFFFFF"/>
              </w:rPr>
              <w:t xml:space="preserve"> </w:t>
            </w:r>
          </w:p>
        </w:tc>
        <w:tc>
          <w:tcPr>
            <w:tcW w:w="991" w:type="dxa"/>
          </w:tcPr>
          <w:p w14:paraId="526F2653" w14:textId="77777777" w:rsidR="00F63FDA" w:rsidRDefault="00F63FDA" w:rsidP="00F63FDA">
            <w:pPr>
              <w:rPr>
                <w:rFonts w:ascii="Arial" w:eastAsia="Calibri" w:hAnsi="Arial" w:cs="Arial"/>
                <w:b/>
                <w:bCs/>
                <w:color w:val="000000"/>
                <w:sz w:val="24"/>
                <w:szCs w:val="24"/>
              </w:rPr>
            </w:pPr>
          </w:p>
          <w:p w14:paraId="5623C19A" w14:textId="77777777" w:rsidR="00F63FDA" w:rsidRDefault="00F63FDA" w:rsidP="00F63FDA">
            <w:pPr>
              <w:rPr>
                <w:rFonts w:ascii="Arial" w:eastAsia="Calibri" w:hAnsi="Arial" w:cs="Arial"/>
                <w:b/>
                <w:bCs/>
                <w:color w:val="000000"/>
                <w:sz w:val="24"/>
                <w:szCs w:val="24"/>
              </w:rPr>
            </w:pPr>
          </w:p>
          <w:p w14:paraId="5220DC43" w14:textId="77777777" w:rsidR="00F63FDA" w:rsidRDefault="00F63FDA" w:rsidP="00F63FDA">
            <w:pPr>
              <w:rPr>
                <w:rFonts w:ascii="Arial" w:eastAsia="Calibri" w:hAnsi="Arial" w:cs="Arial"/>
                <w:b/>
                <w:bCs/>
                <w:color w:val="000000"/>
                <w:sz w:val="24"/>
                <w:szCs w:val="24"/>
              </w:rPr>
            </w:pPr>
          </w:p>
          <w:p w14:paraId="3A194A86" w14:textId="77777777" w:rsidR="00F63FDA" w:rsidRDefault="00F63FDA" w:rsidP="00F63FDA">
            <w:pPr>
              <w:rPr>
                <w:rFonts w:ascii="Arial" w:eastAsia="Calibri" w:hAnsi="Arial" w:cs="Arial"/>
                <w:b/>
                <w:bCs/>
                <w:color w:val="000000"/>
                <w:sz w:val="24"/>
                <w:szCs w:val="24"/>
              </w:rPr>
            </w:pPr>
          </w:p>
          <w:p w14:paraId="559B3602" w14:textId="77777777" w:rsidR="00F63FDA" w:rsidRDefault="00F63FDA" w:rsidP="00F63FDA">
            <w:pPr>
              <w:rPr>
                <w:rFonts w:ascii="Arial" w:eastAsia="Calibri" w:hAnsi="Arial" w:cs="Arial"/>
                <w:b/>
                <w:bCs/>
                <w:color w:val="000000"/>
                <w:sz w:val="24"/>
                <w:szCs w:val="24"/>
              </w:rPr>
            </w:pPr>
          </w:p>
          <w:p w14:paraId="70BEEEEE" w14:textId="48447932" w:rsidR="00AA00D0" w:rsidRPr="00D32599" w:rsidRDefault="00AA00D0" w:rsidP="00F63FDA">
            <w:pPr>
              <w:rPr>
                <w:rFonts w:ascii="Arial" w:eastAsia="Calibri" w:hAnsi="Arial" w:cs="Arial"/>
                <w:sz w:val="24"/>
                <w:szCs w:val="24"/>
              </w:rPr>
            </w:pPr>
          </w:p>
        </w:tc>
      </w:tr>
      <w:tr w:rsidR="004E1218" w:rsidRPr="008050F1" w14:paraId="20F10072" w14:textId="77777777" w:rsidTr="3BD404F4">
        <w:tc>
          <w:tcPr>
            <w:tcW w:w="1484" w:type="dxa"/>
          </w:tcPr>
          <w:p w14:paraId="40A0E319" w14:textId="77777777" w:rsidR="00F63FDA" w:rsidRPr="008050F1" w:rsidRDefault="00F63FDA" w:rsidP="00F63FDA">
            <w:pPr>
              <w:rPr>
                <w:rFonts w:ascii="Arial" w:eastAsia="Calibri" w:hAnsi="Arial" w:cs="Arial"/>
                <w:b/>
                <w:bCs/>
                <w:sz w:val="24"/>
                <w:szCs w:val="24"/>
              </w:rPr>
            </w:pPr>
            <w:r w:rsidRPr="008050F1">
              <w:rPr>
                <w:rFonts w:ascii="Arial" w:eastAsia="Calibri" w:hAnsi="Arial" w:cs="Arial"/>
                <w:b/>
                <w:bCs/>
                <w:sz w:val="24"/>
                <w:szCs w:val="24"/>
              </w:rPr>
              <w:t xml:space="preserve">Resolved </w:t>
            </w:r>
          </w:p>
        </w:tc>
        <w:tc>
          <w:tcPr>
            <w:tcW w:w="7732" w:type="dxa"/>
          </w:tcPr>
          <w:p w14:paraId="767F8893" w14:textId="77777777" w:rsidR="00BC13EB" w:rsidRDefault="00F63FDA" w:rsidP="00BC13EB">
            <w:pPr>
              <w:pStyle w:val="paragraph"/>
              <w:spacing w:before="0" w:beforeAutospacing="0" w:after="0" w:afterAutospacing="0"/>
              <w:ind w:right="90"/>
              <w:textAlignment w:val="baseline"/>
              <w:rPr>
                <w:rStyle w:val="eop"/>
                <w:rFonts w:ascii="Arial" w:hAnsi="Arial" w:cs="Arial"/>
              </w:rPr>
            </w:pPr>
            <w:r w:rsidRPr="00EC6E6D">
              <w:rPr>
                <w:rStyle w:val="normaltextrun"/>
                <w:rFonts w:ascii="Arial" w:hAnsi="Arial" w:cs="Arial"/>
              </w:rPr>
              <w:t xml:space="preserve">The </w:t>
            </w:r>
            <w:r w:rsidRPr="00791733">
              <w:rPr>
                <w:rStyle w:val="normaltextrun"/>
                <w:rFonts w:ascii="Arial" w:hAnsi="Arial" w:cs="Arial"/>
              </w:rPr>
              <w:t>Board: </w:t>
            </w:r>
            <w:r w:rsidRPr="00791733">
              <w:rPr>
                <w:rStyle w:val="eop"/>
                <w:rFonts w:ascii="Arial" w:hAnsi="Arial" w:cs="Arial"/>
              </w:rPr>
              <w:t> </w:t>
            </w:r>
          </w:p>
          <w:p w14:paraId="3F85151D" w14:textId="77777777" w:rsidR="00BC13EB" w:rsidRPr="00BC13EB" w:rsidRDefault="00BC13EB" w:rsidP="004B2DB3">
            <w:pPr>
              <w:pStyle w:val="paragraph"/>
              <w:numPr>
                <w:ilvl w:val="0"/>
                <w:numId w:val="8"/>
              </w:numPr>
              <w:spacing w:before="0" w:beforeAutospacing="0" w:after="0" w:afterAutospacing="0"/>
              <w:ind w:right="90"/>
              <w:jc w:val="both"/>
              <w:textAlignment w:val="baseline"/>
              <w:rPr>
                <w:rFonts w:ascii="Arial" w:hAnsi="Arial" w:cs="Arial"/>
              </w:rPr>
            </w:pPr>
            <w:r w:rsidRPr="00BC13EB">
              <w:rPr>
                <w:rFonts w:ascii="Arial" w:hAnsi="Arial" w:cs="Arial"/>
                <w:b/>
                <w:bCs/>
              </w:rPr>
              <w:t>noted</w:t>
            </w:r>
            <w:r w:rsidRPr="00BC13EB">
              <w:rPr>
                <w:rFonts w:ascii="Arial" w:hAnsi="Arial" w:cs="Arial"/>
              </w:rPr>
              <w:t xml:space="preserve"> the performance against key financial targets, including reserves position, and </w:t>
            </w:r>
          </w:p>
          <w:p w14:paraId="43853193" w14:textId="00A98004" w:rsidR="002E7BBA" w:rsidRPr="00874710" w:rsidRDefault="00BC13EB" w:rsidP="004B2DB3">
            <w:pPr>
              <w:pStyle w:val="paragraph"/>
              <w:numPr>
                <w:ilvl w:val="0"/>
                <w:numId w:val="8"/>
              </w:numPr>
              <w:spacing w:before="0" w:beforeAutospacing="0" w:after="0" w:afterAutospacing="0"/>
              <w:ind w:right="90"/>
              <w:jc w:val="both"/>
              <w:textAlignment w:val="baseline"/>
              <w:rPr>
                <w:rFonts w:ascii="Arial" w:hAnsi="Arial" w:cs="Arial"/>
              </w:rPr>
            </w:pPr>
            <w:r w:rsidRPr="00BC13EB">
              <w:rPr>
                <w:rFonts w:ascii="Arial" w:eastAsiaTheme="minorEastAsia" w:hAnsi="Arial" w:cs="Arial"/>
                <w:b/>
                <w:bCs/>
              </w:rPr>
              <w:t>noted</w:t>
            </w:r>
            <w:r w:rsidRPr="00BC13EB">
              <w:rPr>
                <w:rFonts w:ascii="Arial" w:eastAsiaTheme="minorEastAsia" w:hAnsi="Arial" w:cs="Arial"/>
              </w:rPr>
              <w:t xml:space="preserve"> the risks and opportunities which may </w:t>
            </w:r>
            <w:r w:rsidR="00874710">
              <w:rPr>
                <w:rFonts w:ascii="Arial" w:eastAsiaTheme="minorEastAsia" w:hAnsi="Arial" w:cs="Arial"/>
              </w:rPr>
              <w:t xml:space="preserve">or may not </w:t>
            </w:r>
            <w:r w:rsidRPr="00BC13EB">
              <w:rPr>
                <w:rFonts w:ascii="Arial" w:eastAsiaTheme="minorEastAsia" w:hAnsi="Arial" w:cs="Arial"/>
              </w:rPr>
              <w:t>impact on the year-end financial position.  </w:t>
            </w:r>
          </w:p>
        </w:tc>
        <w:tc>
          <w:tcPr>
            <w:tcW w:w="991" w:type="dxa"/>
          </w:tcPr>
          <w:p w14:paraId="67CBB97A" w14:textId="77777777" w:rsidR="00F63FDA" w:rsidRDefault="00F63FDA" w:rsidP="00F63FDA">
            <w:pPr>
              <w:rPr>
                <w:rFonts w:ascii="Arial" w:eastAsia="Calibri" w:hAnsi="Arial" w:cs="Arial"/>
                <w:b/>
                <w:bCs/>
                <w:color w:val="000000"/>
                <w:sz w:val="24"/>
                <w:szCs w:val="24"/>
              </w:rPr>
            </w:pPr>
          </w:p>
          <w:p w14:paraId="255E2B1E" w14:textId="77777777" w:rsidR="0017429E" w:rsidRDefault="0017429E" w:rsidP="00F63FDA">
            <w:pPr>
              <w:rPr>
                <w:rFonts w:ascii="Arial" w:eastAsia="Calibri" w:hAnsi="Arial" w:cs="Arial"/>
                <w:b/>
                <w:bCs/>
                <w:color w:val="000000"/>
                <w:sz w:val="24"/>
                <w:szCs w:val="24"/>
              </w:rPr>
            </w:pPr>
          </w:p>
          <w:p w14:paraId="73D06F5E" w14:textId="77777777" w:rsidR="0017429E" w:rsidRDefault="0017429E" w:rsidP="00F63FDA">
            <w:pPr>
              <w:rPr>
                <w:rFonts w:ascii="Arial" w:eastAsia="Calibri" w:hAnsi="Arial" w:cs="Arial"/>
                <w:b/>
                <w:bCs/>
                <w:color w:val="000000"/>
                <w:sz w:val="24"/>
                <w:szCs w:val="24"/>
              </w:rPr>
            </w:pPr>
          </w:p>
          <w:p w14:paraId="16D5E13A" w14:textId="77777777" w:rsidR="0017429E" w:rsidRDefault="0017429E" w:rsidP="00F63FDA">
            <w:pPr>
              <w:rPr>
                <w:rFonts w:ascii="Arial" w:eastAsia="Calibri" w:hAnsi="Arial" w:cs="Arial"/>
                <w:b/>
                <w:bCs/>
                <w:color w:val="000000"/>
                <w:sz w:val="24"/>
                <w:szCs w:val="24"/>
              </w:rPr>
            </w:pPr>
          </w:p>
          <w:p w14:paraId="69B6B2AA" w14:textId="77777777" w:rsidR="00F63FDA" w:rsidRPr="008050F1" w:rsidRDefault="00F63FDA" w:rsidP="00486F91">
            <w:pPr>
              <w:rPr>
                <w:rFonts w:ascii="Arial" w:eastAsia="Calibri" w:hAnsi="Arial" w:cs="Arial"/>
                <w:b/>
                <w:bCs/>
                <w:color w:val="000000"/>
                <w:sz w:val="24"/>
                <w:szCs w:val="24"/>
              </w:rPr>
            </w:pPr>
          </w:p>
        </w:tc>
      </w:tr>
      <w:tr w:rsidR="004E1218" w:rsidRPr="008050F1" w14:paraId="401C939C" w14:textId="77777777" w:rsidTr="3BD404F4">
        <w:tc>
          <w:tcPr>
            <w:tcW w:w="1484" w:type="dxa"/>
          </w:tcPr>
          <w:p w14:paraId="42F101FF" w14:textId="677A882B" w:rsidR="00F63FDA" w:rsidRPr="006C35C7" w:rsidRDefault="00BC13EB" w:rsidP="00F63FDA">
            <w:pPr>
              <w:rPr>
                <w:rFonts w:ascii="Arial" w:eastAsia="Calibri" w:hAnsi="Arial" w:cs="Arial"/>
                <w:b/>
                <w:bCs/>
                <w:sz w:val="24"/>
                <w:szCs w:val="24"/>
              </w:rPr>
            </w:pPr>
            <w:bookmarkStart w:id="5" w:name="_Hlk158103714"/>
            <w:r>
              <w:rPr>
                <w:rFonts w:ascii="Arial" w:eastAsia="Calibri" w:hAnsi="Arial" w:cs="Arial"/>
                <w:b/>
                <w:bCs/>
                <w:sz w:val="24"/>
                <w:szCs w:val="24"/>
              </w:rPr>
              <w:t>0108</w:t>
            </w:r>
            <w:r w:rsidR="00F63FDA" w:rsidRPr="006C35C7">
              <w:rPr>
                <w:rFonts w:ascii="Arial" w:eastAsia="Calibri" w:hAnsi="Arial" w:cs="Arial"/>
                <w:b/>
                <w:bCs/>
                <w:sz w:val="24"/>
                <w:szCs w:val="24"/>
              </w:rPr>
              <w:t>/4.3</w:t>
            </w:r>
          </w:p>
        </w:tc>
        <w:tc>
          <w:tcPr>
            <w:tcW w:w="7732" w:type="dxa"/>
          </w:tcPr>
          <w:p w14:paraId="32E67DF6" w14:textId="5EF7003A" w:rsidR="00F63FDA" w:rsidRPr="008050F1" w:rsidRDefault="00C7409C" w:rsidP="00F63FDA">
            <w:pPr>
              <w:jc w:val="both"/>
              <w:rPr>
                <w:rFonts w:ascii="Arial" w:eastAsia="Calibri" w:hAnsi="Arial" w:cs="Arial"/>
                <w:b/>
                <w:bCs/>
                <w:sz w:val="24"/>
                <w:szCs w:val="24"/>
              </w:rPr>
            </w:pPr>
            <w:r>
              <w:rPr>
                <w:rFonts w:ascii="Arial" w:eastAsia="Calibri" w:hAnsi="Arial" w:cs="Arial"/>
                <w:b/>
                <w:bCs/>
                <w:sz w:val="24"/>
                <w:szCs w:val="24"/>
              </w:rPr>
              <w:t>Welsh Language Annual Report</w:t>
            </w:r>
          </w:p>
        </w:tc>
        <w:tc>
          <w:tcPr>
            <w:tcW w:w="991" w:type="dxa"/>
          </w:tcPr>
          <w:p w14:paraId="4F7B168A" w14:textId="77777777" w:rsidR="00F63FDA" w:rsidRPr="008050F1" w:rsidRDefault="00F63FDA" w:rsidP="00F63FDA">
            <w:pPr>
              <w:rPr>
                <w:rFonts w:ascii="Arial" w:eastAsia="Calibri" w:hAnsi="Arial" w:cs="Arial"/>
                <w:b/>
                <w:bCs/>
                <w:color w:val="000000"/>
                <w:sz w:val="24"/>
                <w:szCs w:val="24"/>
              </w:rPr>
            </w:pPr>
          </w:p>
        </w:tc>
      </w:tr>
      <w:tr w:rsidR="004E1218" w:rsidRPr="008050F1" w14:paraId="41EA7D45" w14:textId="77777777" w:rsidTr="3BD404F4">
        <w:tc>
          <w:tcPr>
            <w:tcW w:w="1484" w:type="dxa"/>
          </w:tcPr>
          <w:p w14:paraId="67BD819C" w14:textId="77777777" w:rsidR="00F63FDA" w:rsidRPr="008050F1" w:rsidRDefault="00F63FDA" w:rsidP="00F63FDA">
            <w:pPr>
              <w:rPr>
                <w:rFonts w:ascii="Arial" w:eastAsia="Calibri" w:hAnsi="Arial" w:cs="Arial"/>
                <w:b/>
                <w:bCs/>
                <w:sz w:val="24"/>
                <w:szCs w:val="24"/>
              </w:rPr>
            </w:pPr>
          </w:p>
        </w:tc>
        <w:tc>
          <w:tcPr>
            <w:tcW w:w="7732" w:type="dxa"/>
          </w:tcPr>
          <w:p w14:paraId="7FFE35D1" w14:textId="20BD6E23" w:rsidR="00F63FDA" w:rsidRPr="00545509" w:rsidRDefault="00F63FDA" w:rsidP="00F63FDA">
            <w:pPr>
              <w:jc w:val="both"/>
              <w:rPr>
                <w:rFonts w:ascii="Arial" w:eastAsia="Calibri" w:hAnsi="Arial" w:cs="Arial"/>
                <w:bCs/>
                <w:sz w:val="24"/>
                <w:szCs w:val="24"/>
              </w:rPr>
            </w:pPr>
            <w:r w:rsidRPr="00545509">
              <w:rPr>
                <w:rFonts w:ascii="Arial" w:eastAsia="Calibri" w:hAnsi="Arial" w:cs="Arial"/>
                <w:bCs/>
                <w:sz w:val="24"/>
                <w:szCs w:val="24"/>
              </w:rPr>
              <w:t xml:space="preserve">The Board </w:t>
            </w:r>
            <w:r w:rsidRPr="00545509">
              <w:rPr>
                <w:rFonts w:ascii="Arial" w:eastAsia="Calibri" w:hAnsi="Arial" w:cs="Arial"/>
                <w:b/>
                <w:sz w:val="24"/>
                <w:szCs w:val="24"/>
              </w:rPr>
              <w:t>received</w:t>
            </w:r>
            <w:r w:rsidRPr="00545509">
              <w:rPr>
                <w:rFonts w:ascii="Arial" w:eastAsia="Calibri" w:hAnsi="Arial" w:cs="Arial"/>
                <w:bCs/>
                <w:sz w:val="24"/>
                <w:szCs w:val="24"/>
              </w:rPr>
              <w:t xml:space="preserve"> the report.</w:t>
            </w:r>
          </w:p>
          <w:p w14:paraId="025F991A" w14:textId="77777777" w:rsidR="00F63FDA" w:rsidRPr="00BD2E9C" w:rsidRDefault="00F63FDA" w:rsidP="00F63FDA">
            <w:pPr>
              <w:jc w:val="both"/>
              <w:rPr>
                <w:rFonts w:ascii="Arial" w:eastAsia="Calibri" w:hAnsi="Arial" w:cs="Arial"/>
                <w:sz w:val="24"/>
                <w:szCs w:val="24"/>
              </w:rPr>
            </w:pPr>
          </w:p>
          <w:p w14:paraId="5EE917A5" w14:textId="77777777" w:rsidR="0066793B" w:rsidRDefault="00991E5A" w:rsidP="00F45DCE">
            <w:pPr>
              <w:jc w:val="both"/>
              <w:rPr>
                <w:rFonts w:ascii="Arial" w:eastAsia="Calibri" w:hAnsi="Arial" w:cs="Arial"/>
                <w:sz w:val="24"/>
                <w:szCs w:val="24"/>
              </w:rPr>
            </w:pPr>
            <w:r>
              <w:rPr>
                <w:rFonts w:ascii="Arial" w:eastAsia="Calibri" w:hAnsi="Arial" w:cs="Arial"/>
                <w:sz w:val="24"/>
                <w:szCs w:val="24"/>
              </w:rPr>
              <w:t xml:space="preserve">Dafydd </w:t>
            </w:r>
            <w:r w:rsidRPr="00991E5A">
              <w:rPr>
                <w:rFonts w:ascii="Arial" w:eastAsia="Calibri" w:hAnsi="Arial" w:cs="Arial"/>
                <w:sz w:val="24"/>
                <w:szCs w:val="24"/>
              </w:rPr>
              <w:t>Bebb</w:t>
            </w:r>
            <w:r>
              <w:rPr>
                <w:rFonts w:ascii="Arial" w:eastAsia="Calibri" w:hAnsi="Arial" w:cs="Arial"/>
                <w:sz w:val="24"/>
                <w:szCs w:val="24"/>
              </w:rPr>
              <w:t xml:space="preserve"> presented the Welsh Language Annual Report to the Board which detailed the work in respect of the Welsh language in 2023/24 and the priorities for 2024/25. </w:t>
            </w:r>
          </w:p>
          <w:p w14:paraId="50E8F196" w14:textId="77777777" w:rsidR="0066793B" w:rsidRDefault="0066793B" w:rsidP="00F45DCE">
            <w:pPr>
              <w:jc w:val="both"/>
              <w:rPr>
                <w:rFonts w:ascii="Arial" w:eastAsia="Calibri" w:hAnsi="Arial" w:cs="Arial"/>
                <w:sz w:val="24"/>
                <w:szCs w:val="24"/>
              </w:rPr>
            </w:pPr>
          </w:p>
          <w:p w14:paraId="1F562BFF" w14:textId="3BCA956E" w:rsidR="00633501" w:rsidRDefault="00991E5A" w:rsidP="00F45DCE">
            <w:pPr>
              <w:jc w:val="both"/>
              <w:rPr>
                <w:rFonts w:ascii="Arial" w:eastAsia="Calibri" w:hAnsi="Arial" w:cs="Arial"/>
                <w:sz w:val="24"/>
                <w:szCs w:val="24"/>
              </w:rPr>
            </w:pPr>
            <w:r>
              <w:rPr>
                <w:rFonts w:ascii="Arial" w:eastAsia="Calibri" w:hAnsi="Arial" w:cs="Arial"/>
                <w:sz w:val="24"/>
                <w:szCs w:val="24"/>
              </w:rPr>
              <w:t xml:space="preserve">It was noted that the consultation for bringing HEIW under the Welsh Language Standards had commenced in June. The Board had previously shown support for HEIW to come under the Standards and the Chair had written to the Welsh Language Commissioner </w:t>
            </w:r>
            <w:r w:rsidR="00E00DD6">
              <w:rPr>
                <w:rFonts w:ascii="Arial" w:eastAsia="Calibri" w:hAnsi="Arial" w:cs="Arial"/>
                <w:sz w:val="24"/>
                <w:szCs w:val="24"/>
              </w:rPr>
              <w:t>supporting this.</w:t>
            </w:r>
            <w:r w:rsidR="0066793B">
              <w:rPr>
                <w:rFonts w:ascii="Arial" w:eastAsia="Calibri" w:hAnsi="Arial" w:cs="Arial"/>
                <w:sz w:val="24"/>
                <w:szCs w:val="24"/>
              </w:rPr>
              <w:t xml:space="preserve"> It was proposed that HEIW’s Welsh Language Standards should be a mixture of the standards set for both health and education</w:t>
            </w:r>
            <w:r w:rsidR="00E00DD6">
              <w:rPr>
                <w:rFonts w:ascii="Arial" w:eastAsia="Calibri" w:hAnsi="Arial" w:cs="Arial"/>
                <w:sz w:val="24"/>
                <w:szCs w:val="24"/>
              </w:rPr>
              <w:t xml:space="preserve"> </w:t>
            </w:r>
            <w:r w:rsidR="0066793B">
              <w:rPr>
                <w:rFonts w:ascii="Arial" w:eastAsia="Calibri" w:hAnsi="Arial" w:cs="Arial"/>
                <w:sz w:val="24"/>
                <w:szCs w:val="24"/>
              </w:rPr>
              <w:t>mirroring our current Welsh Language Scheme – and that this be reflected in the organisation’s response to the consultation process.</w:t>
            </w:r>
          </w:p>
          <w:p w14:paraId="5C8A02FA" w14:textId="77777777" w:rsidR="00E00DD6" w:rsidRDefault="00E00DD6" w:rsidP="00F45DCE">
            <w:pPr>
              <w:jc w:val="both"/>
              <w:rPr>
                <w:rFonts w:ascii="Arial" w:eastAsia="Calibri" w:hAnsi="Arial" w:cs="Arial"/>
                <w:sz w:val="24"/>
                <w:szCs w:val="24"/>
              </w:rPr>
            </w:pPr>
          </w:p>
          <w:p w14:paraId="6C223614" w14:textId="0A677197" w:rsidR="00E00DD6" w:rsidRPr="00D84332" w:rsidRDefault="00E00DD6" w:rsidP="00F45DCE">
            <w:pPr>
              <w:jc w:val="both"/>
              <w:rPr>
                <w:rFonts w:ascii="Arial" w:eastAsia="Calibri" w:hAnsi="Arial" w:cs="Arial"/>
                <w:sz w:val="24"/>
                <w:szCs w:val="24"/>
              </w:rPr>
            </w:pPr>
            <w:r>
              <w:rPr>
                <w:rFonts w:ascii="Arial" w:eastAsia="Calibri" w:hAnsi="Arial" w:cs="Arial"/>
                <w:sz w:val="24"/>
                <w:szCs w:val="24"/>
              </w:rPr>
              <w:t xml:space="preserve">The Board welcomed the report, congratulated progress and thanked the team for their enthusiasm in the promotion of the use of the Welsh language. </w:t>
            </w:r>
          </w:p>
        </w:tc>
        <w:tc>
          <w:tcPr>
            <w:tcW w:w="991" w:type="dxa"/>
          </w:tcPr>
          <w:p w14:paraId="7781997E" w14:textId="77777777" w:rsidR="00F63FDA" w:rsidRPr="008050F1" w:rsidRDefault="00F63FDA" w:rsidP="00F63FDA">
            <w:pPr>
              <w:rPr>
                <w:rFonts w:ascii="Arial" w:eastAsia="Calibri" w:hAnsi="Arial" w:cs="Arial"/>
                <w:b/>
                <w:bCs/>
                <w:color w:val="000000"/>
                <w:sz w:val="24"/>
                <w:szCs w:val="24"/>
              </w:rPr>
            </w:pPr>
          </w:p>
        </w:tc>
      </w:tr>
      <w:tr w:rsidR="004E1218" w:rsidRPr="008050F1" w14:paraId="2EB1D827" w14:textId="77777777" w:rsidTr="3BD404F4">
        <w:tc>
          <w:tcPr>
            <w:tcW w:w="1484" w:type="dxa"/>
          </w:tcPr>
          <w:p w14:paraId="5F8B9A26" w14:textId="3BB2A499" w:rsidR="00F63FDA" w:rsidRPr="008050F1" w:rsidRDefault="00F63FDA" w:rsidP="00F63FDA">
            <w:pPr>
              <w:rPr>
                <w:rFonts w:ascii="Arial" w:eastAsia="Calibri" w:hAnsi="Arial" w:cs="Arial"/>
                <w:b/>
                <w:bCs/>
                <w:sz w:val="24"/>
                <w:szCs w:val="24"/>
              </w:rPr>
            </w:pPr>
            <w:r>
              <w:rPr>
                <w:rFonts w:ascii="Arial" w:eastAsia="Calibri" w:hAnsi="Arial" w:cs="Arial"/>
                <w:b/>
                <w:bCs/>
                <w:sz w:val="24"/>
                <w:szCs w:val="24"/>
              </w:rPr>
              <w:t>Resolved</w:t>
            </w:r>
          </w:p>
        </w:tc>
        <w:tc>
          <w:tcPr>
            <w:tcW w:w="7732" w:type="dxa"/>
          </w:tcPr>
          <w:p w14:paraId="0BAFA1A4" w14:textId="77777777" w:rsidR="00F63FDA" w:rsidRPr="006E210F" w:rsidRDefault="00F63FDA" w:rsidP="00F63FDA">
            <w:pPr>
              <w:pStyle w:val="paragraph"/>
              <w:spacing w:before="0" w:beforeAutospacing="0" w:after="0" w:afterAutospacing="0"/>
              <w:ind w:right="90"/>
              <w:textAlignment w:val="baseline"/>
              <w:rPr>
                <w:rStyle w:val="eop"/>
                <w:rFonts w:ascii="Arial" w:hAnsi="Arial" w:cs="Arial"/>
              </w:rPr>
            </w:pPr>
            <w:r w:rsidRPr="00581ED8">
              <w:rPr>
                <w:rStyle w:val="normaltextrun"/>
                <w:rFonts w:ascii="Arial" w:hAnsi="Arial" w:cs="Arial"/>
              </w:rPr>
              <w:t xml:space="preserve">The </w:t>
            </w:r>
            <w:r w:rsidRPr="006E210F">
              <w:rPr>
                <w:rStyle w:val="normaltextrun"/>
                <w:rFonts w:ascii="Arial" w:hAnsi="Arial" w:cs="Arial"/>
              </w:rPr>
              <w:t>Board: </w:t>
            </w:r>
            <w:r w:rsidRPr="006E210F">
              <w:rPr>
                <w:rStyle w:val="eop"/>
                <w:rFonts w:ascii="Arial" w:hAnsi="Arial" w:cs="Arial"/>
              </w:rPr>
              <w:t> </w:t>
            </w:r>
          </w:p>
          <w:p w14:paraId="38B65BE2" w14:textId="77777777" w:rsidR="007D4420" w:rsidRPr="007D4420" w:rsidRDefault="007D4420" w:rsidP="004B2DB3">
            <w:pPr>
              <w:widowControl w:val="0"/>
              <w:numPr>
                <w:ilvl w:val="0"/>
                <w:numId w:val="3"/>
              </w:numPr>
              <w:spacing w:after="160" w:line="259" w:lineRule="auto"/>
              <w:ind w:right="96"/>
              <w:contextualSpacing/>
              <w:jc w:val="both"/>
              <w:rPr>
                <w:rFonts w:ascii="Arial" w:eastAsia="Calibri" w:hAnsi="Arial" w:cs="Arial"/>
                <w:bCs/>
                <w:sz w:val="24"/>
                <w:szCs w:val="24"/>
              </w:rPr>
            </w:pPr>
            <w:r w:rsidRPr="007D4420">
              <w:rPr>
                <w:rFonts w:ascii="Arial" w:eastAsia="Calibri" w:hAnsi="Arial" w:cs="Arial"/>
                <w:b/>
                <w:sz w:val="24"/>
                <w:szCs w:val="24"/>
              </w:rPr>
              <w:t xml:space="preserve">approved </w:t>
            </w:r>
            <w:r w:rsidRPr="007D4420">
              <w:rPr>
                <w:rFonts w:ascii="Arial" w:eastAsia="Calibri" w:hAnsi="Arial" w:cs="Arial"/>
                <w:bCs/>
                <w:sz w:val="24"/>
                <w:szCs w:val="24"/>
              </w:rPr>
              <w:t>the Welsh Language Annual Report for 2023/24.</w:t>
            </w:r>
          </w:p>
          <w:p w14:paraId="09A58E48" w14:textId="445F8A8A" w:rsidR="00874710" w:rsidRPr="00E00DD6" w:rsidRDefault="007D4420" w:rsidP="004B2DB3">
            <w:pPr>
              <w:widowControl w:val="0"/>
              <w:numPr>
                <w:ilvl w:val="0"/>
                <w:numId w:val="3"/>
              </w:numPr>
              <w:spacing w:after="160" w:line="259" w:lineRule="auto"/>
              <w:ind w:right="96"/>
              <w:contextualSpacing/>
              <w:jc w:val="both"/>
              <w:rPr>
                <w:rFonts w:ascii="Arial" w:eastAsia="Calibri" w:hAnsi="Arial" w:cs="Arial"/>
                <w:bCs/>
                <w:color w:val="FF0000"/>
                <w:sz w:val="24"/>
                <w:szCs w:val="24"/>
              </w:rPr>
            </w:pPr>
            <w:r w:rsidRPr="007D4420">
              <w:rPr>
                <w:rFonts w:ascii="Arial" w:eastAsia="Calibri" w:hAnsi="Arial" w:cs="Arial"/>
                <w:b/>
                <w:sz w:val="24"/>
                <w:szCs w:val="24"/>
              </w:rPr>
              <w:t xml:space="preserve">approved </w:t>
            </w:r>
            <w:r w:rsidRPr="007D4420">
              <w:rPr>
                <w:rFonts w:ascii="Arial" w:eastAsia="Calibri" w:hAnsi="Arial" w:cs="Arial"/>
                <w:bCs/>
                <w:sz w:val="24"/>
                <w:szCs w:val="24"/>
              </w:rPr>
              <w:t>the proposed approach to the Welsh Language Standards Consultation.</w:t>
            </w:r>
            <w:r w:rsidR="00874710" w:rsidRPr="00E00DD6">
              <w:rPr>
                <w:rFonts w:ascii="Arial" w:eastAsia="Calibri" w:hAnsi="Arial" w:cs="Arial"/>
                <w:bCs/>
                <w:sz w:val="24"/>
                <w:szCs w:val="24"/>
              </w:rPr>
              <w:t xml:space="preserve"> </w:t>
            </w:r>
          </w:p>
        </w:tc>
        <w:tc>
          <w:tcPr>
            <w:tcW w:w="991" w:type="dxa"/>
          </w:tcPr>
          <w:p w14:paraId="13359CC6" w14:textId="77777777" w:rsidR="00F63FDA" w:rsidRDefault="00F63FDA" w:rsidP="00F63FDA">
            <w:pPr>
              <w:rPr>
                <w:rFonts w:ascii="Arial" w:eastAsia="Calibri" w:hAnsi="Arial" w:cs="Arial"/>
                <w:b/>
                <w:bCs/>
                <w:color w:val="000000"/>
                <w:sz w:val="24"/>
                <w:szCs w:val="24"/>
              </w:rPr>
            </w:pPr>
          </w:p>
          <w:p w14:paraId="2F5017E7" w14:textId="1AF4270B" w:rsidR="00F63FDA" w:rsidRPr="00D67B81" w:rsidRDefault="00F63FDA" w:rsidP="00B01AE8">
            <w:pPr>
              <w:rPr>
                <w:rFonts w:ascii="Arial" w:eastAsia="Calibri" w:hAnsi="Arial" w:cs="Arial"/>
                <w:b/>
                <w:bCs/>
                <w:color w:val="000000"/>
                <w:sz w:val="24"/>
                <w:szCs w:val="24"/>
              </w:rPr>
            </w:pPr>
          </w:p>
        </w:tc>
      </w:tr>
      <w:bookmarkEnd w:id="5"/>
      <w:tr w:rsidR="004E1218" w:rsidRPr="008050F1" w14:paraId="0E92EBE0" w14:textId="77777777" w:rsidTr="3BD404F4">
        <w:tc>
          <w:tcPr>
            <w:tcW w:w="1484" w:type="dxa"/>
          </w:tcPr>
          <w:p w14:paraId="776D5805" w14:textId="72F06CAD" w:rsidR="00F63FDA" w:rsidRPr="00687847" w:rsidRDefault="004E1218" w:rsidP="00F63FDA">
            <w:pPr>
              <w:rPr>
                <w:rFonts w:ascii="Arial" w:eastAsia="Calibri" w:hAnsi="Arial" w:cs="Arial"/>
                <w:b/>
                <w:bCs/>
                <w:sz w:val="24"/>
                <w:szCs w:val="24"/>
              </w:rPr>
            </w:pPr>
            <w:r>
              <w:rPr>
                <w:rFonts w:ascii="Arial" w:eastAsia="Calibri" w:hAnsi="Arial" w:cs="Arial"/>
                <w:b/>
                <w:bCs/>
                <w:sz w:val="24"/>
                <w:szCs w:val="24"/>
              </w:rPr>
              <w:t>0108</w:t>
            </w:r>
            <w:r w:rsidR="00ED31FF">
              <w:rPr>
                <w:rFonts w:ascii="Arial" w:eastAsia="Calibri" w:hAnsi="Arial" w:cs="Arial"/>
                <w:b/>
                <w:bCs/>
                <w:sz w:val="24"/>
                <w:szCs w:val="24"/>
              </w:rPr>
              <w:t>/</w:t>
            </w:r>
            <w:r w:rsidR="00F63FDA" w:rsidRPr="00687847">
              <w:rPr>
                <w:rFonts w:ascii="Arial" w:eastAsia="Calibri" w:hAnsi="Arial" w:cs="Arial"/>
                <w:b/>
                <w:bCs/>
                <w:sz w:val="24"/>
                <w:szCs w:val="24"/>
              </w:rPr>
              <w:t>4.4</w:t>
            </w:r>
          </w:p>
        </w:tc>
        <w:tc>
          <w:tcPr>
            <w:tcW w:w="7732" w:type="dxa"/>
          </w:tcPr>
          <w:p w14:paraId="38D6AD01" w14:textId="2F11554C" w:rsidR="00F63FDA" w:rsidRPr="004E1218" w:rsidRDefault="004E1218" w:rsidP="00F63FDA">
            <w:pPr>
              <w:pStyle w:val="paragraph"/>
              <w:spacing w:before="0" w:beforeAutospacing="0" w:after="0" w:afterAutospacing="0"/>
              <w:ind w:right="90"/>
              <w:jc w:val="both"/>
              <w:textAlignment w:val="baseline"/>
              <w:rPr>
                <w:rStyle w:val="normaltextrun"/>
                <w:rFonts w:ascii="Arial" w:hAnsi="Arial" w:cs="Arial"/>
                <w:b/>
                <w:bCs/>
              </w:rPr>
            </w:pPr>
            <w:r w:rsidRPr="004E1218">
              <w:rPr>
                <w:rStyle w:val="normaltextrun"/>
                <w:rFonts w:ascii="Arial" w:hAnsi="Arial" w:cs="Arial"/>
                <w:b/>
                <w:bCs/>
              </w:rPr>
              <w:t>Board Assurance Framework</w:t>
            </w:r>
          </w:p>
        </w:tc>
        <w:tc>
          <w:tcPr>
            <w:tcW w:w="991" w:type="dxa"/>
          </w:tcPr>
          <w:p w14:paraId="1EB7DC80" w14:textId="77777777" w:rsidR="00F63FDA" w:rsidRPr="005C5B8A" w:rsidRDefault="00F63FDA" w:rsidP="00F63FDA">
            <w:pPr>
              <w:rPr>
                <w:rFonts w:ascii="Arial" w:eastAsia="Calibri" w:hAnsi="Arial" w:cs="Arial"/>
                <w:b/>
                <w:bCs/>
                <w:color w:val="000000"/>
                <w:sz w:val="24"/>
                <w:szCs w:val="24"/>
              </w:rPr>
            </w:pPr>
          </w:p>
        </w:tc>
      </w:tr>
      <w:tr w:rsidR="004E1218" w:rsidRPr="008050F1" w14:paraId="6DEBA82B" w14:textId="77777777" w:rsidTr="3BD404F4">
        <w:tc>
          <w:tcPr>
            <w:tcW w:w="1484" w:type="dxa"/>
          </w:tcPr>
          <w:p w14:paraId="6AFD8352" w14:textId="77777777" w:rsidR="00F63FDA" w:rsidRPr="005C5B8A" w:rsidRDefault="00F63FDA" w:rsidP="00F63FDA">
            <w:pPr>
              <w:rPr>
                <w:rFonts w:ascii="Arial" w:eastAsia="Calibri" w:hAnsi="Arial" w:cs="Arial"/>
                <w:b/>
                <w:bCs/>
                <w:sz w:val="24"/>
                <w:szCs w:val="24"/>
              </w:rPr>
            </w:pPr>
          </w:p>
        </w:tc>
        <w:tc>
          <w:tcPr>
            <w:tcW w:w="7732" w:type="dxa"/>
          </w:tcPr>
          <w:p w14:paraId="1AA3D767" w14:textId="37A7D74C" w:rsidR="00874710" w:rsidRPr="00296549" w:rsidRDefault="00F63FDA" w:rsidP="00991E5A">
            <w:pPr>
              <w:pStyle w:val="paragraph"/>
              <w:spacing w:before="0" w:beforeAutospacing="0" w:after="0" w:afterAutospacing="0"/>
              <w:ind w:right="90"/>
              <w:jc w:val="both"/>
              <w:textAlignment w:val="baseline"/>
              <w:rPr>
                <w:rStyle w:val="normaltextrun"/>
                <w:rFonts w:ascii="Arial" w:hAnsi="Arial" w:cs="Arial"/>
              </w:rPr>
            </w:pPr>
            <w:r>
              <w:rPr>
                <w:rStyle w:val="normaltextrun"/>
                <w:rFonts w:ascii="Arial" w:hAnsi="Arial" w:cs="Arial"/>
              </w:rPr>
              <w:t xml:space="preserve">The Board </w:t>
            </w:r>
            <w:r w:rsidRPr="00C20942">
              <w:rPr>
                <w:rStyle w:val="normaltextrun"/>
                <w:rFonts w:ascii="Arial" w:hAnsi="Arial" w:cs="Arial"/>
                <w:b/>
                <w:bCs/>
              </w:rPr>
              <w:t>received</w:t>
            </w:r>
            <w:r>
              <w:rPr>
                <w:rStyle w:val="normaltextrun"/>
                <w:rFonts w:ascii="Arial" w:hAnsi="Arial" w:cs="Arial"/>
              </w:rPr>
              <w:t xml:space="preserve"> the report.</w:t>
            </w:r>
            <w:r w:rsidR="00991E5A">
              <w:rPr>
                <w:rStyle w:val="normaltextrun"/>
                <w:rFonts w:ascii="Arial" w:hAnsi="Arial" w:cs="Arial"/>
              </w:rPr>
              <w:t xml:space="preserve"> </w:t>
            </w:r>
            <w:r w:rsidRPr="00F90FD6">
              <w:rPr>
                <w:rStyle w:val="normaltextrun"/>
                <w:rFonts w:ascii="Arial" w:hAnsi="Arial" w:cs="Arial"/>
              </w:rPr>
              <w:t xml:space="preserve">Dafydd Bebb </w:t>
            </w:r>
            <w:r w:rsidR="00991E5A">
              <w:rPr>
                <w:rStyle w:val="normaltextrun"/>
                <w:rFonts w:ascii="Arial" w:hAnsi="Arial" w:cs="Arial"/>
              </w:rPr>
              <w:t xml:space="preserve">presented the Board with the updated Board Assurance Framework and the updated draft Strategic risks. It was noted that the Audit and Assurance Committee had considered the Strategic Risks at its meeting on 8 April and 24 June. </w:t>
            </w:r>
          </w:p>
        </w:tc>
        <w:tc>
          <w:tcPr>
            <w:tcW w:w="991" w:type="dxa"/>
          </w:tcPr>
          <w:p w14:paraId="1A8B5294" w14:textId="77777777" w:rsidR="00F63FDA" w:rsidRPr="005C5B8A" w:rsidRDefault="00F63FDA" w:rsidP="00F63FDA">
            <w:pPr>
              <w:rPr>
                <w:rFonts w:ascii="Arial" w:eastAsia="Calibri" w:hAnsi="Arial" w:cs="Arial"/>
                <w:b/>
                <w:bCs/>
                <w:color w:val="000000"/>
                <w:sz w:val="24"/>
                <w:szCs w:val="24"/>
              </w:rPr>
            </w:pPr>
          </w:p>
        </w:tc>
      </w:tr>
      <w:tr w:rsidR="004E1218" w:rsidRPr="008050F1" w14:paraId="3A86912A" w14:textId="77777777" w:rsidTr="3BD404F4">
        <w:tc>
          <w:tcPr>
            <w:tcW w:w="1484" w:type="dxa"/>
          </w:tcPr>
          <w:p w14:paraId="17FDBA08" w14:textId="4A584EA9" w:rsidR="00F63FDA" w:rsidRPr="005C5B8A" w:rsidRDefault="00F63FDA" w:rsidP="00F63FDA">
            <w:pPr>
              <w:rPr>
                <w:rFonts w:ascii="Arial" w:eastAsia="Calibri" w:hAnsi="Arial" w:cs="Arial"/>
                <w:b/>
                <w:bCs/>
                <w:sz w:val="24"/>
                <w:szCs w:val="24"/>
              </w:rPr>
            </w:pPr>
            <w:r w:rsidRPr="005C5B8A">
              <w:rPr>
                <w:rFonts w:ascii="Arial" w:eastAsia="Calibri" w:hAnsi="Arial" w:cs="Arial"/>
                <w:b/>
                <w:bCs/>
                <w:sz w:val="24"/>
                <w:szCs w:val="24"/>
              </w:rPr>
              <w:t>Resolved</w:t>
            </w:r>
          </w:p>
        </w:tc>
        <w:tc>
          <w:tcPr>
            <w:tcW w:w="7732" w:type="dxa"/>
          </w:tcPr>
          <w:p w14:paraId="173BD2AF" w14:textId="228487AC" w:rsidR="00F63FDA" w:rsidRPr="00F46600" w:rsidRDefault="00F63FDA" w:rsidP="00F63FDA">
            <w:pPr>
              <w:pStyle w:val="paragraph"/>
              <w:spacing w:before="0" w:beforeAutospacing="0" w:after="0" w:afterAutospacing="0"/>
              <w:ind w:right="90"/>
              <w:jc w:val="both"/>
              <w:textAlignment w:val="baseline"/>
              <w:rPr>
                <w:rStyle w:val="eop"/>
                <w:rFonts w:ascii="Arial" w:hAnsi="Arial" w:cs="Arial"/>
              </w:rPr>
            </w:pPr>
            <w:r w:rsidRPr="00F46600">
              <w:rPr>
                <w:rStyle w:val="normaltextrun"/>
                <w:rFonts w:ascii="Arial" w:hAnsi="Arial" w:cs="Arial"/>
              </w:rPr>
              <w:t>The Board:  </w:t>
            </w:r>
            <w:r w:rsidRPr="00F46600">
              <w:rPr>
                <w:rStyle w:val="eop"/>
                <w:rFonts w:ascii="Arial" w:hAnsi="Arial" w:cs="Arial"/>
              </w:rPr>
              <w:t> </w:t>
            </w:r>
          </w:p>
          <w:p w14:paraId="6B667BC8" w14:textId="455A70F9" w:rsidR="00A16AC6" w:rsidRPr="00A16AC6" w:rsidRDefault="00A16AC6" w:rsidP="004B2DB3">
            <w:pPr>
              <w:pStyle w:val="ListParagraph"/>
              <w:numPr>
                <w:ilvl w:val="0"/>
                <w:numId w:val="10"/>
              </w:numPr>
              <w:shd w:val="clear" w:color="auto" w:fill="FFFFFF" w:themeFill="background1"/>
              <w:jc w:val="both"/>
              <w:rPr>
                <w:rFonts w:ascii="Arial" w:eastAsiaTheme="minorEastAsia" w:hAnsi="Arial" w:cs="Arial"/>
                <w:sz w:val="24"/>
                <w:szCs w:val="24"/>
              </w:rPr>
            </w:pPr>
            <w:r w:rsidRPr="00A16AC6">
              <w:rPr>
                <w:rFonts w:ascii="Arial" w:eastAsiaTheme="minorEastAsia" w:hAnsi="Arial" w:cs="Arial"/>
                <w:b/>
                <w:bCs/>
                <w:sz w:val="24"/>
                <w:szCs w:val="24"/>
              </w:rPr>
              <w:t>reviewed</w:t>
            </w:r>
            <w:r w:rsidRPr="00A16AC6">
              <w:rPr>
                <w:rFonts w:ascii="Arial" w:eastAsiaTheme="minorEastAsia" w:hAnsi="Arial" w:cs="Arial"/>
                <w:sz w:val="24"/>
                <w:szCs w:val="24"/>
              </w:rPr>
              <w:t xml:space="preserve"> and </w:t>
            </w:r>
            <w:r w:rsidRPr="00A16AC6">
              <w:rPr>
                <w:rFonts w:ascii="Arial" w:eastAsiaTheme="minorEastAsia" w:hAnsi="Arial" w:cs="Arial"/>
                <w:b/>
                <w:bCs/>
                <w:sz w:val="24"/>
                <w:szCs w:val="24"/>
              </w:rPr>
              <w:t>noted</w:t>
            </w:r>
            <w:r w:rsidRPr="00A16AC6">
              <w:rPr>
                <w:rFonts w:ascii="Arial" w:eastAsiaTheme="minorEastAsia" w:hAnsi="Arial" w:cs="Arial"/>
                <w:sz w:val="24"/>
                <w:szCs w:val="24"/>
              </w:rPr>
              <w:t xml:space="preserve"> the BAF for assurance attached at appendix </w:t>
            </w:r>
            <w:proofErr w:type="gramStart"/>
            <w:r w:rsidRPr="00A16AC6">
              <w:rPr>
                <w:rFonts w:ascii="Arial" w:eastAsiaTheme="minorEastAsia" w:hAnsi="Arial" w:cs="Arial"/>
                <w:sz w:val="24"/>
                <w:szCs w:val="24"/>
              </w:rPr>
              <w:t>1;</w:t>
            </w:r>
            <w:proofErr w:type="gramEnd"/>
            <w:r w:rsidRPr="00A16AC6">
              <w:rPr>
                <w:rFonts w:ascii="Arial" w:eastAsiaTheme="minorEastAsia" w:hAnsi="Arial" w:cs="Arial"/>
                <w:sz w:val="24"/>
                <w:szCs w:val="24"/>
              </w:rPr>
              <w:t> </w:t>
            </w:r>
          </w:p>
          <w:p w14:paraId="7BD68544" w14:textId="0F2CD0FF" w:rsidR="000B4AB5" w:rsidRPr="00761A9F" w:rsidRDefault="00A16AC6" w:rsidP="004B2DB3">
            <w:pPr>
              <w:pStyle w:val="ListParagraph"/>
              <w:numPr>
                <w:ilvl w:val="0"/>
                <w:numId w:val="2"/>
              </w:numPr>
              <w:ind w:right="96"/>
              <w:jc w:val="both"/>
              <w:rPr>
                <w:rStyle w:val="normaltextrun"/>
                <w:rFonts w:ascii="Arial" w:hAnsi="Arial" w:cs="Arial"/>
                <w:sz w:val="24"/>
                <w:szCs w:val="24"/>
              </w:rPr>
            </w:pPr>
            <w:r w:rsidRPr="00A16AC6">
              <w:rPr>
                <w:rFonts w:ascii="Arial" w:hAnsi="Arial" w:cs="Arial"/>
                <w:b/>
                <w:bCs/>
                <w:color w:val="auto"/>
                <w:sz w:val="24"/>
                <w:szCs w:val="24"/>
              </w:rPr>
              <w:t>approved</w:t>
            </w:r>
            <w:r w:rsidRPr="00A16AC6">
              <w:rPr>
                <w:rFonts w:ascii="Arial" w:hAnsi="Arial" w:cs="Arial"/>
                <w:color w:val="auto"/>
                <w:sz w:val="24"/>
                <w:szCs w:val="24"/>
              </w:rPr>
              <w:t xml:space="preserve"> the draft Strategic Risks, as outlined in Schedule 1 of the Board Assurance Framework.</w:t>
            </w:r>
          </w:p>
        </w:tc>
        <w:tc>
          <w:tcPr>
            <w:tcW w:w="991" w:type="dxa"/>
          </w:tcPr>
          <w:p w14:paraId="25DE4507" w14:textId="77777777" w:rsidR="00F63FDA" w:rsidRDefault="00F63FDA" w:rsidP="00F63FDA">
            <w:pPr>
              <w:rPr>
                <w:rFonts w:ascii="Arial" w:eastAsia="Calibri" w:hAnsi="Arial" w:cs="Arial"/>
                <w:b/>
                <w:bCs/>
                <w:color w:val="000000"/>
                <w:sz w:val="24"/>
                <w:szCs w:val="24"/>
              </w:rPr>
            </w:pPr>
          </w:p>
          <w:p w14:paraId="2BCD33A3" w14:textId="77777777" w:rsidR="00296549" w:rsidRDefault="00296549" w:rsidP="00F63FDA">
            <w:pPr>
              <w:rPr>
                <w:rFonts w:eastAsia="Calibri"/>
                <w:b/>
                <w:bCs/>
                <w:color w:val="000000"/>
              </w:rPr>
            </w:pPr>
          </w:p>
          <w:p w14:paraId="156D89A5" w14:textId="52E36918" w:rsidR="00296549" w:rsidRPr="00296549" w:rsidRDefault="00296549" w:rsidP="00B920E1">
            <w:pPr>
              <w:rPr>
                <w:rFonts w:ascii="Arial" w:eastAsia="Calibri" w:hAnsi="Arial" w:cs="Arial"/>
                <w:b/>
                <w:bCs/>
                <w:color w:val="000000"/>
                <w:sz w:val="24"/>
                <w:szCs w:val="24"/>
              </w:rPr>
            </w:pPr>
          </w:p>
          <w:p w14:paraId="6FC38307" w14:textId="2805EDDA" w:rsidR="00F63FDA" w:rsidRPr="00793060" w:rsidRDefault="00F63FDA" w:rsidP="00F63FDA">
            <w:pPr>
              <w:rPr>
                <w:rFonts w:ascii="Arial" w:eastAsia="Calibri" w:hAnsi="Arial" w:cs="Arial"/>
                <w:b/>
                <w:bCs/>
                <w:color w:val="000000"/>
                <w:sz w:val="24"/>
                <w:szCs w:val="24"/>
              </w:rPr>
            </w:pPr>
          </w:p>
        </w:tc>
      </w:tr>
      <w:tr w:rsidR="007E0106" w:rsidRPr="008050F1" w14:paraId="36583319" w14:textId="77777777" w:rsidTr="3BD404F4">
        <w:tc>
          <w:tcPr>
            <w:tcW w:w="1484" w:type="dxa"/>
          </w:tcPr>
          <w:p w14:paraId="4DC9A334" w14:textId="5FF86FAD" w:rsidR="007E0106" w:rsidRPr="007E0106" w:rsidRDefault="007E0106" w:rsidP="00F63FDA">
            <w:pPr>
              <w:rPr>
                <w:rFonts w:ascii="Arial" w:eastAsia="Calibri" w:hAnsi="Arial" w:cs="Arial"/>
                <w:b/>
                <w:bCs/>
                <w:sz w:val="24"/>
                <w:szCs w:val="24"/>
              </w:rPr>
            </w:pPr>
            <w:r w:rsidRPr="007E0106">
              <w:rPr>
                <w:rFonts w:ascii="Arial" w:eastAsia="Calibri" w:hAnsi="Arial" w:cs="Arial"/>
                <w:b/>
                <w:bCs/>
                <w:sz w:val="24"/>
                <w:szCs w:val="24"/>
              </w:rPr>
              <w:t>0108/4.5</w:t>
            </w:r>
          </w:p>
        </w:tc>
        <w:tc>
          <w:tcPr>
            <w:tcW w:w="7732" w:type="dxa"/>
          </w:tcPr>
          <w:p w14:paraId="4B86EC97" w14:textId="13F17065" w:rsidR="007E0106" w:rsidRPr="007E0106" w:rsidRDefault="007E0106" w:rsidP="00F63FDA">
            <w:pPr>
              <w:pStyle w:val="paragraph"/>
              <w:spacing w:before="0" w:beforeAutospacing="0" w:after="0" w:afterAutospacing="0"/>
              <w:ind w:right="90"/>
              <w:jc w:val="both"/>
              <w:textAlignment w:val="baseline"/>
              <w:rPr>
                <w:rStyle w:val="normaltextrun"/>
                <w:rFonts w:ascii="Arial" w:hAnsi="Arial" w:cs="Arial"/>
                <w:b/>
                <w:bCs/>
              </w:rPr>
            </w:pPr>
            <w:r w:rsidRPr="007E0106">
              <w:rPr>
                <w:rStyle w:val="normaltextrun"/>
                <w:rFonts w:ascii="Arial" w:hAnsi="Arial" w:cs="Arial"/>
                <w:b/>
                <w:bCs/>
              </w:rPr>
              <w:t>Complaints and Concerns Annual Report</w:t>
            </w:r>
          </w:p>
        </w:tc>
        <w:tc>
          <w:tcPr>
            <w:tcW w:w="991" w:type="dxa"/>
          </w:tcPr>
          <w:p w14:paraId="122F2983" w14:textId="77777777" w:rsidR="007E0106" w:rsidRPr="007E0106" w:rsidRDefault="007E0106" w:rsidP="00F63FDA">
            <w:pPr>
              <w:rPr>
                <w:rFonts w:ascii="Arial" w:eastAsia="Calibri" w:hAnsi="Arial" w:cs="Arial"/>
                <w:b/>
                <w:bCs/>
                <w:color w:val="000000"/>
                <w:sz w:val="24"/>
                <w:szCs w:val="24"/>
              </w:rPr>
            </w:pPr>
          </w:p>
        </w:tc>
      </w:tr>
      <w:tr w:rsidR="007E0106" w:rsidRPr="008050F1" w14:paraId="7808B68E" w14:textId="77777777" w:rsidTr="3BD404F4">
        <w:tc>
          <w:tcPr>
            <w:tcW w:w="1484" w:type="dxa"/>
          </w:tcPr>
          <w:p w14:paraId="323B6690" w14:textId="77777777" w:rsidR="007E0106" w:rsidRPr="007E0106" w:rsidRDefault="007E0106" w:rsidP="00F63FDA">
            <w:pPr>
              <w:rPr>
                <w:rFonts w:ascii="Arial" w:eastAsia="Calibri" w:hAnsi="Arial" w:cs="Arial"/>
                <w:b/>
                <w:bCs/>
                <w:sz w:val="24"/>
                <w:szCs w:val="24"/>
              </w:rPr>
            </w:pPr>
          </w:p>
        </w:tc>
        <w:tc>
          <w:tcPr>
            <w:tcW w:w="7732" w:type="dxa"/>
          </w:tcPr>
          <w:p w14:paraId="2BDA7EDA" w14:textId="20B4960D" w:rsidR="005D3507" w:rsidRPr="007E0106" w:rsidRDefault="007E0106" w:rsidP="00F63FDA">
            <w:pPr>
              <w:pStyle w:val="paragraph"/>
              <w:spacing w:before="0" w:beforeAutospacing="0" w:after="0" w:afterAutospacing="0"/>
              <w:ind w:right="90"/>
              <w:jc w:val="both"/>
              <w:textAlignment w:val="baseline"/>
              <w:rPr>
                <w:rStyle w:val="normaltextrun"/>
                <w:rFonts w:ascii="Arial" w:hAnsi="Arial" w:cs="Arial"/>
              </w:rPr>
            </w:pPr>
            <w:r>
              <w:rPr>
                <w:rStyle w:val="normaltextrun"/>
                <w:rFonts w:ascii="Arial" w:hAnsi="Arial" w:cs="Arial"/>
              </w:rPr>
              <w:t xml:space="preserve">The Board </w:t>
            </w:r>
            <w:r w:rsidRPr="005D3507">
              <w:rPr>
                <w:rStyle w:val="normaltextrun"/>
                <w:rFonts w:ascii="Arial" w:hAnsi="Arial" w:cs="Arial"/>
                <w:b/>
                <w:bCs/>
              </w:rPr>
              <w:t>received</w:t>
            </w:r>
            <w:r>
              <w:rPr>
                <w:rStyle w:val="normaltextrun"/>
                <w:rFonts w:ascii="Arial" w:hAnsi="Arial" w:cs="Arial"/>
              </w:rPr>
              <w:t xml:space="preserve"> the report</w:t>
            </w:r>
            <w:r w:rsidR="00BC5CFB">
              <w:rPr>
                <w:rStyle w:val="normaltextrun"/>
                <w:rFonts w:ascii="Arial" w:hAnsi="Arial" w:cs="Arial"/>
              </w:rPr>
              <w:t xml:space="preserve"> which provided a summary of concerns and complaints considered in accordance with HEIW’s Complaints Handling Policy for 2023/24. </w:t>
            </w:r>
          </w:p>
        </w:tc>
        <w:tc>
          <w:tcPr>
            <w:tcW w:w="991" w:type="dxa"/>
          </w:tcPr>
          <w:p w14:paraId="7841312E" w14:textId="77777777" w:rsidR="007E0106" w:rsidRPr="007E0106" w:rsidRDefault="007E0106" w:rsidP="00F63FDA">
            <w:pPr>
              <w:rPr>
                <w:rFonts w:ascii="Arial" w:eastAsia="Calibri" w:hAnsi="Arial" w:cs="Arial"/>
                <w:b/>
                <w:bCs/>
                <w:color w:val="000000"/>
                <w:sz w:val="24"/>
                <w:szCs w:val="24"/>
              </w:rPr>
            </w:pPr>
          </w:p>
        </w:tc>
      </w:tr>
      <w:tr w:rsidR="007E0106" w:rsidRPr="008050F1" w14:paraId="42EBDF62" w14:textId="77777777" w:rsidTr="3BD404F4">
        <w:tc>
          <w:tcPr>
            <w:tcW w:w="1484" w:type="dxa"/>
          </w:tcPr>
          <w:p w14:paraId="0D221B0D" w14:textId="2B031B53" w:rsidR="007E0106" w:rsidRPr="007E0106" w:rsidRDefault="007E0106" w:rsidP="00F63FDA">
            <w:pPr>
              <w:rPr>
                <w:rFonts w:ascii="Arial" w:eastAsia="Calibri" w:hAnsi="Arial" w:cs="Arial"/>
                <w:b/>
                <w:bCs/>
                <w:sz w:val="24"/>
                <w:szCs w:val="24"/>
              </w:rPr>
            </w:pPr>
            <w:r w:rsidRPr="007E0106">
              <w:rPr>
                <w:rFonts w:ascii="Arial" w:eastAsia="Calibri" w:hAnsi="Arial" w:cs="Arial"/>
                <w:b/>
                <w:bCs/>
                <w:sz w:val="24"/>
                <w:szCs w:val="24"/>
              </w:rPr>
              <w:t>Resolved</w:t>
            </w:r>
          </w:p>
        </w:tc>
        <w:tc>
          <w:tcPr>
            <w:tcW w:w="7732" w:type="dxa"/>
          </w:tcPr>
          <w:p w14:paraId="709C8F0B" w14:textId="77777777" w:rsidR="007E0106" w:rsidRPr="00995ED7" w:rsidRDefault="005D3507" w:rsidP="00F63FDA">
            <w:pPr>
              <w:pStyle w:val="paragraph"/>
              <w:spacing w:before="0" w:beforeAutospacing="0" w:after="0" w:afterAutospacing="0"/>
              <w:ind w:right="90"/>
              <w:jc w:val="both"/>
              <w:textAlignment w:val="baseline"/>
              <w:rPr>
                <w:rStyle w:val="normaltextrun"/>
                <w:rFonts w:ascii="Arial" w:hAnsi="Arial" w:cs="Arial"/>
              </w:rPr>
            </w:pPr>
            <w:r w:rsidRPr="00995ED7">
              <w:rPr>
                <w:rStyle w:val="normaltextrun"/>
                <w:rFonts w:ascii="Arial" w:hAnsi="Arial" w:cs="Arial"/>
              </w:rPr>
              <w:t>The Board:</w:t>
            </w:r>
          </w:p>
          <w:p w14:paraId="707477AB" w14:textId="5D28CB44" w:rsidR="00995ED7" w:rsidRPr="00BC5CFB" w:rsidRDefault="00995ED7" w:rsidP="004B2DB3">
            <w:pPr>
              <w:pStyle w:val="paragraph"/>
              <w:numPr>
                <w:ilvl w:val="0"/>
                <w:numId w:val="10"/>
              </w:numPr>
              <w:spacing w:before="0" w:beforeAutospacing="0" w:after="0" w:afterAutospacing="0"/>
              <w:ind w:right="90"/>
              <w:jc w:val="both"/>
              <w:textAlignment w:val="baseline"/>
              <w:rPr>
                <w:rStyle w:val="normaltextrun"/>
                <w:rFonts w:ascii="Arial" w:hAnsi="Arial" w:cs="Arial"/>
              </w:rPr>
            </w:pPr>
            <w:r w:rsidRPr="00995ED7">
              <w:rPr>
                <w:rFonts w:ascii="Arial" w:hAnsi="Arial" w:cs="Arial"/>
                <w:b/>
                <w:bCs/>
              </w:rPr>
              <w:t xml:space="preserve">noted </w:t>
            </w:r>
            <w:r w:rsidRPr="00995ED7">
              <w:rPr>
                <w:rFonts w:ascii="Arial" w:hAnsi="Arial" w:cs="Arial"/>
              </w:rPr>
              <w:t>the contents of the report for information.</w:t>
            </w:r>
          </w:p>
        </w:tc>
        <w:tc>
          <w:tcPr>
            <w:tcW w:w="991" w:type="dxa"/>
          </w:tcPr>
          <w:p w14:paraId="3F1FD2EF" w14:textId="77777777" w:rsidR="007E0106" w:rsidRPr="007E0106" w:rsidRDefault="007E0106" w:rsidP="00F63FDA">
            <w:pPr>
              <w:rPr>
                <w:rFonts w:ascii="Arial" w:eastAsia="Calibri" w:hAnsi="Arial" w:cs="Arial"/>
                <w:b/>
                <w:bCs/>
                <w:color w:val="000000"/>
                <w:sz w:val="24"/>
                <w:szCs w:val="24"/>
              </w:rPr>
            </w:pPr>
          </w:p>
        </w:tc>
      </w:tr>
      <w:tr w:rsidR="00995ED7" w:rsidRPr="008050F1" w14:paraId="038D481C" w14:textId="77777777" w:rsidTr="3BD404F4">
        <w:tc>
          <w:tcPr>
            <w:tcW w:w="1484" w:type="dxa"/>
          </w:tcPr>
          <w:p w14:paraId="61B420C8" w14:textId="65531D67" w:rsidR="00995ED7" w:rsidRPr="00995ED7" w:rsidRDefault="00995ED7" w:rsidP="00F63FDA">
            <w:pPr>
              <w:rPr>
                <w:rFonts w:ascii="Arial" w:eastAsia="Calibri" w:hAnsi="Arial" w:cs="Arial"/>
                <w:b/>
                <w:bCs/>
                <w:sz w:val="24"/>
                <w:szCs w:val="24"/>
              </w:rPr>
            </w:pPr>
            <w:r w:rsidRPr="00995ED7">
              <w:rPr>
                <w:rFonts w:ascii="Arial" w:eastAsia="Calibri" w:hAnsi="Arial" w:cs="Arial"/>
                <w:b/>
                <w:bCs/>
                <w:sz w:val="24"/>
                <w:szCs w:val="24"/>
              </w:rPr>
              <w:t>0108/4.6</w:t>
            </w:r>
          </w:p>
        </w:tc>
        <w:tc>
          <w:tcPr>
            <w:tcW w:w="7732" w:type="dxa"/>
          </w:tcPr>
          <w:p w14:paraId="565A91AA" w14:textId="54535368" w:rsidR="00995ED7" w:rsidRPr="00995ED7" w:rsidRDefault="00995ED7" w:rsidP="00F63FDA">
            <w:pPr>
              <w:pStyle w:val="paragraph"/>
              <w:spacing w:before="0" w:beforeAutospacing="0" w:after="0" w:afterAutospacing="0"/>
              <w:ind w:right="90"/>
              <w:jc w:val="both"/>
              <w:textAlignment w:val="baseline"/>
              <w:rPr>
                <w:rStyle w:val="normaltextrun"/>
                <w:rFonts w:ascii="Arial" w:hAnsi="Arial" w:cs="Arial"/>
                <w:b/>
                <w:bCs/>
              </w:rPr>
            </w:pPr>
            <w:r w:rsidRPr="00995ED7">
              <w:rPr>
                <w:rStyle w:val="normaltextrun"/>
                <w:rFonts w:ascii="Arial" w:hAnsi="Arial" w:cs="Arial"/>
                <w:b/>
                <w:bCs/>
              </w:rPr>
              <w:t>Speaking Up Safely</w:t>
            </w:r>
            <w:r w:rsidR="00381C81">
              <w:rPr>
                <w:rStyle w:val="normaltextrun"/>
                <w:rFonts w:ascii="Arial" w:hAnsi="Arial" w:cs="Arial"/>
                <w:b/>
                <w:bCs/>
              </w:rPr>
              <w:t xml:space="preserve"> Framework Update</w:t>
            </w:r>
          </w:p>
        </w:tc>
        <w:tc>
          <w:tcPr>
            <w:tcW w:w="991" w:type="dxa"/>
          </w:tcPr>
          <w:p w14:paraId="6B930E02" w14:textId="77777777" w:rsidR="00995ED7" w:rsidRPr="00995ED7" w:rsidRDefault="00995ED7" w:rsidP="00F63FDA">
            <w:pPr>
              <w:rPr>
                <w:rFonts w:ascii="Arial" w:eastAsia="Calibri" w:hAnsi="Arial" w:cs="Arial"/>
                <w:b/>
                <w:bCs/>
                <w:color w:val="000000"/>
                <w:sz w:val="24"/>
                <w:szCs w:val="24"/>
              </w:rPr>
            </w:pPr>
          </w:p>
        </w:tc>
      </w:tr>
      <w:tr w:rsidR="00995ED7" w:rsidRPr="008050F1" w14:paraId="2D3EBE2B" w14:textId="77777777" w:rsidTr="3BD404F4">
        <w:tc>
          <w:tcPr>
            <w:tcW w:w="1484" w:type="dxa"/>
          </w:tcPr>
          <w:p w14:paraId="24F3B234" w14:textId="77777777" w:rsidR="00995ED7" w:rsidRPr="00995ED7" w:rsidRDefault="00995ED7" w:rsidP="00F63FDA">
            <w:pPr>
              <w:rPr>
                <w:rFonts w:ascii="Arial" w:eastAsia="Calibri" w:hAnsi="Arial" w:cs="Arial"/>
                <w:b/>
                <w:bCs/>
                <w:sz w:val="24"/>
                <w:szCs w:val="24"/>
              </w:rPr>
            </w:pPr>
          </w:p>
        </w:tc>
        <w:tc>
          <w:tcPr>
            <w:tcW w:w="7732" w:type="dxa"/>
          </w:tcPr>
          <w:p w14:paraId="1B995FE1" w14:textId="77777777" w:rsidR="00995ED7" w:rsidRDefault="00995ED7" w:rsidP="00F63FDA">
            <w:pPr>
              <w:pStyle w:val="paragraph"/>
              <w:spacing w:before="0" w:beforeAutospacing="0" w:after="0" w:afterAutospacing="0"/>
              <w:ind w:right="90"/>
              <w:jc w:val="both"/>
              <w:textAlignment w:val="baseline"/>
              <w:rPr>
                <w:rStyle w:val="normaltextrun"/>
                <w:rFonts w:ascii="Arial" w:hAnsi="Arial" w:cs="Arial"/>
              </w:rPr>
            </w:pPr>
            <w:r>
              <w:rPr>
                <w:rStyle w:val="normaltextrun"/>
                <w:rFonts w:ascii="Arial" w:hAnsi="Arial" w:cs="Arial"/>
              </w:rPr>
              <w:t xml:space="preserve">The Board </w:t>
            </w:r>
            <w:r w:rsidRPr="00995ED7">
              <w:rPr>
                <w:rStyle w:val="normaltextrun"/>
                <w:rFonts w:ascii="Arial" w:hAnsi="Arial" w:cs="Arial"/>
                <w:b/>
                <w:bCs/>
              </w:rPr>
              <w:t>received</w:t>
            </w:r>
            <w:r>
              <w:rPr>
                <w:rStyle w:val="normaltextrun"/>
                <w:rFonts w:ascii="Arial" w:hAnsi="Arial" w:cs="Arial"/>
              </w:rPr>
              <w:t xml:space="preserve"> the report.</w:t>
            </w:r>
          </w:p>
          <w:p w14:paraId="2ABDD37A" w14:textId="77777777" w:rsidR="00995ED7" w:rsidRDefault="00995ED7" w:rsidP="00F63FDA">
            <w:pPr>
              <w:pStyle w:val="paragraph"/>
              <w:spacing w:before="0" w:beforeAutospacing="0" w:after="0" w:afterAutospacing="0"/>
              <w:ind w:right="90"/>
              <w:jc w:val="both"/>
              <w:textAlignment w:val="baseline"/>
              <w:rPr>
                <w:rStyle w:val="normaltextrun"/>
                <w:rFonts w:ascii="Arial" w:hAnsi="Arial" w:cs="Arial"/>
              </w:rPr>
            </w:pPr>
          </w:p>
          <w:p w14:paraId="140DFD5D" w14:textId="60513A93" w:rsidR="00995ED7" w:rsidRDefault="00995ED7" w:rsidP="00F63FDA">
            <w:pPr>
              <w:pStyle w:val="paragraph"/>
              <w:spacing w:before="0" w:beforeAutospacing="0" w:after="0" w:afterAutospacing="0"/>
              <w:ind w:right="90"/>
              <w:jc w:val="both"/>
              <w:textAlignment w:val="baseline"/>
              <w:rPr>
                <w:rStyle w:val="normaltextrun"/>
                <w:rFonts w:ascii="Arial" w:hAnsi="Arial" w:cs="Arial"/>
              </w:rPr>
            </w:pPr>
            <w:r>
              <w:rPr>
                <w:rStyle w:val="normaltextrun"/>
                <w:rFonts w:ascii="Arial" w:hAnsi="Arial" w:cs="Arial"/>
              </w:rPr>
              <w:t>In presenting the report, Dafydd Bebb</w:t>
            </w:r>
            <w:r w:rsidR="00E00DD6">
              <w:rPr>
                <w:rStyle w:val="normaltextrun"/>
                <w:rFonts w:ascii="Arial" w:hAnsi="Arial" w:cs="Arial"/>
              </w:rPr>
              <w:t xml:space="preserve"> provided an update in respect of the implementation of the Speaking Up Safely </w:t>
            </w:r>
            <w:r w:rsidR="004678CC">
              <w:rPr>
                <w:rStyle w:val="normaltextrun"/>
                <w:rFonts w:ascii="Arial" w:hAnsi="Arial" w:cs="Arial"/>
              </w:rPr>
              <w:t xml:space="preserve">(SUS) </w:t>
            </w:r>
            <w:r w:rsidR="00E00DD6">
              <w:rPr>
                <w:rStyle w:val="normaltextrun"/>
                <w:rFonts w:ascii="Arial" w:hAnsi="Arial" w:cs="Arial"/>
              </w:rPr>
              <w:t xml:space="preserve">Framework. It was confirmed that 31 of the 33 actions had been assessed as either being completed or on time. One action had been assessed as amber, which related to the development of a safeguarding policy fit for the future.   </w:t>
            </w:r>
          </w:p>
          <w:p w14:paraId="3CF460F0" w14:textId="77777777" w:rsidR="00995ED7" w:rsidRDefault="00995ED7" w:rsidP="00F63FDA">
            <w:pPr>
              <w:pStyle w:val="paragraph"/>
              <w:spacing w:before="0" w:beforeAutospacing="0" w:after="0" w:afterAutospacing="0"/>
              <w:ind w:right="90"/>
              <w:jc w:val="both"/>
              <w:textAlignment w:val="baseline"/>
              <w:rPr>
                <w:rStyle w:val="normaltextrun"/>
                <w:rFonts w:ascii="Arial" w:hAnsi="Arial" w:cs="Arial"/>
              </w:rPr>
            </w:pPr>
          </w:p>
          <w:p w14:paraId="4F2B0FC6" w14:textId="41E1525A" w:rsidR="00E00DD6" w:rsidRDefault="00E00DD6" w:rsidP="00F63FDA">
            <w:pPr>
              <w:pStyle w:val="paragraph"/>
              <w:spacing w:before="0" w:beforeAutospacing="0" w:after="0" w:afterAutospacing="0"/>
              <w:ind w:right="90"/>
              <w:jc w:val="both"/>
              <w:textAlignment w:val="baseline"/>
              <w:rPr>
                <w:rStyle w:val="normaltextrun"/>
                <w:rFonts w:ascii="Arial" w:hAnsi="Arial" w:cs="Arial"/>
              </w:rPr>
            </w:pPr>
            <w:r>
              <w:rPr>
                <w:rStyle w:val="normaltextrun"/>
                <w:rFonts w:ascii="Arial" w:hAnsi="Arial" w:cs="Arial"/>
              </w:rPr>
              <w:t>The Board recognised the progress that had been made in the implementation of the action plan</w:t>
            </w:r>
            <w:r w:rsidR="004678CC">
              <w:rPr>
                <w:rStyle w:val="normaltextrun"/>
                <w:rFonts w:ascii="Arial" w:hAnsi="Arial" w:cs="Arial"/>
              </w:rPr>
              <w:t xml:space="preserve"> </w:t>
            </w:r>
            <w:r w:rsidR="00E13B91">
              <w:rPr>
                <w:rStyle w:val="normaltextrun"/>
                <w:rFonts w:ascii="Arial" w:hAnsi="Arial" w:cs="Arial"/>
              </w:rPr>
              <w:t>but also emphasised that</w:t>
            </w:r>
            <w:r w:rsidR="004678CC">
              <w:rPr>
                <w:rStyle w:val="normaltextrun"/>
                <w:rFonts w:ascii="Arial" w:hAnsi="Arial" w:cs="Arial"/>
              </w:rPr>
              <w:t xml:space="preserve"> SUS required a change in culture </w:t>
            </w:r>
            <w:r w:rsidR="00E13B91">
              <w:rPr>
                <w:rStyle w:val="normaltextrun"/>
                <w:rFonts w:ascii="Arial" w:hAnsi="Arial" w:cs="Arial"/>
              </w:rPr>
              <w:t>where individuals felt safe in raising a concern and not only</w:t>
            </w:r>
            <w:r w:rsidR="004678CC">
              <w:rPr>
                <w:rStyle w:val="normaltextrun"/>
                <w:rFonts w:ascii="Arial" w:hAnsi="Arial" w:cs="Arial"/>
              </w:rPr>
              <w:t xml:space="preserve"> the implementation of the actions detailed in the action plan. The Board suggested that there could be an enhanced approach to com</w:t>
            </w:r>
            <w:r w:rsidR="004678CC" w:rsidRPr="00E13B91">
              <w:rPr>
                <w:rStyle w:val="normaltextrun"/>
                <w:rFonts w:ascii="Arial" w:hAnsi="Arial" w:cs="Arial"/>
              </w:rPr>
              <w:t>m</w:t>
            </w:r>
            <w:r w:rsidR="00E13B91" w:rsidRPr="00E13B91">
              <w:rPr>
                <w:rStyle w:val="normaltextrun"/>
                <w:rFonts w:ascii="Arial" w:hAnsi="Arial" w:cs="Arial"/>
              </w:rPr>
              <w:t>unications</w:t>
            </w:r>
            <w:r w:rsidR="004678CC">
              <w:rPr>
                <w:rStyle w:val="normaltextrun"/>
                <w:rFonts w:ascii="Arial" w:hAnsi="Arial" w:cs="Arial"/>
              </w:rPr>
              <w:t xml:space="preserve"> and marketing and a more coherent and consistent approach to the SUS branding across the three domains (staff, students and trainees). </w:t>
            </w:r>
            <w:r w:rsidR="002B2BC4">
              <w:rPr>
                <w:rStyle w:val="normaltextrun"/>
                <w:rFonts w:ascii="Arial" w:hAnsi="Arial" w:cs="Arial"/>
              </w:rPr>
              <w:t xml:space="preserve">It was noted that </w:t>
            </w:r>
            <w:r w:rsidR="00E13B91">
              <w:rPr>
                <w:rStyle w:val="normaltextrun"/>
                <w:rFonts w:ascii="Arial" w:hAnsi="Arial" w:cs="Arial"/>
              </w:rPr>
              <w:t xml:space="preserve">work was underway for </w:t>
            </w:r>
            <w:r w:rsidR="002B2BC4">
              <w:rPr>
                <w:rStyle w:val="normaltextrun"/>
                <w:rFonts w:ascii="Arial" w:hAnsi="Arial" w:cs="Arial"/>
              </w:rPr>
              <w:t>the Toolkit</w:t>
            </w:r>
            <w:r w:rsidR="00E13B91">
              <w:rPr>
                <w:rStyle w:val="normaltextrun"/>
                <w:rFonts w:ascii="Arial" w:hAnsi="Arial" w:cs="Arial"/>
              </w:rPr>
              <w:t xml:space="preserve">, </w:t>
            </w:r>
            <w:r w:rsidR="002B2BC4">
              <w:rPr>
                <w:rStyle w:val="normaltextrun"/>
                <w:rFonts w:ascii="Arial" w:hAnsi="Arial" w:cs="Arial"/>
              </w:rPr>
              <w:t xml:space="preserve">which had been developed </w:t>
            </w:r>
            <w:r w:rsidR="00E13B91">
              <w:rPr>
                <w:rStyle w:val="normaltextrun"/>
                <w:rFonts w:ascii="Arial" w:hAnsi="Arial" w:cs="Arial"/>
              </w:rPr>
              <w:t xml:space="preserve">originally for </w:t>
            </w:r>
            <w:r w:rsidR="002B2BC4">
              <w:rPr>
                <w:rStyle w:val="normaltextrun"/>
                <w:rFonts w:ascii="Arial" w:hAnsi="Arial" w:cs="Arial"/>
              </w:rPr>
              <w:t xml:space="preserve">students, </w:t>
            </w:r>
            <w:r w:rsidR="00E13B91">
              <w:rPr>
                <w:rStyle w:val="normaltextrun"/>
                <w:rFonts w:ascii="Arial" w:hAnsi="Arial" w:cs="Arial"/>
              </w:rPr>
              <w:t xml:space="preserve">to be adapted and extended for </w:t>
            </w:r>
            <w:r w:rsidR="002B2BC4">
              <w:rPr>
                <w:rStyle w:val="normaltextrun"/>
                <w:rFonts w:ascii="Arial" w:hAnsi="Arial" w:cs="Arial"/>
              </w:rPr>
              <w:t>trainees.</w:t>
            </w:r>
          </w:p>
          <w:p w14:paraId="25C503C1" w14:textId="77777777" w:rsidR="00FC08AE" w:rsidRDefault="00FC08AE" w:rsidP="00F63FDA">
            <w:pPr>
              <w:pStyle w:val="paragraph"/>
              <w:spacing w:before="0" w:beforeAutospacing="0" w:after="0" w:afterAutospacing="0"/>
              <w:ind w:right="90"/>
              <w:jc w:val="both"/>
              <w:textAlignment w:val="baseline"/>
              <w:rPr>
                <w:rStyle w:val="normaltextrun"/>
                <w:rFonts w:ascii="Arial" w:hAnsi="Arial" w:cs="Arial"/>
              </w:rPr>
            </w:pPr>
          </w:p>
          <w:p w14:paraId="34084AFC" w14:textId="6B6CDEA9" w:rsidR="00995ED7" w:rsidRPr="00995ED7" w:rsidRDefault="002B2BC4" w:rsidP="002B2BC4">
            <w:pPr>
              <w:pStyle w:val="paragraph"/>
              <w:spacing w:before="0" w:beforeAutospacing="0" w:after="0" w:afterAutospacing="0"/>
              <w:ind w:right="90"/>
              <w:jc w:val="both"/>
              <w:textAlignment w:val="baseline"/>
              <w:rPr>
                <w:rStyle w:val="normaltextrun"/>
                <w:rFonts w:ascii="Arial" w:hAnsi="Arial" w:cs="Arial"/>
              </w:rPr>
            </w:pPr>
            <w:r>
              <w:rPr>
                <w:rStyle w:val="normaltextrun"/>
                <w:rFonts w:ascii="Arial" w:hAnsi="Arial" w:cs="Arial"/>
              </w:rPr>
              <w:t>It was</w:t>
            </w:r>
            <w:r w:rsidR="004678CC">
              <w:rPr>
                <w:rStyle w:val="normaltextrun"/>
                <w:rFonts w:ascii="Arial" w:hAnsi="Arial" w:cs="Arial"/>
              </w:rPr>
              <w:t xml:space="preserve"> </w:t>
            </w:r>
            <w:r>
              <w:rPr>
                <w:rStyle w:val="normaltextrun"/>
                <w:rFonts w:ascii="Arial" w:hAnsi="Arial" w:cs="Arial"/>
              </w:rPr>
              <w:t>highlighted</w:t>
            </w:r>
            <w:r w:rsidR="004678CC">
              <w:rPr>
                <w:rStyle w:val="normaltextrun"/>
                <w:rFonts w:ascii="Arial" w:hAnsi="Arial" w:cs="Arial"/>
              </w:rPr>
              <w:t xml:space="preserve"> that the </w:t>
            </w:r>
            <w:r w:rsidR="00E13B91">
              <w:rPr>
                <w:rStyle w:val="normaltextrun"/>
                <w:rFonts w:ascii="Arial" w:hAnsi="Arial" w:cs="Arial"/>
              </w:rPr>
              <w:t xml:space="preserve">wire diagram summarising the </w:t>
            </w:r>
            <w:r w:rsidR="004678CC">
              <w:rPr>
                <w:rStyle w:val="normaltextrun"/>
                <w:rFonts w:ascii="Arial" w:hAnsi="Arial" w:cs="Arial"/>
              </w:rPr>
              <w:t xml:space="preserve">processes in place for individuals to </w:t>
            </w:r>
            <w:r>
              <w:rPr>
                <w:rStyle w:val="normaltextrun"/>
                <w:rFonts w:ascii="Arial" w:hAnsi="Arial" w:cs="Arial"/>
              </w:rPr>
              <w:t>raise</w:t>
            </w:r>
            <w:r w:rsidR="004678CC">
              <w:rPr>
                <w:rStyle w:val="normaltextrun"/>
                <w:rFonts w:ascii="Arial" w:hAnsi="Arial" w:cs="Arial"/>
              </w:rPr>
              <w:t xml:space="preserve"> concerns could </w:t>
            </w:r>
            <w:r w:rsidR="00E13B91">
              <w:rPr>
                <w:rStyle w:val="normaltextrun"/>
                <w:rFonts w:ascii="Arial" w:hAnsi="Arial" w:cs="Arial"/>
              </w:rPr>
              <w:t xml:space="preserve">suggest </w:t>
            </w:r>
            <w:r w:rsidR="004678CC">
              <w:rPr>
                <w:rStyle w:val="normaltextrun"/>
                <w:rFonts w:ascii="Arial" w:hAnsi="Arial" w:cs="Arial"/>
              </w:rPr>
              <w:t>that individuals could be stuck in a loop if they were to raise something and were not happy with the outcome</w:t>
            </w:r>
            <w:r w:rsidR="00E13B91">
              <w:rPr>
                <w:rStyle w:val="normaltextrun"/>
                <w:rFonts w:ascii="Arial" w:hAnsi="Arial" w:cs="Arial"/>
              </w:rPr>
              <w:t>.</w:t>
            </w:r>
            <w:r>
              <w:rPr>
                <w:rStyle w:val="normaltextrun"/>
                <w:rFonts w:ascii="Arial" w:hAnsi="Arial" w:cs="Arial"/>
              </w:rPr>
              <w:t xml:space="preserve"> </w:t>
            </w:r>
            <w:r w:rsidR="00E13B91">
              <w:rPr>
                <w:rStyle w:val="normaltextrun"/>
                <w:rFonts w:ascii="Arial" w:hAnsi="Arial" w:cs="Arial"/>
              </w:rPr>
              <w:t>I</w:t>
            </w:r>
            <w:r w:rsidR="004678CC">
              <w:rPr>
                <w:rStyle w:val="normaltextrun"/>
                <w:rFonts w:ascii="Arial" w:hAnsi="Arial" w:cs="Arial"/>
              </w:rPr>
              <w:t xml:space="preserve">t was </w:t>
            </w:r>
            <w:r w:rsidR="00E13B91">
              <w:rPr>
                <w:rStyle w:val="normaltextrun"/>
                <w:rFonts w:ascii="Arial" w:hAnsi="Arial" w:cs="Arial"/>
              </w:rPr>
              <w:t xml:space="preserve">clarified </w:t>
            </w:r>
            <w:r w:rsidR="004678CC">
              <w:rPr>
                <w:rStyle w:val="normaltextrun"/>
                <w:rFonts w:ascii="Arial" w:hAnsi="Arial" w:cs="Arial"/>
              </w:rPr>
              <w:t xml:space="preserve">that </w:t>
            </w:r>
            <w:r>
              <w:rPr>
                <w:rStyle w:val="normaltextrun"/>
                <w:rFonts w:ascii="Arial" w:hAnsi="Arial" w:cs="Arial"/>
              </w:rPr>
              <w:t>an escalation process was in place</w:t>
            </w:r>
            <w:r w:rsidR="00E13B91">
              <w:rPr>
                <w:rStyle w:val="normaltextrun"/>
                <w:rFonts w:ascii="Arial" w:hAnsi="Arial" w:cs="Arial"/>
              </w:rPr>
              <w:t xml:space="preserve"> and that the wire diagram would be reviewed and updated accordingly</w:t>
            </w:r>
            <w:r>
              <w:rPr>
                <w:rStyle w:val="normaltextrun"/>
                <w:rFonts w:ascii="Arial" w:hAnsi="Arial" w:cs="Arial"/>
              </w:rPr>
              <w:t xml:space="preserve">. The difficulties surrounding individuals raising concerns anonymously was noted. </w:t>
            </w:r>
          </w:p>
        </w:tc>
        <w:tc>
          <w:tcPr>
            <w:tcW w:w="991" w:type="dxa"/>
          </w:tcPr>
          <w:p w14:paraId="3D317412" w14:textId="77777777" w:rsidR="00995ED7" w:rsidRPr="00995ED7" w:rsidRDefault="00995ED7" w:rsidP="00F63FDA">
            <w:pPr>
              <w:rPr>
                <w:rFonts w:ascii="Arial" w:eastAsia="Calibri" w:hAnsi="Arial" w:cs="Arial"/>
                <w:b/>
                <w:bCs/>
                <w:color w:val="000000"/>
                <w:sz w:val="24"/>
                <w:szCs w:val="24"/>
              </w:rPr>
            </w:pPr>
          </w:p>
        </w:tc>
      </w:tr>
      <w:tr w:rsidR="00995ED7" w:rsidRPr="008050F1" w14:paraId="34453C99" w14:textId="77777777" w:rsidTr="3BD404F4">
        <w:tc>
          <w:tcPr>
            <w:tcW w:w="1484" w:type="dxa"/>
          </w:tcPr>
          <w:p w14:paraId="3E34CC35" w14:textId="14DAE15E" w:rsidR="00995ED7" w:rsidRPr="00995ED7" w:rsidRDefault="00995ED7" w:rsidP="00F63FDA">
            <w:pPr>
              <w:rPr>
                <w:rFonts w:ascii="Arial" w:eastAsia="Calibri" w:hAnsi="Arial" w:cs="Arial"/>
                <w:b/>
                <w:bCs/>
                <w:sz w:val="24"/>
                <w:szCs w:val="24"/>
              </w:rPr>
            </w:pPr>
            <w:r w:rsidRPr="00995ED7">
              <w:rPr>
                <w:rFonts w:ascii="Arial" w:eastAsia="Calibri" w:hAnsi="Arial" w:cs="Arial"/>
                <w:b/>
                <w:bCs/>
                <w:sz w:val="24"/>
                <w:szCs w:val="24"/>
              </w:rPr>
              <w:t>Resolved</w:t>
            </w:r>
          </w:p>
        </w:tc>
        <w:tc>
          <w:tcPr>
            <w:tcW w:w="7732" w:type="dxa"/>
          </w:tcPr>
          <w:p w14:paraId="617FD593" w14:textId="77777777" w:rsidR="00995ED7" w:rsidRDefault="00995ED7" w:rsidP="00F63FDA">
            <w:pPr>
              <w:pStyle w:val="paragraph"/>
              <w:spacing w:before="0" w:beforeAutospacing="0" w:after="0" w:afterAutospacing="0"/>
              <w:ind w:right="90"/>
              <w:jc w:val="both"/>
              <w:textAlignment w:val="baseline"/>
              <w:rPr>
                <w:rStyle w:val="normaltextrun"/>
                <w:rFonts w:ascii="Arial" w:hAnsi="Arial" w:cs="Arial"/>
              </w:rPr>
            </w:pPr>
            <w:r>
              <w:rPr>
                <w:rStyle w:val="normaltextrun"/>
                <w:rFonts w:ascii="Arial" w:hAnsi="Arial" w:cs="Arial"/>
              </w:rPr>
              <w:t>The Board:</w:t>
            </w:r>
          </w:p>
          <w:p w14:paraId="1E3795F4" w14:textId="77777777" w:rsidR="00995ED7" w:rsidRPr="009A7B6C" w:rsidRDefault="00B100E0" w:rsidP="004B2DB3">
            <w:pPr>
              <w:pStyle w:val="paragraph"/>
              <w:numPr>
                <w:ilvl w:val="0"/>
                <w:numId w:val="10"/>
              </w:numPr>
              <w:spacing w:before="0" w:beforeAutospacing="0" w:after="0" w:afterAutospacing="0"/>
              <w:ind w:right="90"/>
              <w:jc w:val="both"/>
              <w:textAlignment w:val="baseline"/>
              <w:rPr>
                <w:rFonts w:ascii="Arial" w:hAnsi="Arial" w:cs="Arial"/>
              </w:rPr>
            </w:pPr>
            <w:r w:rsidRPr="002B2BC4">
              <w:rPr>
                <w:rFonts w:ascii="Arial" w:hAnsi="Arial" w:cs="Arial"/>
                <w:b/>
                <w:bCs/>
              </w:rPr>
              <w:t>considered</w:t>
            </w:r>
            <w:r w:rsidRPr="002B2BC4">
              <w:rPr>
                <w:rFonts w:ascii="Arial" w:hAnsi="Arial" w:cs="Arial"/>
              </w:rPr>
              <w:t xml:space="preserve"> and </w:t>
            </w:r>
            <w:r w:rsidRPr="002B2BC4">
              <w:rPr>
                <w:rFonts w:ascii="Arial" w:hAnsi="Arial" w:cs="Arial"/>
                <w:b/>
                <w:bCs/>
              </w:rPr>
              <w:t>noted</w:t>
            </w:r>
            <w:r w:rsidRPr="002B2BC4">
              <w:rPr>
                <w:rFonts w:ascii="Arial" w:hAnsi="Arial" w:cs="Arial"/>
              </w:rPr>
              <w:t xml:space="preserve"> the update in respect of </w:t>
            </w:r>
            <w:r w:rsidR="002B2BC4" w:rsidRPr="002B2BC4">
              <w:rPr>
                <w:rFonts w:ascii="Arial" w:hAnsi="Arial" w:cs="Arial"/>
              </w:rPr>
              <w:t>the</w:t>
            </w:r>
            <w:r w:rsidRPr="002B2BC4">
              <w:rPr>
                <w:rFonts w:ascii="Arial" w:hAnsi="Arial" w:cs="Arial"/>
              </w:rPr>
              <w:t xml:space="preserve"> implementation of the </w:t>
            </w:r>
            <w:r w:rsidR="00FC08AE" w:rsidRPr="002B2BC4">
              <w:rPr>
                <w:rFonts w:ascii="Arial" w:hAnsi="Arial" w:cs="Arial"/>
              </w:rPr>
              <w:t>HEIW</w:t>
            </w:r>
            <w:r w:rsidR="002B2BC4" w:rsidRPr="002B2BC4">
              <w:rPr>
                <w:rFonts w:ascii="Arial" w:hAnsi="Arial" w:cs="Arial"/>
              </w:rPr>
              <w:t>’</w:t>
            </w:r>
            <w:r w:rsidR="00FC08AE" w:rsidRPr="002B2BC4">
              <w:rPr>
                <w:rFonts w:ascii="Arial" w:hAnsi="Arial" w:cs="Arial"/>
              </w:rPr>
              <w:t xml:space="preserve">s </w:t>
            </w:r>
            <w:r w:rsidRPr="002B2BC4">
              <w:rPr>
                <w:rFonts w:ascii="Arial" w:hAnsi="Arial" w:cs="Arial"/>
              </w:rPr>
              <w:t>Speaking Up Safely Framework</w:t>
            </w:r>
            <w:r w:rsidR="00FC08AE" w:rsidRPr="002B2BC4">
              <w:rPr>
                <w:rFonts w:ascii="Arial" w:hAnsi="Arial" w:cs="Arial"/>
              </w:rPr>
              <w:t xml:space="preserve"> aligned to Wels</w:t>
            </w:r>
            <w:r w:rsidR="00FC08AE" w:rsidRPr="009A7B6C">
              <w:rPr>
                <w:rFonts w:ascii="Arial" w:hAnsi="Arial" w:cs="Arial"/>
              </w:rPr>
              <w:t>h Governments Framework</w:t>
            </w:r>
            <w:r w:rsidR="002B2BC4" w:rsidRPr="009A7B6C">
              <w:rPr>
                <w:rFonts w:ascii="Arial" w:hAnsi="Arial" w:cs="Arial"/>
              </w:rPr>
              <w:t>.</w:t>
            </w:r>
          </w:p>
          <w:p w14:paraId="0A8AD3FD" w14:textId="528E481C" w:rsidR="00E13B91" w:rsidRPr="002B2BC4" w:rsidRDefault="00E13B91" w:rsidP="004B2DB3">
            <w:pPr>
              <w:pStyle w:val="paragraph"/>
              <w:numPr>
                <w:ilvl w:val="0"/>
                <w:numId w:val="10"/>
              </w:numPr>
              <w:spacing w:before="0" w:beforeAutospacing="0" w:after="0" w:afterAutospacing="0"/>
              <w:ind w:right="90"/>
              <w:jc w:val="both"/>
              <w:textAlignment w:val="baseline"/>
              <w:rPr>
                <w:rStyle w:val="normaltextrun"/>
                <w:rFonts w:ascii="Arial" w:hAnsi="Arial" w:cs="Arial"/>
              </w:rPr>
            </w:pPr>
            <w:r w:rsidRPr="009A7B6C">
              <w:rPr>
                <w:rStyle w:val="normaltextrun"/>
                <w:rFonts w:ascii="Arial" w:hAnsi="Arial" w:cs="Arial"/>
                <w:b/>
                <w:bCs/>
              </w:rPr>
              <w:t>Agreed</w:t>
            </w:r>
            <w:r w:rsidRPr="009A7B6C">
              <w:rPr>
                <w:rStyle w:val="normaltextrun"/>
                <w:rFonts w:ascii="Arial" w:hAnsi="Arial" w:cs="Arial"/>
              </w:rPr>
              <w:t xml:space="preserve"> that continued focus was required </w:t>
            </w:r>
            <w:r w:rsidR="009A7B6C" w:rsidRPr="009A7B6C">
              <w:rPr>
                <w:rStyle w:val="normaltextrun"/>
                <w:rFonts w:ascii="Arial" w:hAnsi="Arial" w:cs="Arial"/>
              </w:rPr>
              <w:t>in respect of ensuring the change of culture required to ensure that all felt safe to be able to raise a concern safely.</w:t>
            </w:r>
          </w:p>
        </w:tc>
        <w:tc>
          <w:tcPr>
            <w:tcW w:w="991" w:type="dxa"/>
          </w:tcPr>
          <w:p w14:paraId="0AF3565F" w14:textId="77777777" w:rsidR="00995ED7" w:rsidRPr="00995ED7" w:rsidRDefault="00995ED7" w:rsidP="00F63FDA">
            <w:pPr>
              <w:rPr>
                <w:rFonts w:ascii="Arial" w:eastAsia="Calibri" w:hAnsi="Arial" w:cs="Arial"/>
                <w:b/>
                <w:bCs/>
                <w:color w:val="000000"/>
                <w:sz w:val="24"/>
                <w:szCs w:val="24"/>
              </w:rPr>
            </w:pPr>
          </w:p>
        </w:tc>
      </w:tr>
      <w:tr w:rsidR="004E1218" w:rsidRPr="008050F1" w14:paraId="0D2AF752" w14:textId="77777777" w:rsidTr="3BD404F4">
        <w:tc>
          <w:tcPr>
            <w:tcW w:w="1484" w:type="dxa"/>
          </w:tcPr>
          <w:p w14:paraId="1BC00C15" w14:textId="76875940" w:rsidR="00F63FDA" w:rsidRPr="00C20942" w:rsidRDefault="00B100E0" w:rsidP="00F63FDA">
            <w:pPr>
              <w:rPr>
                <w:rFonts w:ascii="Arial" w:eastAsia="Calibri" w:hAnsi="Arial" w:cs="Arial"/>
                <w:b/>
                <w:bCs/>
                <w:sz w:val="24"/>
                <w:szCs w:val="24"/>
              </w:rPr>
            </w:pPr>
            <w:r>
              <w:rPr>
                <w:rFonts w:ascii="Arial" w:eastAsia="Calibri" w:hAnsi="Arial" w:cs="Arial"/>
                <w:b/>
                <w:bCs/>
                <w:sz w:val="24"/>
                <w:szCs w:val="24"/>
              </w:rPr>
              <w:t>0108</w:t>
            </w:r>
            <w:r w:rsidR="00F63FDA">
              <w:rPr>
                <w:rFonts w:ascii="Arial" w:eastAsia="Calibri" w:hAnsi="Arial" w:cs="Arial"/>
                <w:b/>
                <w:bCs/>
                <w:sz w:val="24"/>
                <w:szCs w:val="24"/>
              </w:rPr>
              <w:t>/4.</w:t>
            </w:r>
            <w:r w:rsidR="00B129F8">
              <w:rPr>
                <w:rFonts w:ascii="Arial" w:eastAsia="Calibri" w:hAnsi="Arial" w:cs="Arial"/>
                <w:b/>
                <w:bCs/>
                <w:sz w:val="24"/>
                <w:szCs w:val="24"/>
              </w:rPr>
              <w:t>7</w:t>
            </w:r>
            <w:r w:rsidR="00ED31FF">
              <w:rPr>
                <w:rFonts w:ascii="Arial" w:eastAsia="Calibri" w:hAnsi="Arial" w:cs="Arial"/>
                <w:b/>
                <w:bCs/>
                <w:sz w:val="24"/>
                <w:szCs w:val="24"/>
              </w:rPr>
              <w:t>.1</w:t>
            </w:r>
          </w:p>
        </w:tc>
        <w:tc>
          <w:tcPr>
            <w:tcW w:w="7732" w:type="dxa"/>
          </w:tcPr>
          <w:p w14:paraId="319C48D0" w14:textId="4860C7DE" w:rsidR="00F63FDA" w:rsidRPr="003F5EEE" w:rsidRDefault="00F63FDA" w:rsidP="00F63FDA">
            <w:pPr>
              <w:pStyle w:val="paragraph"/>
              <w:spacing w:before="0" w:beforeAutospacing="0" w:after="0" w:afterAutospacing="0"/>
              <w:jc w:val="both"/>
              <w:textAlignment w:val="baseline"/>
              <w:rPr>
                <w:rStyle w:val="normaltextrun"/>
                <w:rFonts w:ascii="Arial" w:hAnsi="Arial" w:cs="Arial"/>
                <w:b/>
                <w:bCs/>
              </w:rPr>
            </w:pPr>
            <w:r w:rsidRPr="004759AE">
              <w:rPr>
                <w:rFonts w:ascii="Arial" w:eastAsia="Calibri" w:hAnsi="Arial" w:cs="Arial"/>
                <w:b/>
                <w:bCs/>
              </w:rPr>
              <w:t>K</w:t>
            </w:r>
            <w:r w:rsidRPr="004759AE">
              <w:rPr>
                <w:rFonts w:ascii="Arial" w:hAnsi="Arial" w:cs="Arial"/>
                <w:b/>
                <w:bCs/>
              </w:rPr>
              <w:t xml:space="preserve">ey Issues Report – </w:t>
            </w:r>
            <w:r w:rsidR="00ED31FF">
              <w:rPr>
                <w:rFonts w:ascii="Arial" w:hAnsi="Arial" w:cs="Arial"/>
                <w:b/>
                <w:bCs/>
              </w:rPr>
              <w:t>Audit and Assurance Committee</w:t>
            </w:r>
          </w:p>
        </w:tc>
        <w:tc>
          <w:tcPr>
            <w:tcW w:w="991" w:type="dxa"/>
          </w:tcPr>
          <w:p w14:paraId="53A21C78" w14:textId="77777777" w:rsidR="00F63FDA" w:rsidRPr="00C20942" w:rsidRDefault="00F63FDA" w:rsidP="00F63FDA">
            <w:pPr>
              <w:rPr>
                <w:rFonts w:ascii="Arial" w:eastAsia="Calibri" w:hAnsi="Arial" w:cs="Arial"/>
                <w:b/>
                <w:bCs/>
                <w:color w:val="000000"/>
                <w:sz w:val="24"/>
                <w:szCs w:val="24"/>
              </w:rPr>
            </w:pPr>
          </w:p>
        </w:tc>
      </w:tr>
      <w:tr w:rsidR="004E1218" w:rsidRPr="008050F1" w14:paraId="3090D79C" w14:textId="77777777" w:rsidTr="3BD404F4">
        <w:tc>
          <w:tcPr>
            <w:tcW w:w="1484" w:type="dxa"/>
          </w:tcPr>
          <w:p w14:paraId="5AAB62DD" w14:textId="77777777" w:rsidR="00F63FDA" w:rsidRPr="00C20942" w:rsidRDefault="00F63FDA" w:rsidP="00F63FDA">
            <w:pPr>
              <w:rPr>
                <w:rFonts w:ascii="Arial" w:eastAsia="Calibri" w:hAnsi="Arial" w:cs="Arial"/>
                <w:b/>
                <w:bCs/>
                <w:sz w:val="24"/>
                <w:szCs w:val="24"/>
              </w:rPr>
            </w:pPr>
          </w:p>
        </w:tc>
        <w:tc>
          <w:tcPr>
            <w:tcW w:w="7732" w:type="dxa"/>
          </w:tcPr>
          <w:p w14:paraId="7BFCB08B" w14:textId="06D7EFB6" w:rsidR="004935F1" w:rsidRPr="0089364D" w:rsidRDefault="00F63FDA" w:rsidP="00BC5CFB">
            <w:pPr>
              <w:pStyle w:val="paragraph"/>
              <w:spacing w:before="0" w:beforeAutospacing="0" w:after="0" w:afterAutospacing="0"/>
              <w:jc w:val="both"/>
              <w:textAlignment w:val="baseline"/>
              <w:rPr>
                <w:rStyle w:val="normaltextrun"/>
                <w:rFonts w:ascii="Arial" w:eastAsia="Calibri" w:hAnsi="Arial" w:cs="Arial"/>
              </w:rPr>
            </w:pPr>
            <w:r w:rsidRPr="00E7254F">
              <w:rPr>
                <w:rFonts w:ascii="Arial" w:eastAsia="Calibri" w:hAnsi="Arial" w:cs="Arial"/>
              </w:rPr>
              <w:t xml:space="preserve">The Board </w:t>
            </w:r>
            <w:r w:rsidRPr="00E7254F">
              <w:rPr>
                <w:rFonts w:ascii="Arial" w:eastAsia="Calibri" w:hAnsi="Arial" w:cs="Arial"/>
                <w:b/>
                <w:bCs/>
              </w:rPr>
              <w:t>received</w:t>
            </w:r>
            <w:r w:rsidRPr="00E7254F">
              <w:rPr>
                <w:rFonts w:ascii="Arial" w:eastAsia="Calibri" w:hAnsi="Arial" w:cs="Arial"/>
              </w:rPr>
              <w:t xml:space="preserve"> the report which outlined the key discussions </w:t>
            </w:r>
            <w:r w:rsidRPr="00D848EC">
              <w:rPr>
                <w:rFonts w:ascii="Arial" w:eastAsia="Calibri" w:hAnsi="Arial" w:cs="Arial"/>
              </w:rPr>
              <w:t xml:space="preserve">undertaken at the </w:t>
            </w:r>
            <w:r w:rsidR="00ED31FF">
              <w:rPr>
                <w:rFonts w:ascii="Arial" w:eastAsia="Calibri" w:hAnsi="Arial" w:cs="Arial"/>
              </w:rPr>
              <w:t>Audit and Assurance Committee</w:t>
            </w:r>
            <w:r w:rsidRPr="00D848EC">
              <w:rPr>
                <w:rFonts w:ascii="Arial" w:eastAsia="Calibri" w:hAnsi="Arial" w:cs="Arial"/>
              </w:rPr>
              <w:t xml:space="preserve"> held on </w:t>
            </w:r>
            <w:r w:rsidR="00B565DB">
              <w:rPr>
                <w:rFonts w:ascii="Arial" w:eastAsia="Calibri" w:hAnsi="Arial" w:cs="Arial"/>
              </w:rPr>
              <w:t>24 June and 4 July 2</w:t>
            </w:r>
            <w:r w:rsidR="0098243F">
              <w:rPr>
                <w:rFonts w:ascii="Arial" w:eastAsia="Calibri" w:hAnsi="Arial" w:cs="Arial"/>
              </w:rPr>
              <w:t>024</w:t>
            </w:r>
            <w:r w:rsidRPr="00D848EC">
              <w:rPr>
                <w:rFonts w:ascii="Arial" w:eastAsia="Calibri" w:hAnsi="Arial" w:cs="Arial"/>
              </w:rPr>
              <w:t>.</w:t>
            </w:r>
            <w:r w:rsidR="009E02BF">
              <w:rPr>
                <w:rFonts w:ascii="Arial" w:eastAsia="Calibri" w:hAnsi="Arial" w:cs="Arial"/>
              </w:rPr>
              <w:t xml:space="preserve"> </w:t>
            </w:r>
          </w:p>
        </w:tc>
        <w:tc>
          <w:tcPr>
            <w:tcW w:w="991" w:type="dxa"/>
          </w:tcPr>
          <w:p w14:paraId="280DB2CB" w14:textId="77777777" w:rsidR="00F63FDA" w:rsidRPr="00C20942" w:rsidRDefault="00F63FDA" w:rsidP="00F63FDA">
            <w:pPr>
              <w:rPr>
                <w:rFonts w:ascii="Arial" w:eastAsia="Calibri" w:hAnsi="Arial" w:cs="Arial"/>
                <w:b/>
                <w:bCs/>
                <w:color w:val="000000"/>
                <w:sz w:val="24"/>
                <w:szCs w:val="24"/>
              </w:rPr>
            </w:pPr>
          </w:p>
        </w:tc>
      </w:tr>
      <w:tr w:rsidR="004E1218" w:rsidRPr="008050F1" w14:paraId="1B357A43" w14:textId="77777777" w:rsidTr="3BD404F4">
        <w:tc>
          <w:tcPr>
            <w:tcW w:w="1484" w:type="dxa"/>
          </w:tcPr>
          <w:p w14:paraId="7C8CEDCF" w14:textId="2C9B3CBB" w:rsidR="00F63FDA" w:rsidRPr="00C20942" w:rsidRDefault="00F63FDA" w:rsidP="00F63FDA">
            <w:pPr>
              <w:rPr>
                <w:rFonts w:ascii="Arial" w:eastAsia="Calibri" w:hAnsi="Arial" w:cs="Arial"/>
                <w:b/>
                <w:bCs/>
                <w:sz w:val="24"/>
                <w:szCs w:val="24"/>
              </w:rPr>
            </w:pPr>
            <w:r>
              <w:rPr>
                <w:rFonts w:ascii="Arial" w:eastAsia="Calibri" w:hAnsi="Arial" w:cs="Arial"/>
                <w:b/>
                <w:bCs/>
                <w:sz w:val="24"/>
                <w:szCs w:val="24"/>
              </w:rPr>
              <w:t>Resolved</w:t>
            </w:r>
          </w:p>
        </w:tc>
        <w:tc>
          <w:tcPr>
            <w:tcW w:w="7732" w:type="dxa"/>
          </w:tcPr>
          <w:p w14:paraId="5829B10B" w14:textId="77777777" w:rsidR="00F63FDA" w:rsidRPr="00B43189" w:rsidRDefault="00F63FDA" w:rsidP="0098243F">
            <w:pPr>
              <w:pStyle w:val="paragraph"/>
              <w:spacing w:before="0" w:beforeAutospacing="0" w:after="0" w:afterAutospacing="0"/>
              <w:ind w:left="15"/>
              <w:jc w:val="both"/>
              <w:textAlignment w:val="baseline"/>
              <w:rPr>
                <w:rStyle w:val="eop"/>
                <w:rFonts w:ascii="Arial" w:hAnsi="Arial" w:cs="Arial"/>
              </w:rPr>
            </w:pPr>
            <w:r w:rsidRPr="00B43189">
              <w:rPr>
                <w:rStyle w:val="normaltextrun"/>
                <w:rFonts w:ascii="Arial" w:hAnsi="Arial" w:cs="Arial"/>
              </w:rPr>
              <w:t>The Board:  </w:t>
            </w:r>
            <w:r w:rsidRPr="00B43189">
              <w:rPr>
                <w:rStyle w:val="eop"/>
                <w:rFonts w:ascii="Arial" w:hAnsi="Arial" w:cs="Arial"/>
              </w:rPr>
              <w:t> </w:t>
            </w:r>
          </w:p>
          <w:p w14:paraId="16FF460B" w14:textId="379FBA75" w:rsidR="00B43189" w:rsidRPr="00B43189" w:rsidRDefault="00B43189" w:rsidP="004B2DB3">
            <w:pPr>
              <w:numPr>
                <w:ilvl w:val="0"/>
                <w:numId w:val="11"/>
              </w:numPr>
              <w:spacing w:line="276" w:lineRule="auto"/>
              <w:jc w:val="both"/>
              <w:rPr>
                <w:rFonts w:ascii="Arial" w:hAnsi="Arial" w:cs="Arial"/>
                <w:sz w:val="24"/>
                <w:szCs w:val="24"/>
              </w:rPr>
            </w:pPr>
            <w:r w:rsidRPr="00B43189">
              <w:rPr>
                <w:rFonts w:ascii="Arial" w:hAnsi="Arial" w:cs="Arial"/>
                <w:b/>
                <w:bCs/>
                <w:sz w:val="24"/>
                <w:szCs w:val="24"/>
              </w:rPr>
              <w:t>noted</w:t>
            </w:r>
            <w:r w:rsidRPr="00B43189">
              <w:rPr>
                <w:rFonts w:ascii="Arial" w:hAnsi="Arial" w:cs="Arial"/>
                <w:sz w:val="24"/>
                <w:szCs w:val="24"/>
              </w:rPr>
              <w:t xml:space="preserve"> the content of the report from the Chair of the Audit and Assurance Committee (Appendix 1 and Appendix 2) for assurance. </w:t>
            </w:r>
          </w:p>
          <w:p w14:paraId="5A2ECAEB" w14:textId="05C0FC37" w:rsidR="00B43189" w:rsidRPr="00B43189" w:rsidRDefault="00B43189" w:rsidP="004B2DB3">
            <w:pPr>
              <w:numPr>
                <w:ilvl w:val="0"/>
                <w:numId w:val="7"/>
              </w:numPr>
              <w:spacing w:line="276" w:lineRule="auto"/>
              <w:jc w:val="both"/>
              <w:rPr>
                <w:rFonts w:ascii="Arial" w:hAnsi="Arial" w:cs="Arial"/>
                <w:sz w:val="24"/>
                <w:szCs w:val="24"/>
              </w:rPr>
            </w:pPr>
            <w:r w:rsidRPr="00B43189">
              <w:rPr>
                <w:rFonts w:ascii="Arial" w:hAnsi="Arial" w:cs="Arial"/>
                <w:b/>
                <w:bCs/>
                <w:sz w:val="24"/>
                <w:szCs w:val="24"/>
              </w:rPr>
              <w:t xml:space="preserve">noted </w:t>
            </w:r>
            <w:r w:rsidRPr="00B43189">
              <w:rPr>
                <w:rFonts w:ascii="Arial" w:hAnsi="Arial" w:cs="Arial"/>
                <w:sz w:val="24"/>
                <w:szCs w:val="24"/>
              </w:rPr>
              <w:t xml:space="preserve">that the Audit and Assurance Committee made </w:t>
            </w:r>
            <w:proofErr w:type="gramStart"/>
            <w:r w:rsidRPr="00B43189">
              <w:rPr>
                <w:rFonts w:ascii="Arial" w:hAnsi="Arial" w:cs="Arial"/>
                <w:sz w:val="24"/>
                <w:szCs w:val="24"/>
              </w:rPr>
              <w:t>a number of</w:t>
            </w:r>
            <w:proofErr w:type="gramEnd"/>
            <w:r w:rsidRPr="00B43189">
              <w:rPr>
                <w:rFonts w:ascii="Arial" w:hAnsi="Arial" w:cs="Arial"/>
                <w:sz w:val="24"/>
                <w:szCs w:val="24"/>
              </w:rPr>
              <w:t xml:space="preserve"> recommendations at its meeting on 4 July 2024. These recommendations are detailed below: </w:t>
            </w:r>
          </w:p>
          <w:p w14:paraId="502B78AE" w14:textId="77777777" w:rsidR="00B43189" w:rsidRPr="00B43189" w:rsidRDefault="00B43189" w:rsidP="004B2DB3">
            <w:pPr>
              <w:numPr>
                <w:ilvl w:val="0"/>
                <w:numId w:val="12"/>
              </w:numPr>
              <w:spacing w:line="276" w:lineRule="auto"/>
              <w:ind w:left="1080"/>
              <w:jc w:val="both"/>
              <w:rPr>
                <w:rFonts w:ascii="Arial" w:hAnsi="Arial" w:cs="Arial"/>
                <w:sz w:val="24"/>
                <w:szCs w:val="24"/>
              </w:rPr>
            </w:pPr>
            <w:r w:rsidRPr="00B43189">
              <w:rPr>
                <w:rFonts w:ascii="Arial" w:hAnsi="Arial" w:cs="Arial"/>
                <w:sz w:val="24"/>
                <w:szCs w:val="24"/>
              </w:rPr>
              <w:t xml:space="preserve">The Committee </w:t>
            </w:r>
            <w:r w:rsidRPr="00B43189">
              <w:rPr>
                <w:rFonts w:ascii="Arial" w:hAnsi="Arial" w:cs="Arial"/>
                <w:b/>
                <w:bCs/>
                <w:sz w:val="24"/>
                <w:szCs w:val="24"/>
              </w:rPr>
              <w:t>recommended</w:t>
            </w:r>
            <w:r w:rsidRPr="00B43189">
              <w:rPr>
                <w:rFonts w:ascii="Arial" w:hAnsi="Arial" w:cs="Arial"/>
                <w:sz w:val="24"/>
                <w:szCs w:val="24"/>
              </w:rPr>
              <w:t xml:space="preserve"> the </w:t>
            </w:r>
            <w:r w:rsidRPr="00B43189">
              <w:rPr>
                <w:rFonts w:ascii="Arial" w:hAnsi="Arial" w:cs="Arial"/>
                <w:b/>
                <w:bCs/>
                <w:sz w:val="24"/>
                <w:szCs w:val="24"/>
              </w:rPr>
              <w:t>Annual Accountability Report 2023/24</w:t>
            </w:r>
            <w:r w:rsidRPr="00B43189">
              <w:rPr>
                <w:rFonts w:ascii="Arial" w:hAnsi="Arial" w:cs="Arial"/>
                <w:sz w:val="24"/>
                <w:szCs w:val="24"/>
              </w:rPr>
              <w:t xml:space="preserve"> be approved by the Board for submission to Welsh Government by 15 July. </w:t>
            </w:r>
          </w:p>
          <w:p w14:paraId="2EC186DA" w14:textId="77777777" w:rsidR="00B43189" w:rsidRPr="00B43189" w:rsidRDefault="00B43189" w:rsidP="004B2DB3">
            <w:pPr>
              <w:numPr>
                <w:ilvl w:val="0"/>
                <w:numId w:val="13"/>
              </w:numPr>
              <w:spacing w:line="276" w:lineRule="auto"/>
              <w:ind w:left="1080"/>
              <w:jc w:val="both"/>
              <w:rPr>
                <w:rFonts w:ascii="Arial" w:hAnsi="Arial" w:cs="Arial"/>
                <w:sz w:val="24"/>
                <w:szCs w:val="24"/>
              </w:rPr>
            </w:pPr>
            <w:r w:rsidRPr="00B43189">
              <w:rPr>
                <w:rFonts w:ascii="Arial" w:hAnsi="Arial" w:cs="Arial"/>
                <w:sz w:val="24"/>
                <w:szCs w:val="24"/>
              </w:rPr>
              <w:t xml:space="preserve">The Committee </w:t>
            </w:r>
            <w:r w:rsidRPr="00B43189">
              <w:rPr>
                <w:rFonts w:ascii="Arial" w:hAnsi="Arial" w:cs="Arial"/>
                <w:b/>
                <w:bCs/>
                <w:sz w:val="24"/>
                <w:szCs w:val="24"/>
              </w:rPr>
              <w:t>recommended</w:t>
            </w:r>
            <w:r w:rsidRPr="00B43189">
              <w:rPr>
                <w:rFonts w:ascii="Arial" w:hAnsi="Arial" w:cs="Arial"/>
                <w:sz w:val="24"/>
                <w:szCs w:val="24"/>
              </w:rPr>
              <w:t xml:space="preserve"> the </w:t>
            </w:r>
            <w:r w:rsidRPr="00B43189">
              <w:rPr>
                <w:rFonts w:ascii="Arial" w:hAnsi="Arial" w:cs="Arial"/>
                <w:b/>
                <w:bCs/>
                <w:sz w:val="24"/>
                <w:szCs w:val="24"/>
              </w:rPr>
              <w:t>Performance Report 2023/24</w:t>
            </w:r>
            <w:r w:rsidRPr="00B43189">
              <w:rPr>
                <w:rFonts w:ascii="Arial" w:hAnsi="Arial" w:cs="Arial"/>
                <w:sz w:val="24"/>
                <w:szCs w:val="24"/>
              </w:rPr>
              <w:t xml:space="preserve"> be approved by the Board for submission to Welsh Government by 15 July. </w:t>
            </w:r>
          </w:p>
          <w:p w14:paraId="515F124A" w14:textId="77777777" w:rsidR="00B43189" w:rsidRPr="00B43189" w:rsidRDefault="00B43189" w:rsidP="004B2DB3">
            <w:pPr>
              <w:numPr>
                <w:ilvl w:val="0"/>
                <w:numId w:val="14"/>
              </w:numPr>
              <w:spacing w:line="276" w:lineRule="auto"/>
              <w:ind w:left="1080"/>
              <w:jc w:val="both"/>
              <w:rPr>
                <w:rFonts w:ascii="Arial" w:hAnsi="Arial" w:cs="Arial"/>
                <w:sz w:val="24"/>
                <w:szCs w:val="24"/>
              </w:rPr>
            </w:pPr>
            <w:r w:rsidRPr="00B43189">
              <w:rPr>
                <w:rFonts w:ascii="Arial" w:hAnsi="Arial" w:cs="Arial"/>
                <w:sz w:val="24"/>
                <w:szCs w:val="24"/>
              </w:rPr>
              <w:t xml:space="preserve">The Committee </w:t>
            </w:r>
            <w:r w:rsidRPr="00B43189">
              <w:rPr>
                <w:rFonts w:ascii="Arial" w:hAnsi="Arial" w:cs="Arial"/>
                <w:b/>
                <w:bCs/>
                <w:sz w:val="24"/>
                <w:szCs w:val="24"/>
              </w:rPr>
              <w:t>recommended</w:t>
            </w:r>
            <w:r w:rsidRPr="00B43189">
              <w:rPr>
                <w:rFonts w:ascii="Arial" w:hAnsi="Arial" w:cs="Arial"/>
                <w:sz w:val="24"/>
                <w:szCs w:val="24"/>
              </w:rPr>
              <w:t xml:space="preserve"> the </w:t>
            </w:r>
            <w:proofErr w:type="gramStart"/>
            <w:r w:rsidRPr="00B43189">
              <w:rPr>
                <w:rFonts w:ascii="Arial" w:hAnsi="Arial" w:cs="Arial"/>
                <w:b/>
                <w:bCs/>
                <w:sz w:val="24"/>
                <w:szCs w:val="24"/>
              </w:rPr>
              <w:t>ISA260</w:t>
            </w:r>
            <w:proofErr w:type="gramEnd"/>
            <w:r w:rsidRPr="00B43189">
              <w:rPr>
                <w:rFonts w:ascii="Arial" w:hAnsi="Arial" w:cs="Arial"/>
                <w:b/>
                <w:bCs/>
                <w:sz w:val="24"/>
                <w:szCs w:val="24"/>
              </w:rPr>
              <w:t xml:space="preserve"> and final Letter of Representation</w:t>
            </w:r>
            <w:r w:rsidRPr="00B43189">
              <w:rPr>
                <w:rFonts w:ascii="Arial" w:hAnsi="Arial" w:cs="Arial"/>
                <w:sz w:val="24"/>
                <w:szCs w:val="24"/>
              </w:rPr>
              <w:t xml:space="preserve"> be considered by the Board on 11 July 2024. </w:t>
            </w:r>
          </w:p>
          <w:p w14:paraId="474D8A75" w14:textId="77777777" w:rsidR="00B43189" w:rsidRPr="00B43189" w:rsidRDefault="00B43189" w:rsidP="004B2DB3">
            <w:pPr>
              <w:numPr>
                <w:ilvl w:val="0"/>
                <w:numId w:val="15"/>
              </w:numPr>
              <w:spacing w:line="276" w:lineRule="auto"/>
              <w:ind w:left="1080"/>
              <w:jc w:val="both"/>
              <w:rPr>
                <w:rFonts w:ascii="Arial" w:hAnsi="Arial" w:cs="Arial"/>
                <w:sz w:val="24"/>
                <w:szCs w:val="24"/>
              </w:rPr>
            </w:pPr>
            <w:r w:rsidRPr="00B43189">
              <w:rPr>
                <w:rFonts w:ascii="Arial" w:hAnsi="Arial" w:cs="Arial"/>
                <w:sz w:val="24"/>
                <w:szCs w:val="24"/>
              </w:rPr>
              <w:t xml:space="preserve">The Committee </w:t>
            </w:r>
            <w:r w:rsidRPr="00B43189">
              <w:rPr>
                <w:rFonts w:ascii="Arial" w:hAnsi="Arial" w:cs="Arial"/>
                <w:b/>
                <w:bCs/>
                <w:sz w:val="24"/>
                <w:szCs w:val="24"/>
              </w:rPr>
              <w:t xml:space="preserve">recommended </w:t>
            </w:r>
            <w:r w:rsidRPr="00B43189">
              <w:rPr>
                <w:rFonts w:ascii="Arial" w:hAnsi="Arial" w:cs="Arial"/>
                <w:sz w:val="24"/>
                <w:szCs w:val="24"/>
              </w:rPr>
              <w:t xml:space="preserve">that the HEIW Board approve the </w:t>
            </w:r>
            <w:r w:rsidRPr="003F6D4C">
              <w:rPr>
                <w:rFonts w:ascii="Arial" w:hAnsi="Arial" w:cs="Arial"/>
                <w:b/>
                <w:bCs/>
                <w:sz w:val="24"/>
                <w:szCs w:val="24"/>
              </w:rPr>
              <w:t>audited accounts for 2023-24</w:t>
            </w:r>
            <w:r w:rsidRPr="00B43189">
              <w:rPr>
                <w:rFonts w:ascii="Arial" w:hAnsi="Arial" w:cs="Arial"/>
                <w:sz w:val="24"/>
                <w:szCs w:val="24"/>
              </w:rPr>
              <w:t>. </w:t>
            </w:r>
          </w:p>
          <w:p w14:paraId="04C581B9" w14:textId="77777777" w:rsidR="00B43189" w:rsidRPr="00B43189" w:rsidRDefault="00B43189" w:rsidP="004B2DB3">
            <w:pPr>
              <w:numPr>
                <w:ilvl w:val="0"/>
                <w:numId w:val="9"/>
              </w:numPr>
              <w:spacing w:line="276" w:lineRule="auto"/>
              <w:ind w:left="1080"/>
              <w:jc w:val="both"/>
              <w:rPr>
                <w:rFonts w:ascii="Arial" w:hAnsi="Arial" w:cs="Arial"/>
                <w:sz w:val="24"/>
                <w:szCs w:val="24"/>
              </w:rPr>
            </w:pPr>
            <w:r w:rsidRPr="00B43189">
              <w:rPr>
                <w:rFonts w:ascii="Arial" w:hAnsi="Arial" w:cs="Arial"/>
                <w:sz w:val="24"/>
                <w:szCs w:val="24"/>
              </w:rPr>
              <w:t>The Committee</w:t>
            </w:r>
            <w:r w:rsidRPr="00B43189">
              <w:rPr>
                <w:rFonts w:ascii="Arial" w:hAnsi="Arial" w:cs="Arial"/>
                <w:b/>
                <w:bCs/>
                <w:sz w:val="24"/>
                <w:szCs w:val="24"/>
              </w:rPr>
              <w:t xml:space="preserve"> recommended </w:t>
            </w:r>
            <w:r w:rsidRPr="00B43189">
              <w:rPr>
                <w:rFonts w:ascii="Arial" w:hAnsi="Arial" w:cs="Arial"/>
                <w:sz w:val="24"/>
                <w:szCs w:val="24"/>
              </w:rPr>
              <w:t>the revised version of HEIW’s Standing Orders to the Board for approval, subject to any changes arising from the review of the ECQC and RATs terms of reference.      </w:t>
            </w:r>
          </w:p>
          <w:p w14:paraId="280E5A2B" w14:textId="77777777" w:rsidR="00B43189" w:rsidRPr="00B43189" w:rsidRDefault="00B43189" w:rsidP="00B43189">
            <w:pPr>
              <w:jc w:val="both"/>
              <w:rPr>
                <w:rFonts w:ascii="Arial" w:hAnsi="Arial" w:cs="Arial"/>
                <w:sz w:val="24"/>
                <w:szCs w:val="24"/>
              </w:rPr>
            </w:pPr>
            <w:r w:rsidRPr="00B43189">
              <w:rPr>
                <w:rFonts w:ascii="Arial" w:hAnsi="Arial" w:cs="Arial"/>
                <w:sz w:val="24"/>
                <w:szCs w:val="24"/>
              </w:rPr>
              <w:t> </w:t>
            </w:r>
          </w:p>
          <w:p w14:paraId="458C17E2" w14:textId="3B5E893A" w:rsidR="0098243F" w:rsidRPr="00B43189" w:rsidRDefault="00B43189" w:rsidP="00B43189">
            <w:pPr>
              <w:jc w:val="both"/>
              <w:rPr>
                <w:rStyle w:val="normaltextrun"/>
                <w:rFonts w:ascii="Arial" w:hAnsi="Arial" w:cs="Arial"/>
                <w:sz w:val="24"/>
                <w:szCs w:val="24"/>
              </w:rPr>
            </w:pPr>
            <w:r w:rsidRPr="00B43189">
              <w:rPr>
                <w:rFonts w:ascii="Arial" w:hAnsi="Arial" w:cs="Arial"/>
                <w:sz w:val="24"/>
                <w:szCs w:val="24"/>
              </w:rPr>
              <w:t>It was confirmed that each of the above recommendations relating to the Annual Report for 2023/24 were approved by the Board at its meeting on 11 July.</w:t>
            </w:r>
          </w:p>
        </w:tc>
        <w:tc>
          <w:tcPr>
            <w:tcW w:w="991" w:type="dxa"/>
          </w:tcPr>
          <w:p w14:paraId="0587EDCF" w14:textId="77777777" w:rsidR="00F63FDA" w:rsidRPr="007D0048" w:rsidRDefault="00F63FDA" w:rsidP="00F63FDA">
            <w:pPr>
              <w:rPr>
                <w:rFonts w:ascii="Arial" w:hAnsi="Arial" w:cs="Arial"/>
                <w:b/>
                <w:bCs/>
                <w:color w:val="000000"/>
                <w:sz w:val="24"/>
                <w:szCs w:val="24"/>
              </w:rPr>
            </w:pPr>
          </w:p>
          <w:p w14:paraId="7983E89D" w14:textId="77777777" w:rsidR="00F63FDA" w:rsidRPr="007D0048" w:rsidRDefault="00F63FDA" w:rsidP="00F63FDA">
            <w:pPr>
              <w:jc w:val="center"/>
              <w:rPr>
                <w:rFonts w:ascii="Arial" w:hAnsi="Arial" w:cs="Arial"/>
                <w:b/>
                <w:bCs/>
                <w:color w:val="000000"/>
                <w:sz w:val="24"/>
                <w:szCs w:val="24"/>
              </w:rPr>
            </w:pPr>
          </w:p>
          <w:p w14:paraId="2A7D1258" w14:textId="34F85C17" w:rsidR="00F63FDA" w:rsidRPr="00C20942" w:rsidRDefault="00F63FDA" w:rsidP="00F63FDA">
            <w:pPr>
              <w:rPr>
                <w:rFonts w:ascii="Arial" w:eastAsia="Calibri" w:hAnsi="Arial" w:cs="Arial"/>
                <w:b/>
                <w:bCs/>
                <w:color w:val="000000"/>
                <w:sz w:val="24"/>
                <w:szCs w:val="24"/>
              </w:rPr>
            </w:pPr>
          </w:p>
        </w:tc>
      </w:tr>
      <w:tr w:rsidR="00BE3378" w:rsidRPr="008050F1" w14:paraId="339FA940" w14:textId="77777777" w:rsidTr="3BD404F4">
        <w:tc>
          <w:tcPr>
            <w:tcW w:w="1484" w:type="dxa"/>
          </w:tcPr>
          <w:p w14:paraId="4929112C" w14:textId="2E610ACA" w:rsidR="00BE3378" w:rsidRDefault="00BE3378" w:rsidP="00BE3378">
            <w:pPr>
              <w:rPr>
                <w:rFonts w:ascii="Arial" w:eastAsia="Calibri" w:hAnsi="Arial" w:cs="Arial"/>
                <w:b/>
                <w:bCs/>
                <w:sz w:val="24"/>
                <w:szCs w:val="24"/>
              </w:rPr>
            </w:pPr>
            <w:r>
              <w:rPr>
                <w:rFonts w:ascii="Arial" w:eastAsia="Calibri" w:hAnsi="Arial" w:cs="Arial"/>
                <w:b/>
                <w:bCs/>
                <w:sz w:val="24"/>
                <w:szCs w:val="24"/>
              </w:rPr>
              <w:t>0108/4.</w:t>
            </w:r>
            <w:r w:rsidR="00B129F8">
              <w:rPr>
                <w:rFonts w:ascii="Arial" w:eastAsia="Calibri" w:hAnsi="Arial" w:cs="Arial"/>
                <w:b/>
                <w:bCs/>
                <w:sz w:val="24"/>
                <w:szCs w:val="24"/>
              </w:rPr>
              <w:t>7</w:t>
            </w:r>
            <w:r>
              <w:rPr>
                <w:rFonts w:ascii="Arial" w:eastAsia="Calibri" w:hAnsi="Arial" w:cs="Arial"/>
                <w:b/>
                <w:bCs/>
                <w:sz w:val="24"/>
                <w:szCs w:val="24"/>
              </w:rPr>
              <w:t>.2</w:t>
            </w:r>
          </w:p>
        </w:tc>
        <w:tc>
          <w:tcPr>
            <w:tcW w:w="7732" w:type="dxa"/>
          </w:tcPr>
          <w:p w14:paraId="4784A9FD" w14:textId="6D646A77" w:rsidR="00BE3378" w:rsidRPr="00B43189" w:rsidRDefault="00BE3378" w:rsidP="00BE3378">
            <w:pPr>
              <w:pStyle w:val="paragraph"/>
              <w:spacing w:before="0" w:beforeAutospacing="0" w:after="0" w:afterAutospacing="0"/>
              <w:ind w:left="15"/>
              <w:jc w:val="both"/>
              <w:textAlignment w:val="baseline"/>
              <w:rPr>
                <w:rStyle w:val="normaltextrun"/>
                <w:rFonts w:ascii="Arial" w:hAnsi="Arial" w:cs="Arial"/>
              </w:rPr>
            </w:pPr>
            <w:r w:rsidRPr="004759AE">
              <w:rPr>
                <w:rFonts w:ascii="Arial" w:eastAsia="Calibri" w:hAnsi="Arial" w:cs="Arial"/>
                <w:b/>
                <w:bCs/>
              </w:rPr>
              <w:t>K</w:t>
            </w:r>
            <w:r w:rsidRPr="004759AE">
              <w:rPr>
                <w:rFonts w:ascii="Arial" w:hAnsi="Arial" w:cs="Arial"/>
                <w:b/>
                <w:bCs/>
              </w:rPr>
              <w:t xml:space="preserve">ey Issues Report – </w:t>
            </w:r>
            <w:r w:rsidR="004935F1">
              <w:rPr>
                <w:rFonts w:ascii="Arial" w:hAnsi="Arial" w:cs="Arial"/>
                <w:b/>
                <w:bCs/>
              </w:rPr>
              <w:t xml:space="preserve">Education Commissioning and Quality Committee </w:t>
            </w:r>
          </w:p>
        </w:tc>
        <w:tc>
          <w:tcPr>
            <w:tcW w:w="991" w:type="dxa"/>
          </w:tcPr>
          <w:p w14:paraId="477A230E" w14:textId="77777777" w:rsidR="00BE3378" w:rsidRPr="007D0048" w:rsidRDefault="00BE3378" w:rsidP="00BE3378">
            <w:pPr>
              <w:rPr>
                <w:rFonts w:ascii="Arial" w:hAnsi="Arial" w:cs="Arial"/>
                <w:b/>
                <w:bCs/>
                <w:color w:val="000000"/>
                <w:sz w:val="24"/>
                <w:szCs w:val="24"/>
              </w:rPr>
            </w:pPr>
          </w:p>
        </w:tc>
      </w:tr>
      <w:tr w:rsidR="00BE3378" w:rsidRPr="008050F1" w14:paraId="7255AC1F" w14:textId="77777777" w:rsidTr="3BD404F4">
        <w:tc>
          <w:tcPr>
            <w:tcW w:w="1484" w:type="dxa"/>
          </w:tcPr>
          <w:p w14:paraId="3E4C8940" w14:textId="77777777" w:rsidR="00BE3378" w:rsidRDefault="00BE3378" w:rsidP="00BE3378">
            <w:pPr>
              <w:rPr>
                <w:rFonts w:ascii="Arial" w:eastAsia="Calibri" w:hAnsi="Arial" w:cs="Arial"/>
                <w:b/>
                <w:bCs/>
                <w:sz w:val="24"/>
                <w:szCs w:val="24"/>
              </w:rPr>
            </w:pPr>
          </w:p>
        </w:tc>
        <w:tc>
          <w:tcPr>
            <w:tcW w:w="7732" w:type="dxa"/>
          </w:tcPr>
          <w:p w14:paraId="193A3E2F" w14:textId="3593EC2B" w:rsidR="00BE3378" w:rsidRPr="00BC5CFB" w:rsidRDefault="00BE3378" w:rsidP="00BC5CFB">
            <w:pPr>
              <w:pStyle w:val="paragraph"/>
              <w:spacing w:before="0" w:beforeAutospacing="0" w:after="0" w:afterAutospacing="0"/>
              <w:ind w:left="15"/>
              <w:jc w:val="both"/>
              <w:textAlignment w:val="baseline"/>
              <w:rPr>
                <w:rStyle w:val="normaltextrun"/>
                <w:rFonts w:ascii="Arial" w:eastAsia="Calibri" w:hAnsi="Arial" w:cs="Arial"/>
              </w:rPr>
            </w:pPr>
            <w:r w:rsidRPr="00E7254F">
              <w:rPr>
                <w:rFonts w:ascii="Arial" w:eastAsia="Calibri" w:hAnsi="Arial" w:cs="Arial"/>
              </w:rPr>
              <w:t xml:space="preserve">The Board </w:t>
            </w:r>
            <w:r w:rsidRPr="00E7254F">
              <w:rPr>
                <w:rFonts w:ascii="Arial" w:eastAsia="Calibri" w:hAnsi="Arial" w:cs="Arial"/>
                <w:b/>
                <w:bCs/>
              </w:rPr>
              <w:t>received</w:t>
            </w:r>
            <w:r w:rsidRPr="00E7254F">
              <w:rPr>
                <w:rFonts w:ascii="Arial" w:eastAsia="Calibri" w:hAnsi="Arial" w:cs="Arial"/>
              </w:rPr>
              <w:t xml:space="preserve"> the report which outlined the key discussions </w:t>
            </w:r>
            <w:r w:rsidRPr="00D848EC">
              <w:rPr>
                <w:rFonts w:ascii="Arial" w:eastAsia="Calibri" w:hAnsi="Arial" w:cs="Arial"/>
              </w:rPr>
              <w:t xml:space="preserve">undertaken at the </w:t>
            </w:r>
            <w:r w:rsidR="004935F1">
              <w:rPr>
                <w:rFonts w:ascii="Arial" w:eastAsia="Calibri" w:hAnsi="Arial" w:cs="Arial"/>
              </w:rPr>
              <w:t>Education, Commissioning and Quality Committee held on 11 July 2024.</w:t>
            </w:r>
          </w:p>
        </w:tc>
        <w:tc>
          <w:tcPr>
            <w:tcW w:w="991" w:type="dxa"/>
          </w:tcPr>
          <w:p w14:paraId="6A70540F" w14:textId="77777777" w:rsidR="00BE3378" w:rsidRPr="007D0048" w:rsidRDefault="00BE3378" w:rsidP="00BE3378">
            <w:pPr>
              <w:rPr>
                <w:rFonts w:ascii="Arial" w:hAnsi="Arial" w:cs="Arial"/>
                <w:b/>
                <w:bCs/>
                <w:color w:val="000000"/>
                <w:sz w:val="24"/>
                <w:szCs w:val="24"/>
              </w:rPr>
            </w:pPr>
          </w:p>
        </w:tc>
      </w:tr>
      <w:tr w:rsidR="00BE3378" w:rsidRPr="008050F1" w14:paraId="32C537F4" w14:textId="77777777" w:rsidTr="3BD404F4">
        <w:tc>
          <w:tcPr>
            <w:tcW w:w="1484" w:type="dxa"/>
          </w:tcPr>
          <w:p w14:paraId="6E77CE78" w14:textId="76CBA1C6" w:rsidR="00BE3378" w:rsidRDefault="004935F1" w:rsidP="00BE3378">
            <w:pPr>
              <w:rPr>
                <w:rFonts w:ascii="Arial" w:eastAsia="Calibri" w:hAnsi="Arial" w:cs="Arial"/>
                <w:b/>
                <w:bCs/>
                <w:sz w:val="24"/>
                <w:szCs w:val="24"/>
              </w:rPr>
            </w:pPr>
            <w:r>
              <w:rPr>
                <w:rFonts w:ascii="Arial" w:eastAsia="Calibri" w:hAnsi="Arial" w:cs="Arial"/>
                <w:b/>
                <w:bCs/>
                <w:sz w:val="24"/>
                <w:szCs w:val="24"/>
              </w:rPr>
              <w:t>Resolved</w:t>
            </w:r>
          </w:p>
        </w:tc>
        <w:tc>
          <w:tcPr>
            <w:tcW w:w="7732" w:type="dxa"/>
          </w:tcPr>
          <w:p w14:paraId="03185845" w14:textId="77777777" w:rsidR="00BE3378" w:rsidRPr="00B913EA" w:rsidRDefault="004935F1" w:rsidP="00BE3378">
            <w:pPr>
              <w:pStyle w:val="paragraph"/>
              <w:spacing w:before="0" w:beforeAutospacing="0" w:after="0" w:afterAutospacing="0"/>
              <w:ind w:left="15"/>
              <w:jc w:val="both"/>
              <w:textAlignment w:val="baseline"/>
              <w:rPr>
                <w:rStyle w:val="normaltextrun"/>
                <w:rFonts w:ascii="Arial" w:hAnsi="Arial" w:cs="Arial"/>
              </w:rPr>
            </w:pPr>
            <w:r w:rsidRPr="00B913EA">
              <w:rPr>
                <w:rStyle w:val="normaltextrun"/>
                <w:rFonts w:ascii="Arial" w:hAnsi="Arial" w:cs="Arial"/>
              </w:rPr>
              <w:t>The Board:</w:t>
            </w:r>
          </w:p>
          <w:p w14:paraId="430422B7" w14:textId="77777777" w:rsidR="00074996" w:rsidRPr="00B913EA" w:rsidRDefault="00074996" w:rsidP="004B2DB3">
            <w:pPr>
              <w:pStyle w:val="ListParagraph"/>
              <w:numPr>
                <w:ilvl w:val="0"/>
                <w:numId w:val="10"/>
              </w:numPr>
              <w:spacing w:line="276" w:lineRule="auto"/>
              <w:jc w:val="both"/>
              <w:rPr>
                <w:rFonts w:ascii="Arial" w:eastAsiaTheme="minorEastAsia" w:hAnsi="Arial" w:cs="Arial"/>
                <w:color w:val="auto"/>
                <w:sz w:val="24"/>
                <w:szCs w:val="24"/>
              </w:rPr>
            </w:pPr>
            <w:r w:rsidRPr="00B913EA">
              <w:rPr>
                <w:rFonts w:ascii="Arial" w:eastAsiaTheme="minorEastAsia" w:hAnsi="Arial" w:cs="Arial"/>
                <w:b/>
                <w:bCs/>
                <w:color w:val="auto"/>
                <w:sz w:val="24"/>
                <w:szCs w:val="24"/>
              </w:rPr>
              <w:t>noted</w:t>
            </w:r>
            <w:r w:rsidRPr="00B913EA">
              <w:rPr>
                <w:rFonts w:ascii="Arial" w:eastAsiaTheme="minorEastAsia" w:hAnsi="Arial" w:cs="Arial"/>
                <w:color w:val="auto"/>
                <w:sz w:val="24"/>
                <w:szCs w:val="24"/>
              </w:rPr>
              <w:t xml:space="preserve"> the content of the report from the Chair of the Education, Commissioning and Quality Committee.  </w:t>
            </w:r>
          </w:p>
          <w:p w14:paraId="4412569B" w14:textId="77777777" w:rsidR="00B913EA" w:rsidRPr="00B913EA" w:rsidRDefault="00074996" w:rsidP="004B2DB3">
            <w:pPr>
              <w:pStyle w:val="ListParagraph"/>
              <w:numPr>
                <w:ilvl w:val="0"/>
                <w:numId w:val="10"/>
              </w:numPr>
              <w:spacing w:line="276" w:lineRule="auto"/>
              <w:jc w:val="both"/>
              <w:rPr>
                <w:rFonts w:ascii="Arial" w:eastAsiaTheme="minorEastAsia" w:hAnsi="Arial" w:cs="Arial"/>
                <w:color w:val="auto"/>
                <w:sz w:val="24"/>
                <w:szCs w:val="24"/>
              </w:rPr>
            </w:pPr>
            <w:r w:rsidRPr="00B913EA">
              <w:rPr>
                <w:rFonts w:ascii="Arial" w:eastAsiaTheme="minorEastAsia" w:hAnsi="Arial" w:cs="Arial"/>
                <w:b/>
                <w:bCs/>
                <w:color w:val="auto"/>
                <w:sz w:val="24"/>
                <w:szCs w:val="24"/>
              </w:rPr>
              <w:t xml:space="preserve">noted </w:t>
            </w:r>
            <w:r w:rsidRPr="00B913EA">
              <w:rPr>
                <w:rFonts w:ascii="Arial" w:eastAsiaTheme="minorEastAsia" w:hAnsi="Arial" w:cs="Arial"/>
                <w:color w:val="auto"/>
                <w:sz w:val="24"/>
                <w:szCs w:val="24"/>
              </w:rPr>
              <w:t xml:space="preserve">that the Education, Commissioning and Quality Committee considered the Draft Education and Training Plan 2025/25 and that the approval of the Education and Training Plan </w:t>
            </w:r>
            <w:r w:rsidR="00B913EA" w:rsidRPr="00B913EA">
              <w:rPr>
                <w:rFonts w:ascii="Arial" w:eastAsiaTheme="minorEastAsia" w:hAnsi="Arial" w:cs="Arial"/>
                <w:color w:val="auto"/>
                <w:sz w:val="24"/>
                <w:szCs w:val="24"/>
              </w:rPr>
              <w:t>was</w:t>
            </w:r>
            <w:r w:rsidRPr="00B913EA">
              <w:rPr>
                <w:rFonts w:ascii="Arial" w:eastAsiaTheme="minorEastAsia" w:hAnsi="Arial" w:cs="Arial"/>
                <w:color w:val="auto"/>
                <w:sz w:val="24"/>
                <w:szCs w:val="24"/>
              </w:rPr>
              <w:t xml:space="preserve"> considered for approval at today’s Board meeting.</w:t>
            </w:r>
          </w:p>
          <w:p w14:paraId="0538C13E" w14:textId="0E914B8F" w:rsidR="004935F1" w:rsidRPr="00B913EA" w:rsidRDefault="00074996" w:rsidP="004B2DB3">
            <w:pPr>
              <w:pStyle w:val="ListParagraph"/>
              <w:numPr>
                <w:ilvl w:val="0"/>
                <w:numId w:val="10"/>
              </w:numPr>
              <w:spacing w:line="276" w:lineRule="auto"/>
              <w:jc w:val="both"/>
              <w:rPr>
                <w:rStyle w:val="normaltextrun"/>
                <w:rFonts w:ascii="Arial" w:eastAsiaTheme="minorEastAsia" w:hAnsi="Arial" w:cs="Arial"/>
                <w:color w:val="FF0000"/>
                <w:sz w:val="24"/>
                <w:szCs w:val="24"/>
              </w:rPr>
            </w:pPr>
            <w:r w:rsidRPr="00B913EA">
              <w:rPr>
                <w:rFonts w:ascii="Arial" w:hAnsi="Arial" w:cs="Arial"/>
                <w:b/>
                <w:bCs/>
                <w:color w:val="auto"/>
                <w:sz w:val="24"/>
                <w:szCs w:val="24"/>
              </w:rPr>
              <w:t>note</w:t>
            </w:r>
            <w:r w:rsidR="00B913EA" w:rsidRPr="00B913EA">
              <w:rPr>
                <w:rFonts w:ascii="Arial" w:hAnsi="Arial" w:cs="Arial"/>
                <w:b/>
                <w:bCs/>
                <w:color w:val="auto"/>
                <w:sz w:val="24"/>
                <w:szCs w:val="24"/>
              </w:rPr>
              <w:t>d</w:t>
            </w:r>
            <w:r w:rsidRPr="00B913EA">
              <w:rPr>
                <w:rFonts w:ascii="Arial" w:hAnsi="Arial" w:cs="Arial"/>
                <w:b/>
                <w:bCs/>
                <w:color w:val="auto"/>
                <w:sz w:val="24"/>
                <w:szCs w:val="24"/>
              </w:rPr>
              <w:t xml:space="preserve"> </w:t>
            </w:r>
            <w:r w:rsidRPr="00B913EA">
              <w:rPr>
                <w:rFonts w:ascii="Arial" w:hAnsi="Arial" w:cs="Arial"/>
                <w:color w:val="auto"/>
                <w:sz w:val="24"/>
                <w:szCs w:val="24"/>
              </w:rPr>
              <w:t>that the Education, Commissioning and Quality Committee considered and approved the Committee’s Annual Report 2023/24 (Appendix 2)</w:t>
            </w:r>
            <w:r w:rsidRPr="00B913EA">
              <w:rPr>
                <w:rFonts w:ascii="Arial" w:hAnsi="Arial" w:cs="Arial"/>
                <w:color w:val="auto"/>
              </w:rPr>
              <w:t> </w:t>
            </w:r>
          </w:p>
        </w:tc>
        <w:tc>
          <w:tcPr>
            <w:tcW w:w="991" w:type="dxa"/>
          </w:tcPr>
          <w:p w14:paraId="6D5A0D82" w14:textId="77777777" w:rsidR="00BE3378" w:rsidRPr="007D0048" w:rsidRDefault="00BE3378" w:rsidP="00BE3378">
            <w:pPr>
              <w:rPr>
                <w:rFonts w:ascii="Arial" w:hAnsi="Arial" w:cs="Arial"/>
                <w:b/>
                <w:bCs/>
                <w:color w:val="000000"/>
                <w:sz w:val="24"/>
                <w:szCs w:val="24"/>
              </w:rPr>
            </w:pPr>
          </w:p>
        </w:tc>
      </w:tr>
      <w:tr w:rsidR="00BE3378" w:rsidRPr="008050F1" w14:paraId="71CE4261" w14:textId="77777777" w:rsidTr="3BD404F4">
        <w:tc>
          <w:tcPr>
            <w:tcW w:w="1484" w:type="dxa"/>
          </w:tcPr>
          <w:p w14:paraId="5B59B966" w14:textId="55362C5C" w:rsidR="00BE3378" w:rsidRPr="008050F1" w:rsidRDefault="00BE3378" w:rsidP="00BE3378">
            <w:pPr>
              <w:rPr>
                <w:rFonts w:ascii="Arial" w:eastAsia="Calibri" w:hAnsi="Arial" w:cs="Arial"/>
                <w:b/>
                <w:bCs/>
                <w:sz w:val="24"/>
                <w:szCs w:val="24"/>
              </w:rPr>
            </w:pPr>
            <w:r w:rsidRPr="008050F1">
              <w:rPr>
                <w:rFonts w:ascii="Arial" w:eastAsia="Calibri" w:hAnsi="Arial" w:cs="Arial"/>
                <w:b/>
                <w:bCs/>
                <w:sz w:val="24"/>
                <w:szCs w:val="24"/>
              </w:rPr>
              <w:t>PART 5</w:t>
            </w:r>
          </w:p>
        </w:tc>
        <w:tc>
          <w:tcPr>
            <w:tcW w:w="7732" w:type="dxa"/>
          </w:tcPr>
          <w:p w14:paraId="1C2A630F" w14:textId="77777777" w:rsidR="00BE3378" w:rsidRPr="008050F1" w:rsidRDefault="00BE3378" w:rsidP="00BE3378">
            <w:pPr>
              <w:jc w:val="both"/>
              <w:rPr>
                <w:rFonts w:ascii="Arial" w:eastAsia="Calibri" w:hAnsi="Arial" w:cs="Arial"/>
                <w:b/>
                <w:bCs/>
                <w:sz w:val="24"/>
                <w:szCs w:val="24"/>
              </w:rPr>
            </w:pPr>
            <w:r w:rsidRPr="008050F1">
              <w:rPr>
                <w:rFonts w:ascii="Arial" w:eastAsia="Calibri" w:hAnsi="Arial" w:cs="Arial"/>
                <w:b/>
                <w:bCs/>
                <w:sz w:val="24"/>
                <w:szCs w:val="24"/>
              </w:rPr>
              <w:t>FOR NOTING</w:t>
            </w:r>
          </w:p>
        </w:tc>
        <w:tc>
          <w:tcPr>
            <w:tcW w:w="991" w:type="dxa"/>
          </w:tcPr>
          <w:p w14:paraId="21270A99" w14:textId="77777777" w:rsidR="00BE3378" w:rsidRPr="008050F1" w:rsidRDefault="00BE3378" w:rsidP="00BE3378">
            <w:pPr>
              <w:rPr>
                <w:rFonts w:ascii="Arial" w:eastAsia="Calibri" w:hAnsi="Arial" w:cs="Arial"/>
                <w:color w:val="000000"/>
                <w:sz w:val="24"/>
                <w:szCs w:val="24"/>
              </w:rPr>
            </w:pPr>
          </w:p>
        </w:tc>
      </w:tr>
      <w:tr w:rsidR="00CD0E42" w:rsidRPr="008050F1" w14:paraId="78895433" w14:textId="77777777" w:rsidTr="3BD404F4">
        <w:tc>
          <w:tcPr>
            <w:tcW w:w="1484" w:type="dxa"/>
          </w:tcPr>
          <w:p w14:paraId="6F7E5C70" w14:textId="7B5B39C5" w:rsidR="00CD0E42" w:rsidRPr="008050F1" w:rsidRDefault="00CD0E42" w:rsidP="00CD0E42">
            <w:pPr>
              <w:rPr>
                <w:rFonts w:ascii="Arial" w:eastAsia="Calibri" w:hAnsi="Arial" w:cs="Arial"/>
                <w:b/>
                <w:bCs/>
                <w:sz w:val="24"/>
                <w:szCs w:val="24"/>
              </w:rPr>
            </w:pPr>
            <w:r>
              <w:rPr>
                <w:rFonts w:ascii="Arial" w:eastAsia="Calibri" w:hAnsi="Arial" w:cs="Arial"/>
                <w:b/>
                <w:bCs/>
                <w:sz w:val="24"/>
                <w:szCs w:val="24"/>
              </w:rPr>
              <w:t>0108/5.1</w:t>
            </w:r>
          </w:p>
        </w:tc>
        <w:tc>
          <w:tcPr>
            <w:tcW w:w="7732" w:type="dxa"/>
          </w:tcPr>
          <w:p w14:paraId="5DAD17E4" w14:textId="58734C37" w:rsidR="00CD0E42" w:rsidRPr="00377F54" w:rsidRDefault="00CD0E42" w:rsidP="00CD0E42">
            <w:pPr>
              <w:jc w:val="both"/>
              <w:rPr>
                <w:rFonts w:ascii="Arial" w:eastAsia="Calibri" w:hAnsi="Arial" w:cs="Arial"/>
                <w:sz w:val="24"/>
                <w:szCs w:val="24"/>
              </w:rPr>
            </w:pPr>
            <w:r w:rsidRPr="0098243F">
              <w:rPr>
                <w:rStyle w:val="normaltextrun"/>
                <w:rFonts w:ascii="Arial" w:hAnsi="Arial" w:cs="Arial"/>
                <w:b/>
                <w:bCs/>
                <w:shd w:val="clear" w:color="auto" w:fill="FFFFFF"/>
              </w:rPr>
              <w:t>Corporate Risk Register</w:t>
            </w:r>
          </w:p>
        </w:tc>
        <w:tc>
          <w:tcPr>
            <w:tcW w:w="991" w:type="dxa"/>
          </w:tcPr>
          <w:p w14:paraId="547A728C" w14:textId="77777777" w:rsidR="00CD0E42" w:rsidRPr="008050F1" w:rsidRDefault="00CD0E42" w:rsidP="00CD0E42">
            <w:pPr>
              <w:rPr>
                <w:rFonts w:ascii="Arial" w:eastAsia="Calibri" w:hAnsi="Arial" w:cs="Arial"/>
                <w:color w:val="000000"/>
                <w:sz w:val="24"/>
                <w:szCs w:val="24"/>
              </w:rPr>
            </w:pPr>
          </w:p>
        </w:tc>
      </w:tr>
      <w:tr w:rsidR="00CD0E42" w:rsidRPr="008050F1" w14:paraId="2834A2A0" w14:textId="77777777" w:rsidTr="3BD404F4">
        <w:tc>
          <w:tcPr>
            <w:tcW w:w="1484" w:type="dxa"/>
          </w:tcPr>
          <w:p w14:paraId="34B157E1" w14:textId="77777777" w:rsidR="00CD0E42" w:rsidRPr="008050F1" w:rsidRDefault="00CD0E42" w:rsidP="00CD0E42">
            <w:pPr>
              <w:rPr>
                <w:rFonts w:ascii="Arial" w:eastAsia="Calibri" w:hAnsi="Arial" w:cs="Arial"/>
                <w:b/>
                <w:bCs/>
                <w:sz w:val="24"/>
                <w:szCs w:val="24"/>
              </w:rPr>
            </w:pPr>
          </w:p>
        </w:tc>
        <w:tc>
          <w:tcPr>
            <w:tcW w:w="7732" w:type="dxa"/>
          </w:tcPr>
          <w:p w14:paraId="4003FFBF" w14:textId="7D58D205" w:rsidR="00CD0E42" w:rsidRDefault="00CD0E42" w:rsidP="00582E9E">
            <w:pPr>
              <w:pStyle w:val="paragraph"/>
              <w:spacing w:before="0" w:beforeAutospacing="0" w:after="0" w:afterAutospacing="0"/>
              <w:jc w:val="both"/>
              <w:textAlignment w:val="baseline"/>
              <w:rPr>
                <w:rStyle w:val="normaltextrun"/>
                <w:rFonts w:ascii="Arial" w:hAnsi="Arial" w:cs="Arial"/>
                <w:shd w:val="clear" w:color="auto" w:fill="FFFFFF"/>
              </w:rPr>
            </w:pPr>
            <w:r w:rsidRPr="00ED31FF">
              <w:rPr>
                <w:rStyle w:val="normaltextrun"/>
                <w:rFonts w:ascii="Arial" w:hAnsi="Arial" w:cs="Arial"/>
                <w:shd w:val="clear" w:color="auto" w:fill="FFFFFF"/>
              </w:rPr>
              <w:t xml:space="preserve">The Board </w:t>
            </w:r>
            <w:r w:rsidRPr="00ED31FF">
              <w:rPr>
                <w:rStyle w:val="normaltextrun"/>
                <w:rFonts w:ascii="Arial" w:hAnsi="Arial" w:cs="Arial"/>
                <w:b/>
                <w:bCs/>
                <w:shd w:val="clear" w:color="auto" w:fill="FFFFFF"/>
              </w:rPr>
              <w:t>received</w:t>
            </w:r>
            <w:r w:rsidRPr="00ED31FF">
              <w:rPr>
                <w:rStyle w:val="normaltextrun"/>
                <w:rFonts w:ascii="Arial" w:hAnsi="Arial" w:cs="Arial"/>
                <w:shd w:val="clear" w:color="auto" w:fill="FFFFFF"/>
              </w:rPr>
              <w:t xml:space="preserve"> the report</w:t>
            </w:r>
            <w:r w:rsidR="00C26B41">
              <w:rPr>
                <w:rStyle w:val="normaltextrun"/>
                <w:rFonts w:ascii="Arial" w:hAnsi="Arial" w:cs="Arial"/>
                <w:shd w:val="clear" w:color="auto" w:fill="FFFFFF"/>
              </w:rPr>
              <w:t xml:space="preserve"> which confirmed </w:t>
            </w:r>
            <w:r>
              <w:rPr>
                <w:rStyle w:val="normaltextrun"/>
                <w:rFonts w:ascii="Arial" w:hAnsi="Arial" w:cs="Arial"/>
                <w:shd w:val="clear" w:color="auto" w:fill="FFFFFF"/>
              </w:rPr>
              <w:t>that there were</w:t>
            </w:r>
            <w:r w:rsidR="00582E9E">
              <w:rPr>
                <w:rStyle w:val="normaltextrun"/>
                <w:rFonts w:ascii="Arial" w:hAnsi="Arial" w:cs="Arial"/>
                <w:shd w:val="clear" w:color="auto" w:fill="FFFFFF"/>
              </w:rPr>
              <w:t xml:space="preserve"> 9</w:t>
            </w:r>
            <w:r>
              <w:rPr>
                <w:rStyle w:val="normaltextrun"/>
                <w:rFonts w:ascii="Arial" w:hAnsi="Arial" w:cs="Arial"/>
                <w:shd w:val="clear" w:color="auto" w:fill="FFFFFF"/>
              </w:rPr>
              <w:t xml:space="preserve"> risks on the Corporate Risk Register</w:t>
            </w:r>
            <w:r w:rsidR="00582E9E">
              <w:rPr>
                <w:rStyle w:val="normaltextrun"/>
                <w:rFonts w:ascii="Arial" w:hAnsi="Arial" w:cs="Arial"/>
                <w:shd w:val="clear" w:color="auto" w:fill="FFFFFF"/>
              </w:rPr>
              <w:t xml:space="preserve"> (CRR)</w:t>
            </w:r>
            <w:r>
              <w:rPr>
                <w:rStyle w:val="normaltextrun"/>
                <w:rFonts w:ascii="Arial" w:hAnsi="Arial" w:cs="Arial"/>
                <w:shd w:val="clear" w:color="auto" w:fill="FFFFFF"/>
              </w:rPr>
              <w:t>, of which</w:t>
            </w:r>
            <w:r w:rsidR="00582E9E">
              <w:rPr>
                <w:rStyle w:val="normaltextrun"/>
                <w:rFonts w:ascii="Arial" w:hAnsi="Arial" w:cs="Arial"/>
                <w:shd w:val="clear" w:color="auto" w:fill="FFFFFF"/>
              </w:rPr>
              <w:t xml:space="preserve"> 5</w:t>
            </w:r>
            <w:r>
              <w:rPr>
                <w:rStyle w:val="normaltextrun"/>
                <w:rFonts w:ascii="Arial" w:hAnsi="Arial" w:cs="Arial"/>
                <w:shd w:val="clear" w:color="auto" w:fill="FFFFFF"/>
              </w:rPr>
              <w:t xml:space="preserve"> had a red status and </w:t>
            </w:r>
            <w:r w:rsidR="00582E9E">
              <w:rPr>
                <w:rStyle w:val="normaltextrun"/>
                <w:rFonts w:ascii="Arial" w:hAnsi="Arial" w:cs="Arial"/>
                <w:shd w:val="clear" w:color="auto" w:fill="FFFFFF"/>
              </w:rPr>
              <w:t>4</w:t>
            </w:r>
            <w:r>
              <w:rPr>
                <w:rStyle w:val="normaltextrun"/>
                <w:rFonts w:ascii="Arial" w:hAnsi="Arial" w:cs="Arial"/>
                <w:shd w:val="clear" w:color="auto" w:fill="FFFFFF"/>
              </w:rPr>
              <w:t xml:space="preserve"> an amber status. </w:t>
            </w:r>
          </w:p>
          <w:p w14:paraId="4EAA2535" w14:textId="77777777" w:rsidR="00582E9E" w:rsidRDefault="00582E9E" w:rsidP="00582E9E">
            <w:pPr>
              <w:pStyle w:val="paragraph"/>
              <w:spacing w:before="0" w:beforeAutospacing="0" w:after="0" w:afterAutospacing="0"/>
              <w:jc w:val="both"/>
              <w:textAlignment w:val="baseline"/>
              <w:rPr>
                <w:rStyle w:val="normaltextrun"/>
                <w:rFonts w:ascii="Arial" w:hAnsi="Arial" w:cs="Arial"/>
                <w:shd w:val="clear" w:color="auto" w:fill="FFFFFF"/>
              </w:rPr>
            </w:pPr>
          </w:p>
          <w:p w14:paraId="77B3BB36" w14:textId="1289C04C" w:rsidR="00582E9E" w:rsidRDefault="00582E9E" w:rsidP="00582E9E">
            <w:pPr>
              <w:pStyle w:val="paragraph"/>
              <w:spacing w:before="0" w:beforeAutospacing="0" w:after="0" w:afterAutospacing="0"/>
              <w:jc w:val="both"/>
              <w:textAlignment w:val="baseline"/>
              <w:rPr>
                <w:rStyle w:val="normaltextrun"/>
                <w:rFonts w:ascii="Arial" w:hAnsi="Arial" w:cs="Arial"/>
                <w:shd w:val="clear" w:color="auto" w:fill="FFFFFF"/>
              </w:rPr>
            </w:pPr>
            <w:r>
              <w:rPr>
                <w:rStyle w:val="normaltextrun"/>
                <w:rFonts w:ascii="Arial" w:hAnsi="Arial" w:cs="Arial"/>
                <w:shd w:val="clear" w:color="auto" w:fill="FFFFFF"/>
              </w:rPr>
              <w:t>The Board considered whether the financial sustainability of universities should be added to the CRR</w:t>
            </w:r>
            <w:r w:rsidRPr="00C41C0E">
              <w:rPr>
                <w:rStyle w:val="normaltextrun"/>
                <w:rFonts w:ascii="Arial" w:hAnsi="Arial" w:cs="Arial"/>
                <w:shd w:val="clear" w:color="auto" w:fill="FFFFFF"/>
              </w:rPr>
              <w:t xml:space="preserve">. It was confirmed that the Executive Team had received a report on </w:t>
            </w:r>
            <w:r w:rsidR="00C41C0E" w:rsidRPr="00C41C0E">
              <w:rPr>
                <w:rStyle w:val="normaltextrun"/>
                <w:rFonts w:ascii="Arial" w:hAnsi="Arial" w:cs="Arial"/>
                <w:shd w:val="clear" w:color="auto" w:fill="FFFFFF"/>
              </w:rPr>
              <w:t xml:space="preserve">the subject on </w:t>
            </w:r>
            <w:r w:rsidRPr="00C41C0E">
              <w:rPr>
                <w:rStyle w:val="normaltextrun"/>
                <w:rFonts w:ascii="Arial" w:hAnsi="Arial" w:cs="Arial"/>
                <w:shd w:val="clear" w:color="auto" w:fill="FFFFFF"/>
              </w:rPr>
              <w:t>31 July</w:t>
            </w:r>
            <w:r w:rsidR="00C41C0E" w:rsidRPr="00C41C0E">
              <w:rPr>
                <w:rStyle w:val="normaltextrun"/>
                <w:rFonts w:ascii="Arial" w:hAnsi="Arial" w:cs="Arial"/>
                <w:shd w:val="clear" w:color="auto" w:fill="FFFFFF"/>
              </w:rPr>
              <w:t xml:space="preserve">. </w:t>
            </w:r>
            <w:r w:rsidRPr="00C41C0E">
              <w:rPr>
                <w:rStyle w:val="normaltextrun"/>
                <w:rFonts w:ascii="Arial" w:hAnsi="Arial" w:cs="Arial"/>
                <w:shd w:val="clear" w:color="auto" w:fill="FFFFFF"/>
              </w:rPr>
              <w:t>The probability, impact and mitigations would be considered further</w:t>
            </w:r>
            <w:r w:rsidR="00C41C0E" w:rsidRPr="00C41C0E">
              <w:rPr>
                <w:rStyle w:val="normaltextrun"/>
                <w:rFonts w:ascii="Arial" w:hAnsi="Arial" w:cs="Arial"/>
                <w:shd w:val="clear" w:color="auto" w:fill="FFFFFF"/>
              </w:rPr>
              <w:t xml:space="preserve"> by the Executive</w:t>
            </w:r>
            <w:r w:rsidR="00C41C0E">
              <w:rPr>
                <w:rStyle w:val="normaltextrun"/>
                <w:rFonts w:ascii="Arial" w:hAnsi="Arial" w:cs="Arial"/>
                <w:shd w:val="clear" w:color="auto" w:fill="FFFFFF"/>
              </w:rPr>
              <w:t xml:space="preserve"> Team</w:t>
            </w:r>
            <w:r>
              <w:rPr>
                <w:rStyle w:val="normaltextrun"/>
                <w:rFonts w:ascii="Arial" w:hAnsi="Arial" w:cs="Arial"/>
                <w:shd w:val="clear" w:color="auto" w:fill="FFFFFF"/>
              </w:rPr>
              <w:t>, and a decision made as to whether the risk would be added to the CRR.</w:t>
            </w:r>
          </w:p>
          <w:p w14:paraId="46A8A9CF" w14:textId="77777777" w:rsidR="00582E9E" w:rsidRPr="00C41C0E" w:rsidRDefault="00582E9E" w:rsidP="00582E9E">
            <w:pPr>
              <w:pStyle w:val="paragraph"/>
              <w:spacing w:before="0" w:beforeAutospacing="0" w:after="0" w:afterAutospacing="0"/>
              <w:jc w:val="both"/>
              <w:textAlignment w:val="baseline"/>
              <w:rPr>
                <w:rStyle w:val="normaltextrun"/>
                <w:rFonts w:ascii="Arial" w:hAnsi="Arial" w:cs="Arial"/>
                <w:shd w:val="clear" w:color="auto" w:fill="FFFFFF"/>
              </w:rPr>
            </w:pPr>
            <w:bookmarkStart w:id="6" w:name="_Hlk174609359"/>
          </w:p>
          <w:p w14:paraId="1285101C" w14:textId="6FBFEFB0" w:rsidR="000F11D0" w:rsidRPr="00C41C0E" w:rsidRDefault="00C41C0E" w:rsidP="00C41C0E">
            <w:pPr>
              <w:pStyle w:val="paragraph"/>
              <w:spacing w:before="0" w:beforeAutospacing="0" w:after="0" w:afterAutospacing="0"/>
              <w:jc w:val="both"/>
              <w:textAlignment w:val="baseline"/>
              <w:rPr>
                <w:rFonts w:ascii="Arial" w:hAnsi="Arial" w:cs="Arial"/>
                <w:shd w:val="clear" w:color="auto" w:fill="FFFFFF"/>
              </w:rPr>
            </w:pPr>
            <w:r w:rsidRPr="00C41C0E">
              <w:rPr>
                <w:rStyle w:val="normaltextrun"/>
                <w:rFonts w:ascii="Arial" w:hAnsi="Arial" w:cs="Arial"/>
                <w:shd w:val="clear" w:color="auto" w:fill="FFFFFF"/>
              </w:rPr>
              <w:t>The Board suggested that consideration be given to whether the relationship with the NHS Executive should be added to the CRR</w:t>
            </w:r>
            <w:r>
              <w:rPr>
                <w:rStyle w:val="normaltextrun"/>
                <w:rFonts w:ascii="Arial" w:hAnsi="Arial" w:cs="Arial"/>
                <w:shd w:val="clear" w:color="auto" w:fill="FFFFFF"/>
              </w:rPr>
              <w:t xml:space="preserve">, </w:t>
            </w:r>
            <w:r w:rsidRPr="00C41C0E">
              <w:rPr>
                <w:rStyle w:val="normaltextrun"/>
                <w:rFonts w:ascii="Arial" w:hAnsi="Arial" w:cs="Arial"/>
                <w:shd w:val="clear" w:color="auto" w:fill="FFFFFF"/>
              </w:rPr>
              <w:t xml:space="preserve">whether risk 4, in relation to Higher Education Institutions achieving all the commissioned levels under the education and training contracts, had an improving trend </w:t>
            </w:r>
            <w:proofErr w:type="gramStart"/>
            <w:r w:rsidRPr="00C41C0E">
              <w:rPr>
                <w:rStyle w:val="normaltextrun"/>
                <w:rFonts w:ascii="Arial" w:hAnsi="Arial" w:cs="Arial"/>
                <w:shd w:val="clear" w:color="auto" w:fill="FFFFFF"/>
              </w:rPr>
              <w:t>and also</w:t>
            </w:r>
            <w:proofErr w:type="gramEnd"/>
            <w:r w:rsidRPr="00C41C0E">
              <w:rPr>
                <w:rStyle w:val="normaltextrun"/>
                <w:rFonts w:ascii="Arial" w:hAnsi="Arial" w:cs="Arial"/>
                <w:shd w:val="clear" w:color="auto" w:fill="FFFFFF"/>
              </w:rPr>
              <w:t xml:space="preserve"> whether </w:t>
            </w:r>
            <w:r>
              <w:rPr>
                <w:rStyle w:val="normaltextrun"/>
                <w:rFonts w:ascii="Arial" w:hAnsi="Arial" w:cs="Arial"/>
                <w:shd w:val="clear" w:color="auto" w:fill="FFFFFF"/>
              </w:rPr>
              <w:t xml:space="preserve">the relationship with the Commission for Tertiary Education and Research needed to be considered. The Board suggested that consideration be given to the topic being discussed at a Board Development Session. </w:t>
            </w:r>
            <w:r w:rsidR="000F11D0">
              <w:rPr>
                <w:rFonts w:ascii="Arial" w:hAnsi="Arial" w:cs="Arial"/>
              </w:rPr>
              <w:t xml:space="preserve"> </w:t>
            </w:r>
            <w:bookmarkEnd w:id="6"/>
          </w:p>
        </w:tc>
        <w:tc>
          <w:tcPr>
            <w:tcW w:w="991" w:type="dxa"/>
          </w:tcPr>
          <w:p w14:paraId="15C7AC96" w14:textId="77777777" w:rsidR="00CD0E42" w:rsidRPr="008050F1" w:rsidRDefault="00CD0E42" w:rsidP="00CD0E42">
            <w:pPr>
              <w:rPr>
                <w:rFonts w:ascii="Arial" w:eastAsia="Calibri" w:hAnsi="Arial" w:cs="Arial"/>
                <w:color w:val="000000"/>
                <w:sz w:val="24"/>
                <w:szCs w:val="24"/>
              </w:rPr>
            </w:pPr>
          </w:p>
        </w:tc>
      </w:tr>
      <w:tr w:rsidR="00CD0E42" w:rsidRPr="008050F1" w14:paraId="360BE513" w14:textId="77777777" w:rsidTr="3BD404F4">
        <w:tc>
          <w:tcPr>
            <w:tcW w:w="1484" w:type="dxa"/>
          </w:tcPr>
          <w:p w14:paraId="5E57C0BC" w14:textId="357DF144" w:rsidR="00CD0E42" w:rsidRPr="008050F1" w:rsidRDefault="00CD0E42" w:rsidP="00CD0E42">
            <w:pPr>
              <w:rPr>
                <w:rFonts w:ascii="Arial" w:eastAsia="Calibri" w:hAnsi="Arial" w:cs="Arial"/>
                <w:b/>
                <w:bCs/>
                <w:sz w:val="24"/>
                <w:szCs w:val="24"/>
              </w:rPr>
            </w:pPr>
            <w:r>
              <w:rPr>
                <w:rFonts w:ascii="Arial" w:eastAsia="Calibri" w:hAnsi="Arial" w:cs="Arial"/>
                <w:b/>
                <w:bCs/>
                <w:sz w:val="24"/>
                <w:szCs w:val="24"/>
              </w:rPr>
              <w:t>Resolved</w:t>
            </w:r>
          </w:p>
        </w:tc>
        <w:tc>
          <w:tcPr>
            <w:tcW w:w="7732" w:type="dxa"/>
          </w:tcPr>
          <w:p w14:paraId="3B9D7DD8" w14:textId="77777777" w:rsidR="00CD0E42" w:rsidRPr="00CD0E42" w:rsidRDefault="00CD0E42" w:rsidP="00CD0E42">
            <w:pPr>
              <w:pStyle w:val="paragraph"/>
              <w:spacing w:before="0" w:beforeAutospacing="0" w:after="0" w:afterAutospacing="0"/>
              <w:textAlignment w:val="baseline"/>
              <w:rPr>
                <w:rStyle w:val="normaltextrun"/>
                <w:rFonts w:ascii="Arial" w:hAnsi="Arial" w:cs="Arial"/>
                <w:shd w:val="clear" w:color="auto" w:fill="FFFFFF"/>
              </w:rPr>
            </w:pPr>
            <w:r w:rsidRPr="00ED31FF">
              <w:rPr>
                <w:rStyle w:val="normaltextrun"/>
                <w:rFonts w:ascii="Arial" w:hAnsi="Arial" w:cs="Arial"/>
                <w:shd w:val="clear" w:color="auto" w:fill="FFFFFF"/>
              </w:rPr>
              <w:t xml:space="preserve">The </w:t>
            </w:r>
            <w:r w:rsidRPr="00CD0E42">
              <w:rPr>
                <w:rStyle w:val="normaltextrun"/>
                <w:rFonts w:ascii="Arial" w:hAnsi="Arial" w:cs="Arial"/>
                <w:shd w:val="clear" w:color="auto" w:fill="FFFFFF"/>
              </w:rPr>
              <w:t>Board:</w:t>
            </w:r>
          </w:p>
          <w:p w14:paraId="558A6706" w14:textId="77777777" w:rsidR="00CD0E42" w:rsidRPr="00BC5CFB" w:rsidRDefault="00CD0E42" w:rsidP="004B2DB3">
            <w:pPr>
              <w:pStyle w:val="ListParagraph"/>
              <w:numPr>
                <w:ilvl w:val="0"/>
                <w:numId w:val="16"/>
              </w:numPr>
              <w:jc w:val="both"/>
              <w:rPr>
                <w:rFonts w:ascii="Arial" w:hAnsi="Arial" w:cs="Arial"/>
                <w:sz w:val="24"/>
                <w:szCs w:val="24"/>
              </w:rPr>
            </w:pPr>
            <w:r w:rsidRPr="00CD0E42">
              <w:rPr>
                <w:rFonts w:ascii="Arial" w:eastAsiaTheme="minorEastAsia" w:hAnsi="Arial" w:cs="Arial"/>
                <w:b/>
                <w:bCs/>
                <w:sz w:val="24"/>
                <w:szCs w:val="24"/>
              </w:rPr>
              <w:t>noted</w:t>
            </w:r>
            <w:r w:rsidRPr="00CD0E42">
              <w:rPr>
                <w:rFonts w:ascii="Arial" w:eastAsiaTheme="minorEastAsia" w:hAnsi="Arial" w:cs="Arial"/>
                <w:sz w:val="24"/>
                <w:szCs w:val="24"/>
              </w:rPr>
              <w:t xml:space="preserve"> the report for assurance.</w:t>
            </w:r>
            <w:r w:rsidRPr="00CD0E42">
              <w:rPr>
                <w:rFonts w:ascii="Arial" w:eastAsiaTheme="minorEastAsia" w:hAnsi="Arial" w:cs="Arial"/>
              </w:rPr>
              <w:t xml:space="preserve">  </w:t>
            </w:r>
          </w:p>
          <w:p w14:paraId="6789C396" w14:textId="7ECEA449" w:rsidR="000F11D0" w:rsidRPr="00BC5CFB" w:rsidRDefault="00BC5CFB" w:rsidP="004B2DB3">
            <w:pPr>
              <w:pStyle w:val="ListParagraph"/>
              <w:numPr>
                <w:ilvl w:val="0"/>
                <w:numId w:val="16"/>
              </w:numPr>
              <w:jc w:val="both"/>
              <w:rPr>
                <w:rFonts w:ascii="Arial" w:hAnsi="Arial" w:cs="Arial"/>
                <w:sz w:val="24"/>
                <w:szCs w:val="24"/>
              </w:rPr>
            </w:pPr>
            <w:r w:rsidRPr="00BC5CFB">
              <w:rPr>
                <w:rFonts w:ascii="Arial" w:eastAsiaTheme="minorEastAsia" w:hAnsi="Arial" w:cs="Arial"/>
                <w:b/>
                <w:bCs/>
                <w:sz w:val="24"/>
                <w:szCs w:val="24"/>
              </w:rPr>
              <w:t xml:space="preserve">noted </w:t>
            </w:r>
            <w:r w:rsidRPr="00BC5CFB">
              <w:rPr>
                <w:rFonts w:ascii="Arial" w:eastAsiaTheme="minorEastAsia" w:hAnsi="Arial" w:cs="Arial"/>
                <w:sz w:val="24"/>
                <w:szCs w:val="24"/>
              </w:rPr>
              <w:t>that the register remined unchanged with consideration given to the points raised by Board members.</w:t>
            </w:r>
          </w:p>
        </w:tc>
        <w:tc>
          <w:tcPr>
            <w:tcW w:w="991" w:type="dxa"/>
          </w:tcPr>
          <w:p w14:paraId="2B2142C9" w14:textId="77777777" w:rsidR="00CD0E42" w:rsidRPr="008050F1" w:rsidRDefault="00CD0E42" w:rsidP="00CD0E42">
            <w:pPr>
              <w:rPr>
                <w:rFonts w:ascii="Arial" w:eastAsia="Calibri" w:hAnsi="Arial" w:cs="Arial"/>
                <w:color w:val="000000"/>
                <w:sz w:val="24"/>
                <w:szCs w:val="24"/>
              </w:rPr>
            </w:pPr>
          </w:p>
        </w:tc>
      </w:tr>
      <w:tr w:rsidR="00CD0E42" w:rsidRPr="008050F1" w14:paraId="4A5F44D5" w14:textId="77777777" w:rsidTr="3BD404F4">
        <w:tc>
          <w:tcPr>
            <w:tcW w:w="1484" w:type="dxa"/>
          </w:tcPr>
          <w:p w14:paraId="0D7503F1" w14:textId="6CF021FE" w:rsidR="00CD0E42" w:rsidRPr="008050F1" w:rsidRDefault="00CD0E42" w:rsidP="00CD0E42">
            <w:pPr>
              <w:rPr>
                <w:rFonts w:ascii="Arial" w:eastAsia="Calibri" w:hAnsi="Arial" w:cs="Arial"/>
                <w:b/>
                <w:bCs/>
                <w:sz w:val="24"/>
                <w:szCs w:val="24"/>
              </w:rPr>
            </w:pPr>
            <w:r w:rsidRPr="008050F1">
              <w:rPr>
                <w:rFonts w:ascii="Arial" w:eastAsia="Calibri" w:hAnsi="Arial" w:cs="Arial"/>
                <w:b/>
                <w:bCs/>
                <w:sz w:val="24"/>
                <w:szCs w:val="24"/>
              </w:rPr>
              <w:t>PART 6</w:t>
            </w:r>
          </w:p>
        </w:tc>
        <w:tc>
          <w:tcPr>
            <w:tcW w:w="7732" w:type="dxa"/>
          </w:tcPr>
          <w:p w14:paraId="5D24DAB0" w14:textId="77777777" w:rsidR="00CD0E42" w:rsidRPr="008050F1" w:rsidRDefault="00CD0E42" w:rsidP="00CD0E42">
            <w:pPr>
              <w:jc w:val="both"/>
              <w:rPr>
                <w:rFonts w:ascii="Arial" w:eastAsia="Calibri" w:hAnsi="Arial" w:cs="Arial"/>
                <w:b/>
                <w:bCs/>
                <w:sz w:val="24"/>
                <w:szCs w:val="24"/>
              </w:rPr>
            </w:pPr>
            <w:r w:rsidRPr="008050F1">
              <w:rPr>
                <w:rFonts w:ascii="Arial" w:eastAsia="Calibri" w:hAnsi="Arial" w:cs="Arial"/>
                <w:b/>
                <w:bCs/>
                <w:sz w:val="24"/>
                <w:szCs w:val="24"/>
              </w:rPr>
              <w:t>OTHER MATTERS</w:t>
            </w:r>
          </w:p>
        </w:tc>
        <w:tc>
          <w:tcPr>
            <w:tcW w:w="991" w:type="dxa"/>
          </w:tcPr>
          <w:p w14:paraId="69E67D3C" w14:textId="77777777" w:rsidR="00CD0E42" w:rsidRPr="008050F1" w:rsidRDefault="00CD0E42" w:rsidP="00CD0E42">
            <w:pPr>
              <w:rPr>
                <w:rFonts w:ascii="Arial" w:eastAsia="Calibri" w:hAnsi="Arial" w:cs="Arial"/>
                <w:color w:val="000000"/>
                <w:sz w:val="24"/>
                <w:szCs w:val="24"/>
              </w:rPr>
            </w:pPr>
          </w:p>
        </w:tc>
      </w:tr>
      <w:tr w:rsidR="00CD0E42" w:rsidRPr="008050F1" w14:paraId="4C28C56F" w14:textId="77777777" w:rsidTr="3BD404F4">
        <w:tc>
          <w:tcPr>
            <w:tcW w:w="1484" w:type="dxa"/>
          </w:tcPr>
          <w:p w14:paraId="43E077A5" w14:textId="4193B905" w:rsidR="00CD0E42" w:rsidRPr="00CA5934" w:rsidRDefault="00CA5934" w:rsidP="00CD0E42">
            <w:pPr>
              <w:rPr>
                <w:rFonts w:ascii="Arial" w:eastAsia="Calibri" w:hAnsi="Arial" w:cs="Arial"/>
                <w:b/>
                <w:bCs/>
                <w:sz w:val="24"/>
                <w:szCs w:val="24"/>
              </w:rPr>
            </w:pPr>
            <w:r w:rsidRPr="00CA5934">
              <w:rPr>
                <w:rFonts w:ascii="Arial" w:eastAsia="Calibri" w:hAnsi="Arial" w:cs="Arial"/>
                <w:b/>
                <w:bCs/>
                <w:sz w:val="24"/>
                <w:szCs w:val="24"/>
              </w:rPr>
              <w:t>0108</w:t>
            </w:r>
            <w:r w:rsidR="00CD0E42" w:rsidRPr="00CA5934">
              <w:rPr>
                <w:rFonts w:ascii="Arial" w:eastAsia="Calibri" w:hAnsi="Arial" w:cs="Arial"/>
                <w:b/>
                <w:bCs/>
                <w:sz w:val="24"/>
                <w:szCs w:val="24"/>
              </w:rPr>
              <w:t>/6.1</w:t>
            </w:r>
          </w:p>
        </w:tc>
        <w:tc>
          <w:tcPr>
            <w:tcW w:w="7732" w:type="dxa"/>
          </w:tcPr>
          <w:p w14:paraId="155ACDBC" w14:textId="77777777" w:rsidR="00CD0E42" w:rsidRPr="008050F1" w:rsidRDefault="00CD0E42" w:rsidP="00CD0E42">
            <w:pPr>
              <w:jc w:val="both"/>
              <w:rPr>
                <w:rFonts w:ascii="Arial" w:eastAsia="Calibri" w:hAnsi="Arial" w:cs="Arial"/>
                <w:sz w:val="24"/>
                <w:szCs w:val="24"/>
              </w:rPr>
            </w:pPr>
            <w:r w:rsidRPr="008050F1">
              <w:rPr>
                <w:rFonts w:ascii="Arial" w:eastAsia="Calibri" w:hAnsi="Arial" w:cs="Arial"/>
                <w:b/>
                <w:bCs/>
                <w:sz w:val="24"/>
                <w:szCs w:val="24"/>
              </w:rPr>
              <w:t>Any other Urgent Business</w:t>
            </w:r>
          </w:p>
        </w:tc>
        <w:tc>
          <w:tcPr>
            <w:tcW w:w="991" w:type="dxa"/>
          </w:tcPr>
          <w:p w14:paraId="57936223" w14:textId="77777777" w:rsidR="00CD0E42" w:rsidRPr="008050F1" w:rsidRDefault="00CD0E42" w:rsidP="00CD0E42">
            <w:pPr>
              <w:rPr>
                <w:rFonts w:ascii="Arial" w:eastAsia="Calibri" w:hAnsi="Arial" w:cs="Arial"/>
                <w:color w:val="000000"/>
                <w:sz w:val="24"/>
                <w:szCs w:val="24"/>
              </w:rPr>
            </w:pPr>
          </w:p>
        </w:tc>
      </w:tr>
      <w:tr w:rsidR="00CD0E42" w:rsidRPr="008050F1" w14:paraId="1C79379E" w14:textId="77777777" w:rsidTr="3BD404F4">
        <w:tc>
          <w:tcPr>
            <w:tcW w:w="1484" w:type="dxa"/>
          </w:tcPr>
          <w:p w14:paraId="532B22AB" w14:textId="77777777" w:rsidR="00CD0E42" w:rsidRPr="008050F1" w:rsidRDefault="00CD0E42" w:rsidP="00CD0E42">
            <w:pPr>
              <w:rPr>
                <w:rFonts w:ascii="Arial" w:eastAsia="Calibri" w:hAnsi="Arial" w:cs="Arial"/>
                <w:b/>
                <w:bCs/>
                <w:color w:val="000000"/>
                <w:sz w:val="24"/>
                <w:szCs w:val="24"/>
              </w:rPr>
            </w:pPr>
          </w:p>
        </w:tc>
        <w:tc>
          <w:tcPr>
            <w:tcW w:w="7732" w:type="dxa"/>
          </w:tcPr>
          <w:p w14:paraId="38DDD0D0" w14:textId="01128AD8" w:rsidR="00CD0E42" w:rsidRPr="008050F1" w:rsidRDefault="00CD0E42" w:rsidP="00CD0E42">
            <w:pPr>
              <w:jc w:val="both"/>
              <w:rPr>
                <w:rFonts w:ascii="Arial" w:eastAsia="Calibri" w:hAnsi="Arial" w:cs="Arial"/>
                <w:color w:val="000000"/>
                <w:sz w:val="24"/>
                <w:szCs w:val="24"/>
              </w:rPr>
            </w:pPr>
            <w:r>
              <w:rPr>
                <w:rFonts w:ascii="Arial" w:eastAsia="Calibri" w:hAnsi="Arial" w:cs="Arial"/>
                <w:color w:val="000000"/>
                <w:sz w:val="24"/>
                <w:szCs w:val="24"/>
              </w:rPr>
              <w:t>No other urgent business.</w:t>
            </w:r>
          </w:p>
        </w:tc>
        <w:tc>
          <w:tcPr>
            <w:tcW w:w="991" w:type="dxa"/>
          </w:tcPr>
          <w:p w14:paraId="30A09B79" w14:textId="77777777" w:rsidR="00CD0E42" w:rsidRPr="008050F1" w:rsidRDefault="00CD0E42" w:rsidP="00CD0E42">
            <w:pPr>
              <w:rPr>
                <w:rFonts w:ascii="Arial" w:eastAsia="Calibri" w:hAnsi="Arial" w:cs="Arial"/>
                <w:color w:val="000000"/>
                <w:sz w:val="24"/>
                <w:szCs w:val="24"/>
              </w:rPr>
            </w:pPr>
          </w:p>
        </w:tc>
      </w:tr>
      <w:tr w:rsidR="00CD0E42" w:rsidRPr="008050F1" w14:paraId="6B1DF4A6" w14:textId="77777777" w:rsidTr="3BD404F4">
        <w:tc>
          <w:tcPr>
            <w:tcW w:w="1484" w:type="dxa"/>
          </w:tcPr>
          <w:p w14:paraId="715766E3" w14:textId="728F855A" w:rsidR="00CD0E42" w:rsidRPr="00CA5934" w:rsidRDefault="00CA5934" w:rsidP="00CD0E42">
            <w:pPr>
              <w:rPr>
                <w:rFonts w:ascii="Arial" w:eastAsia="Calibri" w:hAnsi="Arial" w:cs="Arial"/>
                <w:b/>
                <w:bCs/>
                <w:color w:val="000000"/>
                <w:sz w:val="24"/>
                <w:szCs w:val="24"/>
              </w:rPr>
            </w:pPr>
            <w:r w:rsidRPr="00CA5934">
              <w:rPr>
                <w:rFonts w:ascii="Arial" w:eastAsia="Calibri" w:hAnsi="Arial" w:cs="Arial"/>
                <w:b/>
                <w:bCs/>
                <w:color w:val="000000"/>
                <w:sz w:val="24"/>
                <w:szCs w:val="24"/>
              </w:rPr>
              <w:t>0108/</w:t>
            </w:r>
            <w:r w:rsidR="00CD0E42" w:rsidRPr="00CA5934">
              <w:rPr>
                <w:rFonts w:ascii="Arial" w:eastAsia="Calibri" w:hAnsi="Arial" w:cs="Arial"/>
                <w:b/>
                <w:bCs/>
                <w:color w:val="000000"/>
                <w:sz w:val="24"/>
                <w:szCs w:val="24"/>
              </w:rPr>
              <w:t>6.2</w:t>
            </w:r>
          </w:p>
        </w:tc>
        <w:tc>
          <w:tcPr>
            <w:tcW w:w="7732" w:type="dxa"/>
          </w:tcPr>
          <w:p w14:paraId="4112FF09" w14:textId="77777777" w:rsidR="00CD0E42" w:rsidRPr="008050F1" w:rsidRDefault="00CD0E42" w:rsidP="00CD0E42">
            <w:pPr>
              <w:jc w:val="both"/>
              <w:rPr>
                <w:rFonts w:ascii="Arial" w:eastAsia="Calibri" w:hAnsi="Arial" w:cs="Arial"/>
                <w:b/>
                <w:bCs/>
                <w:color w:val="000000"/>
                <w:sz w:val="24"/>
                <w:szCs w:val="24"/>
              </w:rPr>
            </w:pPr>
            <w:r w:rsidRPr="008050F1">
              <w:rPr>
                <w:rFonts w:ascii="Arial" w:eastAsia="Calibri" w:hAnsi="Arial" w:cs="Arial"/>
                <w:b/>
                <w:bCs/>
                <w:color w:val="000000"/>
                <w:sz w:val="24"/>
                <w:szCs w:val="24"/>
              </w:rPr>
              <w:t>Dates of Next Meetings</w:t>
            </w:r>
          </w:p>
        </w:tc>
        <w:tc>
          <w:tcPr>
            <w:tcW w:w="991" w:type="dxa"/>
          </w:tcPr>
          <w:p w14:paraId="10CEDDC1" w14:textId="77777777" w:rsidR="00CD0E42" w:rsidRPr="008050F1" w:rsidRDefault="00CD0E42" w:rsidP="00CD0E42">
            <w:pPr>
              <w:rPr>
                <w:rFonts w:ascii="Arial" w:eastAsia="Calibri" w:hAnsi="Arial" w:cs="Arial"/>
                <w:color w:val="000000"/>
                <w:sz w:val="24"/>
                <w:szCs w:val="24"/>
              </w:rPr>
            </w:pPr>
          </w:p>
        </w:tc>
      </w:tr>
      <w:tr w:rsidR="00CD0E42" w:rsidRPr="008050F1" w14:paraId="0B266F6F" w14:textId="77777777" w:rsidTr="3BD404F4">
        <w:tc>
          <w:tcPr>
            <w:tcW w:w="1484" w:type="dxa"/>
          </w:tcPr>
          <w:p w14:paraId="773F85B4" w14:textId="77777777" w:rsidR="00CD0E42" w:rsidRPr="008050F1" w:rsidRDefault="00CD0E42" w:rsidP="00CD0E42">
            <w:pPr>
              <w:rPr>
                <w:rFonts w:ascii="Arial" w:eastAsia="Calibri" w:hAnsi="Arial" w:cs="Arial"/>
                <w:b/>
                <w:bCs/>
                <w:color w:val="000000"/>
                <w:sz w:val="24"/>
                <w:szCs w:val="24"/>
              </w:rPr>
            </w:pPr>
          </w:p>
        </w:tc>
        <w:tc>
          <w:tcPr>
            <w:tcW w:w="7732" w:type="dxa"/>
          </w:tcPr>
          <w:p w14:paraId="3C24AF25" w14:textId="2F136955" w:rsidR="00CD0E42" w:rsidRPr="00CA5934" w:rsidRDefault="00CD0E42" w:rsidP="00CD0E42">
            <w:pPr>
              <w:jc w:val="both"/>
              <w:rPr>
                <w:rFonts w:ascii="Arial" w:hAnsi="Arial" w:cs="Arial"/>
                <w:sz w:val="24"/>
                <w:szCs w:val="24"/>
              </w:rPr>
            </w:pPr>
            <w:r w:rsidRPr="00CA5934">
              <w:rPr>
                <w:rFonts w:ascii="Arial" w:hAnsi="Arial" w:cs="Arial"/>
                <w:sz w:val="24"/>
                <w:szCs w:val="24"/>
              </w:rPr>
              <w:t xml:space="preserve">The next meeting was confirmed as the Board </w:t>
            </w:r>
            <w:r w:rsidR="00CA5934" w:rsidRPr="00CA5934">
              <w:rPr>
                <w:rFonts w:ascii="Arial" w:hAnsi="Arial" w:cs="Arial"/>
                <w:sz w:val="24"/>
                <w:szCs w:val="24"/>
              </w:rPr>
              <w:t>Development Session to be held on 1 August 2024 and the Board Development Session to be held on 29 August 2024.</w:t>
            </w:r>
          </w:p>
        </w:tc>
        <w:tc>
          <w:tcPr>
            <w:tcW w:w="991" w:type="dxa"/>
          </w:tcPr>
          <w:p w14:paraId="665FFAD3" w14:textId="77777777" w:rsidR="00CD0E42" w:rsidRPr="008050F1" w:rsidRDefault="00CD0E42" w:rsidP="00CD0E42">
            <w:pPr>
              <w:rPr>
                <w:rFonts w:ascii="Arial" w:eastAsia="Calibri" w:hAnsi="Arial" w:cs="Arial"/>
                <w:color w:val="000000"/>
                <w:sz w:val="24"/>
                <w:szCs w:val="24"/>
              </w:rPr>
            </w:pPr>
          </w:p>
        </w:tc>
      </w:tr>
    </w:tbl>
    <w:p w14:paraId="5C8DB5B0" w14:textId="77777777" w:rsidR="004060C7" w:rsidRPr="008050F1" w:rsidRDefault="004060C7" w:rsidP="004060C7">
      <w:pPr>
        <w:spacing w:after="0" w:line="240" w:lineRule="auto"/>
        <w:rPr>
          <w:rFonts w:ascii="Arial" w:eastAsia="Calibri" w:hAnsi="Arial" w:cs="Arial"/>
          <w:color w:val="000000"/>
          <w:sz w:val="24"/>
          <w:szCs w:val="24"/>
          <w:lang w:eastAsia="en-GB"/>
        </w:rPr>
      </w:pPr>
      <w:bookmarkStart w:id="7" w:name="_Hlk54709493"/>
    </w:p>
    <w:p w14:paraId="437FFBE7" w14:textId="77777777" w:rsidR="004060C7" w:rsidRPr="008050F1" w:rsidRDefault="004060C7" w:rsidP="004060C7">
      <w:pPr>
        <w:spacing w:after="0" w:line="240" w:lineRule="auto"/>
        <w:rPr>
          <w:rFonts w:ascii="Arial" w:eastAsia="Calibri" w:hAnsi="Arial" w:cs="Arial"/>
          <w:color w:val="000000"/>
          <w:sz w:val="24"/>
          <w:szCs w:val="24"/>
          <w:lang w:eastAsia="en-GB"/>
        </w:rPr>
      </w:pPr>
    </w:p>
    <w:p w14:paraId="1FEF9407" w14:textId="77777777" w:rsidR="004060C7" w:rsidRPr="008050F1" w:rsidRDefault="004060C7" w:rsidP="004060C7">
      <w:pPr>
        <w:spacing w:after="0" w:line="240" w:lineRule="auto"/>
        <w:rPr>
          <w:rFonts w:ascii="Arial" w:eastAsia="Calibri" w:hAnsi="Arial" w:cs="Arial"/>
          <w:color w:val="000000"/>
          <w:sz w:val="24"/>
          <w:szCs w:val="24"/>
          <w:lang w:eastAsia="en-GB"/>
        </w:rPr>
      </w:pPr>
    </w:p>
    <w:p w14:paraId="450E927B" w14:textId="77777777" w:rsidR="004060C7" w:rsidRPr="008050F1" w:rsidRDefault="004060C7" w:rsidP="004060C7">
      <w:pPr>
        <w:spacing w:after="0" w:line="240" w:lineRule="auto"/>
        <w:rPr>
          <w:rFonts w:ascii="Arial" w:eastAsia="Calibri" w:hAnsi="Arial" w:cs="Arial"/>
          <w:color w:val="000000"/>
          <w:sz w:val="24"/>
          <w:szCs w:val="24"/>
          <w:lang w:eastAsia="en-GB"/>
        </w:rPr>
      </w:pPr>
      <w:r w:rsidRPr="008050F1">
        <w:rPr>
          <w:rFonts w:ascii="Arial" w:eastAsia="Calibri" w:hAnsi="Arial" w:cs="Arial"/>
          <w:color w:val="000000"/>
          <w:sz w:val="24"/>
          <w:szCs w:val="24"/>
          <w:lang w:eastAsia="en-GB"/>
        </w:rPr>
        <w:t xml:space="preserve">.....................................................  </w:t>
      </w:r>
      <w:r w:rsidRPr="008050F1">
        <w:rPr>
          <w:rFonts w:ascii="Arial" w:eastAsia="Calibri" w:hAnsi="Arial" w:cs="Arial"/>
          <w:color w:val="000000"/>
          <w:sz w:val="24"/>
          <w:szCs w:val="24"/>
          <w:lang w:eastAsia="en-GB"/>
        </w:rPr>
        <w:tab/>
        <w:t xml:space="preserve"> </w:t>
      </w:r>
      <w:r w:rsidRPr="008050F1">
        <w:rPr>
          <w:rFonts w:ascii="Arial" w:eastAsia="Calibri" w:hAnsi="Arial" w:cs="Arial"/>
          <w:color w:val="000000"/>
          <w:sz w:val="24"/>
          <w:szCs w:val="24"/>
          <w:lang w:eastAsia="en-GB"/>
        </w:rPr>
        <w:tab/>
        <w:t xml:space="preserve"> </w:t>
      </w:r>
      <w:r w:rsidRPr="008050F1">
        <w:rPr>
          <w:rFonts w:ascii="Arial" w:eastAsia="Calibri" w:hAnsi="Arial" w:cs="Arial"/>
          <w:color w:val="000000"/>
          <w:sz w:val="24"/>
          <w:szCs w:val="24"/>
          <w:lang w:eastAsia="en-GB"/>
        </w:rPr>
        <w:tab/>
        <w:t xml:space="preserve">............................. </w:t>
      </w:r>
    </w:p>
    <w:p w14:paraId="4C7A0612" w14:textId="26EF92F5" w:rsidR="007D1C80" w:rsidRPr="00C6245F" w:rsidRDefault="004060C7" w:rsidP="00C6245F">
      <w:pPr>
        <w:spacing w:after="0" w:line="240" w:lineRule="auto"/>
        <w:rPr>
          <w:rFonts w:ascii="Arial" w:eastAsia="Calibri" w:hAnsi="Arial" w:cs="Arial"/>
          <w:color w:val="000000"/>
          <w:sz w:val="24"/>
          <w:szCs w:val="24"/>
          <w:lang w:eastAsia="en-GB"/>
        </w:rPr>
      </w:pPr>
      <w:r w:rsidRPr="008050F1">
        <w:rPr>
          <w:rFonts w:ascii="Arial" w:eastAsia="Calibri" w:hAnsi="Arial" w:cs="Arial"/>
          <w:color w:val="000000"/>
          <w:sz w:val="24"/>
          <w:szCs w:val="24"/>
          <w:lang w:eastAsia="en-GB"/>
        </w:rPr>
        <w:t xml:space="preserve">Chris Jones (Chair) </w:t>
      </w:r>
      <w:r w:rsidRPr="008050F1">
        <w:rPr>
          <w:rFonts w:ascii="Arial" w:eastAsia="Calibri" w:hAnsi="Arial" w:cs="Arial"/>
          <w:color w:val="000000"/>
          <w:sz w:val="24"/>
          <w:szCs w:val="24"/>
          <w:lang w:eastAsia="en-GB"/>
        </w:rPr>
        <w:tab/>
        <w:t xml:space="preserve"> </w:t>
      </w:r>
      <w:r w:rsidRPr="008050F1">
        <w:rPr>
          <w:rFonts w:ascii="Arial" w:eastAsia="Calibri" w:hAnsi="Arial" w:cs="Arial"/>
          <w:color w:val="000000"/>
          <w:sz w:val="24"/>
          <w:szCs w:val="24"/>
          <w:lang w:eastAsia="en-GB"/>
        </w:rPr>
        <w:tab/>
        <w:t xml:space="preserve"> </w:t>
      </w:r>
      <w:r w:rsidRPr="008050F1">
        <w:rPr>
          <w:rFonts w:ascii="Arial" w:eastAsia="Calibri" w:hAnsi="Arial" w:cs="Arial"/>
          <w:color w:val="000000"/>
          <w:sz w:val="24"/>
          <w:szCs w:val="24"/>
          <w:lang w:eastAsia="en-GB"/>
        </w:rPr>
        <w:tab/>
      </w:r>
      <w:r w:rsidRPr="008050F1">
        <w:rPr>
          <w:rFonts w:ascii="Arial" w:eastAsia="Calibri" w:hAnsi="Arial" w:cs="Arial"/>
          <w:color w:val="000000"/>
          <w:sz w:val="24"/>
          <w:szCs w:val="24"/>
          <w:lang w:eastAsia="en-GB"/>
        </w:rPr>
        <w:tab/>
        <w:t xml:space="preserve"> </w:t>
      </w:r>
      <w:r w:rsidRPr="008050F1">
        <w:rPr>
          <w:rFonts w:ascii="Arial" w:eastAsia="Calibri" w:hAnsi="Arial" w:cs="Arial"/>
          <w:color w:val="000000"/>
          <w:sz w:val="24"/>
          <w:szCs w:val="24"/>
          <w:lang w:eastAsia="en-GB"/>
        </w:rPr>
        <w:tab/>
        <w:t>Date:</w:t>
      </w:r>
      <w:bookmarkEnd w:id="7"/>
    </w:p>
    <w:sectPr w:rsidR="007D1C80" w:rsidRPr="00C6245F" w:rsidSect="00C26B41">
      <w:headerReference w:type="even" r:id="rId11"/>
      <w:headerReference w:type="default" r:id="rId12"/>
      <w:footerReference w:type="even" r:id="rId13"/>
      <w:footerReference w:type="default" r:id="rId14"/>
      <w:headerReference w:type="first" r:id="rId15"/>
      <w:footerReference w:type="first" r:id="rId16"/>
      <w:pgSz w:w="11906" w:h="16838"/>
      <w:pgMar w:top="568" w:right="1440" w:bottom="1135"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2AB1ACB" w14:textId="77777777" w:rsidR="00EF6CB5" w:rsidRDefault="00EF6CB5" w:rsidP="004060C7">
      <w:pPr>
        <w:spacing w:after="0" w:line="240" w:lineRule="auto"/>
      </w:pPr>
      <w:r>
        <w:separator/>
      </w:r>
    </w:p>
  </w:endnote>
  <w:endnote w:type="continuationSeparator" w:id="0">
    <w:p w14:paraId="29DEA1FF" w14:textId="77777777" w:rsidR="00EF6CB5" w:rsidRDefault="00EF6CB5" w:rsidP="004060C7">
      <w:pPr>
        <w:spacing w:after="0" w:line="240" w:lineRule="auto"/>
      </w:pPr>
      <w:r>
        <w:continuationSeparator/>
      </w:r>
    </w:p>
  </w:endnote>
  <w:endnote w:type="continuationNotice" w:id="1">
    <w:p w14:paraId="684BA5D1" w14:textId="77777777" w:rsidR="00EF6CB5" w:rsidRDefault="00EF6CB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37D3F8" w14:textId="77777777" w:rsidR="00B51E8E" w:rsidRDefault="00B51E8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92019669"/>
      <w:docPartObj>
        <w:docPartGallery w:val="Page Numbers (Bottom of Page)"/>
        <w:docPartUnique/>
      </w:docPartObj>
    </w:sdtPr>
    <w:sdtEndPr>
      <w:rPr>
        <w:noProof/>
      </w:rPr>
    </w:sdtEndPr>
    <w:sdtContent>
      <w:p w14:paraId="1A51E301" w14:textId="77777777" w:rsidR="00B51E8E" w:rsidRDefault="004060C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27E5735" w14:textId="77777777" w:rsidR="00B51E8E" w:rsidRDefault="00B51E8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C251AB" w14:textId="77777777" w:rsidR="00B51E8E" w:rsidRDefault="00B51E8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8B32427" w14:textId="77777777" w:rsidR="00EF6CB5" w:rsidRDefault="00EF6CB5" w:rsidP="004060C7">
      <w:pPr>
        <w:spacing w:after="0" w:line="240" w:lineRule="auto"/>
      </w:pPr>
      <w:r>
        <w:separator/>
      </w:r>
    </w:p>
  </w:footnote>
  <w:footnote w:type="continuationSeparator" w:id="0">
    <w:p w14:paraId="55E735C8" w14:textId="77777777" w:rsidR="00EF6CB5" w:rsidRDefault="00EF6CB5" w:rsidP="004060C7">
      <w:pPr>
        <w:spacing w:after="0" w:line="240" w:lineRule="auto"/>
      </w:pPr>
      <w:r>
        <w:continuationSeparator/>
      </w:r>
    </w:p>
  </w:footnote>
  <w:footnote w:type="continuationNotice" w:id="1">
    <w:p w14:paraId="069A68C2" w14:textId="77777777" w:rsidR="00EF6CB5" w:rsidRDefault="00EF6CB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47916BC" w14:textId="5A83D289" w:rsidR="00B51E8E" w:rsidRDefault="004060C7">
    <w:pPr>
      <w:pStyle w:val="Header"/>
    </w:pPr>
    <w:r>
      <w:rPr>
        <w:noProof/>
      </w:rPr>
      <mc:AlternateContent>
        <mc:Choice Requires="wps">
          <w:drawing>
            <wp:anchor distT="0" distB="0" distL="114300" distR="114300" simplePos="0" relativeHeight="251658240" behindDoc="1" locked="0" layoutInCell="0" allowOverlap="1" wp14:anchorId="52AE77FF" wp14:editId="1D5D4941">
              <wp:simplePos x="0" y="0"/>
              <wp:positionH relativeFrom="margin">
                <wp:align>center</wp:align>
              </wp:positionH>
              <wp:positionV relativeFrom="margin">
                <wp:align>center</wp:align>
              </wp:positionV>
              <wp:extent cx="5050790" cy="3030220"/>
              <wp:effectExtent l="0" t="1104900" r="0" b="63690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050790" cy="303022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3C15227F" w14:textId="77777777" w:rsidR="004060C7" w:rsidRDefault="004060C7" w:rsidP="004060C7">
                          <w:pPr>
                            <w:jc w:val="center"/>
                            <w:rPr>
                              <w:rFonts w:ascii="Calibri" w:hAnsi="Calibri" w:cs="Calibri"/>
                              <w:color w:val="C0C0C0"/>
                              <w:sz w:val="2"/>
                              <w:szCs w:val="2"/>
                              <w14:textFill>
                                <w14:solidFill>
                                  <w14:srgbClr w14:val="C0C0C0">
                                    <w14:alpha w14:val="50000"/>
                                  </w14:srgbClr>
                                </w14:solidFill>
                              </w14:textFill>
                            </w:rPr>
                          </w:pPr>
                          <w:r>
                            <w:rPr>
                              <w:rFonts w:ascii="Calibri" w:hAnsi="Calibri" w:cs="Calibri"/>
                              <w:color w:val="C0C0C0"/>
                              <w:sz w:val="2"/>
                              <w:szCs w:val="2"/>
                              <w14:textFill>
                                <w14:solidFill>
                                  <w14:srgbClr w14:val="C0C0C0">
                                    <w14:alpha w14:val="50000"/>
                                  </w14:srgbClr>
                                </w14:solidFill>
                              </w14:textFill>
                            </w:rPr>
                            <w:t>DRAFT</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52AE77FF" id="_x0000_t202" coordsize="21600,21600" o:spt="202" path="m,l,21600r21600,l21600,xe">
              <v:stroke joinstyle="miter"/>
              <v:path gradientshapeok="t" o:connecttype="rect"/>
            </v:shapetype>
            <v:shape id="Text Box 3" o:spid="_x0000_s1026" type="#_x0000_t202" style="position:absolute;margin-left:0;margin-top:0;width:397.7pt;height:238.6pt;rotation:-45;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" o:allowincell="f" filled="f" stroked="f">
              <v:stroke joinstyle="round"/>
              <o:lock v:ext="edit" shapetype="t"/>
              <v:textbox style="mso-fit-shape-to-text:t">
                <w:txbxContent>
                  <w:p w14:paraId="3C15227F" w14:textId="77777777" w:rsidR="004060C7" w:rsidRDefault="004060C7" w:rsidP="004060C7">
                    <w:pPr>
                      <w:jc w:val="center"/>
                      <w:rPr>
                        <w:rFonts w:ascii="Calibri" w:hAnsi="Calibri" w:cs="Calibri"/>
                        <w:color w:val="C0C0C0"/>
                        <w:sz w:val="2"/>
                        <w:szCs w:val="2"/>
                        <w14:textFill>
                          <w14:solidFill>
                            <w14:srgbClr w14:val="C0C0C0">
                              <w14:alpha w14:val="50000"/>
                            </w14:srgbClr>
                          </w14:solidFill>
                        </w14:textFill>
                      </w:rPr>
                    </w:pPr>
                    <w:r>
                      <w:rPr>
                        <w:rFonts w:ascii="Calibri" w:hAnsi="Calibri" w:cs="Calibri"/>
                        <w:color w:val="C0C0C0"/>
                        <w:sz w:val="2"/>
                        <w:szCs w:val="2"/>
                        <w14:textFill>
                          <w14:solidFill>
                            <w14:srgbClr w14:val="C0C0C0">
                              <w14:alpha w14:val="50000"/>
                            </w14:srgbClr>
                          </w14:solidFill>
                        </w14:textFill>
                      </w:rPr>
                      <w:t>DRAFT</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BB8E9E" w14:textId="0E30B2BB" w:rsidR="00B51E8E" w:rsidRDefault="004060C7">
    <w:pPr>
      <w:pStyle w:val="Header"/>
    </w:pPr>
    <w:r>
      <w:rPr>
        <w:noProof/>
      </w:rPr>
      <mc:AlternateContent>
        <mc:Choice Requires="wps">
          <w:drawing>
            <wp:anchor distT="0" distB="0" distL="114300" distR="114300" simplePos="0" relativeHeight="251658241" behindDoc="1" locked="0" layoutInCell="0" allowOverlap="1" wp14:anchorId="0A3E5615" wp14:editId="1F9DE725">
              <wp:simplePos x="0" y="0"/>
              <wp:positionH relativeFrom="margin">
                <wp:align>center</wp:align>
              </wp:positionH>
              <wp:positionV relativeFrom="margin">
                <wp:align>center</wp:align>
              </wp:positionV>
              <wp:extent cx="5050790" cy="3030220"/>
              <wp:effectExtent l="0" t="1104900" r="0" b="63690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050790" cy="303022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3DE506D9" w14:textId="77777777" w:rsidR="004060C7" w:rsidRDefault="004060C7" w:rsidP="004060C7">
                          <w:pPr>
                            <w:jc w:val="center"/>
                            <w:rPr>
                              <w:rFonts w:ascii="Calibri" w:hAnsi="Calibri" w:cs="Calibri"/>
                              <w:color w:val="C0C0C0"/>
                              <w:sz w:val="2"/>
                              <w:szCs w:val="2"/>
                              <w14:textFill>
                                <w14:solidFill>
                                  <w14:srgbClr w14:val="C0C0C0">
                                    <w14:alpha w14:val="50000"/>
                                  </w14:srgbClr>
                                </w14:solidFill>
                              </w14:textFill>
                            </w:rPr>
                          </w:pPr>
                          <w:r>
                            <w:rPr>
                              <w:rFonts w:ascii="Calibri" w:hAnsi="Calibri" w:cs="Calibri"/>
                              <w:color w:val="C0C0C0"/>
                              <w:sz w:val="2"/>
                              <w:szCs w:val="2"/>
                              <w14:textFill>
                                <w14:solidFill>
                                  <w14:srgbClr w14:val="C0C0C0">
                                    <w14:alpha w14:val="50000"/>
                                  </w14:srgbClr>
                                </w14:solidFill>
                              </w14:textFill>
                            </w:rPr>
                            <w:t>DRAFT</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0A3E5615" id="_x0000_t202" coordsize="21600,21600" o:spt="202" path="m,l,21600r21600,l21600,xe">
              <v:stroke joinstyle="miter"/>
              <v:path gradientshapeok="t" o:connecttype="rect"/>
            </v:shapetype>
            <v:shape id="Text Box 2" o:spid="_x0000_s1027" type="#_x0000_t202" style="position:absolute;margin-left:0;margin-top:0;width:397.7pt;height:238.6pt;rotation:-45;z-index:-251658239;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" o:allowincell="f" filled="f" stroked="f">
              <v:stroke joinstyle="round"/>
              <o:lock v:ext="edit" shapetype="t"/>
              <v:textbox style="mso-fit-shape-to-text:t">
                <w:txbxContent>
                  <w:p w14:paraId="3DE506D9" w14:textId="77777777" w:rsidR="004060C7" w:rsidRDefault="004060C7" w:rsidP="004060C7">
                    <w:pPr>
                      <w:jc w:val="center"/>
                      <w:rPr>
                        <w:rFonts w:ascii="Calibri" w:hAnsi="Calibri" w:cs="Calibri"/>
                        <w:color w:val="C0C0C0"/>
                        <w:sz w:val="2"/>
                        <w:szCs w:val="2"/>
                        <w14:textFill>
                          <w14:solidFill>
                            <w14:srgbClr w14:val="C0C0C0">
                              <w14:alpha w14:val="50000"/>
                            </w14:srgbClr>
                          </w14:solidFill>
                        </w14:textFill>
                      </w:rPr>
                    </w:pPr>
                    <w:r>
                      <w:rPr>
                        <w:rFonts w:ascii="Calibri" w:hAnsi="Calibri" w:cs="Calibri"/>
                        <w:color w:val="C0C0C0"/>
                        <w:sz w:val="2"/>
                        <w:szCs w:val="2"/>
                        <w14:textFill>
                          <w14:solidFill>
                            <w14:srgbClr w14:val="C0C0C0">
                              <w14:alpha w14:val="50000"/>
                            </w14:srgbClr>
                          </w14:solidFill>
                        </w14:textFill>
                      </w:rPr>
                      <w:t>DRAFT</w:t>
                    </w:r>
                  </w:p>
                </w:txbxContent>
              </v:textbox>
              <w10:wrap anchorx="margin" anchory="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7AE963" w14:textId="416BAACA" w:rsidR="00B51E8E" w:rsidRDefault="00B51E8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5F4790"/>
    <w:multiLevelType w:val="hybridMultilevel"/>
    <w:tmpl w:val="604EE914"/>
    <w:lvl w:ilvl="0" w:tplc="CFE891F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AE0057"/>
    <w:multiLevelType w:val="multilevel"/>
    <w:tmpl w:val="648CBF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5C140FA"/>
    <w:multiLevelType w:val="hybridMultilevel"/>
    <w:tmpl w:val="B85A0C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72A1EBC"/>
    <w:multiLevelType w:val="hybridMultilevel"/>
    <w:tmpl w:val="FB685F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F297346"/>
    <w:multiLevelType w:val="multilevel"/>
    <w:tmpl w:val="4C1412A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5" w15:restartNumberingAfterBreak="0">
    <w:nsid w:val="40D02D08"/>
    <w:multiLevelType w:val="multilevel"/>
    <w:tmpl w:val="81507CE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 w15:restartNumberingAfterBreak="0">
    <w:nsid w:val="452151F0"/>
    <w:multiLevelType w:val="hybridMultilevel"/>
    <w:tmpl w:val="423411E6"/>
    <w:lvl w:ilvl="0" w:tplc="CFE891F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EEE3DEB"/>
    <w:multiLevelType w:val="hybridMultilevel"/>
    <w:tmpl w:val="591014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7CE432C"/>
    <w:multiLevelType w:val="hybridMultilevel"/>
    <w:tmpl w:val="D9C03F74"/>
    <w:lvl w:ilvl="0" w:tplc="C5D8A3B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B9661F2"/>
    <w:multiLevelType w:val="multilevel"/>
    <w:tmpl w:val="B134C7E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64A138A2"/>
    <w:multiLevelType w:val="multilevel"/>
    <w:tmpl w:val="A1C4675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686838C5"/>
    <w:multiLevelType w:val="multilevel"/>
    <w:tmpl w:val="3C4EFBE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6B2949E9"/>
    <w:multiLevelType w:val="hybridMultilevel"/>
    <w:tmpl w:val="4D0ADB90"/>
    <w:lvl w:ilvl="0" w:tplc="CFE891F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5C275FD"/>
    <w:multiLevelType w:val="multilevel"/>
    <w:tmpl w:val="5BCAF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7654554D"/>
    <w:multiLevelType w:val="hybridMultilevel"/>
    <w:tmpl w:val="62283090"/>
    <w:lvl w:ilvl="0" w:tplc="7A489B1E">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AC811D7"/>
    <w:multiLevelType w:val="hybridMultilevel"/>
    <w:tmpl w:val="4A4224B0"/>
    <w:lvl w:ilvl="0" w:tplc="CFE891F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E01529A"/>
    <w:multiLevelType w:val="hybridMultilevel"/>
    <w:tmpl w:val="7D10382E"/>
    <w:lvl w:ilvl="0" w:tplc="C81EE060">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30855274">
    <w:abstractNumId w:val="14"/>
  </w:num>
  <w:num w:numId="2" w16cid:durableId="778909336">
    <w:abstractNumId w:val="3"/>
  </w:num>
  <w:num w:numId="3" w16cid:durableId="1731416341">
    <w:abstractNumId w:val="8"/>
  </w:num>
  <w:num w:numId="4" w16cid:durableId="1682121159">
    <w:abstractNumId w:val="2"/>
  </w:num>
  <w:num w:numId="5" w16cid:durableId="828863805">
    <w:abstractNumId w:val="12"/>
  </w:num>
  <w:num w:numId="6" w16cid:durableId="282853408">
    <w:abstractNumId w:val="16"/>
  </w:num>
  <w:num w:numId="7" w16cid:durableId="1900434109">
    <w:abstractNumId w:val="1"/>
  </w:num>
  <w:num w:numId="8" w16cid:durableId="1686831967">
    <w:abstractNumId w:val="15"/>
  </w:num>
  <w:num w:numId="9" w16cid:durableId="398865468">
    <w:abstractNumId w:val="4"/>
  </w:num>
  <w:num w:numId="10" w16cid:durableId="1146050580">
    <w:abstractNumId w:val="6"/>
  </w:num>
  <w:num w:numId="11" w16cid:durableId="1525903458">
    <w:abstractNumId w:val="13"/>
  </w:num>
  <w:num w:numId="12" w16cid:durableId="1865825002">
    <w:abstractNumId w:val="9"/>
  </w:num>
  <w:num w:numId="13" w16cid:durableId="1400707607">
    <w:abstractNumId w:val="5"/>
  </w:num>
  <w:num w:numId="14" w16cid:durableId="1068578293">
    <w:abstractNumId w:val="11"/>
  </w:num>
  <w:num w:numId="15" w16cid:durableId="12731263">
    <w:abstractNumId w:val="10"/>
  </w:num>
  <w:num w:numId="16" w16cid:durableId="1095204138">
    <w:abstractNumId w:val="0"/>
  </w:num>
  <w:num w:numId="17" w16cid:durableId="1904750079">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60C7"/>
    <w:rsid w:val="00001C5D"/>
    <w:rsid w:val="00002552"/>
    <w:rsid w:val="00002BDC"/>
    <w:rsid w:val="000038F3"/>
    <w:rsid w:val="00003EDA"/>
    <w:rsid w:val="00004034"/>
    <w:rsid w:val="00004C2A"/>
    <w:rsid w:val="00006CA6"/>
    <w:rsid w:val="00006EC9"/>
    <w:rsid w:val="00006F08"/>
    <w:rsid w:val="000071AD"/>
    <w:rsid w:val="000101D4"/>
    <w:rsid w:val="000105C6"/>
    <w:rsid w:val="00010728"/>
    <w:rsid w:val="0001076C"/>
    <w:rsid w:val="00010A27"/>
    <w:rsid w:val="000115C0"/>
    <w:rsid w:val="00011EE4"/>
    <w:rsid w:val="00012282"/>
    <w:rsid w:val="00012A50"/>
    <w:rsid w:val="000131E6"/>
    <w:rsid w:val="00013A49"/>
    <w:rsid w:val="00014005"/>
    <w:rsid w:val="000140F0"/>
    <w:rsid w:val="00014284"/>
    <w:rsid w:val="00014697"/>
    <w:rsid w:val="00014BE9"/>
    <w:rsid w:val="00014CF9"/>
    <w:rsid w:val="00014DF2"/>
    <w:rsid w:val="00014E9E"/>
    <w:rsid w:val="0001514B"/>
    <w:rsid w:val="000156EE"/>
    <w:rsid w:val="000164FB"/>
    <w:rsid w:val="00016855"/>
    <w:rsid w:val="00016CB5"/>
    <w:rsid w:val="00016E75"/>
    <w:rsid w:val="0001746E"/>
    <w:rsid w:val="0001767A"/>
    <w:rsid w:val="0002064E"/>
    <w:rsid w:val="00020EAE"/>
    <w:rsid w:val="00020F8A"/>
    <w:rsid w:val="00021554"/>
    <w:rsid w:val="00021787"/>
    <w:rsid w:val="000218A1"/>
    <w:rsid w:val="000218E7"/>
    <w:rsid w:val="00021B88"/>
    <w:rsid w:val="00021D86"/>
    <w:rsid w:val="000223E6"/>
    <w:rsid w:val="0002280F"/>
    <w:rsid w:val="00022F77"/>
    <w:rsid w:val="00022F8D"/>
    <w:rsid w:val="0002319D"/>
    <w:rsid w:val="00024676"/>
    <w:rsid w:val="00024BCB"/>
    <w:rsid w:val="00025570"/>
    <w:rsid w:val="000257B8"/>
    <w:rsid w:val="00026E79"/>
    <w:rsid w:val="000307B6"/>
    <w:rsid w:val="000320F9"/>
    <w:rsid w:val="000322B4"/>
    <w:rsid w:val="000324DD"/>
    <w:rsid w:val="00032F4A"/>
    <w:rsid w:val="0003313C"/>
    <w:rsid w:val="00034417"/>
    <w:rsid w:val="00034C3B"/>
    <w:rsid w:val="00034FDA"/>
    <w:rsid w:val="0003501A"/>
    <w:rsid w:val="000355B3"/>
    <w:rsid w:val="000359BD"/>
    <w:rsid w:val="00035C9E"/>
    <w:rsid w:val="00035D21"/>
    <w:rsid w:val="00035FE2"/>
    <w:rsid w:val="00036361"/>
    <w:rsid w:val="0003675B"/>
    <w:rsid w:val="00037179"/>
    <w:rsid w:val="0003718B"/>
    <w:rsid w:val="00037529"/>
    <w:rsid w:val="00037AB8"/>
    <w:rsid w:val="000409DF"/>
    <w:rsid w:val="00040BFD"/>
    <w:rsid w:val="000413C4"/>
    <w:rsid w:val="0004207F"/>
    <w:rsid w:val="0004211F"/>
    <w:rsid w:val="000423CF"/>
    <w:rsid w:val="00042653"/>
    <w:rsid w:val="00042904"/>
    <w:rsid w:val="00042A9E"/>
    <w:rsid w:val="00042AEC"/>
    <w:rsid w:val="00043014"/>
    <w:rsid w:val="0004305C"/>
    <w:rsid w:val="000433B9"/>
    <w:rsid w:val="00043A57"/>
    <w:rsid w:val="00043A8F"/>
    <w:rsid w:val="000444F2"/>
    <w:rsid w:val="00044AE7"/>
    <w:rsid w:val="000450B3"/>
    <w:rsid w:val="000452DE"/>
    <w:rsid w:val="000453A9"/>
    <w:rsid w:val="000457BA"/>
    <w:rsid w:val="00045875"/>
    <w:rsid w:val="00045ADF"/>
    <w:rsid w:val="00046052"/>
    <w:rsid w:val="000460C8"/>
    <w:rsid w:val="000467FB"/>
    <w:rsid w:val="00046848"/>
    <w:rsid w:val="00046E99"/>
    <w:rsid w:val="00047040"/>
    <w:rsid w:val="00047424"/>
    <w:rsid w:val="000477A6"/>
    <w:rsid w:val="00047A19"/>
    <w:rsid w:val="00047A82"/>
    <w:rsid w:val="00047D25"/>
    <w:rsid w:val="00047D38"/>
    <w:rsid w:val="00047E5E"/>
    <w:rsid w:val="00050001"/>
    <w:rsid w:val="00050138"/>
    <w:rsid w:val="00050ADE"/>
    <w:rsid w:val="00050D54"/>
    <w:rsid w:val="00051518"/>
    <w:rsid w:val="00051732"/>
    <w:rsid w:val="000519F1"/>
    <w:rsid w:val="00051E51"/>
    <w:rsid w:val="00052E33"/>
    <w:rsid w:val="000531C9"/>
    <w:rsid w:val="00053779"/>
    <w:rsid w:val="00053BBA"/>
    <w:rsid w:val="00053C46"/>
    <w:rsid w:val="00053FC4"/>
    <w:rsid w:val="000541C3"/>
    <w:rsid w:val="000545E7"/>
    <w:rsid w:val="00054F28"/>
    <w:rsid w:val="00055580"/>
    <w:rsid w:val="0005591E"/>
    <w:rsid w:val="00056421"/>
    <w:rsid w:val="00056C0E"/>
    <w:rsid w:val="00056D56"/>
    <w:rsid w:val="00057013"/>
    <w:rsid w:val="0005716F"/>
    <w:rsid w:val="00057291"/>
    <w:rsid w:val="00057543"/>
    <w:rsid w:val="000600E7"/>
    <w:rsid w:val="000606FD"/>
    <w:rsid w:val="00060C81"/>
    <w:rsid w:val="0006129D"/>
    <w:rsid w:val="000612CB"/>
    <w:rsid w:val="00061768"/>
    <w:rsid w:val="00061BBA"/>
    <w:rsid w:val="00061D99"/>
    <w:rsid w:val="00062266"/>
    <w:rsid w:val="0006240A"/>
    <w:rsid w:val="00062A85"/>
    <w:rsid w:val="00062E58"/>
    <w:rsid w:val="00062F41"/>
    <w:rsid w:val="00062F86"/>
    <w:rsid w:val="0006312F"/>
    <w:rsid w:val="00063F4A"/>
    <w:rsid w:val="00064438"/>
    <w:rsid w:val="00064B7A"/>
    <w:rsid w:val="00064E5E"/>
    <w:rsid w:val="00064E75"/>
    <w:rsid w:val="000651C8"/>
    <w:rsid w:val="0006568A"/>
    <w:rsid w:val="0006569C"/>
    <w:rsid w:val="00065E72"/>
    <w:rsid w:val="00066105"/>
    <w:rsid w:val="00066460"/>
    <w:rsid w:val="000671DD"/>
    <w:rsid w:val="00067423"/>
    <w:rsid w:val="00067784"/>
    <w:rsid w:val="00067D10"/>
    <w:rsid w:val="000708B5"/>
    <w:rsid w:val="00070D01"/>
    <w:rsid w:val="00070F75"/>
    <w:rsid w:val="00071303"/>
    <w:rsid w:val="000715D6"/>
    <w:rsid w:val="00071A6B"/>
    <w:rsid w:val="00071CA0"/>
    <w:rsid w:val="00072388"/>
    <w:rsid w:val="0007314C"/>
    <w:rsid w:val="00073C74"/>
    <w:rsid w:val="00073DD2"/>
    <w:rsid w:val="00074207"/>
    <w:rsid w:val="00074712"/>
    <w:rsid w:val="00074996"/>
    <w:rsid w:val="00074B2B"/>
    <w:rsid w:val="00075A89"/>
    <w:rsid w:val="00075BCB"/>
    <w:rsid w:val="000763FD"/>
    <w:rsid w:val="00076842"/>
    <w:rsid w:val="00076F3C"/>
    <w:rsid w:val="000773F6"/>
    <w:rsid w:val="000777CD"/>
    <w:rsid w:val="00077B84"/>
    <w:rsid w:val="00077FB0"/>
    <w:rsid w:val="00080399"/>
    <w:rsid w:val="00080430"/>
    <w:rsid w:val="000804B5"/>
    <w:rsid w:val="00080A7B"/>
    <w:rsid w:val="00080D2F"/>
    <w:rsid w:val="00081258"/>
    <w:rsid w:val="000813FB"/>
    <w:rsid w:val="00081C73"/>
    <w:rsid w:val="00081E90"/>
    <w:rsid w:val="00081FDE"/>
    <w:rsid w:val="000822B4"/>
    <w:rsid w:val="000831CB"/>
    <w:rsid w:val="000840FF"/>
    <w:rsid w:val="000843ED"/>
    <w:rsid w:val="00084427"/>
    <w:rsid w:val="00084558"/>
    <w:rsid w:val="000846DF"/>
    <w:rsid w:val="00085813"/>
    <w:rsid w:val="00086294"/>
    <w:rsid w:val="00086589"/>
    <w:rsid w:val="00086F6A"/>
    <w:rsid w:val="000871AA"/>
    <w:rsid w:val="0008740E"/>
    <w:rsid w:val="0008796F"/>
    <w:rsid w:val="000904CE"/>
    <w:rsid w:val="00090BB8"/>
    <w:rsid w:val="00091181"/>
    <w:rsid w:val="000911A7"/>
    <w:rsid w:val="0009176E"/>
    <w:rsid w:val="000918A8"/>
    <w:rsid w:val="00091DC0"/>
    <w:rsid w:val="00092F97"/>
    <w:rsid w:val="00093AEC"/>
    <w:rsid w:val="00093C61"/>
    <w:rsid w:val="00093E94"/>
    <w:rsid w:val="00093EEE"/>
    <w:rsid w:val="000940B1"/>
    <w:rsid w:val="0009443D"/>
    <w:rsid w:val="00094703"/>
    <w:rsid w:val="00094A41"/>
    <w:rsid w:val="00094D68"/>
    <w:rsid w:val="00095147"/>
    <w:rsid w:val="00095DC9"/>
    <w:rsid w:val="000963BF"/>
    <w:rsid w:val="000967EC"/>
    <w:rsid w:val="00097077"/>
    <w:rsid w:val="000976D6"/>
    <w:rsid w:val="00097EBC"/>
    <w:rsid w:val="000A0D9F"/>
    <w:rsid w:val="000A0ECF"/>
    <w:rsid w:val="000A14B2"/>
    <w:rsid w:val="000A1551"/>
    <w:rsid w:val="000A264B"/>
    <w:rsid w:val="000A2983"/>
    <w:rsid w:val="000A29C5"/>
    <w:rsid w:val="000A30F6"/>
    <w:rsid w:val="000A3C6B"/>
    <w:rsid w:val="000A3C73"/>
    <w:rsid w:val="000A44F4"/>
    <w:rsid w:val="000A4571"/>
    <w:rsid w:val="000A4802"/>
    <w:rsid w:val="000A4C2D"/>
    <w:rsid w:val="000A4F1E"/>
    <w:rsid w:val="000A5328"/>
    <w:rsid w:val="000A5A6B"/>
    <w:rsid w:val="000A61F2"/>
    <w:rsid w:val="000A669F"/>
    <w:rsid w:val="000A6775"/>
    <w:rsid w:val="000A6D81"/>
    <w:rsid w:val="000A6FF9"/>
    <w:rsid w:val="000A7802"/>
    <w:rsid w:val="000A796D"/>
    <w:rsid w:val="000A7D89"/>
    <w:rsid w:val="000A7EED"/>
    <w:rsid w:val="000B0310"/>
    <w:rsid w:val="000B0325"/>
    <w:rsid w:val="000B037C"/>
    <w:rsid w:val="000B0817"/>
    <w:rsid w:val="000B0C9F"/>
    <w:rsid w:val="000B19E2"/>
    <w:rsid w:val="000B1D99"/>
    <w:rsid w:val="000B24EA"/>
    <w:rsid w:val="000B27B8"/>
    <w:rsid w:val="000B29E6"/>
    <w:rsid w:val="000B2AD3"/>
    <w:rsid w:val="000B2B16"/>
    <w:rsid w:val="000B31DC"/>
    <w:rsid w:val="000B325E"/>
    <w:rsid w:val="000B4163"/>
    <w:rsid w:val="000B4AB5"/>
    <w:rsid w:val="000B4C50"/>
    <w:rsid w:val="000B5536"/>
    <w:rsid w:val="000B556F"/>
    <w:rsid w:val="000B5585"/>
    <w:rsid w:val="000B5CA7"/>
    <w:rsid w:val="000B5DA1"/>
    <w:rsid w:val="000B6149"/>
    <w:rsid w:val="000B71F5"/>
    <w:rsid w:val="000B7361"/>
    <w:rsid w:val="000B77EB"/>
    <w:rsid w:val="000B7EB8"/>
    <w:rsid w:val="000C00C9"/>
    <w:rsid w:val="000C0172"/>
    <w:rsid w:val="000C0908"/>
    <w:rsid w:val="000C0CF6"/>
    <w:rsid w:val="000C0E27"/>
    <w:rsid w:val="000C14BA"/>
    <w:rsid w:val="000C1632"/>
    <w:rsid w:val="000C1C45"/>
    <w:rsid w:val="000C1DC9"/>
    <w:rsid w:val="000C215D"/>
    <w:rsid w:val="000C2258"/>
    <w:rsid w:val="000C22F0"/>
    <w:rsid w:val="000C2963"/>
    <w:rsid w:val="000C2E87"/>
    <w:rsid w:val="000C3091"/>
    <w:rsid w:val="000C347F"/>
    <w:rsid w:val="000C34A0"/>
    <w:rsid w:val="000C3605"/>
    <w:rsid w:val="000C3B0F"/>
    <w:rsid w:val="000C41DC"/>
    <w:rsid w:val="000C42B0"/>
    <w:rsid w:val="000C4A6F"/>
    <w:rsid w:val="000C513C"/>
    <w:rsid w:val="000C5165"/>
    <w:rsid w:val="000C523E"/>
    <w:rsid w:val="000C53C5"/>
    <w:rsid w:val="000C54F3"/>
    <w:rsid w:val="000C5CCB"/>
    <w:rsid w:val="000C62EC"/>
    <w:rsid w:val="000C67ED"/>
    <w:rsid w:val="000C6AD8"/>
    <w:rsid w:val="000C6F07"/>
    <w:rsid w:val="000C7632"/>
    <w:rsid w:val="000D00C6"/>
    <w:rsid w:val="000D02BA"/>
    <w:rsid w:val="000D0D7D"/>
    <w:rsid w:val="000D10C9"/>
    <w:rsid w:val="000D14C3"/>
    <w:rsid w:val="000D1647"/>
    <w:rsid w:val="000D1B9C"/>
    <w:rsid w:val="000D22D3"/>
    <w:rsid w:val="000D2A28"/>
    <w:rsid w:val="000D2D2C"/>
    <w:rsid w:val="000D31A9"/>
    <w:rsid w:val="000D33B7"/>
    <w:rsid w:val="000D3553"/>
    <w:rsid w:val="000D3E34"/>
    <w:rsid w:val="000D4182"/>
    <w:rsid w:val="000D4B3D"/>
    <w:rsid w:val="000D4C32"/>
    <w:rsid w:val="000D4FF0"/>
    <w:rsid w:val="000D51BF"/>
    <w:rsid w:val="000D5BCF"/>
    <w:rsid w:val="000D5FC1"/>
    <w:rsid w:val="000D6031"/>
    <w:rsid w:val="000D6636"/>
    <w:rsid w:val="000D7EB3"/>
    <w:rsid w:val="000E023E"/>
    <w:rsid w:val="000E0ADB"/>
    <w:rsid w:val="000E1639"/>
    <w:rsid w:val="000E17B4"/>
    <w:rsid w:val="000E1BCD"/>
    <w:rsid w:val="000E1CEE"/>
    <w:rsid w:val="000E25DE"/>
    <w:rsid w:val="000E2739"/>
    <w:rsid w:val="000E35F4"/>
    <w:rsid w:val="000E41E4"/>
    <w:rsid w:val="000E452A"/>
    <w:rsid w:val="000E5606"/>
    <w:rsid w:val="000E564C"/>
    <w:rsid w:val="000E5B95"/>
    <w:rsid w:val="000E5C2C"/>
    <w:rsid w:val="000E5FF5"/>
    <w:rsid w:val="000E6D1E"/>
    <w:rsid w:val="000E7482"/>
    <w:rsid w:val="000E7B9F"/>
    <w:rsid w:val="000E7BCB"/>
    <w:rsid w:val="000F11D0"/>
    <w:rsid w:val="000F125D"/>
    <w:rsid w:val="000F13D2"/>
    <w:rsid w:val="000F22EA"/>
    <w:rsid w:val="000F24CE"/>
    <w:rsid w:val="000F28A5"/>
    <w:rsid w:val="000F3570"/>
    <w:rsid w:val="000F431F"/>
    <w:rsid w:val="000F47CC"/>
    <w:rsid w:val="000F5195"/>
    <w:rsid w:val="000F5582"/>
    <w:rsid w:val="000F5DB0"/>
    <w:rsid w:val="000F71D9"/>
    <w:rsid w:val="000F7A2A"/>
    <w:rsid w:val="000F7C94"/>
    <w:rsid w:val="001008DB"/>
    <w:rsid w:val="00100D93"/>
    <w:rsid w:val="001016AA"/>
    <w:rsid w:val="00101747"/>
    <w:rsid w:val="001019F1"/>
    <w:rsid w:val="00102272"/>
    <w:rsid w:val="001022DF"/>
    <w:rsid w:val="00102F4D"/>
    <w:rsid w:val="00102FE8"/>
    <w:rsid w:val="001032C0"/>
    <w:rsid w:val="00103578"/>
    <w:rsid w:val="00103E89"/>
    <w:rsid w:val="00104546"/>
    <w:rsid w:val="0010486B"/>
    <w:rsid w:val="001048EF"/>
    <w:rsid w:val="00104972"/>
    <w:rsid w:val="00104BA6"/>
    <w:rsid w:val="00104D2A"/>
    <w:rsid w:val="001050D8"/>
    <w:rsid w:val="001055DE"/>
    <w:rsid w:val="00106278"/>
    <w:rsid w:val="00106498"/>
    <w:rsid w:val="00106A1B"/>
    <w:rsid w:val="00106D3E"/>
    <w:rsid w:val="001071C4"/>
    <w:rsid w:val="001075DB"/>
    <w:rsid w:val="001076E1"/>
    <w:rsid w:val="00110111"/>
    <w:rsid w:val="00110129"/>
    <w:rsid w:val="001108E2"/>
    <w:rsid w:val="00110E87"/>
    <w:rsid w:val="00110E97"/>
    <w:rsid w:val="0011255F"/>
    <w:rsid w:val="001127F8"/>
    <w:rsid w:val="00112880"/>
    <w:rsid w:val="00112F00"/>
    <w:rsid w:val="00113B02"/>
    <w:rsid w:val="0011420E"/>
    <w:rsid w:val="00114C85"/>
    <w:rsid w:val="00115B5F"/>
    <w:rsid w:val="00115EF0"/>
    <w:rsid w:val="00116680"/>
    <w:rsid w:val="001173A2"/>
    <w:rsid w:val="001202EC"/>
    <w:rsid w:val="001205D9"/>
    <w:rsid w:val="00120A94"/>
    <w:rsid w:val="00120C75"/>
    <w:rsid w:val="00121214"/>
    <w:rsid w:val="001213D3"/>
    <w:rsid w:val="001217D7"/>
    <w:rsid w:val="00121836"/>
    <w:rsid w:val="00122877"/>
    <w:rsid w:val="00122D95"/>
    <w:rsid w:val="00122DD1"/>
    <w:rsid w:val="00122DE1"/>
    <w:rsid w:val="00122EE1"/>
    <w:rsid w:val="00122FBC"/>
    <w:rsid w:val="001234F2"/>
    <w:rsid w:val="00123580"/>
    <w:rsid w:val="00123A50"/>
    <w:rsid w:val="001240FA"/>
    <w:rsid w:val="00124663"/>
    <w:rsid w:val="00125412"/>
    <w:rsid w:val="00126185"/>
    <w:rsid w:val="00126435"/>
    <w:rsid w:val="00126482"/>
    <w:rsid w:val="00127057"/>
    <w:rsid w:val="0012750A"/>
    <w:rsid w:val="0012779A"/>
    <w:rsid w:val="00127944"/>
    <w:rsid w:val="001301C9"/>
    <w:rsid w:val="00130AF5"/>
    <w:rsid w:val="00131297"/>
    <w:rsid w:val="00131382"/>
    <w:rsid w:val="00131ED7"/>
    <w:rsid w:val="001322FB"/>
    <w:rsid w:val="00132AED"/>
    <w:rsid w:val="0013321A"/>
    <w:rsid w:val="00133C18"/>
    <w:rsid w:val="00133DDF"/>
    <w:rsid w:val="00134965"/>
    <w:rsid w:val="00134ADA"/>
    <w:rsid w:val="00134CA3"/>
    <w:rsid w:val="001350BA"/>
    <w:rsid w:val="0013516F"/>
    <w:rsid w:val="00135189"/>
    <w:rsid w:val="00135A14"/>
    <w:rsid w:val="00135AE1"/>
    <w:rsid w:val="00136BAA"/>
    <w:rsid w:val="00136BD8"/>
    <w:rsid w:val="00136BFF"/>
    <w:rsid w:val="00136DF9"/>
    <w:rsid w:val="0013736E"/>
    <w:rsid w:val="00140506"/>
    <w:rsid w:val="00140EEB"/>
    <w:rsid w:val="001419FB"/>
    <w:rsid w:val="00141F36"/>
    <w:rsid w:val="00142200"/>
    <w:rsid w:val="001428F5"/>
    <w:rsid w:val="00142CDC"/>
    <w:rsid w:val="00143516"/>
    <w:rsid w:val="001436C8"/>
    <w:rsid w:val="0014383A"/>
    <w:rsid w:val="00143900"/>
    <w:rsid w:val="00143F37"/>
    <w:rsid w:val="00144A48"/>
    <w:rsid w:val="00144BBA"/>
    <w:rsid w:val="00144C0E"/>
    <w:rsid w:val="00144FC4"/>
    <w:rsid w:val="0014503B"/>
    <w:rsid w:val="001457F7"/>
    <w:rsid w:val="00145BD9"/>
    <w:rsid w:val="00145ED1"/>
    <w:rsid w:val="00146662"/>
    <w:rsid w:val="00146C17"/>
    <w:rsid w:val="001470B4"/>
    <w:rsid w:val="0014731D"/>
    <w:rsid w:val="00147468"/>
    <w:rsid w:val="001478D0"/>
    <w:rsid w:val="00147BD4"/>
    <w:rsid w:val="00147C7C"/>
    <w:rsid w:val="00147D8B"/>
    <w:rsid w:val="001500EE"/>
    <w:rsid w:val="00150ACF"/>
    <w:rsid w:val="00150C1C"/>
    <w:rsid w:val="00150F2D"/>
    <w:rsid w:val="001519C2"/>
    <w:rsid w:val="00151AF6"/>
    <w:rsid w:val="00151B01"/>
    <w:rsid w:val="0015248D"/>
    <w:rsid w:val="001530E4"/>
    <w:rsid w:val="00153265"/>
    <w:rsid w:val="001540A0"/>
    <w:rsid w:val="00154579"/>
    <w:rsid w:val="00154E4F"/>
    <w:rsid w:val="001568D8"/>
    <w:rsid w:val="00156947"/>
    <w:rsid w:val="00157592"/>
    <w:rsid w:val="001578AF"/>
    <w:rsid w:val="00157BEF"/>
    <w:rsid w:val="001601E1"/>
    <w:rsid w:val="0016058B"/>
    <w:rsid w:val="00160771"/>
    <w:rsid w:val="00161534"/>
    <w:rsid w:val="00161956"/>
    <w:rsid w:val="0016264C"/>
    <w:rsid w:val="001628B2"/>
    <w:rsid w:val="001636D9"/>
    <w:rsid w:val="0016392E"/>
    <w:rsid w:val="00164271"/>
    <w:rsid w:val="00164720"/>
    <w:rsid w:val="00164A49"/>
    <w:rsid w:val="00166734"/>
    <w:rsid w:val="001702B0"/>
    <w:rsid w:val="0017069F"/>
    <w:rsid w:val="001708CE"/>
    <w:rsid w:val="001710E0"/>
    <w:rsid w:val="001718D5"/>
    <w:rsid w:val="00171BDA"/>
    <w:rsid w:val="001722A7"/>
    <w:rsid w:val="00172B8C"/>
    <w:rsid w:val="0017368D"/>
    <w:rsid w:val="00173837"/>
    <w:rsid w:val="00173B72"/>
    <w:rsid w:val="00173BEA"/>
    <w:rsid w:val="00174124"/>
    <w:rsid w:val="0017429E"/>
    <w:rsid w:val="00174313"/>
    <w:rsid w:val="001743C5"/>
    <w:rsid w:val="00174839"/>
    <w:rsid w:val="001749CD"/>
    <w:rsid w:val="00174C84"/>
    <w:rsid w:val="00174F84"/>
    <w:rsid w:val="0017599C"/>
    <w:rsid w:val="00176201"/>
    <w:rsid w:val="00177272"/>
    <w:rsid w:val="001804F3"/>
    <w:rsid w:val="00180906"/>
    <w:rsid w:val="00180CF4"/>
    <w:rsid w:val="00180FE2"/>
    <w:rsid w:val="00182437"/>
    <w:rsid w:val="00182D9D"/>
    <w:rsid w:val="00182DC4"/>
    <w:rsid w:val="00183368"/>
    <w:rsid w:val="00183631"/>
    <w:rsid w:val="00184222"/>
    <w:rsid w:val="001846D3"/>
    <w:rsid w:val="001848F1"/>
    <w:rsid w:val="00184C4E"/>
    <w:rsid w:val="00184DD7"/>
    <w:rsid w:val="001857A8"/>
    <w:rsid w:val="00186458"/>
    <w:rsid w:val="00186E45"/>
    <w:rsid w:val="001872BF"/>
    <w:rsid w:val="0018738F"/>
    <w:rsid w:val="00187499"/>
    <w:rsid w:val="00187D80"/>
    <w:rsid w:val="001904A0"/>
    <w:rsid w:val="001913A4"/>
    <w:rsid w:val="00192863"/>
    <w:rsid w:val="001928F8"/>
    <w:rsid w:val="00192D8A"/>
    <w:rsid w:val="00192DE4"/>
    <w:rsid w:val="00193B42"/>
    <w:rsid w:val="00193F51"/>
    <w:rsid w:val="00194346"/>
    <w:rsid w:val="00194AEB"/>
    <w:rsid w:val="00194E25"/>
    <w:rsid w:val="0019578A"/>
    <w:rsid w:val="00195B1F"/>
    <w:rsid w:val="00196604"/>
    <w:rsid w:val="00196837"/>
    <w:rsid w:val="00196DC8"/>
    <w:rsid w:val="00196E74"/>
    <w:rsid w:val="00196F69"/>
    <w:rsid w:val="00196F87"/>
    <w:rsid w:val="00197559"/>
    <w:rsid w:val="00197ADF"/>
    <w:rsid w:val="001A03C9"/>
    <w:rsid w:val="001A05C0"/>
    <w:rsid w:val="001A0E84"/>
    <w:rsid w:val="001A135E"/>
    <w:rsid w:val="001A1CD4"/>
    <w:rsid w:val="001A2401"/>
    <w:rsid w:val="001A245F"/>
    <w:rsid w:val="001A2534"/>
    <w:rsid w:val="001A28C6"/>
    <w:rsid w:val="001A2B56"/>
    <w:rsid w:val="001A3080"/>
    <w:rsid w:val="001A3275"/>
    <w:rsid w:val="001A383F"/>
    <w:rsid w:val="001A3972"/>
    <w:rsid w:val="001A4634"/>
    <w:rsid w:val="001A5226"/>
    <w:rsid w:val="001A5229"/>
    <w:rsid w:val="001A5343"/>
    <w:rsid w:val="001A5991"/>
    <w:rsid w:val="001A5ABB"/>
    <w:rsid w:val="001A5CAF"/>
    <w:rsid w:val="001A5EEE"/>
    <w:rsid w:val="001A66EC"/>
    <w:rsid w:val="001A677B"/>
    <w:rsid w:val="001A6EC8"/>
    <w:rsid w:val="001A73D5"/>
    <w:rsid w:val="001A75D4"/>
    <w:rsid w:val="001A7CDD"/>
    <w:rsid w:val="001B02E3"/>
    <w:rsid w:val="001B0917"/>
    <w:rsid w:val="001B0A29"/>
    <w:rsid w:val="001B1421"/>
    <w:rsid w:val="001B2AC0"/>
    <w:rsid w:val="001B34F2"/>
    <w:rsid w:val="001B403A"/>
    <w:rsid w:val="001B459D"/>
    <w:rsid w:val="001B47DC"/>
    <w:rsid w:val="001B4A58"/>
    <w:rsid w:val="001B4BC0"/>
    <w:rsid w:val="001B6221"/>
    <w:rsid w:val="001B64A6"/>
    <w:rsid w:val="001B6F8A"/>
    <w:rsid w:val="001C0351"/>
    <w:rsid w:val="001C1301"/>
    <w:rsid w:val="001C15BF"/>
    <w:rsid w:val="001C19BC"/>
    <w:rsid w:val="001C1BCE"/>
    <w:rsid w:val="001C1F46"/>
    <w:rsid w:val="001C291D"/>
    <w:rsid w:val="001C297D"/>
    <w:rsid w:val="001C2CFB"/>
    <w:rsid w:val="001C3445"/>
    <w:rsid w:val="001C4527"/>
    <w:rsid w:val="001C4DB2"/>
    <w:rsid w:val="001C526E"/>
    <w:rsid w:val="001C54F1"/>
    <w:rsid w:val="001C589D"/>
    <w:rsid w:val="001C5D17"/>
    <w:rsid w:val="001C5E2F"/>
    <w:rsid w:val="001C6240"/>
    <w:rsid w:val="001C62E7"/>
    <w:rsid w:val="001C636F"/>
    <w:rsid w:val="001C68C1"/>
    <w:rsid w:val="001C6E55"/>
    <w:rsid w:val="001C7678"/>
    <w:rsid w:val="001C7C4F"/>
    <w:rsid w:val="001C7F01"/>
    <w:rsid w:val="001D01A6"/>
    <w:rsid w:val="001D0B4A"/>
    <w:rsid w:val="001D0ED6"/>
    <w:rsid w:val="001D0F1B"/>
    <w:rsid w:val="001D1567"/>
    <w:rsid w:val="001D15E8"/>
    <w:rsid w:val="001D1C9B"/>
    <w:rsid w:val="001D1D87"/>
    <w:rsid w:val="001D252F"/>
    <w:rsid w:val="001D2E45"/>
    <w:rsid w:val="001D2F63"/>
    <w:rsid w:val="001D3027"/>
    <w:rsid w:val="001D30A5"/>
    <w:rsid w:val="001D31B7"/>
    <w:rsid w:val="001D33F5"/>
    <w:rsid w:val="001D37D8"/>
    <w:rsid w:val="001D3C09"/>
    <w:rsid w:val="001D42B4"/>
    <w:rsid w:val="001D512A"/>
    <w:rsid w:val="001D55CD"/>
    <w:rsid w:val="001D564A"/>
    <w:rsid w:val="001D57A2"/>
    <w:rsid w:val="001D5881"/>
    <w:rsid w:val="001D5B58"/>
    <w:rsid w:val="001D601F"/>
    <w:rsid w:val="001D6117"/>
    <w:rsid w:val="001D64B2"/>
    <w:rsid w:val="001D64E8"/>
    <w:rsid w:val="001D65FE"/>
    <w:rsid w:val="001D6CE6"/>
    <w:rsid w:val="001D6EF6"/>
    <w:rsid w:val="001D70EF"/>
    <w:rsid w:val="001D733A"/>
    <w:rsid w:val="001D7453"/>
    <w:rsid w:val="001D751F"/>
    <w:rsid w:val="001D75C0"/>
    <w:rsid w:val="001E06B7"/>
    <w:rsid w:val="001E0FAE"/>
    <w:rsid w:val="001E1030"/>
    <w:rsid w:val="001E1654"/>
    <w:rsid w:val="001E1D52"/>
    <w:rsid w:val="001E2809"/>
    <w:rsid w:val="001E2DCA"/>
    <w:rsid w:val="001E3401"/>
    <w:rsid w:val="001E45F2"/>
    <w:rsid w:val="001E4CC3"/>
    <w:rsid w:val="001E4F03"/>
    <w:rsid w:val="001E57E7"/>
    <w:rsid w:val="001E58A4"/>
    <w:rsid w:val="001E5A10"/>
    <w:rsid w:val="001E5A68"/>
    <w:rsid w:val="001E5E66"/>
    <w:rsid w:val="001E6B27"/>
    <w:rsid w:val="001E6CF1"/>
    <w:rsid w:val="001E72DA"/>
    <w:rsid w:val="001E75F4"/>
    <w:rsid w:val="001E78A5"/>
    <w:rsid w:val="001F03D6"/>
    <w:rsid w:val="001F0803"/>
    <w:rsid w:val="001F0B2B"/>
    <w:rsid w:val="001F0DAF"/>
    <w:rsid w:val="001F1537"/>
    <w:rsid w:val="001F15D4"/>
    <w:rsid w:val="001F1677"/>
    <w:rsid w:val="001F243F"/>
    <w:rsid w:val="001F2530"/>
    <w:rsid w:val="001F2A59"/>
    <w:rsid w:val="001F2B55"/>
    <w:rsid w:val="001F2FFA"/>
    <w:rsid w:val="001F30A7"/>
    <w:rsid w:val="001F3434"/>
    <w:rsid w:val="001F3A64"/>
    <w:rsid w:val="001F4358"/>
    <w:rsid w:val="001F4A6D"/>
    <w:rsid w:val="001F4C81"/>
    <w:rsid w:val="001F5029"/>
    <w:rsid w:val="001F5305"/>
    <w:rsid w:val="001F5753"/>
    <w:rsid w:val="001F5829"/>
    <w:rsid w:val="001F5D03"/>
    <w:rsid w:val="001F65C6"/>
    <w:rsid w:val="001F706A"/>
    <w:rsid w:val="001F71BC"/>
    <w:rsid w:val="001F71CA"/>
    <w:rsid w:val="001F75A6"/>
    <w:rsid w:val="001F7B69"/>
    <w:rsid w:val="001F7D6D"/>
    <w:rsid w:val="001F7FD5"/>
    <w:rsid w:val="00200034"/>
    <w:rsid w:val="00200A21"/>
    <w:rsid w:val="00201803"/>
    <w:rsid w:val="0020187A"/>
    <w:rsid w:val="00202160"/>
    <w:rsid w:val="002023AB"/>
    <w:rsid w:val="002027E5"/>
    <w:rsid w:val="00202953"/>
    <w:rsid w:val="002029AF"/>
    <w:rsid w:val="00202CC6"/>
    <w:rsid w:val="002031D9"/>
    <w:rsid w:val="00203F6D"/>
    <w:rsid w:val="002044C2"/>
    <w:rsid w:val="002047D0"/>
    <w:rsid w:val="002048D3"/>
    <w:rsid w:val="00205E1D"/>
    <w:rsid w:val="00206120"/>
    <w:rsid w:val="002073E3"/>
    <w:rsid w:val="0021011D"/>
    <w:rsid w:val="00210695"/>
    <w:rsid w:val="00210BA1"/>
    <w:rsid w:val="00210EE3"/>
    <w:rsid w:val="0021123F"/>
    <w:rsid w:val="00211669"/>
    <w:rsid w:val="00212028"/>
    <w:rsid w:val="0021299E"/>
    <w:rsid w:val="00212D33"/>
    <w:rsid w:val="00213208"/>
    <w:rsid w:val="0021456F"/>
    <w:rsid w:val="00214FB8"/>
    <w:rsid w:val="002154FD"/>
    <w:rsid w:val="0021595E"/>
    <w:rsid w:val="002160D9"/>
    <w:rsid w:val="002162B6"/>
    <w:rsid w:val="00216438"/>
    <w:rsid w:val="00216660"/>
    <w:rsid w:val="0021692A"/>
    <w:rsid w:val="00216AC5"/>
    <w:rsid w:val="00216BB4"/>
    <w:rsid w:val="00216C3C"/>
    <w:rsid w:val="00216CB9"/>
    <w:rsid w:val="00216CBB"/>
    <w:rsid w:val="0021718C"/>
    <w:rsid w:val="0021740B"/>
    <w:rsid w:val="002175C0"/>
    <w:rsid w:val="00217D05"/>
    <w:rsid w:val="002200BB"/>
    <w:rsid w:val="0022017E"/>
    <w:rsid w:val="00222D2B"/>
    <w:rsid w:val="00222E08"/>
    <w:rsid w:val="00222ECA"/>
    <w:rsid w:val="0022307C"/>
    <w:rsid w:val="002232D9"/>
    <w:rsid w:val="002233F3"/>
    <w:rsid w:val="00223486"/>
    <w:rsid w:val="00224166"/>
    <w:rsid w:val="002244E6"/>
    <w:rsid w:val="002247EE"/>
    <w:rsid w:val="00224A7C"/>
    <w:rsid w:val="0022505F"/>
    <w:rsid w:val="00225573"/>
    <w:rsid w:val="00225600"/>
    <w:rsid w:val="00225FE5"/>
    <w:rsid w:val="0022683C"/>
    <w:rsid w:val="00227011"/>
    <w:rsid w:val="002275F8"/>
    <w:rsid w:val="0022799B"/>
    <w:rsid w:val="00227BE3"/>
    <w:rsid w:val="00227C20"/>
    <w:rsid w:val="00227F4D"/>
    <w:rsid w:val="00230195"/>
    <w:rsid w:val="002303B8"/>
    <w:rsid w:val="00231C9B"/>
    <w:rsid w:val="00231E2F"/>
    <w:rsid w:val="00231E9B"/>
    <w:rsid w:val="00231F58"/>
    <w:rsid w:val="00232DBB"/>
    <w:rsid w:val="00232F2B"/>
    <w:rsid w:val="00233254"/>
    <w:rsid w:val="002335C8"/>
    <w:rsid w:val="0023371C"/>
    <w:rsid w:val="002337CE"/>
    <w:rsid w:val="00233BAB"/>
    <w:rsid w:val="002348D9"/>
    <w:rsid w:val="00234E74"/>
    <w:rsid w:val="0023503F"/>
    <w:rsid w:val="00235630"/>
    <w:rsid w:val="00236329"/>
    <w:rsid w:val="002369E1"/>
    <w:rsid w:val="00236BA7"/>
    <w:rsid w:val="0023772C"/>
    <w:rsid w:val="002400B9"/>
    <w:rsid w:val="00240D76"/>
    <w:rsid w:val="002419FF"/>
    <w:rsid w:val="00242370"/>
    <w:rsid w:val="002425ED"/>
    <w:rsid w:val="002426C7"/>
    <w:rsid w:val="00242943"/>
    <w:rsid w:val="00242BCC"/>
    <w:rsid w:val="0024318F"/>
    <w:rsid w:val="00243A80"/>
    <w:rsid w:val="002444F6"/>
    <w:rsid w:val="0024506B"/>
    <w:rsid w:val="00245146"/>
    <w:rsid w:val="00245183"/>
    <w:rsid w:val="002455C2"/>
    <w:rsid w:val="00245A0B"/>
    <w:rsid w:val="00245CAE"/>
    <w:rsid w:val="002465AE"/>
    <w:rsid w:val="00246728"/>
    <w:rsid w:val="00246F4B"/>
    <w:rsid w:val="0024707C"/>
    <w:rsid w:val="00247224"/>
    <w:rsid w:val="002472D1"/>
    <w:rsid w:val="002476AB"/>
    <w:rsid w:val="00247A79"/>
    <w:rsid w:val="00250C72"/>
    <w:rsid w:val="0025197A"/>
    <w:rsid w:val="002521FF"/>
    <w:rsid w:val="0025310A"/>
    <w:rsid w:val="002538E2"/>
    <w:rsid w:val="00253E37"/>
    <w:rsid w:val="00254C4B"/>
    <w:rsid w:val="0025502C"/>
    <w:rsid w:val="002550F5"/>
    <w:rsid w:val="00255492"/>
    <w:rsid w:val="00255869"/>
    <w:rsid w:val="00255933"/>
    <w:rsid w:val="00255FFD"/>
    <w:rsid w:val="00256166"/>
    <w:rsid w:val="002562D2"/>
    <w:rsid w:val="00256B6E"/>
    <w:rsid w:val="0025700E"/>
    <w:rsid w:val="0025700F"/>
    <w:rsid w:val="00257975"/>
    <w:rsid w:val="00257A3F"/>
    <w:rsid w:val="00257BE3"/>
    <w:rsid w:val="00257E6B"/>
    <w:rsid w:val="0026083E"/>
    <w:rsid w:val="00260907"/>
    <w:rsid w:val="0026139E"/>
    <w:rsid w:val="0026149B"/>
    <w:rsid w:val="0026183F"/>
    <w:rsid w:val="00262663"/>
    <w:rsid w:val="00262E93"/>
    <w:rsid w:val="00263C0B"/>
    <w:rsid w:val="00264D0F"/>
    <w:rsid w:val="00264DCF"/>
    <w:rsid w:val="00264EED"/>
    <w:rsid w:val="0026542F"/>
    <w:rsid w:val="00265D0D"/>
    <w:rsid w:val="00265D3A"/>
    <w:rsid w:val="00266772"/>
    <w:rsid w:val="00266847"/>
    <w:rsid w:val="00270DB8"/>
    <w:rsid w:val="002715AA"/>
    <w:rsid w:val="00271664"/>
    <w:rsid w:val="002717D9"/>
    <w:rsid w:val="002717E0"/>
    <w:rsid w:val="00271D11"/>
    <w:rsid w:val="002723D4"/>
    <w:rsid w:val="002725CE"/>
    <w:rsid w:val="002726D1"/>
    <w:rsid w:val="00272D59"/>
    <w:rsid w:val="00272D5F"/>
    <w:rsid w:val="00273262"/>
    <w:rsid w:val="0027378C"/>
    <w:rsid w:val="00274259"/>
    <w:rsid w:val="0027515D"/>
    <w:rsid w:val="00275869"/>
    <w:rsid w:val="00275DEE"/>
    <w:rsid w:val="00275E05"/>
    <w:rsid w:val="00275E77"/>
    <w:rsid w:val="00276277"/>
    <w:rsid w:val="0027632C"/>
    <w:rsid w:val="002763D8"/>
    <w:rsid w:val="00276E8C"/>
    <w:rsid w:val="00277001"/>
    <w:rsid w:val="0027725A"/>
    <w:rsid w:val="0027733F"/>
    <w:rsid w:val="00277617"/>
    <w:rsid w:val="002779E7"/>
    <w:rsid w:val="00277D69"/>
    <w:rsid w:val="00277DDE"/>
    <w:rsid w:val="00280273"/>
    <w:rsid w:val="00280385"/>
    <w:rsid w:val="0028059B"/>
    <w:rsid w:val="00280C2E"/>
    <w:rsid w:val="00280E36"/>
    <w:rsid w:val="002810C6"/>
    <w:rsid w:val="0028124D"/>
    <w:rsid w:val="00281928"/>
    <w:rsid w:val="00281B44"/>
    <w:rsid w:val="00281D8E"/>
    <w:rsid w:val="002824F2"/>
    <w:rsid w:val="0028255A"/>
    <w:rsid w:val="002826B1"/>
    <w:rsid w:val="00282750"/>
    <w:rsid w:val="00283191"/>
    <w:rsid w:val="00283FA5"/>
    <w:rsid w:val="0028474B"/>
    <w:rsid w:val="00284BCB"/>
    <w:rsid w:val="00284E0C"/>
    <w:rsid w:val="00285072"/>
    <w:rsid w:val="002852F6"/>
    <w:rsid w:val="002855D3"/>
    <w:rsid w:val="00285685"/>
    <w:rsid w:val="002865CB"/>
    <w:rsid w:val="00286A85"/>
    <w:rsid w:val="0028736D"/>
    <w:rsid w:val="002874C8"/>
    <w:rsid w:val="00287B4C"/>
    <w:rsid w:val="0029100D"/>
    <w:rsid w:val="0029183C"/>
    <w:rsid w:val="00291971"/>
    <w:rsid w:val="0029212A"/>
    <w:rsid w:val="00292441"/>
    <w:rsid w:val="00292905"/>
    <w:rsid w:val="0029375C"/>
    <w:rsid w:val="00293775"/>
    <w:rsid w:val="0029386A"/>
    <w:rsid w:val="002939F2"/>
    <w:rsid w:val="00293F34"/>
    <w:rsid w:val="002940DA"/>
    <w:rsid w:val="00294313"/>
    <w:rsid w:val="00294D30"/>
    <w:rsid w:val="0029541D"/>
    <w:rsid w:val="00295904"/>
    <w:rsid w:val="00295EE0"/>
    <w:rsid w:val="00295F97"/>
    <w:rsid w:val="00296173"/>
    <w:rsid w:val="00296549"/>
    <w:rsid w:val="00296CB4"/>
    <w:rsid w:val="00297662"/>
    <w:rsid w:val="002976B7"/>
    <w:rsid w:val="002A00B1"/>
    <w:rsid w:val="002A03A4"/>
    <w:rsid w:val="002A0BA0"/>
    <w:rsid w:val="002A1899"/>
    <w:rsid w:val="002A1CAD"/>
    <w:rsid w:val="002A27AF"/>
    <w:rsid w:val="002A28A1"/>
    <w:rsid w:val="002A3254"/>
    <w:rsid w:val="002A3B52"/>
    <w:rsid w:val="002A3E3F"/>
    <w:rsid w:val="002A4016"/>
    <w:rsid w:val="002A40DE"/>
    <w:rsid w:val="002A435F"/>
    <w:rsid w:val="002A510C"/>
    <w:rsid w:val="002A521E"/>
    <w:rsid w:val="002A542B"/>
    <w:rsid w:val="002A549E"/>
    <w:rsid w:val="002A5644"/>
    <w:rsid w:val="002A5C2E"/>
    <w:rsid w:val="002A5C8F"/>
    <w:rsid w:val="002A5DDE"/>
    <w:rsid w:val="002A5DF1"/>
    <w:rsid w:val="002A5E53"/>
    <w:rsid w:val="002A687F"/>
    <w:rsid w:val="002A6F37"/>
    <w:rsid w:val="002A7785"/>
    <w:rsid w:val="002A7AD4"/>
    <w:rsid w:val="002B16A5"/>
    <w:rsid w:val="002B1B7E"/>
    <w:rsid w:val="002B1EAA"/>
    <w:rsid w:val="002B218A"/>
    <w:rsid w:val="002B246D"/>
    <w:rsid w:val="002B24D3"/>
    <w:rsid w:val="002B2713"/>
    <w:rsid w:val="002B28F5"/>
    <w:rsid w:val="002B2B32"/>
    <w:rsid w:val="002B2BC4"/>
    <w:rsid w:val="002B2F76"/>
    <w:rsid w:val="002B308F"/>
    <w:rsid w:val="002B3437"/>
    <w:rsid w:val="002B3594"/>
    <w:rsid w:val="002B374C"/>
    <w:rsid w:val="002B399A"/>
    <w:rsid w:val="002B3AAA"/>
    <w:rsid w:val="002B3DF9"/>
    <w:rsid w:val="002B4538"/>
    <w:rsid w:val="002B4E9F"/>
    <w:rsid w:val="002B5AC6"/>
    <w:rsid w:val="002B6567"/>
    <w:rsid w:val="002B71ED"/>
    <w:rsid w:val="002B7596"/>
    <w:rsid w:val="002B7816"/>
    <w:rsid w:val="002B7966"/>
    <w:rsid w:val="002C0528"/>
    <w:rsid w:val="002C090C"/>
    <w:rsid w:val="002C0D5E"/>
    <w:rsid w:val="002C0D76"/>
    <w:rsid w:val="002C0EFF"/>
    <w:rsid w:val="002C1DB7"/>
    <w:rsid w:val="002C2BA9"/>
    <w:rsid w:val="002C2CDE"/>
    <w:rsid w:val="002C2E1D"/>
    <w:rsid w:val="002C377A"/>
    <w:rsid w:val="002C3C4C"/>
    <w:rsid w:val="002C420B"/>
    <w:rsid w:val="002C4CF2"/>
    <w:rsid w:val="002C6E11"/>
    <w:rsid w:val="002C7098"/>
    <w:rsid w:val="002C7A31"/>
    <w:rsid w:val="002C7C71"/>
    <w:rsid w:val="002C7E02"/>
    <w:rsid w:val="002D0428"/>
    <w:rsid w:val="002D0463"/>
    <w:rsid w:val="002D0EC0"/>
    <w:rsid w:val="002D1A75"/>
    <w:rsid w:val="002D1AF6"/>
    <w:rsid w:val="002D1BB9"/>
    <w:rsid w:val="002D1F76"/>
    <w:rsid w:val="002D2A75"/>
    <w:rsid w:val="002D2DA0"/>
    <w:rsid w:val="002D3547"/>
    <w:rsid w:val="002D367F"/>
    <w:rsid w:val="002D424A"/>
    <w:rsid w:val="002D4740"/>
    <w:rsid w:val="002D495B"/>
    <w:rsid w:val="002D4D2D"/>
    <w:rsid w:val="002D5167"/>
    <w:rsid w:val="002D63FE"/>
    <w:rsid w:val="002D6703"/>
    <w:rsid w:val="002D6726"/>
    <w:rsid w:val="002D6FFF"/>
    <w:rsid w:val="002D760D"/>
    <w:rsid w:val="002D7F09"/>
    <w:rsid w:val="002E01F2"/>
    <w:rsid w:val="002E030A"/>
    <w:rsid w:val="002E04B1"/>
    <w:rsid w:val="002E072F"/>
    <w:rsid w:val="002E0895"/>
    <w:rsid w:val="002E1923"/>
    <w:rsid w:val="002E2072"/>
    <w:rsid w:val="002E3218"/>
    <w:rsid w:val="002E44E0"/>
    <w:rsid w:val="002E47CA"/>
    <w:rsid w:val="002E48EA"/>
    <w:rsid w:val="002E4947"/>
    <w:rsid w:val="002E4DBA"/>
    <w:rsid w:val="002E50E3"/>
    <w:rsid w:val="002E53CB"/>
    <w:rsid w:val="002E54D5"/>
    <w:rsid w:val="002E6047"/>
    <w:rsid w:val="002E62FB"/>
    <w:rsid w:val="002E6953"/>
    <w:rsid w:val="002E79E4"/>
    <w:rsid w:val="002E7BBA"/>
    <w:rsid w:val="002E7BE9"/>
    <w:rsid w:val="002F0397"/>
    <w:rsid w:val="002F07AE"/>
    <w:rsid w:val="002F0F65"/>
    <w:rsid w:val="002F1479"/>
    <w:rsid w:val="002F1817"/>
    <w:rsid w:val="002F1894"/>
    <w:rsid w:val="002F257A"/>
    <w:rsid w:val="002F306B"/>
    <w:rsid w:val="002F3197"/>
    <w:rsid w:val="002F33A2"/>
    <w:rsid w:val="002F3603"/>
    <w:rsid w:val="002F3C02"/>
    <w:rsid w:val="002F3CBF"/>
    <w:rsid w:val="002F4539"/>
    <w:rsid w:val="002F5D8C"/>
    <w:rsid w:val="002F5F34"/>
    <w:rsid w:val="002F6437"/>
    <w:rsid w:val="002F7085"/>
    <w:rsid w:val="002F727B"/>
    <w:rsid w:val="002F745D"/>
    <w:rsid w:val="002F7772"/>
    <w:rsid w:val="002F78F5"/>
    <w:rsid w:val="002F79BD"/>
    <w:rsid w:val="003009F3"/>
    <w:rsid w:val="00300A51"/>
    <w:rsid w:val="00301883"/>
    <w:rsid w:val="00301D19"/>
    <w:rsid w:val="00301F39"/>
    <w:rsid w:val="003021CD"/>
    <w:rsid w:val="00302E36"/>
    <w:rsid w:val="003030CB"/>
    <w:rsid w:val="00303752"/>
    <w:rsid w:val="00304571"/>
    <w:rsid w:val="00304801"/>
    <w:rsid w:val="00304FE7"/>
    <w:rsid w:val="00305192"/>
    <w:rsid w:val="00305217"/>
    <w:rsid w:val="0030551F"/>
    <w:rsid w:val="00305B8C"/>
    <w:rsid w:val="003065B6"/>
    <w:rsid w:val="003066D0"/>
    <w:rsid w:val="00306758"/>
    <w:rsid w:val="00306A7F"/>
    <w:rsid w:val="00306FDE"/>
    <w:rsid w:val="00307390"/>
    <w:rsid w:val="00307B32"/>
    <w:rsid w:val="00307C22"/>
    <w:rsid w:val="00307C24"/>
    <w:rsid w:val="00310980"/>
    <w:rsid w:val="00310CE1"/>
    <w:rsid w:val="003122DD"/>
    <w:rsid w:val="00312A39"/>
    <w:rsid w:val="00312D31"/>
    <w:rsid w:val="0031348A"/>
    <w:rsid w:val="00314D26"/>
    <w:rsid w:val="00314E8C"/>
    <w:rsid w:val="00315188"/>
    <w:rsid w:val="0031526F"/>
    <w:rsid w:val="00316578"/>
    <w:rsid w:val="00316628"/>
    <w:rsid w:val="003168E2"/>
    <w:rsid w:val="003169C5"/>
    <w:rsid w:val="00316B24"/>
    <w:rsid w:val="00316D6D"/>
    <w:rsid w:val="00317C30"/>
    <w:rsid w:val="00320AF2"/>
    <w:rsid w:val="00320CAC"/>
    <w:rsid w:val="00321096"/>
    <w:rsid w:val="00321618"/>
    <w:rsid w:val="00321926"/>
    <w:rsid w:val="00321BD6"/>
    <w:rsid w:val="00321CA4"/>
    <w:rsid w:val="00321D4E"/>
    <w:rsid w:val="003227D0"/>
    <w:rsid w:val="00322B99"/>
    <w:rsid w:val="0032333C"/>
    <w:rsid w:val="00323464"/>
    <w:rsid w:val="0032365F"/>
    <w:rsid w:val="003245E8"/>
    <w:rsid w:val="00324B88"/>
    <w:rsid w:val="003251E7"/>
    <w:rsid w:val="003255E6"/>
    <w:rsid w:val="00325796"/>
    <w:rsid w:val="00326DEC"/>
    <w:rsid w:val="00326E37"/>
    <w:rsid w:val="00327374"/>
    <w:rsid w:val="00327732"/>
    <w:rsid w:val="00327751"/>
    <w:rsid w:val="00327FF1"/>
    <w:rsid w:val="00330429"/>
    <w:rsid w:val="00330BCD"/>
    <w:rsid w:val="0033104D"/>
    <w:rsid w:val="00331099"/>
    <w:rsid w:val="003319FB"/>
    <w:rsid w:val="00332427"/>
    <w:rsid w:val="00332EEC"/>
    <w:rsid w:val="00333C4D"/>
    <w:rsid w:val="00333E31"/>
    <w:rsid w:val="00334148"/>
    <w:rsid w:val="0033460D"/>
    <w:rsid w:val="00334707"/>
    <w:rsid w:val="00334993"/>
    <w:rsid w:val="00334FBD"/>
    <w:rsid w:val="003350AD"/>
    <w:rsid w:val="00335620"/>
    <w:rsid w:val="00335B37"/>
    <w:rsid w:val="003363C6"/>
    <w:rsid w:val="003365B8"/>
    <w:rsid w:val="003365F2"/>
    <w:rsid w:val="003368AE"/>
    <w:rsid w:val="00336AF8"/>
    <w:rsid w:val="00336D5D"/>
    <w:rsid w:val="003378A6"/>
    <w:rsid w:val="00337B41"/>
    <w:rsid w:val="00337DD0"/>
    <w:rsid w:val="00337E2D"/>
    <w:rsid w:val="00340A61"/>
    <w:rsid w:val="0034119A"/>
    <w:rsid w:val="00341D62"/>
    <w:rsid w:val="00341FD8"/>
    <w:rsid w:val="003422B8"/>
    <w:rsid w:val="00343316"/>
    <w:rsid w:val="00343D18"/>
    <w:rsid w:val="0034469C"/>
    <w:rsid w:val="0034495E"/>
    <w:rsid w:val="00344BB3"/>
    <w:rsid w:val="00344E03"/>
    <w:rsid w:val="0034643A"/>
    <w:rsid w:val="003468EB"/>
    <w:rsid w:val="00347DCB"/>
    <w:rsid w:val="00347EFC"/>
    <w:rsid w:val="00350673"/>
    <w:rsid w:val="00351052"/>
    <w:rsid w:val="00351132"/>
    <w:rsid w:val="003513B8"/>
    <w:rsid w:val="00351C60"/>
    <w:rsid w:val="00351F57"/>
    <w:rsid w:val="003521A6"/>
    <w:rsid w:val="00352224"/>
    <w:rsid w:val="00352642"/>
    <w:rsid w:val="00352682"/>
    <w:rsid w:val="00352860"/>
    <w:rsid w:val="00352E8C"/>
    <w:rsid w:val="003532B9"/>
    <w:rsid w:val="003532FA"/>
    <w:rsid w:val="003537DD"/>
    <w:rsid w:val="003539A8"/>
    <w:rsid w:val="003539AA"/>
    <w:rsid w:val="00353BB1"/>
    <w:rsid w:val="00353C86"/>
    <w:rsid w:val="00353D79"/>
    <w:rsid w:val="0035478B"/>
    <w:rsid w:val="0035480F"/>
    <w:rsid w:val="003550D8"/>
    <w:rsid w:val="00355120"/>
    <w:rsid w:val="003554DB"/>
    <w:rsid w:val="00355A30"/>
    <w:rsid w:val="00355A7A"/>
    <w:rsid w:val="00355E3C"/>
    <w:rsid w:val="00355F1B"/>
    <w:rsid w:val="00355F6E"/>
    <w:rsid w:val="00356318"/>
    <w:rsid w:val="003563DF"/>
    <w:rsid w:val="00356809"/>
    <w:rsid w:val="00356D27"/>
    <w:rsid w:val="00356F37"/>
    <w:rsid w:val="00357179"/>
    <w:rsid w:val="003572E0"/>
    <w:rsid w:val="0035737B"/>
    <w:rsid w:val="003573DF"/>
    <w:rsid w:val="003577E8"/>
    <w:rsid w:val="00360253"/>
    <w:rsid w:val="003603E6"/>
    <w:rsid w:val="00360D24"/>
    <w:rsid w:val="00361382"/>
    <w:rsid w:val="0036169C"/>
    <w:rsid w:val="00361D7B"/>
    <w:rsid w:val="00361F13"/>
    <w:rsid w:val="0036219E"/>
    <w:rsid w:val="00362A2B"/>
    <w:rsid w:val="003632F9"/>
    <w:rsid w:val="00363564"/>
    <w:rsid w:val="00363D73"/>
    <w:rsid w:val="00364175"/>
    <w:rsid w:val="00364C21"/>
    <w:rsid w:val="00364DBF"/>
    <w:rsid w:val="00364DD5"/>
    <w:rsid w:val="00364EA8"/>
    <w:rsid w:val="00365C02"/>
    <w:rsid w:val="003662BC"/>
    <w:rsid w:val="00366447"/>
    <w:rsid w:val="003667B7"/>
    <w:rsid w:val="00366B4A"/>
    <w:rsid w:val="00366C0C"/>
    <w:rsid w:val="00366D66"/>
    <w:rsid w:val="00367556"/>
    <w:rsid w:val="0036762E"/>
    <w:rsid w:val="00367D20"/>
    <w:rsid w:val="0037050B"/>
    <w:rsid w:val="00370669"/>
    <w:rsid w:val="00370EA3"/>
    <w:rsid w:val="00370F3E"/>
    <w:rsid w:val="00371344"/>
    <w:rsid w:val="003713D2"/>
    <w:rsid w:val="00371A7D"/>
    <w:rsid w:val="00371C96"/>
    <w:rsid w:val="003721FB"/>
    <w:rsid w:val="003728D6"/>
    <w:rsid w:val="00373232"/>
    <w:rsid w:val="00373F38"/>
    <w:rsid w:val="003741EA"/>
    <w:rsid w:val="00374750"/>
    <w:rsid w:val="00374DC9"/>
    <w:rsid w:val="00375746"/>
    <w:rsid w:val="003757AC"/>
    <w:rsid w:val="00375ADB"/>
    <w:rsid w:val="003762C5"/>
    <w:rsid w:val="003764C0"/>
    <w:rsid w:val="00376869"/>
    <w:rsid w:val="00376DE3"/>
    <w:rsid w:val="0037731C"/>
    <w:rsid w:val="00377660"/>
    <w:rsid w:val="00377A98"/>
    <w:rsid w:val="00377B28"/>
    <w:rsid w:val="00377F54"/>
    <w:rsid w:val="003802B6"/>
    <w:rsid w:val="0038124F"/>
    <w:rsid w:val="0038172E"/>
    <w:rsid w:val="00381BFD"/>
    <w:rsid w:val="00381C81"/>
    <w:rsid w:val="00381F34"/>
    <w:rsid w:val="00382122"/>
    <w:rsid w:val="00382254"/>
    <w:rsid w:val="00382A5F"/>
    <w:rsid w:val="003830A4"/>
    <w:rsid w:val="0038318D"/>
    <w:rsid w:val="00383326"/>
    <w:rsid w:val="00383A98"/>
    <w:rsid w:val="00384103"/>
    <w:rsid w:val="0038503B"/>
    <w:rsid w:val="00385391"/>
    <w:rsid w:val="003856D0"/>
    <w:rsid w:val="0038632B"/>
    <w:rsid w:val="003863DC"/>
    <w:rsid w:val="0038661C"/>
    <w:rsid w:val="00386A25"/>
    <w:rsid w:val="003872D9"/>
    <w:rsid w:val="00387CF8"/>
    <w:rsid w:val="00387D3B"/>
    <w:rsid w:val="00390548"/>
    <w:rsid w:val="00390643"/>
    <w:rsid w:val="00390ABF"/>
    <w:rsid w:val="0039123B"/>
    <w:rsid w:val="00391845"/>
    <w:rsid w:val="00391A3F"/>
    <w:rsid w:val="00392ABA"/>
    <w:rsid w:val="00392C7B"/>
    <w:rsid w:val="00392F63"/>
    <w:rsid w:val="0039348C"/>
    <w:rsid w:val="0039353C"/>
    <w:rsid w:val="003939EC"/>
    <w:rsid w:val="00394956"/>
    <w:rsid w:val="003951A5"/>
    <w:rsid w:val="0039521B"/>
    <w:rsid w:val="0039554E"/>
    <w:rsid w:val="00395C6F"/>
    <w:rsid w:val="003964AF"/>
    <w:rsid w:val="0039653A"/>
    <w:rsid w:val="0039655C"/>
    <w:rsid w:val="00396C75"/>
    <w:rsid w:val="00397626"/>
    <w:rsid w:val="0039770D"/>
    <w:rsid w:val="00397919"/>
    <w:rsid w:val="003A0F89"/>
    <w:rsid w:val="003A1034"/>
    <w:rsid w:val="003A110D"/>
    <w:rsid w:val="003A20CE"/>
    <w:rsid w:val="003A26CE"/>
    <w:rsid w:val="003A3498"/>
    <w:rsid w:val="003A3FE0"/>
    <w:rsid w:val="003A43BB"/>
    <w:rsid w:val="003A513E"/>
    <w:rsid w:val="003A5170"/>
    <w:rsid w:val="003A54BD"/>
    <w:rsid w:val="003A56DE"/>
    <w:rsid w:val="003A66F4"/>
    <w:rsid w:val="003A6740"/>
    <w:rsid w:val="003A6EAB"/>
    <w:rsid w:val="003A727B"/>
    <w:rsid w:val="003A72E5"/>
    <w:rsid w:val="003A7327"/>
    <w:rsid w:val="003B0684"/>
    <w:rsid w:val="003B07DA"/>
    <w:rsid w:val="003B0960"/>
    <w:rsid w:val="003B0A26"/>
    <w:rsid w:val="003B0B6D"/>
    <w:rsid w:val="003B1264"/>
    <w:rsid w:val="003B1A94"/>
    <w:rsid w:val="003B218C"/>
    <w:rsid w:val="003B28D8"/>
    <w:rsid w:val="003B3061"/>
    <w:rsid w:val="003B3457"/>
    <w:rsid w:val="003B3AB5"/>
    <w:rsid w:val="003B3B11"/>
    <w:rsid w:val="003B3DBD"/>
    <w:rsid w:val="003B4079"/>
    <w:rsid w:val="003B4808"/>
    <w:rsid w:val="003B5A3A"/>
    <w:rsid w:val="003B63C3"/>
    <w:rsid w:val="003B659C"/>
    <w:rsid w:val="003B6DA0"/>
    <w:rsid w:val="003B6F46"/>
    <w:rsid w:val="003B757F"/>
    <w:rsid w:val="003B7DB3"/>
    <w:rsid w:val="003C005D"/>
    <w:rsid w:val="003C0BB8"/>
    <w:rsid w:val="003C10C3"/>
    <w:rsid w:val="003C1403"/>
    <w:rsid w:val="003C2097"/>
    <w:rsid w:val="003C2582"/>
    <w:rsid w:val="003C2A44"/>
    <w:rsid w:val="003C2FC5"/>
    <w:rsid w:val="003C2FE0"/>
    <w:rsid w:val="003C38AC"/>
    <w:rsid w:val="003C393F"/>
    <w:rsid w:val="003C4873"/>
    <w:rsid w:val="003C50C8"/>
    <w:rsid w:val="003C50E3"/>
    <w:rsid w:val="003C5B57"/>
    <w:rsid w:val="003C6386"/>
    <w:rsid w:val="003C672F"/>
    <w:rsid w:val="003C7292"/>
    <w:rsid w:val="003D06C6"/>
    <w:rsid w:val="003D07BC"/>
    <w:rsid w:val="003D0B76"/>
    <w:rsid w:val="003D0E7E"/>
    <w:rsid w:val="003D16DE"/>
    <w:rsid w:val="003D17E6"/>
    <w:rsid w:val="003D182A"/>
    <w:rsid w:val="003D18F3"/>
    <w:rsid w:val="003D19BF"/>
    <w:rsid w:val="003D1C08"/>
    <w:rsid w:val="003D1C5D"/>
    <w:rsid w:val="003D1D41"/>
    <w:rsid w:val="003D2854"/>
    <w:rsid w:val="003D2AB2"/>
    <w:rsid w:val="003D2C66"/>
    <w:rsid w:val="003D4019"/>
    <w:rsid w:val="003D474D"/>
    <w:rsid w:val="003D4E2F"/>
    <w:rsid w:val="003D4F17"/>
    <w:rsid w:val="003D55B3"/>
    <w:rsid w:val="003D6407"/>
    <w:rsid w:val="003D6625"/>
    <w:rsid w:val="003D669A"/>
    <w:rsid w:val="003D6A20"/>
    <w:rsid w:val="003D6C4A"/>
    <w:rsid w:val="003D7343"/>
    <w:rsid w:val="003D74A3"/>
    <w:rsid w:val="003D7673"/>
    <w:rsid w:val="003D7928"/>
    <w:rsid w:val="003D7A9F"/>
    <w:rsid w:val="003E15FD"/>
    <w:rsid w:val="003E1A46"/>
    <w:rsid w:val="003E2264"/>
    <w:rsid w:val="003E2364"/>
    <w:rsid w:val="003E23EF"/>
    <w:rsid w:val="003E25DC"/>
    <w:rsid w:val="003E307A"/>
    <w:rsid w:val="003E3193"/>
    <w:rsid w:val="003E3CAF"/>
    <w:rsid w:val="003E3E62"/>
    <w:rsid w:val="003E4784"/>
    <w:rsid w:val="003E4992"/>
    <w:rsid w:val="003E527F"/>
    <w:rsid w:val="003E5471"/>
    <w:rsid w:val="003E58DE"/>
    <w:rsid w:val="003E5B8B"/>
    <w:rsid w:val="003E5C14"/>
    <w:rsid w:val="003E5EB9"/>
    <w:rsid w:val="003E6176"/>
    <w:rsid w:val="003E61BC"/>
    <w:rsid w:val="003E61E5"/>
    <w:rsid w:val="003E6376"/>
    <w:rsid w:val="003E6F2B"/>
    <w:rsid w:val="003E71B3"/>
    <w:rsid w:val="003E7764"/>
    <w:rsid w:val="003E7AB1"/>
    <w:rsid w:val="003E7D9B"/>
    <w:rsid w:val="003F02F1"/>
    <w:rsid w:val="003F0554"/>
    <w:rsid w:val="003F0D1E"/>
    <w:rsid w:val="003F0F0B"/>
    <w:rsid w:val="003F140C"/>
    <w:rsid w:val="003F1881"/>
    <w:rsid w:val="003F19B5"/>
    <w:rsid w:val="003F1ADA"/>
    <w:rsid w:val="003F1D07"/>
    <w:rsid w:val="003F1DA4"/>
    <w:rsid w:val="003F1F59"/>
    <w:rsid w:val="003F1F70"/>
    <w:rsid w:val="003F21DE"/>
    <w:rsid w:val="003F2385"/>
    <w:rsid w:val="003F28AD"/>
    <w:rsid w:val="003F2B17"/>
    <w:rsid w:val="003F2F0D"/>
    <w:rsid w:val="003F2F53"/>
    <w:rsid w:val="003F34E1"/>
    <w:rsid w:val="003F38F4"/>
    <w:rsid w:val="003F46E6"/>
    <w:rsid w:val="003F47D8"/>
    <w:rsid w:val="003F47EC"/>
    <w:rsid w:val="003F4996"/>
    <w:rsid w:val="003F4D67"/>
    <w:rsid w:val="003F5149"/>
    <w:rsid w:val="003F5915"/>
    <w:rsid w:val="003F5971"/>
    <w:rsid w:val="003F5EEE"/>
    <w:rsid w:val="003F6780"/>
    <w:rsid w:val="003F6D4C"/>
    <w:rsid w:val="003F6EE5"/>
    <w:rsid w:val="003F6F64"/>
    <w:rsid w:val="003F720D"/>
    <w:rsid w:val="003F7464"/>
    <w:rsid w:val="003F74A9"/>
    <w:rsid w:val="003F74ED"/>
    <w:rsid w:val="003F76A0"/>
    <w:rsid w:val="003F7A9C"/>
    <w:rsid w:val="004003FA"/>
    <w:rsid w:val="0040083D"/>
    <w:rsid w:val="00400C43"/>
    <w:rsid w:val="00400E9C"/>
    <w:rsid w:val="00401083"/>
    <w:rsid w:val="0040196C"/>
    <w:rsid w:val="00401D17"/>
    <w:rsid w:val="00401D8D"/>
    <w:rsid w:val="00401D93"/>
    <w:rsid w:val="00402950"/>
    <w:rsid w:val="00403263"/>
    <w:rsid w:val="0040392C"/>
    <w:rsid w:val="00403D91"/>
    <w:rsid w:val="0040488E"/>
    <w:rsid w:val="00404BBE"/>
    <w:rsid w:val="00404BF3"/>
    <w:rsid w:val="00404D28"/>
    <w:rsid w:val="00404F37"/>
    <w:rsid w:val="00405144"/>
    <w:rsid w:val="00405551"/>
    <w:rsid w:val="004056DA"/>
    <w:rsid w:val="00405C4C"/>
    <w:rsid w:val="00405C92"/>
    <w:rsid w:val="00405D74"/>
    <w:rsid w:val="004060B7"/>
    <w:rsid w:val="004060C7"/>
    <w:rsid w:val="00406670"/>
    <w:rsid w:val="0040682A"/>
    <w:rsid w:val="004076C4"/>
    <w:rsid w:val="004076EB"/>
    <w:rsid w:val="00407935"/>
    <w:rsid w:val="00407B08"/>
    <w:rsid w:val="00410D6F"/>
    <w:rsid w:val="00411143"/>
    <w:rsid w:val="004116C7"/>
    <w:rsid w:val="00411D52"/>
    <w:rsid w:val="00412312"/>
    <w:rsid w:val="00412EC8"/>
    <w:rsid w:val="00413B4D"/>
    <w:rsid w:val="00413BAA"/>
    <w:rsid w:val="004161EE"/>
    <w:rsid w:val="00416721"/>
    <w:rsid w:val="00416BBC"/>
    <w:rsid w:val="00416DE2"/>
    <w:rsid w:val="00416EEF"/>
    <w:rsid w:val="0041704A"/>
    <w:rsid w:val="004202F9"/>
    <w:rsid w:val="00420AC6"/>
    <w:rsid w:val="004218E5"/>
    <w:rsid w:val="0042199F"/>
    <w:rsid w:val="00421D41"/>
    <w:rsid w:val="004228CD"/>
    <w:rsid w:val="00422DF5"/>
    <w:rsid w:val="004233D7"/>
    <w:rsid w:val="00423575"/>
    <w:rsid w:val="00423AAE"/>
    <w:rsid w:val="00424E0B"/>
    <w:rsid w:val="00424F8F"/>
    <w:rsid w:val="00425B6A"/>
    <w:rsid w:val="00425B90"/>
    <w:rsid w:val="00426A09"/>
    <w:rsid w:val="00426B13"/>
    <w:rsid w:val="0042708F"/>
    <w:rsid w:val="0042715E"/>
    <w:rsid w:val="00427572"/>
    <w:rsid w:val="0042792D"/>
    <w:rsid w:val="00430084"/>
    <w:rsid w:val="004305B5"/>
    <w:rsid w:val="00430663"/>
    <w:rsid w:val="004306D8"/>
    <w:rsid w:val="00430912"/>
    <w:rsid w:val="00430A9F"/>
    <w:rsid w:val="00430FA0"/>
    <w:rsid w:val="0043128A"/>
    <w:rsid w:val="00431884"/>
    <w:rsid w:val="00431AC8"/>
    <w:rsid w:val="00431C9C"/>
    <w:rsid w:val="00432383"/>
    <w:rsid w:val="00432530"/>
    <w:rsid w:val="00432D40"/>
    <w:rsid w:val="00432D9E"/>
    <w:rsid w:val="00432DD9"/>
    <w:rsid w:val="004332C2"/>
    <w:rsid w:val="00433990"/>
    <w:rsid w:val="00433BD9"/>
    <w:rsid w:val="00433F49"/>
    <w:rsid w:val="00433FC6"/>
    <w:rsid w:val="0043448A"/>
    <w:rsid w:val="00434BC5"/>
    <w:rsid w:val="00434C42"/>
    <w:rsid w:val="00434DC3"/>
    <w:rsid w:val="004355A5"/>
    <w:rsid w:val="004357EF"/>
    <w:rsid w:val="00435AC0"/>
    <w:rsid w:val="0043632F"/>
    <w:rsid w:val="00436CD8"/>
    <w:rsid w:val="00436F39"/>
    <w:rsid w:val="00437A2E"/>
    <w:rsid w:val="00440510"/>
    <w:rsid w:val="0044073D"/>
    <w:rsid w:val="00441977"/>
    <w:rsid w:val="00441CEA"/>
    <w:rsid w:val="00442144"/>
    <w:rsid w:val="00442691"/>
    <w:rsid w:val="00442728"/>
    <w:rsid w:val="004428BB"/>
    <w:rsid w:val="00442A9D"/>
    <w:rsid w:val="00442C71"/>
    <w:rsid w:val="004434F1"/>
    <w:rsid w:val="004435B2"/>
    <w:rsid w:val="00443CA1"/>
    <w:rsid w:val="00443FA7"/>
    <w:rsid w:val="004441E3"/>
    <w:rsid w:val="00444375"/>
    <w:rsid w:val="004443C7"/>
    <w:rsid w:val="004447F2"/>
    <w:rsid w:val="004455C8"/>
    <w:rsid w:val="00445BAC"/>
    <w:rsid w:val="00445C02"/>
    <w:rsid w:val="00446025"/>
    <w:rsid w:val="004467E7"/>
    <w:rsid w:val="004470AD"/>
    <w:rsid w:val="00450662"/>
    <w:rsid w:val="00450AFD"/>
    <w:rsid w:val="00450FA3"/>
    <w:rsid w:val="004517B2"/>
    <w:rsid w:val="00451B04"/>
    <w:rsid w:val="00452124"/>
    <w:rsid w:val="004528DE"/>
    <w:rsid w:val="0045291F"/>
    <w:rsid w:val="00453177"/>
    <w:rsid w:val="00453B35"/>
    <w:rsid w:val="00453FF3"/>
    <w:rsid w:val="00454553"/>
    <w:rsid w:val="0045495A"/>
    <w:rsid w:val="00454D15"/>
    <w:rsid w:val="00455656"/>
    <w:rsid w:val="004559A3"/>
    <w:rsid w:val="004559E6"/>
    <w:rsid w:val="00455FFF"/>
    <w:rsid w:val="004569D3"/>
    <w:rsid w:val="004571F8"/>
    <w:rsid w:val="00457457"/>
    <w:rsid w:val="004575A2"/>
    <w:rsid w:val="0045764D"/>
    <w:rsid w:val="00457D9C"/>
    <w:rsid w:val="00457EB6"/>
    <w:rsid w:val="0046055E"/>
    <w:rsid w:val="00460584"/>
    <w:rsid w:val="00460AAA"/>
    <w:rsid w:val="0046149F"/>
    <w:rsid w:val="00461795"/>
    <w:rsid w:val="004618FD"/>
    <w:rsid w:val="00461D1F"/>
    <w:rsid w:val="00461EA8"/>
    <w:rsid w:val="00462966"/>
    <w:rsid w:val="00462EE9"/>
    <w:rsid w:val="00463D91"/>
    <w:rsid w:val="0046415E"/>
    <w:rsid w:val="00464997"/>
    <w:rsid w:val="00464EB2"/>
    <w:rsid w:val="00465058"/>
    <w:rsid w:val="004659AA"/>
    <w:rsid w:val="00465CC1"/>
    <w:rsid w:val="00466266"/>
    <w:rsid w:val="00466AC9"/>
    <w:rsid w:val="00466B26"/>
    <w:rsid w:val="00466C7A"/>
    <w:rsid w:val="004678CC"/>
    <w:rsid w:val="00467DD7"/>
    <w:rsid w:val="00470173"/>
    <w:rsid w:val="00470CC7"/>
    <w:rsid w:val="0047138C"/>
    <w:rsid w:val="004716C3"/>
    <w:rsid w:val="0047192A"/>
    <w:rsid w:val="00471F00"/>
    <w:rsid w:val="00471FE2"/>
    <w:rsid w:val="0047254A"/>
    <w:rsid w:val="004726B2"/>
    <w:rsid w:val="004733B8"/>
    <w:rsid w:val="00473D40"/>
    <w:rsid w:val="00474430"/>
    <w:rsid w:val="00474C07"/>
    <w:rsid w:val="00474E98"/>
    <w:rsid w:val="00475692"/>
    <w:rsid w:val="004759AE"/>
    <w:rsid w:val="00475CCE"/>
    <w:rsid w:val="004760F7"/>
    <w:rsid w:val="00476323"/>
    <w:rsid w:val="00476376"/>
    <w:rsid w:val="00476616"/>
    <w:rsid w:val="00477213"/>
    <w:rsid w:val="00477456"/>
    <w:rsid w:val="0047772C"/>
    <w:rsid w:val="00477914"/>
    <w:rsid w:val="00480019"/>
    <w:rsid w:val="0048027B"/>
    <w:rsid w:val="00480CBB"/>
    <w:rsid w:val="00481491"/>
    <w:rsid w:val="004815A6"/>
    <w:rsid w:val="004818F9"/>
    <w:rsid w:val="00481DA8"/>
    <w:rsid w:val="00482159"/>
    <w:rsid w:val="00482E2C"/>
    <w:rsid w:val="0048321C"/>
    <w:rsid w:val="00484100"/>
    <w:rsid w:val="00484443"/>
    <w:rsid w:val="00484597"/>
    <w:rsid w:val="00484688"/>
    <w:rsid w:val="004850E8"/>
    <w:rsid w:val="00485877"/>
    <w:rsid w:val="00485B28"/>
    <w:rsid w:val="0048679F"/>
    <w:rsid w:val="00486F91"/>
    <w:rsid w:val="00487260"/>
    <w:rsid w:val="00487603"/>
    <w:rsid w:val="00487BA7"/>
    <w:rsid w:val="00487CC1"/>
    <w:rsid w:val="00487F41"/>
    <w:rsid w:val="00490174"/>
    <w:rsid w:val="004903BE"/>
    <w:rsid w:val="0049041C"/>
    <w:rsid w:val="0049050F"/>
    <w:rsid w:val="004905B6"/>
    <w:rsid w:val="00490649"/>
    <w:rsid w:val="00490866"/>
    <w:rsid w:val="00490E5C"/>
    <w:rsid w:val="00491009"/>
    <w:rsid w:val="0049101B"/>
    <w:rsid w:val="00491DF7"/>
    <w:rsid w:val="0049245D"/>
    <w:rsid w:val="00492E3C"/>
    <w:rsid w:val="004935F1"/>
    <w:rsid w:val="00493899"/>
    <w:rsid w:val="00493B6D"/>
    <w:rsid w:val="00493F36"/>
    <w:rsid w:val="0049494D"/>
    <w:rsid w:val="00494A46"/>
    <w:rsid w:val="00494EE0"/>
    <w:rsid w:val="004956C0"/>
    <w:rsid w:val="00495C0E"/>
    <w:rsid w:val="00496106"/>
    <w:rsid w:val="00496416"/>
    <w:rsid w:val="004968DA"/>
    <w:rsid w:val="00496A44"/>
    <w:rsid w:val="00496C46"/>
    <w:rsid w:val="00496F89"/>
    <w:rsid w:val="0049741D"/>
    <w:rsid w:val="00497856"/>
    <w:rsid w:val="00497955"/>
    <w:rsid w:val="00497B8F"/>
    <w:rsid w:val="00497D13"/>
    <w:rsid w:val="004A0139"/>
    <w:rsid w:val="004A1752"/>
    <w:rsid w:val="004A1A29"/>
    <w:rsid w:val="004A1CBC"/>
    <w:rsid w:val="004A1E5E"/>
    <w:rsid w:val="004A2335"/>
    <w:rsid w:val="004A2B98"/>
    <w:rsid w:val="004A3083"/>
    <w:rsid w:val="004A35B2"/>
    <w:rsid w:val="004A37E5"/>
    <w:rsid w:val="004A3F48"/>
    <w:rsid w:val="004A3F82"/>
    <w:rsid w:val="004A45E9"/>
    <w:rsid w:val="004A486B"/>
    <w:rsid w:val="004A5576"/>
    <w:rsid w:val="004A5BE8"/>
    <w:rsid w:val="004A5E3D"/>
    <w:rsid w:val="004A602A"/>
    <w:rsid w:val="004A68AB"/>
    <w:rsid w:val="004A7697"/>
    <w:rsid w:val="004A7903"/>
    <w:rsid w:val="004A79B5"/>
    <w:rsid w:val="004A7AC0"/>
    <w:rsid w:val="004B01F5"/>
    <w:rsid w:val="004B05CD"/>
    <w:rsid w:val="004B0A78"/>
    <w:rsid w:val="004B149D"/>
    <w:rsid w:val="004B1560"/>
    <w:rsid w:val="004B1870"/>
    <w:rsid w:val="004B1F04"/>
    <w:rsid w:val="004B21F1"/>
    <w:rsid w:val="004B23E5"/>
    <w:rsid w:val="004B246C"/>
    <w:rsid w:val="004B2507"/>
    <w:rsid w:val="004B2C5C"/>
    <w:rsid w:val="004B2DB3"/>
    <w:rsid w:val="004B32B0"/>
    <w:rsid w:val="004B333C"/>
    <w:rsid w:val="004B38DE"/>
    <w:rsid w:val="004B3F1C"/>
    <w:rsid w:val="004B4782"/>
    <w:rsid w:val="004B49FB"/>
    <w:rsid w:val="004B57D0"/>
    <w:rsid w:val="004B6073"/>
    <w:rsid w:val="004B6091"/>
    <w:rsid w:val="004B660F"/>
    <w:rsid w:val="004B6A7F"/>
    <w:rsid w:val="004B6B77"/>
    <w:rsid w:val="004B70B9"/>
    <w:rsid w:val="004B73C4"/>
    <w:rsid w:val="004B73F5"/>
    <w:rsid w:val="004C00A3"/>
    <w:rsid w:val="004C00DB"/>
    <w:rsid w:val="004C0950"/>
    <w:rsid w:val="004C1578"/>
    <w:rsid w:val="004C182B"/>
    <w:rsid w:val="004C2271"/>
    <w:rsid w:val="004C2A99"/>
    <w:rsid w:val="004C2EC3"/>
    <w:rsid w:val="004C2F21"/>
    <w:rsid w:val="004C3BE4"/>
    <w:rsid w:val="004C3C1D"/>
    <w:rsid w:val="004C4743"/>
    <w:rsid w:val="004C4902"/>
    <w:rsid w:val="004C49EF"/>
    <w:rsid w:val="004C5543"/>
    <w:rsid w:val="004C5B2F"/>
    <w:rsid w:val="004C5C1D"/>
    <w:rsid w:val="004C5D45"/>
    <w:rsid w:val="004C5F98"/>
    <w:rsid w:val="004C6460"/>
    <w:rsid w:val="004C73C2"/>
    <w:rsid w:val="004C7425"/>
    <w:rsid w:val="004C7457"/>
    <w:rsid w:val="004D021B"/>
    <w:rsid w:val="004D0583"/>
    <w:rsid w:val="004D0D6C"/>
    <w:rsid w:val="004D0F4B"/>
    <w:rsid w:val="004D0F50"/>
    <w:rsid w:val="004D1244"/>
    <w:rsid w:val="004D1851"/>
    <w:rsid w:val="004D1AED"/>
    <w:rsid w:val="004D1C3B"/>
    <w:rsid w:val="004D27FF"/>
    <w:rsid w:val="004D3696"/>
    <w:rsid w:val="004D3E2C"/>
    <w:rsid w:val="004D4254"/>
    <w:rsid w:val="004D4808"/>
    <w:rsid w:val="004D50FC"/>
    <w:rsid w:val="004D569C"/>
    <w:rsid w:val="004D58BB"/>
    <w:rsid w:val="004D6170"/>
    <w:rsid w:val="004D66E7"/>
    <w:rsid w:val="004D6754"/>
    <w:rsid w:val="004D6AB0"/>
    <w:rsid w:val="004D6F24"/>
    <w:rsid w:val="004D7A25"/>
    <w:rsid w:val="004D7AC5"/>
    <w:rsid w:val="004E032F"/>
    <w:rsid w:val="004E0AE3"/>
    <w:rsid w:val="004E0C2A"/>
    <w:rsid w:val="004E0E78"/>
    <w:rsid w:val="004E1218"/>
    <w:rsid w:val="004E176D"/>
    <w:rsid w:val="004E2587"/>
    <w:rsid w:val="004E2827"/>
    <w:rsid w:val="004E357A"/>
    <w:rsid w:val="004E3998"/>
    <w:rsid w:val="004E3A7A"/>
    <w:rsid w:val="004E41FC"/>
    <w:rsid w:val="004E43F8"/>
    <w:rsid w:val="004E4498"/>
    <w:rsid w:val="004E48FD"/>
    <w:rsid w:val="004E4D04"/>
    <w:rsid w:val="004E4F3A"/>
    <w:rsid w:val="004E5203"/>
    <w:rsid w:val="004E56CF"/>
    <w:rsid w:val="004E632E"/>
    <w:rsid w:val="004E68C9"/>
    <w:rsid w:val="004E6997"/>
    <w:rsid w:val="004E6A63"/>
    <w:rsid w:val="004E6D1C"/>
    <w:rsid w:val="004E6E2F"/>
    <w:rsid w:val="004E770C"/>
    <w:rsid w:val="004E78BC"/>
    <w:rsid w:val="004E79BB"/>
    <w:rsid w:val="004E7E57"/>
    <w:rsid w:val="004F0037"/>
    <w:rsid w:val="004F0986"/>
    <w:rsid w:val="004F1B40"/>
    <w:rsid w:val="004F1C64"/>
    <w:rsid w:val="004F1F06"/>
    <w:rsid w:val="004F2A3B"/>
    <w:rsid w:val="004F307B"/>
    <w:rsid w:val="004F31D3"/>
    <w:rsid w:val="004F444A"/>
    <w:rsid w:val="004F4B6E"/>
    <w:rsid w:val="004F4F3C"/>
    <w:rsid w:val="004F4F82"/>
    <w:rsid w:val="004F5403"/>
    <w:rsid w:val="004F56D2"/>
    <w:rsid w:val="004F578E"/>
    <w:rsid w:val="004F58D3"/>
    <w:rsid w:val="004F6246"/>
    <w:rsid w:val="004F64E9"/>
    <w:rsid w:val="004F6C4B"/>
    <w:rsid w:val="004F6D51"/>
    <w:rsid w:val="004F788E"/>
    <w:rsid w:val="004F7BB3"/>
    <w:rsid w:val="004F7C65"/>
    <w:rsid w:val="005005BA"/>
    <w:rsid w:val="00500F12"/>
    <w:rsid w:val="0050143E"/>
    <w:rsid w:val="005016DA"/>
    <w:rsid w:val="00501842"/>
    <w:rsid w:val="005024B3"/>
    <w:rsid w:val="0050378D"/>
    <w:rsid w:val="00503AB5"/>
    <w:rsid w:val="00504323"/>
    <w:rsid w:val="00504A7D"/>
    <w:rsid w:val="00504C20"/>
    <w:rsid w:val="00504F1E"/>
    <w:rsid w:val="0050576F"/>
    <w:rsid w:val="0050638A"/>
    <w:rsid w:val="005064C6"/>
    <w:rsid w:val="00506F1A"/>
    <w:rsid w:val="005078E5"/>
    <w:rsid w:val="00507AF8"/>
    <w:rsid w:val="00510339"/>
    <w:rsid w:val="005106C9"/>
    <w:rsid w:val="00510AD0"/>
    <w:rsid w:val="00510E46"/>
    <w:rsid w:val="0051113A"/>
    <w:rsid w:val="00511365"/>
    <w:rsid w:val="00511745"/>
    <w:rsid w:val="00511D26"/>
    <w:rsid w:val="005122E9"/>
    <w:rsid w:val="005124EF"/>
    <w:rsid w:val="00512CC9"/>
    <w:rsid w:val="00512E15"/>
    <w:rsid w:val="00512EDF"/>
    <w:rsid w:val="0051314F"/>
    <w:rsid w:val="005132CA"/>
    <w:rsid w:val="005136D1"/>
    <w:rsid w:val="005141EE"/>
    <w:rsid w:val="0051499E"/>
    <w:rsid w:val="00514E03"/>
    <w:rsid w:val="00514F85"/>
    <w:rsid w:val="00515204"/>
    <w:rsid w:val="005152D6"/>
    <w:rsid w:val="0051540B"/>
    <w:rsid w:val="00515503"/>
    <w:rsid w:val="0051589C"/>
    <w:rsid w:val="00515F20"/>
    <w:rsid w:val="00515FEB"/>
    <w:rsid w:val="00516962"/>
    <w:rsid w:val="00516E24"/>
    <w:rsid w:val="00517710"/>
    <w:rsid w:val="005177A7"/>
    <w:rsid w:val="00517FDD"/>
    <w:rsid w:val="005200B2"/>
    <w:rsid w:val="0052014E"/>
    <w:rsid w:val="00520727"/>
    <w:rsid w:val="0052144B"/>
    <w:rsid w:val="00521B40"/>
    <w:rsid w:val="005224E3"/>
    <w:rsid w:val="00522713"/>
    <w:rsid w:val="00522BA7"/>
    <w:rsid w:val="00523BC2"/>
    <w:rsid w:val="00524247"/>
    <w:rsid w:val="005242B9"/>
    <w:rsid w:val="005246AE"/>
    <w:rsid w:val="00524F33"/>
    <w:rsid w:val="00525159"/>
    <w:rsid w:val="005252BA"/>
    <w:rsid w:val="005254D3"/>
    <w:rsid w:val="005257CF"/>
    <w:rsid w:val="00525B34"/>
    <w:rsid w:val="00525EB6"/>
    <w:rsid w:val="00525EEA"/>
    <w:rsid w:val="005261B5"/>
    <w:rsid w:val="00526554"/>
    <w:rsid w:val="00527AD7"/>
    <w:rsid w:val="0053176F"/>
    <w:rsid w:val="0053256B"/>
    <w:rsid w:val="00532654"/>
    <w:rsid w:val="0053346A"/>
    <w:rsid w:val="005335DD"/>
    <w:rsid w:val="00533A86"/>
    <w:rsid w:val="00533DE4"/>
    <w:rsid w:val="00534307"/>
    <w:rsid w:val="005344CB"/>
    <w:rsid w:val="00534727"/>
    <w:rsid w:val="00534971"/>
    <w:rsid w:val="00535674"/>
    <w:rsid w:val="00535AAE"/>
    <w:rsid w:val="00535C8B"/>
    <w:rsid w:val="00536287"/>
    <w:rsid w:val="005363F1"/>
    <w:rsid w:val="005367BD"/>
    <w:rsid w:val="00537011"/>
    <w:rsid w:val="0053728C"/>
    <w:rsid w:val="00537322"/>
    <w:rsid w:val="00537AF6"/>
    <w:rsid w:val="005401CB"/>
    <w:rsid w:val="005402AF"/>
    <w:rsid w:val="00540724"/>
    <w:rsid w:val="0054092E"/>
    <w:rsid w:val="00540E4E"/>
    <w:rsid w:val="00540FA7"/>
    <w:rsid w:val="005419DD"/>
    <w:rsid w:val="005425F3"/>
    <w:rsid w:val="00542B96"/>
    <w:rsid w:val="005431AA"/>
    <w:rsid w:val="0054378B"/>
    <w:rsid w:val="00543841"/>
    <w:rsid w:val="00544385"/>
    <w:rsid w:val="005448B0"/>
    <w:rsid w:val="0054502D"/>
    <w:rsid w:val="00545074"/>
    <w:rsid w:val="00545509"/>
    <w:rsid w:val="00545546"/>
    <w:rsid w:val="00545647"/>
    <w:rsid w:val="00545748"/>
    <w:rsid w:val="00545FA9"/>
    <w:rsid w:val="005464BC"/>
    <w:rsid w:val="005472C6"/>
    <w:rsid w:val="00547B88"/>
    <w:rsid w:val="005504C7"/>
    <w:rsid w:val="00550853"/>
    <w:rsid w:val="00550A54"/>
    <w:rsid w:val="00550BFD"/>
    <w:rsid w:val="00550EA9"/>
    <w:rsid w:val="00550F2E"/>
    <w:rsid w:val="00550FE5"/>
    <w:rsid w:val="00551297"/>
    <w:rsid w:val="00551825"/>
    <w:rsid w:val="00551FDB"/>
    <w:rsid w:val="0055210B"/>
    <w:rsid w:val="00552526"/>
    <w:rsid w:val="005525C3"/>
    <w:rsid w:val="005526AB"/>
    <w:rsid w:val="00552B97"/>
    <w:rsid w:val="00552C0C"/>
    <w:rsid w:val="00552ECD"/>
    <w:rsid w:val="005545ED"/>
    <w:rsid w:val="00554923"/>
    <w:rsid w:val="0055492E"/>
    <w:rsid w:val="00554B1F"/>
    <w:rsid w:val="00554E52"/>
    <w:rsid w:val="0055577B"/>
    <w:rsid w:val="0055627D"/>
    <w:rsid w:val="005563D4"/>
    <w:rsid w:val="00556C26"/>
    <w:rsid w:val="00556EFF"/>
    <w:rsid w:val="00557724"/>
    <w:rsid w:val="005579A0"/>
    <w:rsid w:val="00557B2B"/>
    <w:rsid w:val="00560AC7"/>
    <w:rsid w:val="00560F0C"/>
    <w:rsid w:val="00561104"/>
    <w:rsid w:val="00561600"/>
    <w:rsid w:val="0056171B"/>
    <w:rsid w:val="00561A00"/>
    <w:rsid w:val="005621C8"/>
    <w:rsid w:val="005621E1"/>
    <w:rsid w:val="00562EEE"/>
    <w:rsid w:val="00563BC5"/>
    <w:rsid w:val="00564029"/>
    <w:rsid w:val="0056447F"/>
    <w:rsid w:val="00565068"/>
    <w:rsid w:val="005650BB"/>
    <w:rsid w:val="0056525C"/>
    <w:rsid w:val="00565D3C"/>
    <w:rsid w:val="0056633C"/>
    <w:rsid w:val="005663B3"/>
    <w:rsid w:val="00566FA4"/>
    <w:rsid w:val="00566FF5"/>
    <w:rsid w:val="0057017C"/>
    <w:rsid w:val="005702BC"/>
    <w:rsid w:val="00571214"/>
    <w:rsid w:val="00571384"/>
    <w:rsid w:val="00571923"/>
    <w:rsid w:val="00571B84"/>
    <w:rsid w:val="00573935"/>
    <w:rsid w:val="00573C34"/>
    <w:rsid w:val="00574271"/>
    <w:rsid w:val="00574861"/>
    <w:rsid w:val="00575297"/>
    <w:rsid w:val="0057541F"/>
    <w:rsid w:val="00575CD4"/>
    <w:rsid w:val="00575D18"/>
    <w:rsid w:val="0057613A"/>
    <w:rsid w:val="005762BA"/>
    <w:rsid w:val="0057685D"/>
    <w:rsid w:val="00576EE5"/>
    <w:rsid w:val="00577C87"/>
    <w:rsid w:val="005800AD"/>
    <w:rsid w:val="00580134"/>
    <w:rsid w:val="0058079C"/>
    <w:rsid w:val="00580832"/>
    <w:rsid w:val="0058133D"/>
    <w:rsid w:val="0058195D"/>
    <w:rsid w:val="0058195E"/>
    <w:rsid w:val="00581DFD"/>
    <w:rsid w:val="00581ED8"/>
    <w:rsid w:val="00581F6F"/>
    <w:rsid w:val="0058244A"/>
    <w:rsid w:val="00582C94"/>
    <w:rsid w:val="00582E9E"/>
    <w:rsid w:val="005833A9"/>
    <w:rsid w:val="0058340E"/>
    <w:rsid w:val="005837FD"/>
    <w:rsid w:val="00583946"/>
    <w:rsid w:val="00583A0F"/>
    <w:rsid w:val="00583AD5"/>
    <w:rsid w:val="00583B13"/>
    <w:rsid w:val="00584EE4"/>
    <w:rsid w:val="00584F2B"/>
    <w:rsid w:val="0058514F"/>
    <w:rsid w:val="0058595A"/>
    <w:rsid w:val="00585BB1"/>
    <w:rsid w:val="00585BFD"/>
    <w:rsid w:val="0058660A"/>
    <w:rsid w:val="0058667D"/>
    <w:rsid w:val="00586BAC"/>
    <w:rsid w:val="00586EA3"/>
    <w:rsid w:val="00587408"/>
    <w:rsid w:val="00587509"/>
    <w:rsid w:val="00587F6D"/>
    <w:rsid w:val="0059019B"/>
    <w:rsid w:val="00590A11"/>
    <w:rsid w:val="00590CAB"/>
    <w:rsid w:val="0059184B"/>
    <w:rsid w:val="00591BFF"/>
    <w:rsid w:val="00591DF8"/>
    <w:rsid w:val="00592453"/>
    <w:rsid w:val="00592556"/>
    <w:rsid w:val="0059260F"/>
    <w:rsid w:val="00592B57"/>
    <w:rsid w:val="00592E0F"/>
    <w:rsid w:val="005931F6"/>
    <w:rsid w:val="0059387D"/>
    <w:rsid w:val="005938B5"/>
    <w:rsid w:val="005939BE"/>
    <w:rsid w:val="00593A3E"/>
    <w:rsid w:val="005940B4"/>
    <w:rsid w:val="00594499"/>
    <w:rsid w:val="0059552E"/>
    <w:rsid w:val="0059556E"/>
    <w:rsid w:val="00595658"/>
    <w:rsid w:val="005960D2"/>
    <w:rsid w:val="005960E8"/>
    <w:rsid w:val="00596161"/>
    <w:rsid w:val="005964B9"/>
    <w:rsid w:val="0059690F"/>
    <w:rsid w:val="005969A1"/>
    <w:rsid w:val="00596C12"/>
    <w:rsid w:val="00597318"/>
    <w:rsid w:val="005973C2"/>
    <w:rsid w:val="00597ABC"/>
    <w:rsid w:val="00597C0E"/>
    <w:rsid w:val="00597CA2"/>
    <w:rsid w:val="00597CE4"/>
    <w:rsid w:val="005A0300"/>
    <w:rsid w:val="005A0EE8"/>
    <w:rsid w:val="005A11FD"/>
    <w:rsid w:val="005A156B"/>
    <w:rsid w:val="005A1CA6"/>
    <w:rsid w:val="005A1DF5"/>
    <w:rsid w:val="005A2D27"/>
    <w:rsid w:val="005A2E83"/>
    <w:rsid w:val="005A347F"/>
    <w:rsid w:val="005A3EE6"/>
    <w:rsid w:val="005A44D5"/>
    <w:rsid w:val="005A490F"/>
    <w:rsid w:val="005A4A88"/>
    <w:rsid w:val="005A4BA4"/>
    <w:rsid w:val="005A56BF"/>
    <w:rsid w:val="005A5BB2"/>
    <w:rsid w:val="005A5F15"/>
    <w:rsid w:val="005A6633"/>
    <w:rsid w:val="005A698A"/>
    <w:rsid w:val="005A7928"/>
    <w:rsid w:val="005A7990"/>
    <w:rsid w:val="005A79A2"/>
    <w:rsid w:val="005A7EBD"/>
    <w:rsid w:val="005B00B0"/>
    <w:rsid w:val="005B0320"/>
    <w:rsid w:val="005B05A2"/>
    <w:rsid w:val="005B0B8E"/>
    <w:rsid w:val="005B148D"/>
    <w:rsid w:val="005B15A2"/>
    <w:rsid w:val="005B1CA9"/>
    <w:rsid w:val="005B1DE0"/>
    <w:rsid w:val="005B2038"/>
    <w:rsid w:val="005B2326"/>
    <w:rsid w:val="005B294A"/>
    <w:rsid w:val="005B2B39"/>
    <w:rsid w:val="005B32AB"/>
    <w:rsid w:val="005B3473"/>
    <w:rsid w:val="005B35E1"/>
    <w:rsid w:val="005B3C37"/>
    <w:rsid w:val="005B3ED5"/>
    <w:rsid w:val="005B4791"/>
    <w:rsid w:val="005B4B2D"/>
    <w:rsid w:val="005B4BA3"/>
    <w:rsid w:val="005B571A"/>
    <w:rsid w:val="005B593B"/>
    <w:rsid w:val="005B62A4"/>
    <w:rsid w:val="005B68EA"/>
    <w:rsid w:val="005B6C47"/>
    <w:rsid w:val="005B7682"/>
    <w:rsid w:val="005B779D"/>
    <w:rsid w:val="005C07C0"/>
    <w:rsid w:val="005C08EF"/>
    <w:rsid w:val="005C09C2"/>
    <w:rsid w:val="005C0AA6"/>
    <w:rsid w:val="005C0B8E"/>
    <w:rsid w:val="005C2007"/>
    <w:rsid w:val="005C2101"/>
    <w:rsid w:val="005C25D1"/>
    <w:rsid w:val="005C2AE3"/>
    <w:rsid w:val="005C2B49"/>
    <w:rsid w:val="005C2DD6"/>
    <w:rsid w:val="005C2F52"/>
    <w:rsid w:val="005C34F3"/>
    <w:rsid w:val="005C36E6"/>
    <w:rsid w:val="005C45B1"/>
    <w:rsid w:val="005C46EB"/>
    <w:rsid w:val="005C47A5"/>
    <w:rsid w:val="005C5030"/>
    <w:rsid w:val="005C5319"/>
    <w:rsid w:val="005C5B8A"/>
    <w:rsid w:val="005C5C30"/>
    <w:rsid w:val="005C63A8"/>
    <w:rsid w:val="005C6849"/>
    <w:rsid w:val="005C6D46"/>
    <w:rsid w:val="005C6EC4"/>
    <w:rsid w:val="005C75C9"/>
    <w:rsid w:val="005D0907"/>
    <w:rsid w:val="005D0B6C"/>
    <w:rsid w:val="005D13AF"/>
    <w:rsid w:val="005D1C34"/>
    <w:rsid w:val="005D239B"/>
    <w:rsid w:val="005D28A9"/>
    <w:rsid w:val="005D2B83"/>
    <w:rsid w:val="005D3507"/>
    <w:rsid w:val="005D3758"/>
    <w:rsid w:val="005D3CBB"/>
    <w:rsid w:val="005D3DB8"/>
    <w:rsid w:val="005D4C76"/>
    <w:rsid w:val="005D51A7"/>
    <w:rsid w:val="005D55F7"/>
    <w:rsid w:val="005D58DB"/>
    <w:rsid w:val="005D5D2F"/>
    <w:rsid w:val="005D5F23"/>
    <w:rsid w:val="005D5F8E"/>
    <w:rsid w:val="005D7BA0"/>
    <w:rsid w:val="005E0585"/>
    <w:rsid w:val="005E0817"/>
    <w:rsid w:val="005E082A"/>
    <w:rsid w:val="005E0AD6"/>
    <w:rsid w:val="005E121F"/>
    <w:rsid w:val="005E1959"/>
    <w:rsid w:val="005E1969"/>
    <w:rsid w:val="005E1A51"/>
    <w:rsid w:val="005E3A27"/>
    <w:rsid w:val="005E3D5A"/>
    <w:rsid w:val="005E4018"/>
    <w:rsid w:val="005E529B"/>
    <w:rsid w:val="005E538D"/>
    <w:rsid w:val="005E5A76"/>
    <w:rsid w:val="005E5AF1"/>
    <w:rsid w:val="005E6B8F"/>
    <w:rsid w:val="005E6C22"/>
    <w:rsid w:val="005E6EA7"/>
    <w:rsid w:val="005E7139"/>
    <w:rsid w:val="005E716B"/>
    <w:rsid w:val="005E7398"/>
    <w:rsid w:val="005E74E8"/>
    <w:rsid w:val="005E7A2B"/>
    <w:rsid w:val="005F00B5"/>
    <w:rsid w:val="005F0641"/>
    <w:rsid w:val="005F0C72"/>
    <w:rsid w:val="005F0EAC"/>
    <w:rsid w:val="005F2098"/>
    <w:rsid w:val="005F29D8"/>
    <w:rsid w:val="005F29DA"/>
    <w:rsid w:val="005F2B51"/>
    <w:rsid w:val="005F30D4"/>
    <w:rsid w:val="005F32CE"/>
    <w:rsid w:val="005F392C"/>
    <w:rsid w:val="005F3E0A"/>
    <w:rsid w:val="005F3FEF"/>
    <w:rsid w:val="005F4A85"/>
    <w:rsid w:val="005F4C2A"/>
    <w:rsid w:val="005F524B"/>
    <w:rsid w:val="005F655A"/>
    <w:rsid w:val="005F66C0"/>
    <w:rsid w:val="005F676C"/>
    <w:rsid w:val="005F72D6"/>
    <w:rsid w:val="005F7681"/>
    <w:rsid w:val="0060005B"/>
    <w:rsid w:val="00600179"/>
    <w:rsid w:val="006002CD"/>
    <w:rsid w:val="00600A66"/>
    <w:rsid w:val="00601A68"/>
    <w:rsid w:val="00602E1F"/>
    <w:rsid w:val="0060304C"/>
    <w:rsid w:val="00603FBD"/>
    <w:rsid w:val="0060412C"/>
    <w:rsid w:val="0060449C"/>
    <w:rsid w:val="00604678"/>
    <w:rsid w:val="00604884"/>
    <w:rsid w:val="00604DC7"/>
    <w:rsid w:val="00604E3F"/>
    <w:rsid w:val="00605773"/>
    <w:rsid w:val="0060631B"/>
    <w:rsid w:val="00606A00"/>
    <w:rsid w:val="00606D1E"/>
    <w:rsid w:val="00607544"/>
    <w:rsid w:val="0060795B"/>
    <w:rsid w:val="00607A07"/>
    <w:rsid w:val="006101E4"/>
    <w:rsid w:val="0061063F"/>
    <w:rsid w:val="00610A7F"/>
    <w:rsid w:val="00610DAB"/>
    <w:rsid w:val="00611701"/>
    <w:rsid w:val="00611C4B"/>
    <w:rsid w:val="006133B3"/>
    <w:rsid w:val="006138C8"/>
    <w:rsid w:val="006139C7"/>
    <w:rsid w:val="00613D5D"/>
    <w:rsid w:val="00613EE8"/>
    <w:rsid w:val="00613FFA"/>
    <w:rsid w:val="00614E8C"/>
    <w:rsid w:val="00615347"/>
    <w:rsid w:val="00615645"/>
    <w:rsid w:val="0061587C"/>
    <w:rsid w:val="006158D0"/>
    <w:rsid w:val="00615D22"/>
    <w:rsid w:val="00616321"/>
    <w:rsid w:val="006175B4"/>
    <w:rsid w:val="00617AA0"/>
    <w:rsid w:val="00617FC6"/>
    <w:rsid w:val="00620A4F"/>
    <w:rsid w:val="00620E80"/>
    <w:rsid w:val="0062104A"/>
    <w:rsid w:val="00621139"/>
    <w:rsid w:val="006211B6"/>
    <w:rsid w:val="00621AD8"/>
    <w:rsid w:val="00621E4C"/>
    <w:rsid w:val="00622045"/>
    <w:rsid w:val="006226D1"/>
    <w:rsid w:val="0062289D"/>
    <w:rsid w:val="00622BE9"/>
    <w:rsid w:val="00623108"/>
    <w:rsid w:val="006233AF"/>
    <w:rsid w:val="006235EB"/>
    <w:rsid w:val="00623A53"/>
    <w:rsid w:val="00623CF8"/>
    <w:rsid w:val="00623E5E"/>
    <w:rsid w:val="0062422E"/>
    <w:rsid w:val="00624387"/>
    <w:rsid w:val="00624A90"/>
    <w:rsid w:val="00624CA9"/>
    <w:rsid w:val="00626EB1"/>
    <w:rsid w:val="00626FDB"/>
    <w:rsid w:val="00627327"/>
    <w:rsid w:val="006277D6"/>
    <w:rsid w:val="006300B0"/>
    <w:rsid w:val="00630983"/>
    <w:rsid w:val="00631315"/>
    <w:rsid w:val="00631375"/>
    <w:rsid w:val="00631FAE"/>
    <w:rsid w:val="00632994"/>
    <w:rsid w:val="00632B2A"/>
    <w:rsid w:val="00632B6F"/>
    <w:rsid w:val="00633501"/>
    <w:rsid w:val="00633A02"/>
    <w:rsid w:val="00633DCA"/>
    <w:rsid w:val="0063441F"/>
    <w:rsid w:val="00634710"/>
    <w:rsid w:val="00634976"/>
    <w:rsid w:val="00634CAB"/>
    <w:rsid w:val="00634F6B"/>
    <w:rsid w:val="006350AA"/>
    <w:rsid w:val="0063552D"/>
    <w:rsid w:val="00635AB4"/>
    <w:rsid w:val="00635D27"/>
    <w:rsid w:val="006362A8"/>
    <w:rsid w:val="006365A5"/>
    <w:rsid w:val="00636936"/>
    <w:rsid w:val="00636960"/>
    <w:rsid w:val="00636B63"/>
    <w:rsid w:val="00636ECC"/>
    <w:rsid w:val="006373CC"/>
    <w:rsid w:val="006377FA"/>
    <w:rsid w:val="00637A90"/>
    <w:rsid w:val="00637B0D"/>
    <w:rsid w:val="00637B64"/>
    <w:rsid w:val="00637EB6"/>
    <w:rsid w:val="0064029B"/>
    <w:rsid w:val="00640445"/>
    <w:rsid w:val="00640523"/>
    <w:rsid w:val="00640A88"/>
    <w:rsid w:val="00640DFD"/>
    <w:rsid w:val="00640E60"/>
    <w:rsid w:val="00641BA1"/>
    <w:rsid w:val="00641DA1"/>
    <w:rsid w:val="00642494"/>
    <w:rsid w:val="00643E47"/>
    <w:rsid w:val="0064427B"/>
    <w:rsid w:val="0064438B"/>
    <w:rsid w:val="006446E2"/>
    <w:rsid w:val="00644F51"/>
    <w:rsid w:val="006451F4"/>
    <w:rsid w:val="00645CE3"/>
    <w:rsid w:val="00646818"/>
    <w:rsid w:val="00646F3B"/>
    <w:rsid w:val="00647202"/>
    <w:rsid w:val="00647464"/>
    <w:rsid w:val="0065001E"/>
    <w:rsid w:val="00650685"/>
    <w:rsid w:val="0065079C"/>
    <w:rsid w:val="00650E60"/>
    <w:rsid w:val="0065172A"/>
    <w:rsid w:val="00651C6C"/>
    <w:rsid w:val="00651E8F"/>
    <w:rsid w:val="00652092"/>
    <w:rsid w:val="006521FE"/>
    <w:rsid w:val="006522E4"/>
    <w:rsid w:val="00652BBB"/>
    <w:rsid w:val="00653115"/>
    <w:rsid w:val="00653246"/>
    <w:rsid w:val="00653405"/>
    <w:rsid w:val="00653BF9"/>
    <w:rsid w:val="00653D99"/>
    <w:rsid w:val="00653FAB"/>
    <w:rsid w:val="00654B11"/>
    <w:rsid w:val="00654B19"/>
    <w:rsid w:val="0065512A"/>
    <w:rsid w:val="006551E5"/>
    <w:rsid w:val="006554B4"/>
    <w:rsid w:val="0065565D"/>
    <w:rsid w:val="0065598C"/>
    <w:rsid w:val="006560A4"/>
    <w:rsid w:val="00656327"/>
    <w:rsid w:val="00656365"/>
    <w:rsid w:val="0065734E"/>
    <w:rsid w:val="006579D1"/>
    <w:rsid w:val="00657B10"/>
    <w:rsid w:val="00657CBC"/>
    <w:rsid w:val="0066028A"/>
    <w:rsid w:val="006608F5"/>
    <w:rsid w:val="0066167A"/>
    <w:rsid w:val="00661F1F"/>
    <w:rsid w:val="00662679"/>
    <w:rsid w:val="00662A7B"/>
    <w:rsid w:val="006637B1"/>
    <w:rsid w:val="00663AFC"/>
    <w:rsid w:val="006647B6"/>
    <w:rsid w:val="006648A9"/>
    <w:rsid w:val="00665193"/>
    <w:rsid w:val="006652BC"/>
    <w:rsid w:val="006658FB"/>
    <w:rsid w:val="00665AA3"/>
    <w:rsid w:val="00665D79"/>
    <w:rsid w:val="00665DCE"/>
    <w:rsid w:val="006660EB"/>
    <w:rsid w:val="00666125"/>
    <w:rsid w:val="006663AE"/>
    <w:rsid w:val="006663CF"/>
    <w:rsid w:val="0066766F"/>
    <w:rsid w:val="00667804"/>
    <w:rsid w:val="0066790D"/>
    <w:rsid w:val="0066793B"/>
    <w:rsid w:val="00667BF5"/>
    <w:rsid w:val="00667F7B"/>
    <w:rsid w:val="00670098"/>
    <w:rsid w:val="00670B12"/>
    <w:rsid w:val="00670B68"/>
    <w:rsid w:val="00670C9F"/>
    <w:rsid w:val="00670FFD"/>
    <w:rsid w:val="0067105A"/>
    <w:rsid w:val="006711B0"/>
    <w:rsid w:val="00671709"/>
    <w:rsid w:val="00671B13"/>
    <w:rsid w:val="00671B6C"/>
    <w:rsid w:val="00671C62"/>
    <w:rsid w:val="00671D81"/>
    <w:rsid w:val="00671DED"/>
    <w:rsid w:val="0067277E"/>
    <w:rsid w:val="006728A5"/>
    <w:rsid w:val="00672B07"/>
    <w:rsid w:val="006735A3"/>
    <w:rsid w:val="00673781"/>
    <w:rsid w:val="006739FE"/>
    <w:rsid w:val="00674008"/>
    <w:rsid w:val="0067457F"/>
    <w:rsid w:val="00674A2A"/>
    <w:rsid w:val="00674E7A"/>
    <w:rsid w:val="00675098"/>
    <w:rsid w:val="006761BF"/>
    <w:rsid w:val="006766EF"/>
    <w:rsid w:val="00676915"/>
    <w:rsid w:val="00676C14"/>
    <w:rsid w:val="0067768C"/>
    <w:rsid w:val="00677A70"/>
    <w:rsid w:val="006803B8"/>
    <w:rsid w:val="00680A29"/>
    <w:rsid w:val="0068116B"/>
    <w:rsid w:val="00681E8D"/>
    <w:rsid w:val="0068218B"/>
    <w:rsid w:val="0068228B"/>
    <w:rsid w:val="0068258D"/>
    <w:rsid w:val="00682E0A"/>
    <w:rsid w:val="00683E52"/>
    <w:rsid w:val="00683E76"/>
    <w:rsid w:val="00684AC4"/>
    <w:rsid w:val="006851BD"/>
    <w:rsid w:val="00685556"/>
    <w:rsid w:val="006855AE"/>
    <w:rsid w:val="00685939"/>
    <w:rsid w:val="006864D9"/>
    <w:rsid w:val="00686A63"/>
    <w:rsid w:val="00686C02"/>
    <w:rsid w:val="00686E3A"/>
    <w:rsid w:val="006870EC"/>
    <w:rsid w:val="00687243"/>
    <w:rsid w:val="006877C9"/>
    <w:rsid w:val="00687847"/>
    <w:rsid w:val="00687A61"/>
    <w:rsid w:val="00690122"/>
    <w:rsid w:val="00690306"/>
    <w:rsid w:val="006904FE"/>
    <w:rsid w:val="006907A2"/>
    <w:rsid w:val="00690AAA"/>
    <w:rsid w:val="00690B2E"/>
    <w:rsid w:val="006914B2"/>
    <w:rsid w:val="00691670"/>
    <w:rsid w:val="00691767"/>
    <w:rsid w:val="00691B2E"/>
    <w:rsid w:val="006923DA"/>
    <w:rsid w:val="006923FD"/>
    <w:rsid w:val="00692CD8"/>
    <w:rsid w:val="0069342E"/>
    <w:rsid w:val="00693885"/>
    <w:rsid w:val="0069419B"/>
    <w:rsid w:val="0069437E"/>
    <w:rsid w:val="00694491"/>
    <w:rsid w:val="00694629"/>
    <w:rsid w:val="00694C8D"/>
    <w:rsid w:val="00694DAD"/>
    <w:rsid w:val="0069522E"/>
    <w:rsid w:val="00696123"/>
    <w:rsid w:val="00696C2A"/>
    <w:rsid w:val="00696E76"/>
    <w:rsid w:val="00696EA3"/>
    <w:rsid w:val="006972D3"/>
    <w:rsid w:val="006972D5"/>
    <w:rsid w:val="00697D9F"/>
    <w:rsid w:val="006A0630"/>
    <w:rsid w:val="006A0D92"/>
    <w:rsid w:val="006A0D93"/>
    <w:rsid w:val="006A143F"/>
    <w:rsid w:val="006A1C69"/>
    <w:rsid w:val="006A1D91"/>
    <w:rsid w:val="006A3757"/>
    <w:rsid w:val="006A3A18"/>
    <w:rsid w:val="006A3FFB"/>
    <w:rsid w:val="006A4D5A"/>
    <w:rsid w:val="006A4EB4"/>
    <w:rsid w:val="006A51B0"/>
    <w:rsid w:val="006A52E0"/>
    <w:rsid w:val="006A566B"/>
    <w:rsid w:val="006A58DA"/>
    <w:rsid w:val="006A67A7"/>
    <w:rsid w:val="006A69CC"/>
    <w:rsid w:val="006A75E1"/>
    <w:rsid w:val="006A7F18"/>
    <w:rsid w:val="006B01A5"/>
    <w:rsid w:val="006B042B"/>
    <w:rsid w:val="006B056F"/>
    <w:rsid w:val="006B0580"/>
    <w:rsid w:val="006B0A11"/>
    <w:rsid w:val="006B14E3"/>
    <w:rsid w:val="006B184A"/>
    <w:rsid w:val="006B1D9C"/>
    <w:rsid w:val="006B1DBE"/>
    <w:rsid w:val="006B206B"/>
    <w:rsid w:val="006B2FB7"/>
    <w:rsid w:val="006B3605"/>
    <w:rsid w:val="006B36B6"/>
    <w:rsid w:val="006B405A"/>
    <w:rsid w:val="006B4094"/>
    <w:rsid w:val="006B4508"/>
    <w:rsid w:val="006B4708"/>
    <w:rsid w:val="006B4DDB"/>
    <w:rsid w:val="006B4E68"/>
    <w:rsid w:val="006B5026"/>
    <w:rsid w:val="006B52B0"/>
    <w:rsid w:val="006B5A01"/>
    <w:rsid w:val="006B5AD7"/>
    <w:rsid w:val="006B5B25"/>
    <w:rsid w:val="006B6396"/>
    <w:rsid w:val="006B66CE"/>
    <w:rsid w:val="006B6945"/>
    <w:rsid w:val="006B69C7"/>
    <w:rsid w:val="006B6D94"/>
    <w:rsid w:val="006B766D"/>
    <w:rsid w:val="006C050A"/>
    <w:rsid w:val="006C079B"/>
    <w:rsid w:val="006C0BAF"/>
    <w:rsid w:val="006C0CB9"/>
    <w:rsid w:val="006C14E5"/>
    <w:rsid w:val="006C182D"/>
    <w:rsid w:val="006C1BBA"/>
    <w:rsid w:val="006C2D2B"/>
    <w:rsid w:val="006C35C7"/>
    <w:rsid w:val="006C36A6"/>
    <w:rsid w:val="006C37BA"/>
    <w:rsid w:val="006C38D6"/>
    <w:rsid w:val="006C3CBD"/>
    <w:rsid w:val="006C54D5"/>
    <w:rsid w:val="006C560C"/>
    <w:rsid w:val="006C5926"/>
    <w:rsid w:val="006C5980"/>
    <w:rsid w:val="006C6474"/>
    <w:rsid w:val="006C64EC"/>
    <w:rsid w:val="006C739D"/>
    <w:rsid w:val="006C7C32"/>
    <w:rsid w:val="006D07D6"/>
    <w:rsid w:val="006D0985"/>
    <w:rsid w:val="006D0F39"/>
    <w:rsid w:val="006D1F86"/>
    <w:rsid w:val="006D2358"/>
    <w:rsid w:val="006D27C7"/>
    <w:rsid w:val="006D2832"/>
    <w:rsid w:val="006D2D08"/>
    <w:rsid w:val="006D2D9C"/>
    <w:rsid w:val="006D373C"/>
    <w:rsid w:val="006D3CE9"/>
    <w:rsid w:val="006D401A"/>
    <w:rsid w:val="006D40BE"/>
    <w:rsid w:val="006D4173"/>
    <w:rsid w:val="006D461C"/>
    <w:rsid w:val="006D4926"/>
    <w:rsid w:val="006D510A"/>
    <w:rsid w:val="006D5A79"/>
    <w:rsid w:val="006D636A"/>
    <w:rsid w:val="006D7554"/>
    <w:rsid w:val="006D78BA"/>
    <w:rsid w:val="006D7CC1"/>
    <w:rsid w:val="006D7CF2"/>
    <w:rsid w:val="006E077E"/>
    <w:rsid w:val="006E19A6"/>
    <w:rsid w:val="006E210F"/>
    <w:rsid w:val="006E22A8"/>
    <w:rsid w:val="006E26FC"/>
    <w:rsid w:val="006E2E3E"/>
    <w:rsid w:val="006E2FC7"/>
    <w:rsid w:val="006E30D5"/>
    <w:rsid w:val="006E31C8"/>
    <w:rsid w:val="006E5649"/>
    <w:rsid w:val="006E5B3B"/>
    <w:rsid w:val="006E5DB8"/>
    <w:rsid w:val="006E6414"/>
    <w:rsid w:val="006E65E0"/>
    <w:rsid w:val="006E6F43"/>
    <w:rsid w:val="006E7340"/>
    <w:rsid w:val="006E73E6"/>
    <w:rsid w:val="006F028B"/>
    <w:rsid w:val="006F0BE4"/>
    <w:rsid w:val="006F0F06"/>
    <w:rsid w:val="006F0F3D"/>
    <w:rsid w:val="006F181E"/>
    <w:rsid w:val="006F20F9"/>
    <w:rsid w:val="006F215C"/>
    <w:rsid w:val="006F2673"/>
    <w:rsid w:val="006F2EBA"/>
    <w:rsid w:val="006F3274"/>
    <w:rsid w:val="006F33E1"/>
    <w:rsid w:val="006F365F"/>
    <w:rsid w:val="006F63F0"/>
    <w:rsid w:val="006F64CA"/>
    <w:rsid w:val="006F68FF"/>
    <w:rsid w:val="006F6941"/>
    <w:rsid w:val="006F768F"/>
    <w:rsid w:val="006F79B7"/>
    <w:rsid w:val="006F7A5B"/>
    <w:rsid w:val="006F7AAA"/>
    <w:rsid w:val="006F7C19"/>
    <w:rsid w:val="007003C2"/>
    <w:rsid w:val="00700683"/>
    <w:rsid w:val="00700FC7"/>
    <w:rsid w:val="0070135B"/>
    <w:rsid w:val="00704388"/>
    <w:rsid w:val="00704765"/>
    <w:rsid w:val="00704A2C"/>
    <w:rsid w:val="00704B9A"/>
    <w:rsid w:val="007057B8"/>
    <w:rsid w:val="007059A0"/>
    <w:rsid w:val="0070625E"/>
    <w:rsid w:val="00706D78"/>
    <w:rsid w:val="00706DEE"/>
    <w:rsid w:val="007073F4"/>
    <w:rsid w:val="00707572"/>
    <w:rsid w:val="007076B5"/>
    <w:rsid w:val="00707919"/>
    <w:rsid w:val="007103DD"/>
    <w:rsid w:val="00711135"/>
    <w:rsid w:val="007117D2"/>
    <w:rsid w:val="00711991"/>
    <w:rsid w:val="007119DA"/>
    <w:rsid w:val="00712666"/>
    <w:rsid w:val="00712E9E"/>
    <w:rsid w:val="007132BC"/>
    <w:rsid w:val="007133E7"/>
    <w:rsid w:val="00713F89"/>
    <w:rsid w:val="00714240"/>
    <w:rsid w:val="007147B2"/>
    <w:rsid w:val="00714CE3"/>
    <w:rsid w:val="0071500E"/>
    <w:rsid w:val="0071507C"/>
    <w:rsid w:val="00715135"/>
    <w:rsid w:val="007158A7"/>
    <w:rsid w:val="00715B11"/>
    <w:rsid w:val="00716015"/>
    <w:rsid w:val="0071607C"/>
    <w:rsid w:val="007171B8"/>
    <w:rsid w:val="007177B2"/>
    <w:rsid w:val="00717B6B"/>
    <w:rsid w:val="0072115C"/>
    <w:rsid w:val="00721199"/>
    <w:rsid w:val="007211F5"/>
    <w:rsid w:val="00722205"/>
    <w:rsid w:val="00722936"/>
    <w:rsid w:val="007229C8"/>
    <w:rsid w:val="00723052"/>
    <w:rsid w:val="007230E4"/>
    <w:rsid w:val="00723430"/>
    <w:rsid w:val="00723840"/>
    <w:rsid w:val="007239D2"/>
    <w:rsid w:val="00723F36"/>
    <w:rsid w:val="0072522B"/>
    <w:rsid w:val="0072538B"/>
    <w:rsid w:val="00725817"/>
    <w:rsid w:val="00725B55"/>
    <w:rsid w:val="00726864"/>
    <w:rsid w:val="00727267"/>
    <w:rsid w:val="00727528"/>
    <w:rsid w:val="0072765C"/>
    <w:rsid w:val="007277FE"/>
    <w:rsid w:val="007301B9"/>
    <w:rsid w:val="0073088A"/>
    <w:rsid w:val="00730B25"/>
    <w:rsid w:val="00730EAB"/>
    <w:rsid w:val="00731139"/>
    <w:rsid w:val="007311FC"/>
    <w:rsid w:val="00731237"/>
    <w:rsid w:val="0073185C"/>
    <w:rsid w:val="007319F7"/>
    <w:rsid w:val="0073248F"/>
    <w:rsid w:val="00732DA9"/>
    <w:rsid w:val="0073320A"/>
    <w:rsid w:val="007335F7"/>
    <w:rsid w:val="00733A41"/>
    <w:rsid w:val="007347F0"/>
    <w:rsid w:val="00734AA9"/>
    <w:rsid w:val="00734AF3"/>
    <w:rsid w:val="00735AE5"/>
    <w:rsid w:val="00736048"/>
    <w:rsid w:val="007364D9"/>
    <w:rsid w:val="00736555"/>
    <w:rsid w:val="007365B2"/>
    <w:rsid w:val="007366E1"/>
    <w:rsid w:val="00736DD2"/>
    <w:rsid w:val="007375E7"/>
    <w:rsid w:val="00737ED3"/>
    <w:rsid w:val="00737F2C"/>
    <w:rsid w:val="00737FE6"/>
    <w:rsid w:val="00737FFE"/>
    <w:rsid w:val="007402A8"/>
    <w:rsid w:val="007402FF"/>
    <w:rsid w:val="007405BD"/>
    <w:rsid w:val="00740684"/>
    <w:rsid w:val="00741195"/>
    <w:rsid w:val="00741233"/>
    <w:rsid w:val="0074149C"/>
    <w:rsid w:val="007416BA"/>
    <w:rsid w:val="00741EA5"/>
    <w:rsid w:val="00741ED5"/>
    <w:rsid w:val="007421A1"/>
    <w:rsid w:val="0074287C"/>
    <w:rsid w:val="00742A3F"/>
    <w:rsid w:val="00742E7A"/>
    <w:rsid w:val="00743505"/>
    <w:rsid w:val="00744778"/>
    <w:rsid w:val="007455DB"/>
    <w:rsid w:val="00745B71"/>
    <w:rsid w:val="00745E5B"/>
    <w:rsid w:val="007468C6"/>
    <w:rsid w:val="007475A0"/>
    <w:rsid w:val="007475CE"/>
    <w:rsid w:val="007475F4"/>
    <w:rsid w:val="00747666"/>
    <w:rsid w:val="00747913"/>
    <w:rsid w:val="00747B78"/>
    <w:rsid w:val="00750403"/>
    <w:rsid w:val="007514C7"/>
    <w:rsid w:val="007514F9"/>
    <w:rsid w:val="007516D6"/>
    <w:rsid w:val="00751C02"/>
    <w:rsid w:val="00751D73"/>
    <w:rsid w:val="0075233B"/>
    <w:rsid w:val="0075255F"/>
    <w:rsid w:val="0075267A"/>
    <w:rsid w:val="00752781"/>
    <w:rsid w:val="007528C0"/>
    <w:rsid w:val="00752DD8"/>
    <w:rsid w:val="00753D26"/>
    <w:rsid w:val="00754157"/>
    <w:rsid w:val="007541F3"/>
    <w:rsid w:val="00754892"/>
    <w:rsid w:val="007548F3"/>
    <w:rsid w:val="00754D24"/>
    <w:rsid w:val="00754FC2"/>
    <w:rsid w:val="00755268"/>
    <w:rsid w:val="0075568A"/>
    <w:rsid w:val="007556AA"/>
    <w:rsid w:val="007560E3"/>
    <w:rsid w:val="007574F0"/>
    <w:rsid w:val="00757775"/>
    <w:rsid w:val="00757790"/>
    <w:rsid w:val="00757D51"/>
    <w:rsid w:val="0076036B"/>
    <w:rsid w:val="00760530"/>
    <w:rsid w:val="007606C2"/>
    <w:rsid w:val="00760DFF"/>
    <w:rsid w:val="00761116"/>
    <w:rsid w:val="007612C0"/>
    <w:rsid w:val="0076183F"/>
    <w:rsid w:val="007619C8"/>
    <w:rsid w:val="00761A9F"/>
    <w:rsid w:val="00761F8B"/>
    <w:rsid w:val="007628A4"/>
    <w:rsid w:val="00762F9E"/>
    <w:rsid w:val="007630B7"/>
    <w:rsid w:val="007633E1"/>
    <w:rsid w:val="007638AC"/>
    <w:rsid w:val="00763921"/>
    <w:rsid w:val="007645F3"/>
    <w:rsid w:val="0076550B"/>
    <w:rsid w:val="00765709"/>
    <w:rsid w:val="00765B52"/>
    <w:rsid w:val="00765FA5"/>
    <w:rsid w:val="00766354"/>
    <w:rsid w:val="007664CE"/>
    <w:rsid w:val="0076687C"/>
    <w:rsid w:val="007672BE"/>
    <w:rsid w:val="0076749C"/>
    <w:rsid w:val="00767B14"/>
    <w:rsid w:val="00770169"/>
    <w:rsid w:val="007701E8"/>
    <w:rsid w:val="00770255"/>
    <w:rsid w:val="00771028"/>
    <w:rsid w:val="007719E7"/>
    <w:rsid w:val="007722DA"/>
    <w:rsid w:val="00772B50"/>
    <w:rsid w:val="0077331C"/>
    <w:rsid w:val="007734EE"/>
    <w:rsid w:val="00773947"/>
    <w:rsid w:val="00773C5B"/>
    <w:rsid w:val="00774354"/>
    <w:rsid w:val="00774484"/>
    <w:rsid w:val="00774852"/>
    <w:rsid w:val="00775672"/>
    <w:rsid w:val="00775A70"/>
    <w:rsid w:val="0077672F"/>
    <w:rsid w:val="0077682C"/>
    <w:rsid w:val="00776897"/>
    <w:rsid w:val="00776BA9"/>
    <w:rsid w:val="007770F0"/>
    <w:rsid w:val="0077749A"/>
    <w:rsid w:val="007801FE"/>
    <w:rsid w:val="007808F0"/>
    <w:rsid w:val="00780F1B"/>
    <w:rsid w:val="0078164B"/>
    <w:rsid w:val="00781844"/>
    <w:rsid w:val="00781955"/>
    <w:rsid w:val="00781ACC"/>
    <w:rsid w:val="00781DE1"/>
    <w:rsid w:val="00782345"/>
    <w:rsid w:val="00782660"/>
    <w:rsid w:val="0078295F"/>
    <w:rsid w:val="007829A8"/>
    <w:rsid w:val="00782BC9"/>
    <w:rsid w:val="00783246"/>
    <w:rsid w:val="007832BA"/>
    <w:rsid w:val="0078467B"/>
    <w:rsid w:val="00784896"/>
    <w:rsid w:val="007848F7"/>
    <w:rsid w:val="007852D0"/>
    <w:rsid w:val="0078533A"/>
    <w:rsid w:val="007857D6"/>
    <w:rsid w:val="007858F9"/>
    <w:rsid w:val="00785BDE"/>
    <w:rsid w:val="00785C05"/>
    <w:rsid w:val="007861EF"/>
    <w:rsid w:val="00786362"/>
    <w:rsid w:val="00786B36"/>
    <w:rsid w:val="00786C7B"/>
    <w:rsid w:val="0078738C"/>
    <w:rsid w:val="0078740A"/>
    <w:rsid w:val="00787662"/>
    <w:rsid w:val="0078785F"/>
    <w:rsid w:val="007878EF"/>
    <w:rsid w:val="00790E64"/>
    <w:rsid w:val="00791733"/>
    <w:rsid w:val="007917B8"/>
    <w:rsid w:val="00792087"/>
    <w:rsid w:val="007921B0"/>
    <w:rsid w:val="00793060"/>
    <w:rsid w:val="00793B19"/>
    <w:rsid w:val="00793F18"/>
    <w:rsid w:val="00794D69"/>
    <w:rsid w:val="00795A22"/>
    <w:rsid w:val="00795B8E"/>
    <w:rsid w:val="00795D3E"/>
    <w:rsid w:val="00795E8C"/>
    <w:rsid w:val="0079632C"/>
    <w:rsid w:val="00796366"/>
    <w:rsid w:val="00796369"/>
    <w:rsid w:val="007964D4"/>
    <w:rsid w:val="00796A3C"/>
    <w:rsid w:val="007A01B0"/>
    <w:rsid w:val="007A0293"/>
    <w:rsid w:val="007A0719"/>
    <w:rsid w:val="007A0992"/>
    <w:rsid w:val="007A0D85"/>
    <w:rsid w:val="007A1673"/>
    <w:rsid w:val="007A1FEA"/>
    <w:rsid w:val="007A22C7"/>
    <w:rsid w:val="007A22CC"/>
    <w:rsid w:val="007A2DE6"/>
    <w:rsid w:val="007A3024"/>
    <w:rsid w:val="007A35E7"/>
    <w:rsid w:val="007A37B6"/>
    <w:rsid w:val="007A5255"/>
    <w:rsid w:val="007A5AF4"/>
    <w:rsid w:val="007A5D77"/>
    <w:rsid w:val="007A614F"/>
    <w:rsid w:val="007A6180"/>
    <w:rsid w:val="007A6FEF"/>
    <w:rsid w:val="007A7314"/>
    <w:rsid w:val="007A7678"/>
    <w:rsid w:val="007A7DAE"/>
    <w:rsid w:val="007B02BE"/>
    <w:rsid w:val="007B07EC"/>
    <w:rsid w:val="007B0B5B"/>
    <w:rsid w:val="007B0BD5"/>
    <w:rsid w:val="007B1607"/>
    <w:rsid w:val="007B214D"/>
    <w:rsid w:val="007B296F"/>
    <w:rsid w:val="007B2E90"/>
    <w:rsid w:val="007B311B"/>
    <w:rsid w:val="007B352C"/>
    <w:rsid w:val="007B3D1C"/>
    <w:rsid w:val="007B4759"/>
    <w:rsid w:val="007B5950"/>
    <w:rsid w:val="007B6134"/>
    <w:rsid w:val="007B62AF"/>
    <w:rsid w:val="007B63C5"/>
    <w:rsid w:val="007B6F0A"/>
    <w:rsid w:val="007B707F"/>
    <w:rsid w:val="007B7290"/>
    <w:rsid w:val="007C0601"/>
    <w:rsid w:val="007C0CAA"/>
    <w:rsid w:val="007C12DA"/>
    <w:rsid w:val="007C1348"/>
    <w:rsid w:val="007C1DE3"/>
    <w:rsid w:val="007C2976"/>
    <w:rsid w:val="007C34E7"/>
    <w:rsid w:val="007C50D8"/>
    <w:rsid w:val="007C5247"/>
    <w:rsid w:val="007C57AC"/>
    <w:rsid w:val="007C5E1B"/>
    <w:rsid w:val="007C5F49"/>
    <w:rsid w:val="007C67B0"/>
    <w:rsid w:val="007C7EBD"/>
    <w:rsid w:val="007D0048"/>
    <w:rsid w:val="007D1C80"/>
    <w:rsid w:val="007D1EA4"/>
    <w:rsid w:val="007D2C71"/>
    <w:rsid w:val="007D35F9"/>
    <w:rsid w:val="007D368B"/>
    <w:rsid w:val="007D3ADD"/>
    <w:rsid w:val="007D3B93"/>
    <w:rsid w:val="007D4420"/>
    <w:rsid w:val="007D446B"/>
    <w:rsid w:val="007D4622"/>
    <w:rsid w:val="007D4F09"/>
    <w:rsid w:val="007D53C0"/>
    <w:rsid w:val="007D59EA"/>
    <w:rsid w:val="007D5A14"/>
    <w:rsid w:val="007D7981"/>
    <w:rsid w:val="007D7F28"/>
    <w:rsid w:val="007E0106"/>
    <w:rsid w:val="007E04BB"/>
    <w:rsid w:val="007E0718"/>
    <w:rsid w:val="007E093A"/>
    <w:rsid w:val="007E0F14"/>
    <w:rsid w:val="007E12F0"/>
    <w:rsid w:val="007E1D92"/>
    <w:rsid w:val="007E2F84"/>
    <w:rsid w:val="007E3012"/>
    <w:rsid w:val="007E5483"/>
    <w:rsid w:val="007E555C"/>
    <w:rsid w:val="007E5722"/>
    <w:rsid w:val="007E5873"/>
    <w:rsid w:val="007E59A6"/>
    <w:rsid w:val="007E5F76"/>
    <w:rsid w:val="007E6687"/>
    <w:rsid w:val="007E6BE5"/>
    <w:rsid w:val="007E72B1"/>
    <w:rsid w:val="007E7745"/>
    <w:rsid w:val="007E778C"/>
    <w:rsid w:val="007E791C"/>
    <w:rsid w:val="007E7E31"/>
    <w:rsid w:val="007F0C02"/>
    <w:rsid w:val="007F19C8"/>
    <w:rsid w:val="007F1BD2"/>
    <w:rsid w:val="007F1F95"/>
    <w:rsid w:val="007F20EF"/>
    <w:rsid w:val="007F26AB"/>
    <w:rsid w:val="007F2983"/>
    <w:rsid w:val="007F2FE7"/>
    <w:rsid w:val="007F3FE2"/>
    <w:rsid w:val="007F4371"/>
    <w:rsid w:val="007F4704"/>
    <w:rsid w:val="007F480E"/>
    <w:rsid w:val="007F5F2E"/>
    <w:rsid w:val="007F5FE7"/>
    <w:rsid w:val="007F6464"/>
    <w:rsid w:val="007F7A99"/>
    <w:rsid w:val="007F7BEB"/>
    <w:rsid w:val="0080028A"/>
    <w:rsid w:val="008006BC"/>
    <w:rsid w:val="00801669"/>
    <w:rsid w:val="00801ACE"/>
    <w:rsid w:val="00801CB9"/>
    <w:rsid w:val="00802001"/>
    <w:rsid w:val="008020C6"/>
    <w:rsid w:val="00802605"/>
    <w:rsid w:val="00802961"/>
    <w:rsid w:val="00802D29"/>
    <w:rsid w:val="008030F3"/>
    <w:rsid w:val="0080348D"/>
    <w:rsid w:val="0080387C"/>
    <w:rsid w:val="008039B3"/>
    <w:rsid w:val="00803A27"/>
    <w:rsid w:val="00803EE2"/>
    <w:rsid w:val="0080423D"/>
    <w:rsid w:val="008043B0"/>
    <w:rsid w:val="008050F1"/>
    <w:rsid w:val="0080567F"/>
    <w:rsid w:val="00805790"/>
    <w:rsid w:val="00805F31"/>
    <w:rsid w:val="008065A6"/>
    <w:rsid w:val="008067D8"/>
    <w:rsid w:val="008068C4"/>
    <w:rsid w:val="00806AF2"/>
    <w:rsid w:val="00807645"/>
    <w:rsid w:val="00810259"/>
    <w:rsid w:val="00810B11"/>
    <w:rsid w:val="00810DA4"/>
    <w:rsid w:val="0081115D"/>
    <w:rsid w:val="00811CAB"/>
    <w:rsid w:val="00811F87"/>
    <w:rsid w:val="00811FAF"/>
    <w:rsid w:val="00812B8E"/>
    <w:rsid w:val="00813A15"/>
    <w:rsid w:val="008142E4"/>
    <w:rsid w:val="008142F5"/>
    <w:rsid w:val="00815382"/>
    <w:rsid w:val="008154B4"/>
    <w:rsid w:val="00815700"/>
    <w:rsid w:val="00816080"/>
    <w:rsid w:val="00817335"/>
    <w:rsid w:val="008173AB"/>
    <w:rsid w:val="0081782F"/>
    <w:rsid w:val="00817C1C"/>
    <w:rsid w:val="00820C57"/>
    <w:rsid w:val="00820F2B"/>
    <w:rsid w:val="00821555"/>
    <w:rsid w:val="00821745"/>
    <w:rsid w:val="00821875"/>
    <w:rsid w:val="008228AD"/>
    <w:rsid w:val="008229B0"/>
    <w:rsid w:val="00822D33"/>
    <w:rsid w:val="0082360A"/>
    <w:rsid w:val="00823D8B"/>
    <w:rsid w:val="00823F90"/>
    <w:rsid w:val="008256CC"/>
    <w:rsid w:val="00825E0D"/>
    <w:rsid w:val="00826294"/>
    <w:rsid w:val="0082639E"/>
    <w:rsid w:val="008263AE"/>
    <w:rsid w:val="008266EA"/>
    <w:rsid w:val="00826A72"/>
    <w:rsid w:val="00827085"/>
    <w:rsid w:val="00827B84"/>
    <w:rsid w:val="00830B67"/>
    <w:rsid w:val="008317E4"/>
    <w:rsid w:val="00831946"/>
    <w:rsid w:val="00831A3D"/>
    <w:rsid w:val="008329A1"/>
    <w:rsid w:val="00832CB0"/>
    <w:rsid w:val="00832F74"/>
    <w:rsid w:val="00833051"/>
    <w:rsid w:val="00833096"/>
    <w:rsid w:val="008339AE"/>
    <w:rsid w:val="00833EED"/>
    <w:rsid w:val="0083425F"/>
    <w:rsid w:val="008351CC"/>
    <w:rsid w:val="008357C7"/>
    <w:rsid w:val="008362E3"/>
    <w:rsid w:val="008365B9"/>
    <w:rsid w:val="008367ED"/>
    <w:rsid w:val="0083718D"/>
    <w:rsid w:val="0083756C"/>
    <w:rsid w:val="008379D6"/>
    <w:rsid w:val="00837C2D"/>
    <w:rsid w:val="00840184"/>
    <w:rsid w:val="0084020C"/>
    <w:rsid w:val="00840389"/>
    <w:rsid w:val="00840584"/>
    <w:rsid w:val="00841516"/>
    <w:rsid w:val="00841A39"/>
    <w:rsid w:val="00841DC5"/>
    <w:rsid w:val="00842C70"/>
    <w:rsid w:val="00842C7D"/>
    <w:rsid w:val="00842E1E"/>
    <w:rsid w:val="00842EB1"/>
    <w:rsid w:val="00843E01"/>
    <w:rsid w:val="008448E8"/>
    <w:rsid w:val="008449EC"/>
    <w:rsid w:val="00844F48"/>
    <w:rsid w:val="0084546A"/>
    <w:rsid w:val="00845D99"/>
    <w:rsid w:val="00845DAC"/>
    <w:rsid w:val="00845DD2"/>
    <w:rsid w:val="008460F1"/>
    <w:rsid w:val="008463D3"/>
    <w:rsid w:val="008463D9"/>
    <w:rsid w:val="00846B71"/>
    <w:rsid w:val="00846C1F"/>
    <w:rsid w:val="00846DE0"/>
    <w:rsid w:val="00846F71"/>
    <w:rsid w:val="0084775A"/>
    <w:rsid w:val="00847970"/>
    <w:rsid w:val="00847E2F"/>
    <w:rsid w:val="0085010F"/>
    <w:rsid w:val="0085059F"/>
    <w:rsid w:val="00850A4F"/>
    <w:rsid w:val="00851626"/>
    <w:rsid w:val="00851DF4"/>
    <w:rsid w:val="008522E9"/>
    <w:rsid w:val="00852587"/>
    <w:rsid w:val="00852ADF"/>
    <w:rsid w:val="00852C57"/>
    <w:rsid w:val="00852DF1"/>
    <w:rsid w:val="008539A7"/>
    <w:rsid w:val="00853EA1"/>
    <w:rsid w:val="00853FF7"/>
    <w:rsid w:val="00854DA8"/>
    <w:rsid w:val="00854F7A"/>
    <w:rsid w:val="00855791"/>
    <w:rsid w:val="00855961"/>
    <w:rsid w:val="00855CA9"/>
    <w:rsid w:val="00855F59"/>
    <w:rsid w:val="0085671A"/>
    <w:rsid w:val="00856A0E"/>
    <w:rsid w:val="00857F43"/>
    <w:rsid w:val="008600A4"/>
    <w:rsid w:val="0086025D"/>
    <w:rsid w:val="00861137"/>
    <w:rsid w:val="00861744"/>
    <w:rsid w:val="0086180E"/>
    <w:rsid w:val="00861DED"/>
    <w:rsid w:val="00861E98"/>
    <w:rsid w:val="00862638"/>
    <w:rsid w:val="00863427"/>
    <w:rsid w:val="00863C07"/>
    <w:rsid w:val="00863C2D"/>
    <w:rsid w:val="00863D80"/>
    <w:rsid w:val="00863E67"/>
    <w:rsid w:val="00863FA8"/>
    <w:rsid w:val="00864181"/>
    <w:rsid w:val="00864A5E"/>
    <w:rsid w:val="00864B1B"/>
    <w:rsid w:val="008669B3"/>
    <w:rsid w:val="0086796B"/>
    <w:rsid w:val="0087014F"/>
    <w:rsid w:val="00870588"/>
    <w:rsid w:val="00870C11"/>
    <w:rsid w:val="00870E5F"/>
    <w:rsid w:val="008716E0"/>
    <w:rsid w:val="00872147"/>
    <w:rsid w:val="00872206"/>
    <w:rsid w:val="00872856"/>
    <w:rsid w:val="00873627"/>
    <w:rsid w:val="0087392C"/>
    <w:rsid w:val="00873CCD"/>
    <w:rsid w:val="00874710"/>
    <w:rsid w:val="0087486B"/>
    <w:rsid w:val="00874A48"/>
    <w:rsid w:val="00874E26"/>
    <w:rsid w:val="00875ECC"/>
    <w:rsid w:val="00876386"/>
    <w:rsid w:val="00876BAB"/>
    <w:rsid w:val="00876E59"/>
    <w:rsid w:val="00877098"/>
    <w:rsid w:val="00877899"/>
    <w:rsid w:val="00877FAB"/>
    <w:rsid w:val="008805F5"/>
    <w:rsid w:val="008809ED"/>
    <w:rsid w:val="00880E3C"/>
    <w:rsid w:val="00881125"/>
    <w:rsid w:val="008811C8"/>
    <w:rsid w:val="00881647"/>
    <w:rsid w:val="00881B66"/>
    <w:rsid w:val="00881CDB"/>
    <w:rsid w:val="00882253"/>
    <w:rsid w:val="00882319"/>
    <w:rsid w:val="0088254F"/>
    <w:rsid w:val="0088277F"/>
    <w:rsid w:val="008831A7"/>
    <w:rsid w:val="0088355E"/>
    <w:rsid w:val="008838B9"/>
    <w:rsid w:val="00883DC2"/>
    <w:rsid w:val="0088453C"/>
    <w:rsid w:val="00884592"/>
    <w:rsid w:val="008845DC"/>
    <w:rsid w:val="008845ED"/>
    <w:rsid w:val="00884986"/>
    <w:rsid w:val="00884D14"/>
    <w:rsid w:val="00884E82"/>
    <w:rsid w:val="00885023"/>
    <w:rsid w:val="0088533C"/>
    <w:rsid w:val="00885CC3"/>
    <w:rsid w:val="00886246"/>
    <w:rsid w:val="00886463"/>
    <w:rsid w:val="0088650A"/>
    <w:rsid w:val="0088698E"/>
    <w:rsid w:val="00886B49"/>
    <w:rsid w:val="0088778A"/>
    <w:rsid w:val="00887831"/>
    <w:rsid w:val="00887832"/>
    <w:rsid w:val="008901CB"/>
    <w:rsid w:val="00890313"/>
    <w:rsid w:val="0089032B"/>
    <w:rsid w:val="00890563"/>
    <w:rsid w:val="00890700"/>
    <w:rsid w:val="00890781"/>
    <w:rsid w:val="0089108E"/>
    <w:rsid w:val="008913B9"/>
    <w:rsid w:val="00891AFD"/>
    <w:rsid w:val="00891D8E"/>
    <w:rsid w:val="00892642"/>
    <w:rsid w:val="00892ACE"/>
    <w:rsid w:val="00893380"/>
    <w:rsid w:val="0089364D"/>
    <w:rsid w:val="00893A65"/>
    <w:rsid w:val="00894279"/>
    <w:rsid w:val="00894AC6"/>
    <w:rsid w:val="00894E8D"/>
    <w:rsid w:val="008952FD"/>
    <w:rsid w:val="0089564B"/>
    <w:rsid w:val="00896561"/>
    <w:rsid w:val="00897716"/>
    <w:rsid w:val="0089779D"/>
    <w:rsid w:val="00897835"/>
    <w:rsid w:val="00897B50"/>
    <w:rsid w:val="00897C7A"/>
    <w:rsid w:val="00897E75"/>
    <w:rsid w:val="008A131F"/>
    <w:rsid w:val="008A19B8"/>
    <w:rsid w:val="008A19C5"/>
    <w:rsid w:val="008A19D8"/>
    <w:rsid w:val="008A250E"/>
    <w:rsid w:val="008A277F"/>
    <w:rsid w:val="008A2A58"/>
    <w:rsid w:val="008A2FA4"/>
    <w:rsid w:val="008A33A5"/>
    <w:rsid w:val="008A374A"/>
    <w:rsid w:val="008A3993"/>
    <w:rsid w:val="008A3DAE"/>
    <w:rsid w:val="008A467B"/>
    <w:rsid w:val="008A4CB3"/>
    <w:rsid w:val="008A5166"/>
    <w:rsid w:val="008A597E"/>
    <w:rsid w:val="008A5A0A"/>
    <w:rsid w:val="008A5E1A"/>
    <w:rsid w:val="008A6321"/>
    <w:rsid w:val="008A634B"/>
    <w:rsid w:val="008A63C4"/>
    <w:rsid w:val="008A64AC"/>
    <w:rsid w:val="008A7A09"/>
    <w:rsid w:val="008A7B50"/>
    <w:rsid w:val="008B068D"/>
    <w:rsid w:val="008B0736"/>
    <w:rsid w:val="008B0FDF"/>
    <w:rsid w:val="008B1182"/>
    <w:rsid w:val="008B12FB"/>
    <w:rsid w:val="008B1402"/>
    <w:rsid w:val="008B14EE"/>
    <w:rsid w:val="008B16AC"/>
    <w:rsid w:val="008B1821"/>
    <w:rsid w:val="008B19D9"/>
    <w:rsid w:val="008B1A18"/>
    <w:rsid w:val="008B1C7B"/>
    <w:rsid w:val="008B2D83"/>
    <w:rsid w:val="008B3069"/>
    <w:rsid w:val="008B39C0"/>
    <w:rsid w:val="008B3EB2"/>
    <w:rsid w:val="008B4628"/>
    <w:rsid w:val="008B5173"/>
    <w:rsid w:val="008B5795"/>
    <w:rsid w:val="008B63CE"/>
    <w:rsid w:val="008B6FAF"/>
    <w:rsid w:val="008B70AF"/>
    <w:rsid w:val="008B7EB8"/>
    <w:rsid w:val="008B7F61"/>
    <w:rsid w:val="008B7FE5"/>
    <w:rsid w:val="008C010D"/>
    <w:rsid w:val="008C07B9"/>
    <w:rsid w:val="008C124C"/>
    <w:rsid w:val="008C15D9"/>
    <w:rsid w:val="008C1AEC"/>
    <w:rsid w:val="008C1B21"/>
    <w:rsid w:val="008C2037"/>
    <w:rsid w:val="008C220B"/>
    <w:rsid w:val="008C302D"/>
    <w:rsid w:val="008C30FC"/>
    <w:rsid w:val="008C3862"/>
    <w:rsid w:val="008C39C2"/>
    <w:rsid w:val="008C39CF"/>
    <w:rsid w:val="008C3BDD"/>
    <w:rsid w:val="008C3D7E"/>
    <w:rsid w:val="008C429C"/>
    <w:rsid w:val="008C50ED"/>
    <w:rsid w:val="008C5524"/>
    <w:rsid w:val="008C5959"/>
    <w:rsid w:val="008C66D7"/>
    <w:rsid w:val="008C7524"/>
    <w:rsid w:val="008D03FD"/>
    <w:rsid w:val="008D13A9"/>
    <w:rsid w:val="008D148E"/>
    <w:rsid w:val="008D19F9"/>
    <w:rsid w:val="008D1BC9"/>
    <w:rsid w:val="008D1C3C"/>
    <w:rsid w:val="008D1D51"/>
    <w:rsid w:val="008D22D1"/>
    <w:rsid w:val="008D2853"/>
    <w:rsid w:val="008D2C14"/>
    <w:rsid w:val="008D34EF"/>
    <w:rsid w:val="008D3AB7"/>
    <w:rsid w:val="008D3CBA"/>
    <w:rsid w:val="008D3CF1"/>
    <w:rsid w:val="008D4457"/>
    <w:rsid w:val="008D44BD"/>
    <w:rsid w:val="008D4854"/>
    <w:rsid w:val="008D5176"/>
    <w:rsid w:val="008D54AA"/>
    <w:rsid w:val="008D6898"/>
    <w:rsid w:val="008D68E6"/>
    <w:rsid w:val="008D6C91"/>
    <w:rsid w:val="008D73B0"/>
    <w:rsid w:val="008D7C7B"/>
    <w:rsid w:val="008D7DE9"/>
    <w:rsid w:val="008D7EC2"/>
    <w:rsid w:val="008D7F55"/>
    <w:rsid w:val="008E008C"/>
    <w:rsid w:val="008E099B"/>
    <w:rsid w:val="008E115A"/>
    <w:rsid w:val="008E13AB"/>
    <w:rsid w:val="008E195F"/>
    <w:rsid w:val="008E2518"/>
    <w:rsid w:val="008E263D"/>
    <w:rsid w:val="008E2811"/>
    <w:rsid w:val="008E2C10"/>
    <w:rsid w:val="008E2D87"/>
    <w:rsid w:val="008E3682"/>
    <w:rsid w:val="008E3B64"/>
    <w:rsid w:val="008E4104"/>
    <w:rsid w:val="008E41A3"/>
    <w:rsid w:val="008E456C"/>
    <w:rsid w:val="008E4F5C"/>
    <w:rsid w:val="008E4F60"/>
    <w:rsid w:val="008E5A3F"/>
    <w:rsid w:val="008E5FC8"/>
    <w:rsid w:val="008E6A6A"/>
    <w:rsid w:val="008E6D24"/>
    <w:rsid w:val="008E70ED"/>
    <w:rsid w:val="008E750C"/>
    <w:rsid w:val="008E7A35"/>
    <w:rsid w:val="008E7DF6"/>
    <w:rsid w:val="008E7F37"/>
    <w:rsid w:val="008F00F1"/>
    <w:rsid w:val="008F01C8"/>
    <w:rsid w:val="008F10E0"/>
    <w:rsid w:val="008F1748"/>
    <w:rsid w:val="008F1E87"/>
    <w:rsid w:val="008F2746"/>
    <w:rsid w:val="008F328F"/>
    <w:rsid w:val="008F3548"/>
    <w:rsid w:val="008F3AC9"/>
    <w:rsid w:val="008F4190"/>
    <w:rsid w:val="008F42FA"/>
    <w:rsid w:val="008F4397"/>
    <w:rsid w:val="008F4448"/>
    <w:rsid w:val="008F4704"/>
    <w:rsid w:val="008F4961"/>
    <w:rsid w:val="008F538E"/>
    <w:rsid w:val="008F5A11"/>
    <w:rsid w:val="008F5E0C"/>
    <w:rsid w:val="008F5FA8"/>
    <w:rsid w:val="008F6063"/>
    <w:rsid w:val="008F6337"/>
    <w:rsid w:val="008F6754"/>
    <w:rsid w:val="008F6EFF"/>
    <w:rsid w:val="008F6FE0"/>
    <w:rsid w:val="008F7049"/>
    <w:rsid w:val="008F7585"/>
    <w:rsid w:val="008F7E96"/>
    <w:rsid w:val="00900896"/>
    <w:rsid w:val="009009C1"/>
    <w:rsid w:val="00900A49"/>
    <w:rsid w:val="00900A54"/>
    <w:rsid w:val="00900EC7"/>
    <w:rsid w:val="0090124D"/>
    <w:rsid w:val="00901EB3"/>
    <w:rsid w:val="00902202"/>
    <w:rsid w:val="00902714"/>
    <w:rsid w:val="009028D2"/>
    <w:rsid w:val="00902A88"/>
    <w:rsid w:val="00902BE3"/>
    <w:rsid w:val="00902CB6"/>
    <w:rsid w:val="00902CD5"/>
    <w:rsid w:val="00903268"/>
    <w:rsid w:val="0090402C"/>
    <w:rsid w:val="009046BA"/>
    <w:rsid w:val="0090500C"/>
    <w:rsid w:val="00905167"/>
    <w:rsid w:val="009056A8"/>
    <w:rsid w:val="00905F70"/>
    <w:rsid w:val="00906C8C"/>
    <w:rsid w:val="00906CB6"/>
    <w:rsid w:val="00906F1E"/>
    <w:rsid w:val="00907614"/>
    <w:rsid w:val="00907BDD"/>
    <w:rsid w:val="00909AE7"/>
    <w:rsid w:val="00910D09"/>
    <w:rsid w:val="00910ED7"/>
    <w:rsid w:val="00911AFB"/>
    <w:rsid w:val="0091293E"/>
    <w:rsid w:val="00912C4C"/>
    <w:rsid w:val="00912E65"/>
    <w:rsid w:val="00912EC5"/>
    <w:rsid w:val="00913741"/>
    <w:rsid w:val="00913966"/>
    <w:rsid w:val="00913A0E"/>
    <w:rsid w:val="00913D23"/>
    <w:rsid w:val="00913DDD"/>
    <w:rsid w:val="0091462D"/>
    <w:rsid w:val="00914776"/>
    <w:rsid w:val="00914904"/>
    <w:rsid w:val="00914967"/>
    <w:rsid w:val="009149CA"/>
    <w:rsid w:val="00916C22"/>
    <w:rsid w:val="00916C6D"/>
    <w:rsid w:val="00917188"/>
    <w:rsid w:val="00917D0C"/>
    <w:rsid w:val="009208A0"/>
    <w:rsid w:val="009209A5"/>
    <w:rsid w:val="009209C9"/>
    <w:rsid w:val="00920FBC"/>
    <w:rsid w:val="00921770"/>
    <w:rsid w:val="00922F39"/>
    <w:rsid w:val="009232E6"/>
    <w:rsid w:val="0092355D"/>
    <w:rsid w:val="00923BA8"/>
    <w:rsid w:val="0092466A"/>
    <w:rsid w:val="009256A3"/>
    <w:rsid w:val="00925BE8"/>
    <w:rsid w:val="00925F6C"/>
    <w:rsid w:val="009263EC"/>
    <w:rsid w:val="009267E7"/>
    <w:rsid w:val="00926F50"/>
    <w:rsid w:val="009273C5"/>
    <w:rsid w:val="00927CA5"/>
    <w:rsid w:val="00927EA0"/>
    <w:rsid w:val="009307D9"/>
    <w:rsid w:val="00931275"/>
    <w:rsid w:val="00931792"/>
    <w:rsid w:val="009319D8"/>
    <w:rsid w:val="00931B79"/>
    <w:rsid w:val="00932072"/>
    <w:rsid w:val="00932299"/>
    <w:rsid w:val="00932AE3"/>
    <w:rsid w:val="00932DA9"/>
    <w:rsid w:val="009347A0"/>
    <w:rsid w:val="009356DA"/>
    <w:rsid w:val="0093578A"/>
    <w:rsid w:val="00936486"/>
    <w:rsid w:val="00936764"/>
    <w:rsid w:val="00937C0E"/>
    <w:rsid w:val="00937C26"/>
    <w:rsid w:val="00937E07"/>
    <w:rsid w:val="00940103"/>
    <w:rsid w:val="00940207"/>
    <w:rsid w:val="00940297"/>
    <w:rsid w:val="00940511"/>
    <w:rsid w:val="00940545"/>
    <w:rsid w:val="00941383"/>
    <w:rsid w:val="00941426"/>
    <w:rsid w:val="0094146B"/>
    <w:rsid w:val="00941C55"/>
    <w:rsid w:val="00941E86"/>
    <w:rsid w:val="009420FD"/>
    <w:rsid w:val="009426D1"/>
    <w:rsid w:val="00942854"/>
    <w:rsid w:val="009430C9"/>
    <w:rsid w:val="00943546"/>
    <w:rsid w:val="0094418F"/>
    <w:rsid w:val="0094452D"/>
    <w:rsid w:val="00944A5B"/>
    <w:rsid w:val="00944EA8"/>
    <w:rsid w:val="009452A8"/>
    <w:rsid w:val="009456B1"/>
    <w:rsid w:val="00945755"/>
    <w:rsid w:val="009459B5"/>
    <w:rsid w:val="00946049"/>
    <w:rsid w:val="0094607C"/>
    <w:rsid w:val="0094609B"/>
    <w:rsid w:val="00946180"/>
    <w:rsid w:val="009469E1"/>
    <w:rsid w:val="0094700C"/>
    <w:rsid w:val="0094707C"/>
    <w:rsid w:val="00947C06"/>
    <w:rsid w:val="00947D8D"/>
    <w:rsid w:val="0095084F"/>
    <w:rsid w:val="009508B8"/>
    <w:rsid w:val="009509C1"/>
    <w:rsid w:val="009510A0"/>
    <w:rsid w:val="009513E0"/>
    <w:rsid w:val="0095145A"/>
    <w:rsid w:val="00951CB6"/>
    <w:rsid w:val="00951F98"/>
    <w:rsid w:val="0095224D"/>
    <w:rsid w:val="00952F24"/>
    <w:rsid w:val="009531DC"/>
    <w:rsid w:val="0095322A"/>
    <w:rsid w:val="0095363A"/>
    <w:rsid w:val="00953859"/>
    <w:rsid w:val="00953D91"/>
    <w:rsid w:val="00953FFB"/>
    <w:rsid w:val="00954114"/>
    <w:rsid w:val="00954393"/>
    <w:rsid w:val="00954609"/>
    <w:rsid w:val="0095495F"/>
    <w:rsid w:val="00954BD9"/>
    <w:rsid w:val="00955071"/>
    <w:rsid w:val="009553EE"/>
    <w:rsid w:val="0095571C"/>
    <w:rsid w:val="00955925"/>
    <w:rsid w:val="00955ABE"/>
    <w:rsid w:val="00956B09"/>
    <w:rsid w:val="00956B79"/>
    <w:rsid w:val="00957306"/>
    <w:rsid w:val="00957527"/>
    <w:rsid w:val="00957D6D"/>
    <w:rsid w:val="00960125"/>
    <w:rsid w:val="00960D86"/>
    <w:rsid w:val="0096105D"/>
    <w:rsid w:val="009611FF"/>
    <w:rsid w:val="00961262"/>
    <w:rsid w:val="00961CF4"/>
    <w:rsid w:val="0096212C"/>
    <w:rsid w:val="00962D1E"/>
    <w:rsid w:val="00962F2C"/>
    <w:rsid w:val="009631C0"/>
    <w:rsid w:val="00963302"/>
    <w:rsid w:val="00963556"/>
    <w:rsid w:val="00963703"/>
    <w:rsid w:val="00963869"/>
    <w:rsid w:val="00963F34"/>
    <w:rsid w:val="00965DED"/>
    <w:rsid w:val="00965E0E"/>
    <w:rsid w:val="009663A5"/>
    <w:rsid w:val="00966A6C"/>
    <w:rsid w:val="009671D5"/>
    <w:rsid w:val="009672CC"/>
    <w:rsid w:val="00967708"/>
    <w:rsid w:val="00970145"/>
    <w:rsid w:val="00970426"/>
    <w:rsid w:val="00970668"/>
    <w:rsid w:val="009707FC"/>
    <w:rsid w:val="0097082D"/>
    <w:rsid w:val="00970A62"/>
    <w:rsid w:val="00970D25"/>
    <w:rsid w:val="00970FB9"/>
    <w:rsid w:val="00971352"/>
    <w:rsid w:val="00971471"/>
    <w:rsid w:val="00972124"/>
    <w:rsid w:val="0097212F"/>
    <w:rsid w:val="009724D7"/>
    <w:rsid w:val="00972C37"/>
    <w:rsid w:val="00973DF7"/>
    <w:rsid w:val="00973FED"/>
    <w:rsid w:val="009742A1"/>
    <w:rsid w:val="00974339"/>
    <w:rsid w:val="0097435B"/>
    <w:rsid w:val="00975E32"/>
    <w:rsid w:val="009762D2"/>
    <w:rsid w:val="009771D9"/>
    <w:rsid w:val="009804A9"/>
    <w:rsid w:val="00980BA2"/>
    <w:rsid w:val="00980FD5"/>
    <w:rsid w:val="009812C3"/>
    <w:rsid w:val="009813C2"/>
    <w:rsid w:val="009819DB"/>
    <w:rsid w:val="00981A5A"/>
    <w:rsid w:val="0098243F"/>
    <w:rsid w:val="00983041"/>
    <w:rsid w:val="00983550"/>
    <w:rsid w:val="009839DA"/>
    <w:rsid w:val="00983B8D"/>
    <w:rsid w:val="00983C50"/>
    <w:rsid w:val="009843BD"/>
    <w:rsid w:val="009848A9"/>
    <w:rsid w:val="00984A13"/>
    <w:rsid w:val="00984B5B"/>
    <w:rsid w:val="00985157"/>
    <w:rsid w:val="009866FE"/>
    <w:rsid w:val="009875F3"/>
    <w:rsid w:val="00987F4E"/>
    <w:rsid w:val="0099028A"/>
    <w:rsid w:val="009907A7"/>
    <w:rsid w:val="0099082B"/>
    <w:rsid w:val="00990E0D"/>
    <w:rsid w:val="00991305"/>
    <w:rsid w:val="00991B95"/>
    <w:rsid w:val="00991E5A"/>
    <w:rsid w:val="00992111"/>
    <w:rsid w:val="009921BC"/>
    <w:rsid w:val="009924B9"/>
    <w:rsid w:val="0099272E"/>
    <w:rsid w:val="00992C82"/>
    <w:rsid w:val="00992DF3"/>
    <w:rsid w:val="00993199"/>
    <w:rsid w:val="009932A1"/>
    <w:rsid w:val="00993718"/>
    <w:rsid w:val="0099390A"/>
    <w:rsid w:val="00994B68"/>
    <w:rsid w:val="0099508C"/>
    <w:rsid w:val="00995BB7"/>
    <w:rsid w:val="00995ED7"/>
    <w:rsid w:val="0099610C"/>
    <w:rsid w:val="009964CD"/>
    <w:rsid w:val="0099700F"/>
    <w:rsid w:val="009971EE"/>
    <w:rsid w:val="0099733D"/>
    <w:rsid w:val="00997373"/>
    <w:rsid w:val="009A02AF"/>
    <w:rsid w:val="009A0CF7"/>
    <w:rsid w:val="009A0DFA"/>
    <w:rsid w:val="009A0E6C"/>
    <w:rsid w:val="009A11DD"/>
    <w:rsid w:val="009A1509"/>
    <w:rsid w:val="009A15C6"/>
    <w:rsid w:val="009A1AF9"/>
    <w:rsid w:val="009A206B"/>
    <w:rsid w:val="009A299D"/>
    <w:rsid w:val="009A2C8E"/>
    <w:rsid w:val="009A2E16"/>
    <w:rsid w:val="009A2ECA"/>
    <w:rsid w:val="009A2F5C"/>
    <w:rsid w:val="009A3981"/>
    <w:rsid w:val="009A3B59"/>
    <w:rsid w:val="009A3BBC"/>
    <w:rsid w:val="009A442C"/>
    <w:rsid w:val="009A563D"/>
    <w:rsid w:val="009A5816"/>
    <w:rsid w:val="009A5F7A"/>
    <w:rsid w:val="009A6198"/>
    <w:rsid w:val="009A6721"/>
    <w:rsid w:val="009A69DD"/>
    <w:rsid w:val="009A6E07"/>
    <w:rsid w:val="009A6F8F"/>
    <w:rsid w:val="009A7422"/>
    <w:rsid w:val="009A75BF"/>
    <w:rsid w:val="009A7972"/>
    <w:rsid w:val="009A7B6C"/>
    <w:rsid w:val="009A7D8A"/>
    <w:rsid w:val="009B0000"/>
    <w:rsid w:val="009B0013"/>
    <w:rsid w:val="009B0DA8"/>
    <w:rsid w:val="009B12F5"/>
    <w:rsid w:val="009B137A"/>
    <w:rsid w:val="009B2DDC"/>
    <w:rsid w:val="009B2E9D"/>
    <w:rsid w:val="009B3157"/>
    <w:rsid w:val="009B3270"/>
    <w:rsid w:val="009B3770"/>
    <w:rsid w:val="009B38A5"/>
    <w:rsid w:val="009B3A3A"/>
    <w:rsid w:val="009B3BE0"/>
    <w:rsid w:val="009B3EFB"/>
    <w:rsid w:val="009B4660"/>
    <w:rsid w:val="009B4DBB"/>
    <w:rsid w:val="009B4DFE"/>
    <w:rsid w:val="009B5299"/>
    <w:rsid w:val="009B5321"/>
    <w:rsid w:val="009B535A"/>
    <w:rsid w:val="009B547E"/>
    <w:rsid w:val="009B5545"/>
    <w:rsid w:val="009B6CCB"/>
    <w:rsid w:val="009B71C2"/>
    <w:rsid w:val="009C0CB5"/>
    <w:rsid w:val="009C0DA1"/>
    <w:rsid w:val="009C1195"/>
    <w:rsid w:val="009C1969"/>
    <w:rsid w:val="009C1CBD"/>
    <w:rsid w:val="009C2290"/>
    <w:rsid w:val="009C23D3"/>
    <w:rsid w:val="009C2981"/>
    <w:rsid w:val="009C2A78"/>
    <w:rsid w:val="009C2D5C"/>
    <w:rsid w:val="009C2E5C"/>
    <w:rsid w:val="009C30C4"/>
    <w:rsid w:val="009C322C"/>
    <w:rsid w:val="009C3393"/>
    <w:rsid w:val="009C5255"/>
    <w:rsid w:val="009C59EF"/>
    <w:rsid w:val="009C5AA2"/>
    <w:rsid w:val="009C5B56"/>
    <w:rsid w:val="009C5EE7"/>
    <w:rsid w:val="009C61AB"/>
    <w:rsid w:val="009C6947"/>
    <w:rsid w:val="009C72C1"/>
    <w:rsid w:val="009C77CD"/>
    <w:rsid w:val="009C7AD4"/>
    <w:rsid w:val="009C7B35"/>
    <w:rsid w:val="009C7B80"/>
    <w:rsid w:val="009C7C01"/>
    <w:rsid w:val="009D0F12"/>
    <w:rsid w:val="009D123F"/>
    <w:rsid w:val="009D13AB"/>
    <w:rsid w:val="009D1F8F"/>
    <w:rsid w:val="009D241E"/>
    <w:rsid w:val="009D2431"/>
    <w:rsid w:val="009D2551"/>
    <w:rsid w:val="009D2D5E"/>
    <w:rsid w:val="009D348A"/>
    <w:rsid w:val="009D3514"/>
    <w:rsid w:val="009D3C9A"/>
    <w:rsid w:val="009D52C4"/>
    <w:rsid w:val="009D6AEF"/>
    <w:rsid w:val="009D6B93"/>
    <w:rsid w:val="009D6E1E"/>
    <w:rsid w:val="009D6ECD"/>
    <w:rsid w:val="009D6F9C"/>
    <w:rsid w:val="009D7CE2"/>
    <w:rsid w:val="009E0027"/>
    <w:rsid w:val="009E009F"/>
    <w:rsid w:val="009E02BF"/>
    <w:rsid w:val="009E0621"/>
    <w:rsid w:val="009E0850"/>
    <w:rsid w:val="009E0B9D"/>
    <w:rsid w:val="009E0CE4"/>
    <w:rsid w:val="009E11E7"/>
    <w:rsid w:val="009E159D"/>
    <w:rsid w:val="009E247E"/>
    <w:rsid w:val="009E26E8"/>
    <w:rsid w:val="009E26F7"/>
    <w:rsid w:val="009E2A96"/>
    <w:rsid w:val="009E30A1"/>
    <w:rsid w:val="009E3A94"/>
    <w:rsid w:val="009E471B"/>
    <w:rsid w:val="009E482A"/>
    <w:rsid w:val="009E4D01"/>
    <w:rsid w:val="009E5AA3"/>
    <w:rsid w:val="009E5CD6"/>
    <w:rsid w:val="009E6857"/>
    <w:rsid w:val="009EA770"/>
    <w:rsid w:val="009F0246"/>
    <w:rsid w:val="009F0738"/>
    <w:rsid w:val="009F0910"/>
    <w:rsid w:val="009F0A49"/>
    <w:rsid w:val="009F0EEE"/>
    <w:rsid w:val="009F0FA4"/>
    <w:rsid w:val="009F194D"/>
    <w:rsid w:val="009F22FD"/>
    <w:rsid w:val="009F2389"/>
    <w:rsid w:val="009F2AAF"/>
    <w:rsid w:val="009F2C22"/>
    <w:rsid w:val="009F2DA8"/>
    <w:rsid w:val="009F2E6D"/>
    <w:rsid w:val="009F3418"/>
    <w:rsid w:val="009F385F"/>
    <w:rsid w:val="009F3E16"/>
    <w:rsid w:val="009F421A"/>
    <w:rsid w:val="009F4317"/>
    <w:rsid w:val="009F48C6"/>
    <w:rsid w:val="009F4DC2"/>
    <w:rsid w:val="009F5213"/>
    <w:rsid w:val="009F5502"/>
    <w:rsid w:val="009F552B"/>
    <w:rsid w:val="009F6A6C"/>
    <w:rsid w:val="009F6FB9"/>
    <w:rsid w:val="009F732E"/>
    <w:rsid w:val="009F78DF"/>
    <w:rsid w:val="00A004AF"/>
    <w:rsid w:val="00A009A0"/>
    <w:rsid w:val="00A00BBC"/>
    <w:rsid w:val="00A00C09"/>
    <w:rsid w:val="00A01C28"/>
    <w:rsid w:val="00A0244A"/>
    <w:rsid w:val="00A0269F"/>
    <w:rsid w:val="00A028B5"/>
    <w:rsid w:val="00A02CA5"/>
    <w:rsid w:val="00A02DC6"/>
    <w:rsid w:val="00A02E4E"/>
    <w:rsid w:val="00A03702"/>
    <w:rsid w:val="00A03975"/>
    <w:rsid w:val="00A039CF"/>
    <w:rsid w:val="00A03B20"/>
    <w:rsid w:val="00A044FD"/>
    <w:rsid w:val="00A04572"/>
    <w:rsid w:val="00A04654"/>
    <w:rsid w:val="00A04FE9"/>
    <w:rsid w:val="00A05A88"/>
    <w:rsid w:val="00A064A8"/>
    <w:rsid w:val="00A064D1"/>
    <w:rsid w:val="00A06B08"/>
    <w:rsid w:val="00A07122"/>
    <w:rsid w:val="00A07E98"/>
    <w:rsid w:val="00A10802"/>
    <w:rsid w:val="00A109EF"/>
    <w:rsid w:val="00A1167E"/>
    <w:rsid w:val="00A11EFA"/>
    <w:rsid w:val="00A12616"/>
    <w:rsid w:val="00A130F3"/>
    <w:rsid w:val="00A1337A"/>
    <w:rsid w:val="00A13818"/>
    <w:rsid w:val="00A1406C"/>
    <w:rsid w:val="00A145FB"/>
    <w:rsid w:val="00A1467F"/>
    <w:rsid w:val="00A1479B"/>
    <w:rsid w:val="00A14B4E"/>
    <w:rsid w:val="00A14CA8"/>
    <w:rsid w:val="00A15423"/>
    <w:rsid w:val="00A156F0"/>
    <w:rsid w:val="00A159FA"/>
    <w:rsid w:val="00A15A0A"/>
    <w:rsid w:val="00A15CC1"/>
    <w:rsid w:val="00A16AC6"/>
    <w:rsid w:val="00A17DA9"/>
    <w:rsid w:val="00A20242"/>
    <w:rsid w:val="00A209C5"/>
    <w:rsid w:val="00A20AD6"/>
    <w:rsid w:val="00A21130"/>
    <w:rsid w:val="00A214B2"/>
    <w:rsid w:val="00A21ED2"/>
    <w:rsid w:val="00A22063"/>
    <w:rsid w:val="00A2216B"/>
    <w:rsid w:val="00A223FF"/>
    <w:rsid w:val="00A229C1"/>
    <w:rsid w:val="00A23080"/>
    <w:rsid w:val="00A241CA"/>
    <w:rsid w:val="00A26DBE"/>
    <w:rsid w:val="00A27498"/>
    <w:rsid w:val="00A278C4"/>
    <w:rsid w:val="00A30005"/>
    <w:rsid w:val="00A3023B"/>
    <w:rsid w:val="00A303EA"/>
    <w:rsid w:val="00A30550"/>
    <w:rsid w:val="00A30C8E"/>
    <w:rsid w:val="00A30DE4"/>
    <w:rsid w:val="00A30EDE"/>
    <w:rsid w:val="00A31070"/>
    <w:rsid w:val="00A31B67"/>
    <w:rsid w:val="00A322E8"/>
    <w:rsid w:val="00A32BE6"/>
    <w:rsid w:val="00A32D80"/>
    <w:rsid w:val="00A32D9C"/>
    <w:rsid w:val="00A331A2"/>
    <w:rsid w:val="00A33B6C"/>
    <w:rsid w:val="00A34157"/>
    <w:rsid w:val="00A342D0"/>
    <w:rsid w:val="00A35A4F"/>
    <w:rsid w:val="00A35D2C"/>
    <w:rsid w:val="00A365F0"/>
    <w:rsid w:val="00A36745"/>
    <w:rsid w:val="00A36D75"/>
    <w:rsid w:val="00A375A0"/>
    <w:rsid w:val="00A378CF"/>
    <w:rsid w:val="00A37CA6"/>
    <w:rsid w:val="00A40F2F"/>
    <w:rsid w:val="00A40F90"/>
    <w:rsid w:val="00A411B3"/>
    <w:rsid w:val="00A414F2"/>
    <w:rsid w:val="00A41585"/>
    <w:rsid w:val="00A42270"/>
    <w:rsid w:val="00A423C8"/>
    <w:rsid w:val="00A427F8"/>
    <w:rsid w:val="00A42C1F"/>
    <w:rsid w:val="00A42E85"/>
    <w:rsid w:val="00A43478"/>
    <w:rsid w:val="00A43E86"/>
    <w:rsid w:val="00A44A9A"/>
    <w:rsid w:val="00A44B50"/>
    <w:rsid w:val="00A44C0A"/>
    <w:rsid w:val="00A44D4E"/>
    <w:rsid w:val="00A450EC"/>
    <w:rsid w:val="00A453BA"/>
    <w:rsid w:val="00A4557D"/>
    <w:rsid w:val="00A45B8C"/>
    <w:rsid w:val="00A45BDD"/>
    <w:rsid w:val="00A46248"/>
    <w:rsid w:val="00A46464"/>
    <w:rsid w:val="00A46471"/>
    <w:rsid w:val="00A464E0"/>
    <w:rsid w:val="00A46608"/>
    <w:rsid w:val="00A47003"/>
    <w:rsid w:val="00A470FF"/>
    <w:rsid w:val="00A471B9"/>
    <w:rsid w:val="00A4721B"/>
    <w:rsid w:val="00A51C67"/>
    <w:rsid w:val="00A51CEC"/>
    <w:rsid w:val="00A51F28"/>
    <w:rsid w:val="00A52752"/>
    <w:rsid w:val="00A5291E"/>
    <w:rsid w:val="00A538F3"/>
    <w:rsid w:val="00A53BCB"/>
    <w:rsid w:val="00A53C84"/>
    <w:rsid w:val="00A53CDA"/>
    <w:rsid w:val="00A548C3"/>
    <w:rsid w:val="00A553CE"/>
    <w:rsid w:val="00A55A19"/>
    <w:rsid w:val="00A561F1"/>
    <w:rsid w:val="00A56BBD"/>
    <w:rsid w:val="00A5784D"/>
    <w:rsid w:val="00A57BC5"/>
    <w:rsid w:val="00A60568"/>
    <w:rsid w:val="00A608A9"/>
    <w:rsid w:val="00A60AC7"/>
    <w:rsid w:val="00A60FE6"/>
    <w:rsid w:val="00A61232"/>
    <w:rsid w:val="00A612AC"/>
    <w:rsid w:val="00A61748"/>
    <w:rsid w:val="00A6176C"/>
    <w:rsid w:val="00A61C60"/>
    <w:rsid w:val="00A62854"/>
    <w:rsid w:val="00A62E5C"/>
    <w:rsid w:val="00A6306E"/>
    <w:rsid w:val="00A63598"/>
    <w:rsid w:val="00A63664"/>
    <w:rsid w:val="00A637F8"/>
    <w:rsid w:val="00A63956"/>
    <w:rsid w:val="00A63D85"/>
    <w:rsid w:val="00A640E0"/>
    <w:rsid w:val="00A64BC5"/>
    <w:rsid w:val="00A65B03"/>
    <w:rsid w:val="00A6607F"/>
    <w:rsid w:val="00A663F8"/>
    <w:rsid w:val="00A664C2"/>
    <w:rsid w:val="00A66824"/>
    <w:rsid w:val="00A66D2F"/>
    <w:rsid w:val="00A66D75"/>
    <w:rsid w:val="00A6768B"/>
    <w:rsid w:val="00A6788D"/>
    <w:rsid w:val="00A678C2"/>
    <w:rsid w:val="00A702FB"/>
    <w:rsid w:val="00A7032E"/>
    <w:rsid w:val="00A70593"/>
    <w:rsid w:val="00A70C8D"/>
    <w:rsid w:val="00A711A1"/>
    <w:rsid w:val="00A71349"/>
    <w:rsid w:val="00A715F7"/>
    <w:rsid w:val="00A716FA"/>
    <w:rsid w:val="00A725C3"/>
    <w:rsid w:val="00A7265C"/>
    <w:rsid w:val="00A73024"/>
    <w:rsid w:val="00A73227"/>
    <w:rsid w:val="00A73483"/>
    <w:rsid w:val="00A73600"/>
    <w:rsid w:val="00A73966"/>
    <w:rsid w:val="00A7461F"/>
    <w:rsid w:val="00A746F5"/>
    <w:rsid w:val="00A748E9"/>
    <w:rsid w:val="00A74AE3"/>
    <w:rsid w:val="00A74B40"/>
    <w:rsid w:val="00A7542B"/>
    <w:rsid w:val="00A75CCF"/>
    <w:rsid w:val="00A75CE5"/>
    <w:rsid w:val="00A7607E"/>
    <w:rsid w:val="00A76F30"/>
    <w:rsid w:val="00A776EC"/>
    <w:rsid w:val="00A77754"/>
    <w:rsid w:val="00A77F1F"/>
    <w:rsid w:val="00A80BF5"/>
    <w:rsid w:val="00A8108A"/>
    <w:rsid w:val="00A812F2"/>
    <w:rsid w:val="00A81BBF"/>
    <w:rsid w:val="00A81EB1"/>
    <w:rsid w:val="00A82188"/>
    <w:rsid w:val="00A82521"/>
    <w:rsid w:val="00A82C45"/>
    <w:rsid w:val="00A82E56"/>
    <w:rsid w:val="00A82F26"/>
    <w:rsid w:val="00A8335A"/>
    <w:rsid w:val="00A837D5"/>
    <w:rsid w:val="00A842DA"/>
    <w:rsid w:val="00A85037"/>
    <w:rsid w:val="00A8518A"/>
    <w:rsid w:val="00A853E4"/>
    <w:rsid w:val="00A856F1"/>
    <w:rsid w:val="00A8570A"/>
    <w:rsid w:val="00A85EFF"/>
    <w:rsid w:val="00A86757"/>
    <w:rsid w:val="00A86DD9"/>
    <w:rsid w:val="00A86F55"/>
    <w:rsid w:val="00A87028"/>
    <w:rsid w:val="00A87402"/>
    <w:rsid w:val="00A903CA"/>
    <w:rsid w:val="00A9074C"/>
    <w:rsid w:val="00A90A52"/>
    <w:rsid w:val="00A9174F"/>
    <w:rsid w:val="00A918D4"/>
    <w:rsid w:val="00A91A08"/>
    <w:rsid w:val="00A91AAE"/>
    <w:rsid w:val="00A9253E"/>
    <w:rsid w:val="00A92945"/>
    <w:rsid w:val="00A93AEE"/>
    <w:rsid w:val="00A93B76"/>
    <w:rsid w:val="00A93CF1"/>
    <w:rsid w:val="00A94D33"/>
    <w:rsid w:val="00A95009"/>
    <w:rsid w:val="00A95853"/>
    <w:rsid w:val="00A95912"/>
    <w:rsid w:val="00A95915"/>
    <w:rsid w:val="00A960DD"/>
    <w:rsid w:val="00A961E9"/>
    <w:rsid w:val="00A96A81"/>
    <w:rsid w:val="00A96DA1"/>
    <w:rsid w:val="00A97054"/>
    <w:rsid w:val="00A9783F"/>
    <w:rsid w:val="00A97B7A"/>
    <w:rsid w:val="00A97E7A"/>
    <w:rsid w:val="00AA00D0"/>
    <w:rsid w:val="00AA038E"/>
    <w:rsid w:val="00AA0675"/>
    <w:rsid w:val="00AA0982"/>
    <w:rsid w:val="00AA15CE"/>
    <w:rsid w:val="00AA19D5"/>
    <w:rsid w:val="00AA1D41"/>
    <w:rsid w:val="00AA1E98"/>
    <w:rsid w:val="00AA20CB"/>
    <w:rsid w:val="00AA20E8"/>
    <w:rsid w:val="00AA26BB"/>
    <w:rsid w:val="00AA3339"/>
    <w:rsid w:val="00AA38DA"/>
    <w:rsid w:val="00AA3B47"/>
    <w:rsid w:val="00AA3F45"/>
    <w:rsid w:val="00AA42F4"/>
    <w:rsid w:val="00AA4627"/>
    <w:rsid w:val="00AA48C5"/>
    <w:rsid w:val="00AA53A9"/>
    <w:rsid w:val="00AA595C"/>
    <w:rsid w:val="00AA6645"/>
    <w:rsid w:val="00AA685E"/>
    <w:rsid w:val="00AA6D83"/>
    <w:rsid w:val="00AA6DC7"/>
    <w:rsid w:val="00AA6DEA"/>
    <w:rsid w:val="00AA733B"/>
    <w:rsid w:val="00AA73CB"/>
    <w:rsid w:val="00AA7946"/>
    <w:rsid w:val="00AA7E13"/>
    <w:rsid w:val="00AB00E1"/>
    <w:rsid w:val="00AB032C"/>
    <w:rsid w:val="00AB0CB2"/>
    <w:rsid w:val="00AB0CCF"/>
    <w:rsid w:val="00AB105C"/>
    <w:rsid w:val="00AB1987"/>
    <w:rsid w:val="00AB1E82"/>
    <w:rsid w:val="00AB261B"/>
    <w:rsid w:val="00AB3177"/>
    <w:rsid w:val="00AB342B"/>
    <w:rsid w:val="00AB38C6"/>
    <w:rsid w:val="00AB3AA5"/>
    <w:rsid w:val="00AB42D1"/>
    <w:rsid w:val="00AB4B72"/>
    <w:rsid w:val="00AB4BA1"/>
    <w:rsid w:val="00AB4D03"/>
    <w:rsid w:val="00AB4E22"/>
    <w:rsid w:val="00AB4F26"/>
    <w:rsid w:val="00AB5253"/>
    <w:rsid w:val="00AB53A5"/>
    <w:rsid w:val="00AB5883"/>
    <w:rsid w:val="00AB5B98"/>
    <w:rsid w:val="00AB5C6B"/>
    <w:rsid w:val="00AB60BA"/>
    <w:rsid w:val="00AB65B5"/>
    <w:rsid w:val="00AB6A54"/>
    <w:rsid w:val="00AB6B3F"/>
    <w:rsid w:val="00AB6DEB"/>
    <w:rsid w:val="00AB7388"/>
    <w:rsid w:val="00AB7CC3"/>
    <w:rsid w:val="00AB7E5E"/>
    <w:rsid w:val="00AC0AA4"/>
    <w:rsid w:val="00AC0F02"/>
    <w:rsid w:val="00AC1073"/>
    <w:rsid w:val="00AC13F8"/>
    <w:rsid w:val="00AC1517"/>
    <w:rsid w:val="00AC1B27"/>
    <w:rsid w:val="00AC280C"/>
    <w:rsid w:val="00AC2B2D"/>
    <w:rsid w:val="00AC2CF1"/>
    <w:rsid w:val="00AC2D1B"/>
    <w:rsid w:val="00AC3264"/>
    <w:rsid w:val="00AC3F7D"/>
    <w:rsid w:val="00AC43B8"/>
    <w:rsid w:val="00AC52AB"/>
    <w:rsid w:val="00AC5665"/>
    <w:rsid w:val="00AC5D6A"/>
    <w:rsid w:val="00AC69D7"/>
    <w:rsid w:val="00AC6E8D"/>
    <w:rsid w:val="00AC7955"/>
    <w:rsid w:val="00AD02AD"/>
    <w:rsid w:val="00AD0439"/>
    <w:rsid w:val="00AD0F5B"/>
    <w:rsid w:val="00AD107D"/>
    <w:rsid w:val="00AD15CC"/>
    <w:rsid w:val="00AD1941"/>
    <w:rsid w:val="00AD1EB6"/>
    <w:rsid w:val="00AD2424"/>
    <w:rsid w:val="00AD2A81"/>
    <w:rsid w:val="00AD32F6"/>
    <w:rsid w:val="00AD36A1"/>
    <w:rsid w:val="00AD3837"/>
    <w:rsid w:val="00AD41A3"/>
    <w:rsid w:val="00AD49DC"/>
    <w:rsid w:val="00AD4EA8"/>
    <w:rsid w:val="00AD506E"/>
    <w:rsid w:val="00AD5789"/>
    <w:rsid w:val="00AD59AF"/>
    <w:rsid w:val="00AD5BE7"/>
    <w:rsid w:val="00AD5EFF"/>
    <w:rsid w:val="00AD653F"/>
    <w:rsid w:val="00AD7889"/>
    <w:rsid w:val="00AD790F"/>
    <w:rsid w:val="00AD7D42"/>
    <w:rsid w:val="00AE0278"/>
    <w:rsid w:val="00AE02EA"/>
    <w:rsid w:val="00AE03AB"/>
    <w:rsid w:val="00AE0A3E"/>
    <w:rsid w:val="00AE0D05"/>
    <w:rsid w:val="00AE100A"/>
    <w:rsid w:val="00AE11E4"/>
    <w:rsid w:val="00AE143B"/>
    <w:rsid w:val="00AE1C21"/>
    <w:rsid w:val="00AE2040"/>
    <w:rsid w:val="00AE2632"/>
    <w:rsid w:val="00AE3827"/>
    <w:rsid w:val="00AE3A1D"/>
    <w:rsid w:val="00AE3C46"/>
    <w:rsid w:val="00AE450C"/>
    <w:rsid w:val="00AE45BB"/>
    <w:rsid w:val="00AE4E65"/>
    <w:rsid w:val="00AE550D"/>
    <w:rsid w:val="00AE566B"/>
    <w:rsid w:val="00AE568A"/>
    <w:rsid w:val="00AE628D"/>
    <w:rsid w:val="00AE658C"/>
    <w:rsid w:val="00AE7038"/>
    <w:rsid w:val="00AE75A0"/>
    <w:rsid w:val="00AE77B4"/>
    <w:rsid w:val="00AF00EB"/>
    <w:rsid w:val="00AF0B30"/>
    <w:rsid w:val="00AF100A"/>
    <w:rsid w:val="00AF108D"/>
    <w:rsid w:val="00AF10CE"/>
    <w:rsid w:val="00AF1170"/>
    <w:rsid w:val="00AF1277"/>
    <w:rsid w:val="00AF19C9"/>
    <w:rsid w:val="00AF2150"/>
    <w:rsid w:val="00AF252E"/>
    <w:rsid w:val="00AF2C59"/>
    <w:rsid w:val="00AF374A"/>
    <w:rsid w:val="00AF46B4"/>
    <w:rsid w:val="00AF4876"/>
    <w:rsid w:val="00AF4D4E"/>
    <w:rsid w:val="00AF55D2"/>
    <w:rsid w:val="00AF562A"/>
    <w:rsid w:val="00AF57A9"/>
    <w:rsid w:val="00AF5B05"/>
    <w:rsid w:val="00AF5BF5"/>
    <w:rsid w:val="00AF60D9"/>
    <w:rsid w:val="00AF678C"/>
    <w:rsid w:val="00AF6C60"/>
    <w:rsid w:val="00AF6D51"/>
    <w:rsid w:val="00AF7113"/>
    <w:rsid w:val="00B00344"/>
    <w:rsid w:val="00B015FF"/>
    <w:rsid w:val="00B01AE8"/>
    <w:rsid w:val="00B023F4"/>
    <w:rsid w:val="00B02939"/>
    <w:rsid w:val="00B03308"/>
    <w:rsid w:val="00B03922"/>
    <w:rsid w:val="00B03D03"/>
    <w:rsid w:val="00B03D07"/>
    <w:rsid w:val="00B043ED"/>
    <w:rsid w:val="00B0482E"/>
    <w:rsid w:val="00B05686"/>
    <w:rsid w:val="00B05C37"/>
    <w:rsid w:val="00B065FC"/>
    <w:rsid w:val="00B0678A"/>
    <w:rsid w:val="00B06AE4"/>
    <w:rsid w:val="00B06C15"/>
    <w:rsid w:val="00B06CE1"/>
    <w:rsid w:val="00B100E0"/>
    <w:rsid w:val="00B100EC"/>
    <w:rsid w:val="00B10126"/>
    <w:rsid w:val="00B11068"/>
    <w:rsid w:val="00B110CF"/>
    <w:rsid w:val="00B11524"/>
    <w:rsid w:val="00B119CF"/>
    <w:rsid w:val="00B11B80"/>
    <w:rsid w:val="00B120CD"/>
    <w:rsid w:val="00B121F2"/>
    <w:rsid w:val="00B12467"/>
    <w:rsid w:val="00B125CC"/>
    <w:rsid w:val="00B129F8"/>
    <w:rsid w:val="00B12BC6"/>
    <w:rsid w:val="00B12FCA"/>
    <w:rsid w:val="00B13217"/>
    <w:rsid w:val="00B135B8"/>
    <w:rsid w:val="00B138BA"/>
    <w:rsid w:val="00B13B74"/>
    <w:rsid w:val="00B15DF3"/>
    <w:rsid w:val="00B1637C"/>
    <w:rsid w:val="00B1638C"/>
    <w:rsid w:val="00B17178"/>
    <w:rsid w:val="00B17234"/>
    <w:rsid w:val="00B17320"/>
    <w:rsid w:val="00B1739F"/>
    <w:rsid w:val="00B17519"/>
    <w:rsid w:val="00B176A0"/>
    <w:rsid w:val="00B20471"/>
    <w:rsid w:val="00B21A86"/>
    <w:rsid w:val="00B223E1"/>
    <w:rsid w:val="00B230CD"/>
    <w:rsid w:val="00B2360C"/>
    <w:rsid w:val="00B239AB"/>
    <w:rsid w:val="00B23B35"/>
    <w:rsid w:val="00B23FF9"/>
    <w:rsid w:val="00B24B14"/>
    <w:rsid w:val="00B24C29"/>
    <w:rsid w:val="00B250CA"/>
    <w:rsid w:val="00B2544E"/>
    <w:rsid w:val="00B255CF"/>
    <w:rsid w:val="00B256DB"/>
    <w:rsid w:val="00B25A7E"/>
    <w:rsid w:val="00B25E41"/>
    <w:rsid w:val="00B261EE"/>
    <w:rsid w:val="00B26314"/>
    <w:rsid w:val="00B26599"/>
    <w:rsid w:val="00B26AE8"/>
    <w:rsid w:val="00B26D20"/>
    <w:rsid w:val="00B26D4C"/>
    <w:rsid w:val="00B26ECC"/>
    <w:rsid w:val="00B26F7A"/>
    <w:rsid w:val="00B27094"/>
    <w:rsid w:val="00B273EE"/>
    <w:rsid w:val="00B303F4"/>
    <w:rsid w:val="00B30437"/>
    <w:rsid w:val="00B309AD"/>
    <w:rsid w:val="00B3108A"/>
    <w:rsid w:val="00B31B89"/>
    <w:rsid w:val="00B31C8F"/>
    <w:rsid w:val="00B32B6A"/>
    <w:rsid w:val="00B32D77"/>
    <w:rsid w:val="00B3420A"/>
    <w:rsid w:val="00B346B6"/>
    <w:rsid w:val="00B347B7"/>
    <w:rsid w:val="00B348A9"/>
    <w:rsid w:val="00B349FF"/>
    <w:rsid w:val="00B35307"/>
    <w:rsid w:val="00B3543D"/>
    <w:rsid w:val="00B358B1"/>
    <w:rsid w:val="00B3595B"/>
    <w:rsid w:val="00B35F11"/>
    <w:rsid w:val="00B37A59"/>
    <w:rsid w:val="00B37E1D"/>
    <w:rsid w:val="00B37F3D"/>
    <w:rsid w:val="00B4033C"/>
    <w:rsid w:val="00B40FE3"/>
    <w:rsid w:val="00B41590"/>
    <w:rsid w:val="00B41A94"/>
    <w:rsid w:val="00B41ACC"/>
    <w:rsid w:val="00B41B37"/>
    <w:rsid w:val="00B41F38"/>
    <w:rsid w:val="00B41FF2"/>
    <w:rsid w:val="00B423C5"/>
    <w:rsid w:val="00B428DC"/>
    <w:rsid w:val="00B42C46"/>
    <w:rsid w:val="00B42D8F"/>
    <w:rsid w:val="00B43189"/>
    <w:rsid w:val="00B4467D"/>
    <w:rsid w:val="00B44F87"/>
    <w:rsid w:val="00B458D5"/>
    <w:rsid w:val="00B4625E"/>
    <w:rsid w:val="00B463B7"/>
    <w:rsid w:val="00B465E5"/>
    <w:rsid w:val="00B468CC"/>
    <w:rsid w:val="00B472F8"/>
    <w:rsid w:val="00B47FAC"/>
    <w:rsid w:val="00B50572"/>
    <w:rsid w:val="00B5060E"/>
    <w:rsid w:val="00B51C4A"/>
    <w:rsid w:val="00B51E8E"/>
    <w:rsid w:val="00B51F73"/>
    <w:rsid w:val="00B520C6"/>
    <w:rsid w:val="00B5213C"/>
    <w:rsid w:val="00B52544"/>
    <w:rsid w:val="00B541D8"/>
    <w:rsid w:val="00B54685"/>
    <w:rsid w:val="00B54815"/>
    <w:rsid w:val="00B559D9"/>
    <w:rsid w:val="00B55AFC"/>
    <w:rsid w:val="00B56263"/>
    <w:rsid w:val="00B56419"/>
    <w:rsid w:val="00B565DB"/>
    <w:rsid w:val="00B56877"/>
    <w:rsid w:val="00B56A58"/>
    <w:rsid w:val="00B56D2C"/>
    <w:rsid w:val="00B56D36"/>
    <w:rsid w:val="00B56FE3"/>
    <w:rsid w:val="00B57785"/>
    <w:rsid w:val="00B5793C"/>
    <w:rsid w:val="00B6064D"/>
    <w:rsid w:val="00B606FA"/>
    <w:rsid w:val="00B60745"/>
    <w:rsid w:val="00B6174D"/>
    <w:rsid w:val="00B61CE1"/>
    <w:rsid w:val="00B6213A"/>
    <w:rsid w:val="00B6250A"/>
    <w:rsid w:val="00B6261A"/>
    <w:rsid w:val="00B6265E"/>
    <w:rsid w:val="00B63381"/>
    <w:rsid w:val="00B638F0"/>
    <w:rsid w:val="00B639B0"/>
    <w:rsid w:val="00B642FC"/>
    <w:rsid w:val="00B64664"/>
    <w:rsid w:val="00B64916"/>
    <w:rsid w:val="00B6514F"/>
    <w:rsid w:val="00B651EE"/>
    <w:rsid w:val="00B652FB"/>
    <w:rsid w:val="00B6550C"/>
    <w:rsid w:val="00B65C0D"/>
    <w:rsid w:val="00B65DD2"/>
    <w:rsid w:val="00B66881"/>
    <w:rsid w:val="00B673E4"/>
    <w:rsid w:val="00B67B5F"/>
    <w:rsid w:val="00B67D59"/>
    <w:rsid w:val="00B70439"/>
    <w:rsid w:val="00B705BF"/>
    <w:rsid w:val="00B70A8B"/>
    <w:rsid w:val="00B70B06"/>
    <w:rsid w:val="00B70E69"/>
    <w:rsid w:val="00B71064"/>
    <w:rsid w:val="00B7195E"/>
    <w:rsid w:val="00B7196E"/>
    <w:rsid w:val="00B723AB"/>
    <w:rsid w:val="00B7291A"/>
    <w:rsid w:val="00B7461A"/>
    <w:rsid w:val="00B74714"/>
    <w:rsid w:val="00B752B7"/>
    <w:rsid w:val="00B7576A"/>
    <w:rsid w:val="00B757F3"/>
    <w:rsid w:val="00B75D57"/>
    <w:rsid w:val="00B75EFD"/>
    <w:rsid w:val="00B75F74"/>
    <w:rsid w:val="00B7615C"/>
    <w:rsid w:val="00B764D1"/>
    <w:rsid w:val="00B76DE9"/>
    <w:rsid w:val="00B771BC"/>
    <w:rsid w:val="00B77562"/>
    <w:rsid w:val="00B80E17"/>
    <w:rsid w:val="00B8107A"/>
    <w:rsid w:val="00B81677"/>
    <w:rsid w:val="00B818BE"/>
    <w:rsid w:val="00B81CCB"/>
    <w:rsid w:val="00B81E40"/>
    <w:rsid w:val="00B8203A"/>
    <w:rsid w:val="00B822BD"/>
    <w:rsid w:val="00B8292C"/>
    <w:rsid w:val="00B82E75"/>
    <w:rsid w:val="00B82EFC"/>
    <w:rsid w:val="00B84861"/>
    <w:rsid w:val="00B84AF0"/>
    <w:rsid w:val="00B84EEB"/>
    <w:rsid w:val="00B8526A"/>
    <w:rsid w:val="00B85307"/>
    <w:rsid w:val="00B85371"/>
    <w:rsid w:val="00B854E7"/>
    <w:rsid w:val="00B85A56"/>
    <w:rsid w:val="00B85D22"/>
    <w:rsid w:val="00B85E40"/>
    <w:rsid w:val="00B86030"/>
    <w:rsid w:val="00B863B6"/>
    <w:rsid w:val="00B86D0A"/>
    <w:rsid w:val="00B87100"/>
    <w:rsid w:val="00B873A8"/>
    <w:rsid w:val="00B87E3D"/>
    <w:rsid w:val="00B90974"/>
    <w:rsid w:val="00B913EA"/>
    <w:rsid w:val="00B91ABB"/>
    <w:rsid w:val="00B920E1"/>
    <w:rsid w:val="00B92106"/>
    <w:rsid w:val="00B92117"/>
    <w:rsid w:val="00B92135"/>
    <w:rsid w:val="00B923F5"/>
    <w:rsid w:val="00B9273E"/>
    <w:rsid w:val="00B92AE3"/>
    <w:rsid w:val="00B92B5B"/>
    <w:rsid w:val="00B93652"/>
    <w:rsid w:val="00B93862"/>
    <w:rsid w:val="00B9407A"/>
    <w:rsid w:val="00B940D7"/>
    <w:rsid w:val="00B94405"/>
    <w:rsid w:val="00B94820"/>
    <w:rsid w:val="00B948CD"/>
    <w:rsid w:val="00B94B73"/>
    <w:rsid w:val="00B95FC7"/>
    <w:rsid w:val="00B96659"/>
    <w:rsid w:val="00B96B74"/>
    <w:rsid w:val="00B97253"/>
    <w:rsid w:val="00B97345"/>
    <w:rsid w:val="00B9760D"/>
    <w:rsid w:val="00B97CC9"/>
    <w:rsid w:val="00B97F50"/>
    <w:rsid w:val="00BA011B"/>
    <w:rsid w:val="00BA030B"/>
    <w:rsid w:val="00BA0D3B"/>
    <w:rsid w:val="00BA221E"/>
    <w:rsid w:val="00BA22AA"/>
    <w:rsid w:val="00BA22D7"/>
    <w:rsid w:val="00BA23DC"/>
    <w:rsid w:val="00BA25F4"/>
    <w:rsid w:val="00BA298B"/>
    <w:rsid w:val="00BA2DAD"/>
    <w:rsid w:val="00BA2E16"/>
    <w:rsid w:val="00BA3029"/>
    <w:rsid w:val="00BA3B23"/>
    <w:rsid w:val="00BA3F68"/>
    <w:rsid w:val="00BA4AC7"/>
    <w:rsid w:val="00BA4F34"/>
    <w:rsid w:val="00BA524C"/>
    <w:rsid w:val="00BA634B"/>
    <w:rsid w:val="00BA6AC1"/>
    <w:rsid w:val="00BA766F"/>
    <w:rsid w:val="00BB1116"/>
    <w:rsid w:val="00BB1811"/>
    <w:rsid w:val="00BB2541"/>
    <w:rsid w:val="00BB2748"/>
    <w:rsid w:val="00BB2E09"/>
    <w:rsid w:val="00BB3173"/>
    <w:rsid w:val="00BB376C"/>
    <w:rsid w:val="00BB38FD"/>
    <w:rsid w:val="00BB3B0A"/>
    <w:rsid w:val="00BB3EE5"/>
    <w:rsid w:val="00BB40DF"/>
    <w:rsid w:val="00BB446F"/>
    <w:rsid w:val="00BB44A1"/>
    <w:rsid w:val="00BB47D0"/>
    <w:rsid w:val="00BB51AC"/>
    <w:rsid w:val="00BB57DE"/>
    <w:rsid w:val="00BB6BA7"/>
    <w:rsid w:val="00BB7B30"/>
    <w:rsid w:val="00BB7D01"/>
    <w:rsid w:val="00BC065A"/>
    <w:rsid w:val="00BC1025"/>
    <w:rsid w:val="00BC10ED"/>
    <w:rsid w:val="00BC13EB"/>
    <w:rsid w:val="00BC13F6"/>
    <w:rsid w:val="00BC1C38"/>
    <w:rsid w:val="00BC1DE0"/>
    <w:rsid w:val="00BC26A5"/>
    <w:rsid w:val="00BC293E"/>
    <w:rsid w:val="00BC2F97"/>
    <w:rsid w:val="00BC353E"/>
    <w:rsid w:val="00BC3951"/>
    <w:rsid w:val="00BC3F89"/>
    <w:rsid w:val="00BC46C3"/>
    <w:rsid w:val="00BC4D7C"/>
    <w:rsid w:val="00BC4E98"/>
    <w:rsid w:val="00BC586B"/>
    <w:rsid w:val="00BC58BD"/>
    <w:rsid w:val="00BC5CFB"/>
    <w:rsid w:val="00BC63AF"/>
    <w:rsid w:val="00BC6515"/>
    <w:rsid w:val="00BC67B4"/>
    <w:rsid w:val="00BC67CC"/>
    <w:rsid w:val="00BC71A8"/>
    <w:rsid w:val="00BC7516"/>
    <w:rsid w:val="00BD0126"/>
    <w:rsid w:val="00BD0386"/>
    <w:rsid w:val="00BD0603"/>
    <w:rsid w:val="00BD09D8"/>
    <w:rsid w:val="00BD0B44"/>
    <w:rsid w:val="00BD0EE4"/>
    <w:rsid w:val="00BD1059"/>
    <w:rsid w:val="00BD1944"/>
    <w:rsid w:val="00BD1A83"/>
    <w:rsid w:val="00BD1AA6"/>
    <w:rsid w:val="00BD23E4"/>
    <w:rsid w:val="00BD25B7"/>
    <w:rsid w:val="00BD273D"/>
    <w:rsid w:val="00BD2CAA"/>
    <w:rsid w:val="00BD2D86"/>
    <w:rsid w:val="00BD2E9C"/>
    <w:rsid w:val="00BD2F91"/>
    <w:rsid w:val="00BD2FAA"/>
    <w:rsid w:val="00BD3291"/>
    <w:rsid w:val="00BD38B3"/>
    <w:rsid w:val="00BD52F2"/>
    <w:rsid w:val="00BD5710"/>
    <w:rsid w:val="00BD57BB"/>
    <w:rsid w:val="00BD5A38"/>
    <w:rsid w:val="00BD646E"/>
    <w:rsid w:val="00BD668E"/>
    <w:rsid w:val="00BD6C92"/>
    <w:rsid w:val="00BD6E58"/>
    <w:rsid w:val="00BD7651"/>
    <w:rsid w:val="00BD7BDE"/>
    <w:rsid w:val="00BD7ECE"/>
    <w:rsid w:val="00BE0478"/>
    <w:rsid w:val="00BE0CD8"/>
    <w:rsid w:val="00BE1DB7"/>
    <w:rsid w:val="00BE1EBB"/>
    <w:rsid w:val="00BE1ED2"/>
    <w:rsid w:val="00BE1ED7"/>
    <w:rsid w:val="00BE2318"/>
    <w:rsid w:val="00BE2903"/>
    <w:rsid w:val="00BE2912"/>
    <w:rsid w:val="00BE2979"/>
    <w:rsid w:val="00BE2C62"/>
    <w:rsid w:val="00BE3378"/>
    <w:rsid w:val="00BE3D00"/>
    <w:rsid w:val="00BE3F3D"/>
    <w:rsid w:val="00BE4433"/>
    <w:rsid w:val="00BE4E19"/>
    <w:rsid w:val="00BE4F06"/>
    <w:rsid w:val="00BE58A6"/>
    <w:rsid w:val="00BE5E8C"/>
    <w:rsid w:val="00BE61CC"/>
    <w:rsid w:val="00BE67AA"/>
    <w:rsid w:val="00BE7F81"/>
    <w:rsid w:val="00BF110A"/>
    <w:rsid w:val="00BF259A"/>
    <w:rsid w:val="00BF27DD"/>
    <w:rsid w:val="00BF2AC9"/>
    <w:rsid w:val="00BF3089"/>
    <w:rsid w:val="00BF342D"/>
    <w:rsid w:val="00BF3D81"/>
    <w:rsid w:val="00BF4136"/>
    <w:rsid w:val="00BF43DD"/>
    <w:rsid w:val="00BF47DD"/>
    <w:rsid w:val="00BF550D"/>
    <w:rsid w:val="00BF581B"/>
    <w:rsid w:val="00BF5A01"/>
    <w:rsid w:val="00BF6067"/>
    <w:rsid w:val="00BF6527"/>
    <w:rsid w:val="00BF68B4"/>
    <w:rsid w:val="00BF72FE"/>
    <w:rsid w:val="00BF7585"/>
    <w:rsid w:val="00BF7FF7"/>
    <w:rsid w:val="00C00397"/>
    <w:rsid w:val="00C0091D"/>
    <w:rsid w:val="00C00BE9"/>
    <w:rsid w:val="00C00C84"/>
    <w:rsid w:val="00C01C97"/>
    <w:rsid w:val="00C02227"/>
    <w:rsid w:val="00C0298F"/>
    <w:rsid w:val="00C02B18"/>
    <w:rsid w:val="00C02BC7"/>
    <w:rsid w:val="00C02E78"/>
    <w:rsid w:val="00C0361B"/>
    <w:rsid w:val="00C0362E"/>
    <w:rsid w:val="00C03686"/>
    <w:rsid w:val="00C03F31"/>
    <w:rsid w:val="00C03F8A"/>
    <w:rsid w:val="00C04DC4"/>
    <w:rsid w:val="00C04F87"/>
    <w:rsid w:val="00C05624"/>
    <w:rsid w:val="00C059B3"/>
    <w:rsid w:val="00C07709"/>
    <w:rsid w:val="00C07E9F"/>
    <w:rsid w:val="00C10047"/>
    <w:rsid w:val="00C1012C"/>
    <w:rsid w:val="00C10512"/>
    <w:rsid w:val="00C112EA"/>
    <w:rsid w:val="00C114F3"/>
    <w:rsid w:val="00C1180A"/>
    <w:rsid w:val="00C11BC1"/>
    <w:rsid w:val="00C11F90"/>
    <w:rsid w:val="00C129F5"/>
    <w:rsid w:val="00C12C2A"/>
    <w:rsid w:val="00C12C98"/>
    <w:rsid w:val="00C13AD7"/>
    <w:rsid w:val="00C13E6A"/>
    <w:rsid w:val="00C14588"/>
    <w:rsid w:val="00C15D38"/>
    <w:rsid w:val="00C163EA"/>
    <w:rsid w:val="00C16B97"/>
    <w:rsid w:val="00C16DD0"/>
    <w:rsid w:val="00C171B5"/>
    <w:rsid w:val="00C1753A"/>
    <w:rsid w:val="00C175C9"/>
    <w:rsid w:val="00C204D9"/>
    <w:rsid w:val="00C20942"/>
    <w:rsid w:val="00C20A1E"/>
    <w:rsid w:val="00C2172E"/>
    <w:rsid w:val="00C2216D"/>
    <w:rsid w:val="00C22221"/>
    <w:rsid w:val="00C2264B"/>
    <w:rsid w:val="00C22ACC"/>
    <w:rsid w:val="00C22DA1"/>
    <w:rsid w:val="00C23E56"/>
    <w:rsid w:val="00C244D0"/>
    <w:rsid w:val="00C25BD0"/>
    <w:rsid w:val="00C25C75"/>
    <w:rsid w:val="00C262E9"/>
    <w:rsid w:val="00C265E9"/>
    <w:rsid w:val="00C2672A"/>
    <w:rsid w:val="00C269FE"/>
    <w:rsid w:val="00C26B41"/>
    <w:rsid w:val="00C26CE2"/>
    <w:rsid w:val="00C2722A"/>
    <w:rsid w:val="00C278F8"/>
    <w:rsid w:val="00C27A49"/>
    <w:rsid w:val="00C27E8B"/>
    <w:rsid w:val="00C27ECB"/>
    <w:rsid w:val="00C3058F"/>
    <w:rsid w:val="00C3232C"/>
    <w:rsid w:val="00C32824"/>
    <w:rsid w:val="00C32957"/>
    <w:rsid w:val="00C32994"/>
    <w:rsid w:val="00C32F3D"/>
    <w:rsid w:val="00C3364E"/>
    <w:rsid w:val="00C33B24"/>
    <w:rsid w:val="00C33C5B"/>
    <w:rsid w:val="00C341E5"/>
    <w:rsid w:val="00C34410"/>
    <w:rsid w:val="00C3461E"/>
    <w:rsid w:val="00C3486A"/>
    <w:rsid w:val="00C34D5A"/>
    <w:rsid w:val="00C34E5E"/>
    <w:rsid w:val="00C352E6"/>
    <w:rsid w:val="00C3600C"/>
    <w:rsid w:val="00C365AC"/>
    <w:rsid w:val="00C36663"/>
    <w:rsid w:val="00C36681"/>
    <w:rsid w:val="00C36AE4"/>
    <w:rsid w:val="00C36E69"/>
    <w:rsid w:val="00C371AD"/>
    <w:rsid w:val="00C37E71"/>
    <w:rsid w:val="00C403B5"/>
    <w:rsid w:val="00C40B80"/>
    <w:rsid w:val="00C41452"/>
    <w:rsid w:val="00C41708"/>
    <w:rsid w:val="00C41A1D"/>
    <w:rsid w:val="00C41C0E"/>
    <w:rsid w:val="00C42F8C"/>
    <w:rsid w:val="00C431BA"/>
    <w:rsid w:val="00C43226"/>
    <w:rsid w:val="00C43507"/>
    <w:rsid w:val="00C43A3A"/>
    <w:rsid w:val="00C4428C"/>
    <w:rsid w:val="00C44A7D"/>
    <w:rsid w:val="00C44C2C"/>
    <w:rsid w:val="00C44F18"/>
    <w:rsid w:val="00C44FB9"/>
    <w:rsid w:val="00C4517C"/>
    <w:rsid w:val="00C453D4"/>
    <w:rsid w:val="00C45575"/>
    <w:rsid w:val="00C456C3"/>
    <w:rsid w:val="00C4643D"/>
    <w:rsid w:val="00C46527"/>
    <w:rsid w:val="00C4658D"/>
    <w:rsid w:val="00C47D8E"/>
    <w:rsid w:val="00C47F1D"/>
    <w:rsid w:val="00C50485"/>
    <w:rsid w:val="00C50A51"/>
    <w:rsid w:val="00C50DBC"/>
    <w:rsid w:val="00C50E4E"/>
    <w:rsid w:val="00C51487"/>
    <w:rsid w:val="00C51852"/>
    <w:rsid w:val="00C51EE0"/>
    <w:rsid w:val="00C51EF6"/>
    <w:rsid w:val="00C531C5"/>
    <w:rsid w:val="00C5341D"/>
    <w:rsid w:val="00C53687"/>
    <w:rsid w:val="00C53D67"/>
    <w:rsid w:val="00C53F56"/>
    <w:rsid w:val="00C546A8"/>
    <w:rsid w:val="00C547CF"/>
    <w:rsid w:val="00C54818"/>
    <w:rsid w:val="00C54A1E"/>
    <w:rsid w:val="00C55265"/>
    <w:rsid w:val="00C55550"/>
    <w:rsid w:val="00C55FBB"/>
    <w:rsid w:val="00C56774"/>
    <w:rsid w:val="00C56949"/>
    <w:rsid w:val="00C56A1C"/>
    <w:rsid w:val="00C56C87"/>
    <w:rsid w:val="00C56DDA"/>
    <w:rsid w:val="00C578D8"/>
    <w:rsid w:val="00C57B67"/>
    <w:rsid w:val="00C60126"/>
    <w:rsid w:val="00C60179"/>
    <w:rsid w:val="00C611B6"/>
    <w:rsid w:val="00C61331"/>
    <w:rsid w:val="00C61E8A"/>
    <w:rsid w:val="00C623F3"/>
    <w:rsid w:val="00C62444"/>
    <w:rsid w:val="00C6245F"/>
    <w:rsid w:val="00C62D40"/>
    <w:rsid w:val="00C63141"/>
    <w:rsid w:val="00C6335E"/>
    <w:rsid w:val="00C63AC9"/>
    <w:rsid w:val="00C63B64"/>
    <w:rsid w:val="00C63CE9"/>
    <w:rsid w:val="00C64121"/>
    <w:rsid w:val="00C651E4"/>
    <w:rsid w:val="00C65EB5"/>
    <w:rsid w:val="00C66342"/>
    <w:rsid w:val="00C66D67"/>
    <w:rsid w:val="00C6717F"/>
    <w:rsid w:val="00C678FD"/>
    <w:rsid w:val="00C67CA5"/>
    <w:rsid w:val="00C67D8B"/>
    <w:rsid w:val="00C702D4"/>
    <w:rsid w:val="00C705D2"/>
    <w:rsid w:val="00C7082D"/>
    <w:rsid w:val="00C70F14"/>
    <w:rsid w:val="00C70FA7"/>
    <w:rsid w:val="00C71853"/>
    <w:rsid w:val="00C71A9D"/>
    <w:rsid w:val="00C72D9C"/>
    <w:rsid w:val="00C730F8"/>
    <w:rsid w:val="00C7348B"/>
    <w:rsid w:val="00C7409C"/>
    <w:rsid w:val="00C74174"/>
    <w:rsid w:val="00C74428"/>
    <w:rsid w:val="00C75611"/>
    <w:rsid w:val="00C75BEE"/>
    <w:rsid w:val="00C75FD7"/>
    <w:rsid w:val="00C76214"/>
    <w:rsid w:val="00C766D0"/>
    <w:rsid w:val="00C76D17"/>
    <w:rsid w:val="00C77318"/>
    <w:rsid w:val="00C7731A"/>
    <w:rsid w:val="00C802BF"/>
    <w:rsid w:val="00C80765"/>
    <w:rsid w:val="00C810A0"/>
    <w:rsid w:val="00C82FFF"/>
    <w:rsid w:val="00C83B41"/>
    <w:rsid w:val="00C8416A"/>
    <w:rsid w:val="00C84196"/>
    <w:rsid w:val="00C8426D"/>
    <w:rsid w:val="00C844D0"/>
    <w:rsid w:val="00C845AF"/>
    <w:rsid w:val="00C848C9"/>
    <w:rsid w:val="00C84912"/>
    <w:rsid w:val="00C85975"/>
    <w:rsid w:val="00C85A75"/>
    <w:rsid w:val="00C85CCD"/>
    <w:rsid w:val="00C863FE"/>
    <w:rsid w:val="00C86C52"/>
    <w:rsid w:val="00C90997"/>
    <w:rsid w:val="00C91025"/>
    <w:rsid w:val="00C91C8A"/>
    <w:rsid w:val="00C91D6B"/>
    <w:rsid w:val="00C91EBE"/>
    <w:rsid w:val="00C93031"/>
    <w:rsid w:val="00C9375C"/>
    <w:rsid w:val="00C938E6"/>
    <w:rsid w:val="00C9393D"/>
    <w:rsid w:val="00C9395C"/>
    <w:rsid w:val="00C93B5F"/>
    <w:rsid w:val="00C940BF"/>
    <w:rsid w:val="00C940D5"/>
    <w:rsid w:val="00C94199"/>
    <w:rsid w:val="00C943EC"/>
    <w:rsid w:val="00C94B7E"/>
    <w:rsid w:val="00C94DBA"/>
    <w:rsid w:val="00C94DF6"/>
    <w:rsid w:val="00C9624E"/>
    <w:rsid w:val="00C96CE4"/>
    <w:rsid w:val="00C97183"/>
    <w:rsid w:val="00CA00A6"/>
    <w:rsid w:val="00CA053E"/>
    <w:rsid w:val="00CA0E87"/>
    <w:rsid w:val="00CA0EE7"/>
    <w:rsid w:val="00CA1294"/>
    <w:rsid w:val="00CA317F"/>
    <w:rsid w:val="00CA38A0"/>
    <w:rsid w:val="00CA4DEE"/>
    <w:rsid w:val="00CA53BC"/>
    <w:rsid w:val="00CA54CB"/>
    <w:rsid w:val="00CA5934"/>
    <w:rsid w:val="00CA6968"/>
    <w:rsid w:val="00CA6ACF"/>
    <w:rsid w:val="00CA713B"/>
    <w:rsid w:val="00CA7951"/>
    <w:rsid w:val="00CA79F3"/>
    <w:rsid w:val="00CA7E3E"/>
    <w:rsid w:val="00CB0AB0"/>
    <w:rsid w:val="00CB10F9"/>
    <w:rsid w:val="00CB16B7"/>
    <w:rsid w:val="00CB2DA6"/>
    <w:rsid w:val="00CB2F25"/>
    <w:rsid w:val="00CB43FF"/>
    <w:rsid w:val="00CB4411"/>
    <w:rsid w:val="00CB4820"/>
    <w:rsid w:val="00CB5B61"/>
    <w:rsid w:val="00CB626A"/>
    <w:rsid w:val="00CB6BF1"/>
    <w:rsid w:val="00CB7295"/>
    <w:rsid w:val="00CB751E"/>
    <w:rsid w:val="00CB7C7D"/>
    <w:rsid w:val="00CC0256"/>
    <w:rsid w:val="00CC048A"/>
    <w:rsid w:val="00CC07DD"/>
    <w:rsid w:val="00CC09A7"/>
    <w:rsid w:val="00CC0C52"/>
    <w:rsid w:val="00CC0E7A"/>
    <w:rsid w:val="00CC122B"/>
    <w:rsid w:val="00CC1249"/>
    <w:rsid w:val="00CC20EF"/>
    <w:rsid w:val="00CC340E"/>
    <w:rsid w:val="00CC3467"/>
    <w:rsid w:val="00CC47C8"/>
    <w:rsid w:val="00CC497C"/>
    <w:rsid w:val="00CC4B9C"/>
    <w:rsid w:val="00CC4E3A"/>
    <w:rsid w:val="00CC522D"/>
    <w:rsid w:val="00CC5C03"/>
    <w:rsid w:val="00CC63E6"/>
    <w:rsid w:val="00CC6D8D"/>
    <w:rsid w:val="00CC7509"/>
    <w:rsid w:val="00CD0ADD"/>
    <w:rsid w:val="00CD0C7C"/>
    <w:rsid w:val="00CD0E42"/>
    <w:rsid w:val="00CD0EC8"/>
    <w:rsid w:val="00CD1218"/>
    <w:rsid w:val="00CD125C"/>
    <w:rsid w:val="00CD17CB"/>
    <w:rsid w:val="00CD199E"/>
    <w:rsid w:val="00CD1E7E"/>
    <w:rsid w:val="00CD2165"/>
    <w:rsid w:val="00CD2A93"/>
    <w:rsid w:val="00CD2CD7"/>
    <w:rsid w:val="00CD2FD3"/>
    <w:rsid w:val="00CD3172"/>
    <w:rsid w:val="00CD35CC"/>
    <w:rsid w:val="00CD39BF"/>
    <w:rsid w:val="00CD3B54"/>
    <w:rsid w:val="00CD3E60"/>
    <w:rsid w:val="00CD48A1"/>
    <w:rsid w:val="00CD4D0C"/>
    <w:rsid w:val="00CD4E8D"/>
    <w:rsid w:val="00CD5476"/>
    <w:rsid w:val="00CD5604"/>
    <w:rsid w:val="00CD593F"/>
    <w:rsid w:val="00CD5AC0"/>
    <w:rsid w:val="00CD619C"/>
    <w:rsid w:val="00CD6887"/>
    <w:rsid w:val="00CD6DC6"/>
    <w:rsid w:val="00CD71E5"/>
    <w:rsid w:val="00CD7EA3"/>
    <w:rsid w:val="00CE00B5"/>
    <w:rsid w:val="00CE054D"/>
    <w:rsid w:val="00CE05EB"/>
    <w:rsid w:val="00CE0945"/>
    <w:rsid w:val="00CE098E"/>
    <w:rsid w:val="00CE0D66"/>
    <w:rsid w:val="00CE0E06"/>
    <w:rsid w:val="00CE121A"/>
    <w:rsid w:val="00CE13A1"/>
    <w:rsid w:val="00CE2267"/>
    <w:rsid w:val="00CE30B3"/>
    <w:rsid w:val="00CE35C5"/>
    <w:rsid w:val="00CE3EF2"/>
    <w:rsid w:val="00CE4383"/>
    <w:rsid w:val="00CE4D22"/>
    <w:rsid w:val="00CE52C0"/>
    <w:rsid w:val="00CE54B1"/>
    <w:rsid w:val="00CE5768"/>
    <w:rsid w:val="00CE57CE"/>
    <w:rsid w:val="00CE5FF6"/>
    <w:rsid w:val="00CE68C7"/>
    <w:rsid w:val="00CE6983"/>
    <w:rsid w:val="00CE6B08"/>
    <w:rsid w:val="00CE713A"/>
    <w:rsid w:val="00CE7F4D"/>
    <w:rsid w:val="00CF0234"/>
    <w:rsid w:val="00CF0381"/>
    <w:rsid w:val="00CF04B9"/>
    <w:rsid w:val="00CF07A4"/>
    <w:rsid w:val="00CF0C09"/>
    <w:rsid w:val="00CF1342"/>
    <w:rsid w:val="00CF1D94"/>
    <w:rsid w:val="00CF1FF1"/>
    <w:rsid w:val="00CF2FF3"/>
    <w:rsid w:val="00CF35DE"/>
    <w:rsid w:val="00CF3CA1"/>
    <w:rsid w:val="00CF495E"/>
    <w:rsid w:val="00CF4EE5"/>
    <w:rsid w:val="00CF4F59"/>
    <w:rsid w:val="00CF5430"/>
    <w:rsid w:val="00CF6817"/>
    <w:rsid w:val="00CF69B4"/>
    <w:rsid w:val="00CF6EE4"/>
    <w:rsid w:val="00CF7605"/>
    <w:rsid w:val="00CF7AEF"/>
    <w:rsid w:val="00CF7DE3"/>
    <w:rsid w:val="00CF7EC5"/>
    <w:rsid w:val="00CF7FA9"/>
    <w:rsid w:val="00D001D1"/>
    <w:rsid w:val="00D0043B"/>
    <w:rsid w:val="00D00459"/>
    <w:rsid w:val="00D00C5B"/>
    <w:rsid w:val="00D01ACE"/>
    <w:rsid w:val="00D01B89"/>
    <w:rsid w:val="00D01EDD"/>
    <w:rsid w:val="00D0225C"/>
    <w:rsid w:val="00D02700"/>
    <w:rsid w:val="00D02C37"/>
    <w:rsid w:val="00D03135"/>
    <w:rsid w:val="00D0356D"/>
    <w:rsid w:val="00D03582"/>
    <w:rsid w:val="00D03B6F"/>
    <w:rsid w:val="00D03F8C"/>
    <w:rsid w:val="00D0415B"/>
    <w:rsid w:val="00D045DB"/>
    <w:rsid w:val="00D04672"/>
    <w:rsid w:val="00D049EE"/>
    <w:rsid w:val="00D04A61"/>
    <w:rsid w:val="00D04AA6"/>
    <w:rsid w:val="00D04B5F"/>
    <w:rsid w:val="00D04FBF"/>
    <w:rsid w:val="00D050CC"/>
    <w:rsid w:val="00D057D2"/>
    <w:rsid w:val="00D05AD2"/>
    <w:rsid w:val="00D05E1C"/>
    <w:rsid w:val="00D060AC"/>
    <w:rsid w:val="00D06124"/>
    <w:rsid w:val="00D06FA9"/>
    <w:rsid w:val="00D078BD"/>
    <w:rsid w:val="00D07D0E"/>
    <w:rsid w:val="00D1046B"/>
    <w:rsid w:val="00D10C6F"/>
    <w:rsid w:val="00D11502"/>
    <w:rsid w:val="00D12314"/>
    <w:rsid w:val="00D12315"/>
    <w:rsid w:val="00D12339"/>
    <w:rsid w:val="00D123B4"/>
    <w:rsid w:val="00D127A1"/>
    <w:rsid w:val="00D12F22"/>
    <w:rsid w:val="00D1344C"/>
    <w:rsid w:val="00D13835"/>
    <w:rsid w:val="00D13FFC"/>
    <w:rsid w:val="00D14039"/>
    <w:rsid w:val="00D143B5"/>
    <w:rsid w:val="00D143E5"/>
    <w:rsid w:val="00D145F4"/>
    <w:rsid w:val="00D14D1D"/>
    <w:rsid w:val="00D15194"/>
    <w:rsid w:val="00D151AF"/>
    <w:rsid w:val="00D15248"/>
    <w:rsid w:val="00D159E1"/>
    <w:rsid w:val="00D15D45"/>
    <w:rsid w:val="00D165F7"/>
    <w:rsid w:val="00D176CB"/>
    <w:rsid w:val="00D20858"/>
    <w:rsid w:val="00D20DE0"/>
    <w:rsid w:val="00D21C46"/>
    <w:rsid w:val="00D21EC3"/>
    <w:rsid w:val="00D22009"/>
    <w:rsid w:val="00D2280E"/>
    <w:rsid w:val="00D22989"/>
    <w:rsid w:val="00D22B74"/>
    <w:rsid w:val="00D22BD5"/>
    <w:rsid w:val="00D23CD0"/>
    <w:rsid w:val="00D23DD9"/>
    <w:rsid w:val="00D23E81"/>
    <w:rsid w:val="00D24EB2"/>
    <w:rsid w:val="00D2504E"/>
    <w:rsid w:val="00D2525C"/>
    <w:rsid w:val="00D25277"/>
    <w:rsid w:val="00D252C3"/>
    <w:rsid w:val="00D25835"/>
    <w:rsid w:val="00D25895"/>
    <w:rsid w:val="00D25D3A"/>
    <w:rsid w:val="00D26074"/>
    <w:rsid w:val="00D266F6"/>
    <w:rsid w:val="00D2673C"/>
    <w:rsid w:val="00D2697D"/>
    <w:rsid w:val="00D26A2A"/>
    <w:rsid w:val="00D26A8D"/>
    <w:rsid w:val="00D26E60"/>
    <w:rsid w:val="00D270E3"/>
    <w:rsid w:val="00D308E8"/>
    <w:rsid w:val="00D30A6A"/>
    <w:rsid w:val="00D30EE1"/>
    <w:rsid w:val="00D31C59"/>
    <w:rsid w:val="00D322AC"/>
    <w:rsid w:val="00D32599"/>
    <w:rsid w:val="00D32B41"/>
    <w:rsid w:val="00D32BB1"/>
    <w:rsid w:val="00D32E68"/>
    <w:rsid w:val="00D333BC"/>
    <w:rsid w:val="00D333DF"/>
    <w:rsid w:val="00D33FAF"/>
    <w:rsid w:val="00D34088"/>
    <w:rsid w:val="00D34248"/>
    <w:rsid w:val="00D345B1"/>
    <w:rsid w:val="00D34627"/>
    <w:rsid w:val="00D34A98"/>
    <w:rsid w:val="00D34F51"/>
    <w:rsid w:val="00D354EE"/>
    <w:rsid w:val="00D35822"/>
    <w:rsid w:val="00D3654A"/>
    <w:rsid w:val="00D3734B"/>
    <w:rsid w:val="00D37BB3"/>
    <w:rsid w:val="00D37E7D"/>
    <w:rsid w:val="00D4006A"/>
    <w:rsid w:val="00D40185"/>
    <w:rsid w:val="00D4026D"/>
    <w:rsid w:val="00D409F6"/>
    <w:rsid w:val="00D41A25"/>
    <w:rsid w:val="00D4209D"/>
    <w:rsid w:val="00D42513"/>
    <w:rsid w:val="00D42563"/>
    <w:rsid w:val="00D42B71"/>
    <w:rsid w:val="00D42BCA"/>
    <w:rsid w:val="00D42D05"/>
    <w:rsid w:val="00D42F6C"/>
    <w:rsid w:val="00D436BC"/>
    <w:rsid w:val="00D4378C"/>
    <w:rsid w:val="00D437DC"/>
    <w:rsid w:val="00D4417F"/>
    <w:rsid w:val="00D454E6"/>
    <w:rsid w:val="00D46041"/>
    <w:rsid w:val="00D461B7"/>
    <w:rsid w:val="00D46EE0"/>
    <w:rsid w:val="00D46FCA"/>
    <w:rsid w:val="00D478DB"/>
    <w:rsid w:val="00D5127E"/>
    <w:rsid w:val="00D51366"/>
    <w:rsid w:val="00D5144C"/>
    <w:rsid w:val="00D5180C"/>
    <w:rsid w:val="00D51835"/>
    <w:rsid w:val="00D51C79"/>
    <w:rsid w:val="00D51FD0"/>
    <w:rsid w:val="00D5200B"/>
    <w:rsid w:val="00D525E5"/>
    <w:rsid w:val="00D526C0"/>
    <w:rsid w:val="00D52864"/>
    <w:rsid w:val="00D528C8"/>
    <w:rsid w:val="00D52D3F"/>
    <w:rsid w:val="00D53288"/>
    <w:rsid w:val="00D537BE"/>
    <w:rsid w:val="00D53E22"/>
    <w:rsid w:val="00D5438E"/>
    <w:rsid w:val="00D5525F"/>
    <w:rsid w:val="00D5543F"/>
    <w:rsid w:val="00D56060"/>
    <w:rsid w:val="00D56550"/>
    <w:rsid w:val="00D56655"/>
    <w:rsid w:val="00D566B8"/>
    <w:rsid w:val="00D56A4A"/>
    <w:rsid w:val="00D571D4"/>
    <w:rsid w:val="00D57953"/>
    <w:rsid w:val="00D60B7F"/>
    <w:rsid w:val="00D60D0E"/>
    <w:rsid w:val="00D60D98"/>
    <w:rsid w:val="00D61088"/>
    <w:rsid w:val="00D61CFC"/>
    <w:rsid w:val="00D625D8"/>
    <w:rsid w:val="00D636A8"/>
    <w:rsid w:val="00D63949"/>
    <w:rsid w:val="00D63A8C"/>
    <w:rsid w:val="00D63F8E"/>
    <w:rsid w:val="00D640C0"/>
    <w:rsid w:val="00D64243"/>
    <w:rsid w:val="00D649ED"/>
    <w:rsid w:val="00D65CB1"/>
    <w:rsid w:val="00D661F2"/>
    <w:rsid w:val="00D66280"/>
    <w:rsid w:val="00D664ED"/>
    <w:rsid w:val="00D67B81"/>
    <w:rsid w:val="00D7044A"/>
    <w:rsid w:val="00D70F5C"/>
    <w:rsid w:val="00D71692"/>
    <w:rsid w:val="00D71A70"/>
    <w:rsid w:val="00D71ED1"/>
    <w:rsid w:val="00D72346"/>
    <w:rsid w:val="00D72565"/>
    <w:rsid w:val="00D73620"/>
    <w:rsid w:val="00D7385E"/>
    <w:rsid w:val="00D73994"/>
    <w:rsid w:val="00D73D50"/>
    <w:rsid w:val="00D7411E"/>
    <w:rsid w:val="00D7495A"/>
    <w:rsid w:val="00D75849"/>
    <w:rsid w:val="00D75C11"/>
    <w:rsid w:val="00D75C8B"/>
    <w:rsid w:val="00D76114"/>
    <w:rsid w:val="00D763C8"/>
    <w:rsid w:val="00D765E9"/>
    <w:rsid w:val="00D80937"/>
    <w:rsid w:val="00D80A72"/>
    <w:rsid w:val="00D810CF"/>
    <w:rsid w:val="00D819D7"/>
    <w:rsid w:val="00D81E5E"/>
    <w:rsid w:val="00D82842"/>
    <w:rsid w:val="00D82B76"/>
    <w:rsid w:val="00D82F1F"/>
    <w:rsid w:val="00D8353B"/>
    <w:rsid w:val="00D83E00"/>
    <w:rsid w:val="00D84163"/>
    <w:rsid w:val="00D84332"/>
    <w:rsid w:val="00D848EC"/>
    <w:rsid w:val="00D84B9D"/>
    <w:rsid w:val="00D854C2"/>
    <w:rsid w:val="00D8550C"/>
    <w:rsid w:val="00D8588B"/>
    <w:rsid w:val="00D85ACE"/>
    <w:rsid w:val="00D861CB"/>
    <w:rsid w:val="00D867E3"/>
    <w:rsid w:val="00D86C46"/>
    <w:rsid w:val="00D86D9C"/>
    <w:rsid w:val="00D874B5"/>
    <w:rsid w:val="00D90BAC"/>
    <w:rsid w:val="00D90E62"/>
    <w:rsid w:val="00D912C0"/>
    <w:rsid w:val="00D91644"/>
    <w:rsid w:val="00D91A50"/>
    <w:rsid w:val="00D9211B"/>
    <w:rsid w:val="00D9246F"/>
    <w:rsid w:val="00D929C2"/>
    <w:rsid w:val="00D9302B"/>
    <w:rsid w:val="00D93785"/>
    <w:rsid w:val="00D93832"/>
    <w:rsid w:val="00D93952"/>
    <w:rsid w:val="00D939D3"/>
    <w:rsid w:val="00D9426D"/>
    <w:rsid w:val="00D9539B"/>
    <w:rsid w:val="00D95793"/>
    <w:rsid w:val="00D959EA"/>
    <w:rsid w:val="00D95CC8"/>
    <w:rsid w:val="00D9675A"/>
    <w:rsid w:val="00D96F1F"/>
    <w:rsid w:val="00D9708F"/>
    <w:rsid w:val="00D97174"/>
    <w:rsid w:val="00D97397"/>
    <w:rsid w:val="00D9741B"/>
    <w:rsid w:val="00D97B28"/>
    <w:rsid w:val="00D97C45"/>
    <w:rsid w:val="00DA0068"/>
    <w:rsid w:val="00DA1013"/>
    <w:rsid w:val="00DA10C8"/>
    <w:rsid w:val="00DA15E6"/>
    <w:rsid w:val="00DA187B"/>
    <w:rsid w:val="00DA191B"/>
    <w:rsid w:val="00DA199A"/>
    <w:rsid w:val="00DA1E8E"/>
    <w:rsid w:val="00DA1EA6"/>
    <w:rsid w:val="00DA2B96"/>
    <w:rsid w:val="00DA2DBF"/>
    <w:rsid w:val="00DA2FA8"/>
    <w:rsid w:val="00DA32D4"/>
    <w:rsid w:val="00DA35FD"/>
    <w:rsid w:val="00DA3C1A"/>
    <w:rsid w:val="00DA45B5"/>
    <w:rsid w:val="00DA4800"/>
    <w:rsid w:val="00DA4D3D"/>
    <w:rsid w:val="00DA4FB6"/>
    <w:rsid w:val="00DA533E"/>
    <w:rsid w:val="00DA53B5"/>
    <w:rsid w:val="00DA57B8"/>
    <w:rsid w:val="00DA589A"/>
    <w:rsid w:val="00DA59EC"/>
    <w:rsid w:val="00DA5BE2"/>
    <w:rsid w:val="00DA5C50"/>
    <w:rsid w:val="00DA62C4"/>
    <w:rsid w:val="00DA707C"/>
    <w:rsid w:val="00DA70B9"/>
    <w:rsid w:val="00DB02DD"/>
    <w:rsid w:val="00DB0CE0"/>
    <w:rsid w:val="00DB0E45"/>
    <w:rsid w:val="00DB1681"/>
    <w:rsid w:val="00DB1A0C"/>
    <w:rsid w:val="00DB20DB"/>
    <w:rsid w:val="00DB2839"/>
    <w:rsid w:val="00DB28F8"/>
    <w:rsid w:val="00DB3834"/>
    <w:rsid w:val="00DB4286"/>
    <w:rsid w:val="00DB4874"/>
    <w:rsid w:val="00DB4B20"/>
    <w:rsid w:val="00DB50E1"/>
    <w:rsid w:val="00DB53A0"/>
    <w:rsid w:val="00DB5891"/>
    <w:rsid w:val="00DB59CE"/>
    <w:rsid w:val="00DB5BB1"/>
    <w:rsid w:val="00DB5F55"/>
    <w:rsid w:val="00DB7B1D"/>
    <w:rsid w:val="00DB7ED7"/>
    <w:rsid w:val="00DC0168"/>
    <w:rsid w:val="00DC0A70"/>
    <w:rsid w:val="00DC0C95"/>
    <w:rsid w:val="00DC121D"/>
    <w:rsid w:val="00DC19CD"/>
    <w:rsid w:val="00DC26AF"/>
    <w:rsid w:val="00DC284D"/>
    <w:rsid w:val="00DC2EEB"/>
    <w:rsid w:val="00DC2F50"/>
    <w:rsid w:val="00DC345C"/>
    <w:rsid w:val="00DC365B"/>
    <w:rsid w:val="00DC37AD"/>
    <w:rsid w:val="00DC39C8"/>
    <w:rsid w:val="00DC40EC"/>
    <w:rsid w:val="00DC4BFB"/>
    <w:rsid w:val="00DC659F"/>
    <w:rsid w:val="00DC7A8D"/>
    <w:rsid w:val="00DC8961"/>
    <w:rsid w:val="00DD0066"/>
    <w:rsid w:val="00DD0072"/>
    <w:rsid w:val="00DD01B4"/>
    <w:rsid w:val="00DD0667"/>
    <w:rsid w:val="00DD199E"/>
    <w:rsid w:val="00DD209B"/>
    <w:rsid w:val="00DD2407"/>
    <w:rsid w:val="00DD2BE8"/>
    <w:rsid w:val="00DD2F10"/>
    <w:rsid w:val="00DD3074"/>
    <w:rsid w:val="00DD3145"/>
    <w:rsid w:val="00DD37A3"/>
    <w:rsid w:val="00DD3A95"/>
    <w:rsid w:val="00DD45E6"/>
    <w:rsid w:val="00DD47EE"/>
    <w:rsid w:val="00DD48AA"/>
    <w:rsid w:val="00DD4EE6"/>
    <w:rsid w:val="00DD5A7A"/>
    <w:rsid w:val="00DD5E2D"/>
    <w:rsid w:val="00DD5FB6"/>
    <w:rsid w:val="00DD6447"/>
    <w:rsid w:val="00DE0255"/>
    <w:rsid w:val="00DE0DCC"/>
    <w:rsid w:val="00DE1003"/>
    <w:rsid w:val="00DE184C"/>
    <w:rsid w:val="00DE200F"/>
    <w:rsid w:val="00DE2355"/>
    <w:rsid w:val="00DE2584"/>
    <w:rsid w:val="00DE28BE"/>
    <w:rsid w:val="00DE29F0"/>
    <w:rsid w:val="00DE3BB1"/>
    <w:rsid w:val="00DE3FFC"/>
    <w:rsid w:val="00DE456B"/>
    <w:rsid w:val="00DE4AA8"/>
    <w:rsid w:val="00DE51CB"/>
    <w:rsid w:val="00DE55FA"/>
    <w:rsid w:val="00DE581E"/>
    <w:rsid w:val="00DE63EB"/>
    <w:rsid w:val="00DE6794"/>
    <w:rsid w:val="00DE6927"/>
    <w:rsid w:val="00DE6E31"/>
    <w:rsid w:val="00DE701D"/>
    <w:rsid w:val="00DE70DD"/>
    <w:rsid w:val="00DE728A"/>
    <w:rsid w:val="00DE739A"/>
    <w:rsid w:val="00DE747D"/>
    <w:rsid w:val="00DE7939"/>
    <w:rsid w:val="00DE7AEE"/>
    <w:rsid w:val="00DF06B3"/>
    <w:rsid w:val="00DF1665"/>
    <w:rsid w:val="00DF1A93"/>
    <w:rsid w:val="00DF1AFB"/>
    <w:rsid w:val="00DF2A8F"/>
    <w:rsid w:val="00DF3954"/>
    <w:rsid w:val="00DF3966"/>
    <w:rsid w:val="00DF3B81"/>
    <w:rsid w:val="00DF4274"/>
    <w:rsid w:val="00DF4A42"/>
    <w:rsid w:val="00DF4E2B"/>
    <w:rsid w:val="00DF4E34"/>
    <w:rsid w:val="00DF532F"/>
    <w:rsid w:val="00DF594F"/>
    <w:rsid w:val="00DF5C5D"/>
    <w:rsid w:val="00DF61F2"/>
    <w:rsid w:val="00DF6F56"/>
    <w:rsid w:val="00DF718B"/>
    <w:rsid w:val="00DF760B"/>
    <w:rsid w:val="00DF7B9B"/>
    <w:rsid w:val="00E00233"/>
    <w:rsid w:val="00E0074A"/>
    <w:rsid w:val="00E00BF9"/>
    <w:rsid w:val="00E00D69"/>
    <w:rsid w:val="00E00DD6"/>
    <w:rsid w:val="00E012AC"/>
    <w:rsid w:val="00E0146F"/>
    <w:rsid w:val="00E016D9"/>
    <w:rsid w:val="00E0212E"/>
    <w:rsid w:val="00E02AFA"/>
    <w:rsid w:val="00E02EF1"/>
    <w:rsid w:val="00E02F1B"/>
    <w:rsid w:val="00E02F41"/>
    <w:rsid w:val="00E034FF"/>
    <w:rsid w:val="00E03586"/>
    <w:rsid w:val="00E03599"/>
    <w:rsid w:val="00E03B24"/>
    <w:rsid w:val="00E03C11"/>
    <w:rsid w:val="00E03D5C"/>
    <w:rsid w:val="00E03EA4"/>
    <w:rsid w:val="00E03FA2"/>
    <w:rsid w:val="00E0429D"/>
    <w:rsid w:val="00E047BB"/>
    <w:rsid w:val="00E0482E"/>
    <w:rsid w:val="00E05AD2"/>
    <w:rsid w:val="00E0767A"/>
    <w:rsid w:val="00E07949"/>
    <w:rsid w:val="00E07958"/>
    <w:rsid w:val="00E079B3"/>
    <w:rsid w:val="00E079EF"/>
    <w:rsid w:val="00E10208"/>
    <w:rsid w:val="00E10525"/>
    <w:rsid w:val="00E1054D"/>
    <w:rsid w:val="00E11098"/>
    <w:rsid w:val="00E117A3"/>
    <w:rsid w:val="00E11C74"/>
    <w:rsid w:val="00E12BA7"/>
    <w:rsid w:val="00E12CBD"/>
    <w:rsid w:val="00E1339F"/>
    <w:rsid w:val="00E1349A"/>
    <w:rsid w:val="00E13B91"/>
    <w:rsid w:val="00E168EC"/>
    <w:rsid w:val="00E16CBE"/>
    <w:rsid w:val="00E16FE8"/>
    <w:rsid w:val="00E17491"/>
    <w:rsid w:val="00E17BA9"/>
    <w:rsid w:val="00E17C6A"/>
    <w:rsid w:val="00E17CBF"/>
    <w:rsid w:val="00E205FE"/>
    <w:rsid w:val="00E207E1"/>
    <w:rsid w:val="00E2091F"/>
    <w:rsid w:val="00E2159F"/>
    <w:rsid w:val="00E21786"/>
    <w:rsid w:val="00E21E88"/>
    <w:rsid w:val="00E223F2"/>
    <w:rsid w:val="00E22B70"/>
    <w:rsid w:val="00E2304C"/>
    <w:rsid w:val="00E23465"/>
    <w:rsid w:val="00E23811"/>
    <w:rsid w:val="00E23ED0"/>
    <w:rsid w:val="00E24776"/>
    <w:rsid w:val="00E2480E"/>
    <w:rsid w:val="00E249CF"/>
    <w:rsid w:val="00E25352"/>
    <w:rsid w:val="00E25821"/>
    <w:rsid w:val="00E25E8A"/>
    <w:rsid w:val="00E26238"/>
    <w:rsid w:val="00E2626F"/>
    <w:rsid w:val="00E262C4"/>
    <w:rsid w:val="00E2674A"/>
    <w:rsid w:val="00E26C5F"/>
    <w:rsid w:val="00E27635"/>
    <w:rsid w:val="00E27871"/>
    <w:rsid w:val="00E27B6D"/>
    <w:rsid w:val="00E300F7"/>
    <w:rsid w:val="00E303AD"/>
    <w:rsid w:val="00E3062A"/>
    <w:rsid w:val="00E3098F"/>
    <w:rsid w:val="00E309BB"/>
    <w:rsid w:val="00E322E2"/>
    <w:rsid w:val="00E32797"/>
    <w:rsid w:val="00E32966"/>
    <w:rsid w:val="00E32C6C"/>
    <w:rsid w:val="00E34773"/>
    <w:rsid w:val="00E34800"/>
    <w:rsid w:val="00E35278"/>
    <w:rsid w:val="00E352A8"/>
    <w:rsid w:val="00E3555E"/>
    <w:rsid w:val="00E35679"/>
    <w:rsid w:val="00E35D64"/>
    <w:rsid w:val="00E36186"/>
    <w:rsid w:val="00E363D2"/>
    <w:rsid w:val="00E36688"/>
    <w:rsid w:val="00E36F06"/>
    <w:rsid w:val="00E3721A"/>
    <w:rsid w:val="00E37423"/>
    <w:rsid w:val="00E374A9"/>
    <w:rsid w:val="00E37623"/>
    <w:rsid w:val="00E37E05"/>
    <w:rsid w:val="00E37E28"/>
    <w:rsid w:val="00E409E9"/>
    <w:rsid w:val="00E4101A"/>
    <w:rsid w:val="00E414B9"/>
    <w:rsid w:val="00E414D5"/>
    <w:rsid w:val="00E416C6"/>
    <w:rsid w:val="00E42309"/>
    <w:rsid w:val="00E42A0A"/>
    <w:rsid w:val="00E430DF"/>
    <w:rsid w:val="00E43215"/>
    <w:rsid w:val="00E439B9"/>
    <w:rsid w:val="00E43D8E"/>
    <w:rsid w:val="00E44120"/>
    <w:rsid w:val="00E4465D"/>
    <w:rsid w:val="00E44838"/>
    <w:rsid w:val="00E44E20"/>
    <w:rsid w:val="00E44E6E"/>
    <w:rsid w:val="00E4536F"/>
    <w:rsid w:val="00E45881"/>
    <w:rsid w:val="00E45D7C"/>
    <w:rsid w:val="00E45DA3"/>
    <w:rsid w:val="00E46644"/>
    <w:rsid w:val="00E46653"/>
    <w:rsid w:val="00E46703"/>
    <w:rsid w:val="00E469C6"/>
    <w:rsid w:val="00E46BF8"/>
    <w:rsid w:val="00E47CBB"/>
    <w:rsid w:val="00E50532"/>
    <w:rsid w:val="00E5064B"/>
    <w:rsid w:val="00E51DED"/>
    <w:rsid w:val="00E527FA"/>
    <w:rsid w:val="00E52D3F"/>
    <w:rsid w:val="00E5314F"/>
    <w:rsid w:val="00E532F9"/>
    <w:rsid w:val="00E534A3"/>
    <w:rsid w:val="00E53625"/>
    <w:rsid w:val="00E539D4"/>
    <w:rsid w:val="00E53CD9"/>
    <w:rsid w:val="00E53D8B"/>
    <w:rsid w:val="00E54063"/>
    <w:rsid w:val="00E5479E"/>
    <w:rsid w:val="00E54846"/>
    <w:rsid w:val="00E54CA1"/>
    <w:rsid w:val="00E54F8E"/>
    <w:rsid w:val="00E55039"/>
    <w:rsid w:val="00E550F3"/>
    <w:rsid w:val="00E553FD"/>
    <w:rsid w:val="00E5542F"/>
    <w:rsid w:val="00E55BA0"/>
    <w:rsid w:val="00E56C06"/>
    <w:rsid w:val="00E56E96"/>
    <w:rsid w:val="00E5790D"/>
    <w:rsid w:val="00E579AA"/>
    <w:rsid w:val="00E57E39"/>
    <w:rsid w:val="00E600E1"/>
    <w:rsid w:val="00E60309"/>
    <w:rsid w:val="00E60727"/>
    <w:rsid w:val="00E60995"/>
    <w:rsid w:val="00E60D3F"/>
    <w:rsid w:val="00E60FCC"/>
    <w:rsid w:val="00E613A5"/>
    <w:rsid w:val="00E61EFF"/>
    <w:rsid w:val="00E62585"/>
    <w:rsid w:val="00E62BA9"/>
    <w:rsid w:val="00E62E7E"/>
    <w:rsid w:val="00E63072"/>
    <w:rsid w:val="00E638A6"/>
    <w:rsid w:val="00E63D2B"/>
    <w:rsid w:val="00E64835"/>
    <w:rsid w:val="00E64ADA"/>
    <w:rsid w:val="00E64CDD"/>
    <w:rsid w:val="00E64DF6"/>
    <w:rsid w:val="00E65539"/>
    <w:rsid w:val="00E656A7"/>
    <w:rsid w:val="00E65933"/>
    <w:rsid w:val="00E65CFE"/>
    <w:rsid w:val="00E6681C"/>
    <w:rsid w:val="00E668F2"/>
    <w:rsid w:val="00E67A3D"/>
    <w:rsid w:val="00E70223"/>
    <w:rsid w:val="00E704A2"/>
    <w:rsid w:val="00E70A61"/>
    <w:rsid w:val="00E70DB7"/>
    <w:rsid w:val="00E71160"/>
    <w:rsid w:val="00E71B12"/>
    <w:rsid w:val="00E72226"/>
    <w:rsid w:val="00E7241C"/>
    <w:rsid w:val="00E7254F"/>
    <w:rsid w:val="00E72A96"/>
    <w:rsid w:val="00E735CF"/>
    <w:rsid w:val="00E737AD"/>
    <w:rsid w:val="00E73928"/>
    <w:rsid w:val="00E74987"/>
    <w:rsid w:val="00E749BA"/>
    <w:rsid w:val="00E74C3A"/>
    <w:rsid w:val="00E75180"/>
    <w:rsid w:val="00E75F15"/>
    <w:rsid w:val="00E7681A"/>
    <w:rsid w:val="00E76C99"/>
    <w:rsid w:val="00E76E11"/>
    <w:rsid w:val="00E76E44"/>
    <w:rsid w:val="00E77125"/>
    <w:rsid w:val="00E776C1"/>
    <w:rsid w:val="00E77AE5"/>
    <w:rsid w:val="00E802EE"/>
    <w:rsid w:val="00E8053E"/>
    <w:rsid w:val="00E80C86"/>
    <w:rsid w:val="00E80D2E"/>
    <w:rsid w:val="00E81279"/>
    <w:rsid w:val="00E81671"/>
    <w:rsid w:val="00E816C6"/>
    <w:rsid w:val="00E81B2A"/>
    <w:rsid w:val="00E8201D"/>
    <w:rsid w:val="00E8202E"/>
    <w:rsid w:val="00E82B58"/>
    <w:rsid w:val="00E83E39"/>
    <w:rsid w:val="00E84389"/>
    <w:rsid w:val="00E849D9"/>
    <w:rsid w:val="00E85A5E"/>
    <w:rsid w:val="00E85C67"/>
    <w:rsid w:val="00E862BF"/>
    <w:rsid w:val="00E86A2E"/>
    <w:rsid w:val="00E87389"/>
    <w:rsid w:val="00E87B4F"/>
    <w:rsid w:val="00E90607"/>
    <w:rsid w:val="00E916E3"/>
    <w:rsid w:val="00E92104"/>
    <w:rsid w:val="00E9234D"/>
    <w:rsid w:val="00E923AF"/>
    <w:rsid w:val="00E930A5"/>
    <w:rsid w:val="00E940E9"/>
    <w:rsid w:val="00E941AB"/>
    <w:rsid w:val="00E94366"/>
    <w:rsid w:val="00E94833"/>
    <w:rsid w:val="00E94854"/>
    <w:rsid w:val="00E95170"/>
    <w:rsid w:val="00E9545C"/>
    <w:rsid w:val="00E95B2C"/>
    <w:rsid w:val="00E9674C"/>
    <w:rsid w:val="00E967AC"/>
    <w:rsid w:val="00E968C3"/>
    <w:rsid w:val="00E97292"/>
    <w:rsid w:val="00E97603"/>
    <w:rsid w:val="00E97951"/>
    <w:rsid w:val="00EA02CA"/>
    <w:rsid w:val="00EA0DB3"/>
    <w:rsid w:val="00EA1319"/>
    <w:rsid w:val="00EA1664"/>
    <w:rsid w:val="00EA200C"/>
    <w:rsid w:val="00EA2204"/>
    <w:rsid w:val="00EA23B0"/>
    <w:rsid w:val="00EA24E2"/>
    <w:rsid w:val="00EA3ACB"/>
    <w:rsid w:val="00EA3D86"/>
    <w:rsid w:val="00EA4332"/>
    <w:rsid w:val="00EA43A4"/>
    <w:rsid w:val="00EA51B8"/>
    <w:rsid w:val="00EA5333"/>
    <w:rsid w:val="00EA5724"/>
    <w:rsid w:val="00EA57E0"/>
    <w:rsid w:val="00EA6421"/>
    <w:rsid w:val="00EA656B"/>
    <w:rsid w:val="00EA7553"/>
    <w:rsid w:val="00EA78BE"/>
    <w:rsid w:val="00EA7C23"/>
    <w:rsid w:val="00EA7DE6"/>
    <w:rsid w:val="00EB0B52"/>
    <w:rsid w:val="00EB0C18"/>
    <w:rsid w:val="00EB121A"/>
    <w:rsid w:val="00EB1512"/>
    <w:rsid w:val="00EB172E"/>
    <w:rsid w:val="00EB180A"/>
    <w:rsid w:val="00EB1F26"/>
    <w:rsid w:val="00EB309A"/>
    <w:rsid w:val="00EB3FFB"/>
    <w:rsid w:val="00EB4122"/>
    <w:rsid w:val="00EB5071"/>
    <w:rsid w:val="00EB5925"/>
    <w:rsid w:val="00EB5F4D"/>
    <w:rsid w:val="00EB6914"/>
    <w:rsid w:val="00EB7190"/>
    <w:rsid w:val="00EB71F6"/>
    <w:rsid w:val="00EB779A"/>
    <w:rsid w:val="00EB7A95"/>
    <w:rsid w:val="00EC003B"/>
    <w:rsid w:val="00EC0206"/>
    <w:rsid w:val="00EC0D2C"/>
    <w:rsid w:val="00EC0DB9"/>
    <w:rsid w:val="00EC1123"/>
    <w:rsid w:val="00EC11FF"/>
    <w:rsid w:val="00EC13A3"/>
    <w:rsid w:val="00EC20DB"/>
    <w:rsid w:val="00EC2E12"/>
    <w:rsid w:val="00EC2F57"/>
    <w:rsid w:val="00EC34B1"/>
    <w:rsid w:val="00EC3C0A"/>
    <w:rsid w:val="00EC4101"/>
    <w:rsid w:val="00EC47D7"/>
    <w:rsid w:val="00EC4E07"/>
    <w:rsid w:val="00EC54AB"/>
    <w:rsid w:val="00EC5506"/>
    <w:rsid w:val="00EC5525"/>
    <w:rsid w:val="00EC578C"/>
    <w:rsid w:val="00EC598A"/>
    <w:rsid w:val="00EC5E3E"/>
    <w:rsid w:val="00EC6ACB"/>
    <w:rsid w:val="00EC6B21"/>
    <w:rsid w:val="00EC6E6D"/>
    <w:rsid w:val="00EC701F"/>
    <w:rsid w:val="00EC71A0"/>
    <w:rsid w:val="00EC732A"/>
    <w:rsid w:val="00EC7419"/>
    <w:rsid w:val="00EC74BC"/>
    <w:rsid w:val="00EC75D9"/>
    <w:rsid w:val="00EC79A0"/>
    <w:rsid w:val="00EC7E8E"/>
    <w:rsid w:val="00EC7F5F"/>
    <w:rsid w:val="00ED0789"/>
    <w:rsid w:val="00ED08FB"/>
    <w:rsid w:val="00ED0909"/>
    <w:rsid w:val="00ED0B6B"/>
    <w:rsid w:val="00ED0F96"/>
    <w:rsid w:val="00ED1002"/>
    <w:rsid w:val="00ED106D"/>
    <w:rsid w:val="00ED12ED"/>
    <w:rsid w:val="00ED175F"/>
    <w:rsid w:val="00ED1BD1"/>
    <w:rsid w:val="00ED1DAF"/>
    <w:rsid w:val="00ED2168"/>
    <w:rsid w:val="00ED2188"/>
    <w:rsid w:val="00ED256C"/>
    <w:rsid w:val="00ED2875"/>
    <w:rsid w:val="00ED3068"/>
    <w:rsid w:val="00ED31FF"/>
    <w:rsid w:val="00ED35A7"/>
    <w:rsid w:val="00ED3B54"/>
    <w:rsid w:val="00ED3C06"/>
    <w:rsid w:val="00ED3F70"/>
    <w:rsid w:val="00ED402C"/>
    <w:rsid w:val="00ED43FE"/>
    <w:rsid w:val="00ED4E3C"/>
    <w:rsid w:val="00ED5161"/>
    <w:rsid w:val="00ED5503"/>
    <w:rsid w:val="00ED567C"/>
    <w:rsid w:val="00ED582D"/>
    <w:rsid w:val="00ED5CBE"/>
    <w:rsid w:val="00ED6016"/>
    <w:rsid w:val="00ED6C5C"/>
    <w:rsid w:val="00ED70A1"/>
    <w:rsid w:val="00ED7634"/>
    <w:rsid w:val="00ED76A5"/>
    <w:rsid w:val="00ED792F"/>
    <w:rsid w:val="00EE0710"/>
    <w:rsid w:val="00EE0DBB"/>
    <w:rsid w:val="00EE0DED"/>
    <w:rsid w:val="00EE1106"/>
    <w:rsid w:val="00EE133C"/>
    <w:rsid w:val="00EE14BD"/>
    <w:rsid w:val="00EE1D9C"/>
    <w:rsid w:val="00EE1E5C"/>
    <w:rsid w:val="00EE2BB0"/>
    <w:rsid w:val="00EE303E"/>
    <w:rsid w:val="00EE31D1"/>
    <w:rsid w:val="00EE33EC"/>
    <w:rsid w:val="00EE3629"/>
    <w:rsid w:val="00EE388B"/>
    <w:rsid w:val="00EE3E08"/>
    <w:rsid w:val="00EE3E45"/>
    <w:rsid w:val="00EE47E8"/>
    <w:rsid w:val="00EE4AEC"/>
    <w:rsid w:val="00EE4F0A"/>
    <w:rsid w:val="00EE4FE0"/>
    <w:rsid w:val="00EE5FD5"/>
    <w:rsid w:val="00EE6B93"/>
    <w:rsid w:val="00EE6BD0"/>
    <w:rsid w:val="00EE6E46"/>
    <w:rsid w:val="00EE76AB"/>
    <w:rsid w:val="00EE76D7"/>
    <w:rsid w:val="00EF077F"/>
    <w:rsid w:val="00EF0B8D"/>
    <w:rsid w:val="00EF0E83"/>
    <w:rsid w:val="00EF10A3"/>
    <w:rsid w:val="00EF16D8"/>
    <w:rsid w:val="00EF187E"/>
    <w:rsid w:val="00EF2055"/>
    <w:rsid w:val="00EF24DC"/>
    <w:rsid w:val="00EF298B"/>
    <w:rsid w:val="00EF2A51"/>
    <w:rsid w:val="00EF2E87"/>
    <w:rsid w:val="00EF32AC"/>
    <w:rsid w:val="00EF365D"/>
    <w:rsid w:val="00EF3B97"/>
    <w:rsid w:val="00EF4241"/>
    <w:rsid w:val="00EF42ED"/>
    <w:rsid w:val="00EF48B9"/>
    <w:rsid w:val="00EF4C8E"/>
    <w:rsid w:val="00EF4D6C"/>
    <w:rsid w:val="00EF5886"/>
    <w:rsid w:val="00EF5FB3"/>
    <w:rsid w:val="00EF693E"/>
    <w:rsid w:val="00EF6A66"/>
    <w:rsid w:val="00EF6CB5"/>
    <w:rsid w:val="00EF710B"/>
    <w:rsid w:val="00EF71FB"/>
    <w:rsid w:val="00EF7323"/>
    <w:rsid w:val="00EF7384"/>
    <w:rsid w:val="00EF7BF1"/>
    <w:rsid w:val="00EF7C7E"/>
    <w:rsid w:val="00F00528"/>
    <w:rsid w:val="00F00ECA"/>
    <w:rsid w:val="00F0167C"/>
    <w:rsid w:val="00F01D28"/>
    <w:rsid w:val="00F026D5"/>
    <w:rsid w:val="00F03332"/>
    <w:rsid w:val="00F03404"/>
    <w:rsid w:val="00F0352D"/>
    <w:rsid w:val="00F0371F"/>
    <w:rsid w:val="00F03DB9"/>
    <w:rsid w:val="00F03E96"/>
    <w:rsid w:val="00F04697"/>
    <w:rsid w:val="00F04E9C"/>
    <w:rsid w:val="00F05074"/>
    <w:rsid w:val="00F05545"/>
    <w:rsid w:val="00F058C0"/>
    <w:rsid w:val="00F05E71"/>
    <w:rsid w:val="00F05ED5"/>
    <w:rsid w:val="00F06C09"/>
    <w:rsid w:val="00F06D63"/>
    <w:rsid w:val="00F07170"/>
    <w:rsid w:val="00F07682"/>
    <w:rsid w:val="00F07807"/>
    <w:rsid w:val="00F07B51"/>
    <w:rsid w:val="00F07DA7"/>
    <w:rsid w:val="00F07EE7"/>
    <w:rsid w:val="00F07F40"/>
    <w:rsid w:val="00F11004"/>
    <w:rsid w:val="00F11E28"/>
    <w:rsid w:val="00F12012"/>
    <w:rsid w:val="00F12F66"/>
    <w:rsid w:val="00F1345D"/>
    <w:rsid w:val="00F13ACA"/>
    <w:rsid w:val="00F13B45"/>
    <w:rsid w:val="00F15009"/>
    <w:rsid w:val="00F155B0"/>
    <w:rsid w:val="00F15D3D"/>
    <w:rsid w:val="00F170CE"/>
    <w:rsid w:val="00F17E82"/>
    <w:rsid w:val="00F17E85"/>
    <w:rsid w:val="00F17FB3"/>
    <w:rsid w:val="00F20570"/>
    <w:rsid w:val="00F20860"/>
    <w:rsid w:val="00F21937"/>
    <w:rsid w:val="00F21BEF"/>
    <w:rsid w:val="00F21D70"/>
    <w:rsid w:val="00F22C56"/>
    <w:rsid w:val="00F23686"/>
    <w:rsid w:val="00F236CC"/>
    <w:rsid w:val="00F237AF"/>
    <w:rsid w:val="00F243E5"/>
    <w:rsid w:val="00F24928"/>
    <w:rsid w:val="00F257BC"/>
    <w:rsid w:val="00F25BB3"/>
    <w:rsid w:val="00F2632A"/>
    <w:rsid w:val="00F2644D"/>
    <w:rsid w:val="00F26831"/>
    <w:rsid w:val="00F269B4"/>
    <w:rsid w:val="00F275B0"/>
    <w:rsid w:val="00F27D5C"/>
    <w:rsid w:val="00F27FD2"/>
    <w:rsid w:val="00F30FD5"/>
    <w:rsid w:val="00F320EC"/>
    <w:rsid w:val="00F3329A"/>
    <w:rsid w:val="00F334B8"/>
    <w:rsid w:val="00F334C3"/>
    <w:rsid w:val="00F338D3"/>
    <w:rsid w:val="00F34D18"/>
    <w:rsid w:val="00F34EC5"/>
    <w:rsid w:val="00F3502A"/>
    <w:rsid w:val="00F351C9"/>
    <w:rsid w:val="00F3533E"/>
    <w:rsid w:val="00F35CC2"/>
    <w:rsid w:val="00F37257"/>
    <w:rsid w:val="00F37B6E"/>
    <w:rsid w:val="00F37E2C"/>
    <w:rsid w:val="00F411EF"/>
    <w:rsid w:val="00F4185F"/>
    <w:rsid w:val="00F4202C"/>
    <w:rsid w:val="00F422BF"/>
    <w:rsid w:val="00F42573"/>
    <w:rsid w:val="00F425D4"/>
    <w:rsid w:val="00F42727"/>
    <w:rsid w:val="00F427FD"/>
    <w:rsid w:val="00F42912"/>
    <w:rsid w:val="00F4308A"/>
    <w:rsid w:val="00F4408F"/>
    <w:rsid w:val="00F4456B"/>
    <w:rsid w:val="00F448BB"/>
    <w:rsid w:val="00F44EA1"/>
    <w:rsid w:val="00F45017"/>
    <w:rsid w:val="00F45165"/>
    <w:rsid w:val="00F45798"/>
    <w:rsid w:val="00F4594B"/>
    <w:rsid w:val="00F45A09"/>
    <w:rsid w:val="00F45A46"/>
    <w:rsid w:val="00F45C30"/>
    <w:rsid w:val="00F45DCE"/>
    <w:rsid w:val="00F46600"/>
    <w:rsid w:val="00F46708"/>
    <w:rsid w:val="00F46E34"/>
    <w:rsid w:val="00F47138"/>
    <w:rsid w:val="00F47295"/>
    <w:rsid w:val="00F47479"/>
    <w:rsid w:val="00F476BD"/>
    <w:rsid w:val="00F47904"/>
    <w:rsid w:val="00F47B07"/>
    <w:rsid w:val="00F47DC5"/>
    <w:rsid w:val="00F50341"/>
    <w:rsid w:val="00F505AB"/>
    <w:rsid w:val="00F507C9"/>
    <w:rsid w:val="00F50B49"/>
    <w:rsid w:val="00F5108F"/>
    <w:rsid w:val="00F526E0"/>
    <w:rsid w:val="00F52BDD"/>
    <w:rsid w:val="00F52ECD"/>
    <w:rsid w:val="00F52ECE"/>
    <w:rsid w:val="00F52F97"/>
    <w:rsid w:val="00F53119"/>
    <w:rsid w:val="00F53C76"/>
    <w:rsid w:val="00F53F72"/>
    <w:rsid w:val="00F540DF"/>
    <w:rsid w:val="00F54133"/>
    <w:rsid w:val="00F54409"/>
    <w:rsid w:val="00F54434"/>
    <w:rsid w:val="00F54521"/>
    <w:rsid w:val="00F54DE8"/>
    <w:rsid w:val="00F54E08"/>
    <w:rsid w:val="00F55297"/>
    <w:rsid w:val="00F560B6"/>
    <w:rsid w:val="00F56102"/>
    <w:rsid w:val="00F563FA"/>
    <w:rsid w:val="00F566C8"/>
    <w:rsid w:val="00F570F9"/>
    <w:rsid w:val="00F572FF"/>
    <w:rsid w:val="00F5737B"/>
    <w:rsid w:val="00F60294"/>
    <w:rsid w:val="00F6105A"/>
    <w:rsid w:val="00F61A67"/>
    <w:rsid w:val="00F61E33"/>
    <w:rsid w:val="00F620DE"/>
    <w:rsid w:val="00F621F0"/>
    <w:rsid w:val="00F626E6"/>
    <w:rsid w:val="00F634C5"/>
    <w:rsid w:val="00F63709"/>
    <w:rsid w:val="00F63A4F"/>
    <w:rsid w:val="00F63AD5"/>
    <w:rsid w:val="00F63D4C"/>
    <w:rsid w:val="00F63FDA"/>
    <w:rsid w:val="00F64329"/>
    <w:rsid w:val="00F6471E"/>
    <w:rsid w:val="00F64C74"/>
    <w:rsid w:val="00F6526C"/>
    <w:rsid w:val="00F65A3C"/>
    <w:rsid w:val="00F65CD0"/>
    <w:rsid w:val="00F65DDF"/>
    <w:rsid w:val="00F65F2E"/>
    <w:rsid w:val="00F661D3"/>
    <w:rsid w:val="00F662CB"/>
    <w:rsid w:val="00F6648E"/>
    <w:rsid w:val="00F66647"/>
    <w:rsid w:val="00F66E3E"/>
    <w:rsid w:val="00F6709F"/>
    <w:rsid w:val="00F6778D"/>
    <w:rsid w:val="00F67B01"/>
    <w:rsid w:val="00F700BF"/>
    <w:rsid w:val="00F70754"/>
    <w:rsid w:val="00F707D0"/>
    <w:rsid w:val="00F71A32"/>
    <w:rsid w:val="00F71FB0"/>
    <w:rsid w:val="00F7275E"/>
    <w:rsid w:val="00F734F4"/>
    <w:rsid w:val="00F73AB1"/>
    <w:rsid w:val="00F740C4"/>
    <w:rsid w:val="00F7522A"/>
    <w:rsid w:val="00F7559C"/>
    <w:rsid w:val="00F7560D"/>
    <w:rsid w:val="00F75BF1"/>
    <w:rsid w:val="00F75DBE"/>
    <w:rsid w:val="00F760F8"/>
    <w:rsid w:val="00F76EF7"/>
    <w:rsid w:val="00F7727F"/>
    <w:rsid w:val="00F773BB"/>
    <w:rsid w:val="00F77F63"/>
    <w:rsid w:val="00F800C4"/>
    <w:rsid w:val="00F809E6"/>
    <w:rsid w:val="00F815D9"/>
    <w:rsid w:val="00F81C4A"/>
    <w:rsid w:val="00F824A7"/>
    <w:rsid w:val="00F833F3"/>
    <w:rsid w:val="00F8357F"/>
    <w:rsid w:val="00F836A7"/>
    <w:rsid w:val="00F83AC8"/>
    <w:rsid w:val="00F83F60"/>
    <w:rsid w:val="00F84431"/>
    <w:rsid w:val="00F845F7"/>
    <w:rsid w:val="00F846D9"/>
    <w:rsid w:val="00F84872"/>
    <w:rsid w:val="00F848E3"/>
    <w:rsid w:val="00F849FB"/>
    <w:rsid w:val="00F84FD5"/>
    <w:rsid w:val="00F85516"/>
    <w:rsid w:val="00F859A7"/>
    <w:rsid w:val="00F861AD"/>
    <w:rsid w:val="00F8651E"/>
    <w:rsid w:val="00F867C6"/>
    <w:rsid w:val="00F876AC"/>
    <w:rsid w:val="00F8774C"/>
    <w:rsid w:val="00F87C13"/>
    <w:rsid w:val="00F87D18"/>
    <w:rsid w:val="00F87E29"/>
    <w:rsid w:val="00F9042D"/>
    <w:rsid w:val="00F907E3"/>
    <w:rsid w:val="00F908B8"/>
    <w:rsid w:val="00F90D60"/>
    <w:rsid w:val="00F90FD6"/>
    <w:rsid w:val="00F9125D"/>
    <w:rsid w:val="00F91372"/>
    <w:rsid w:val="00F91FEA"/>
    <w:rsid w:val="00F9221B"/>
    <w:rsid w:val="00F92556"/>
    <w:rsid w:val="00F92CA6"/>
    <w:rsid w:val="00F92DF4"/>
    <w:rsid w:val="00F935DD"/>
    <w:rsid w:val="00F94348"/>
    <w:rsid w:val="00F943E3"/>
    <w:rsid w:val="00F94B2D"/>
    <w:rsid w:val="00F951CB"/>
    <w:rsid w:val="00F95758"/>
    <w:rsid w:val="00F95823"/>
    <w:rsid w:val="00F965DF"/>
    <w:rsid w:val="00F967DE"/>
    <w:rsid w:val="00F97914"/>
    <w:rsid w:val="00F979A0"/>
    <w:rsid w:val="00FA0058"/>
    <w:rsid w:val="00FA0AED"/>
    <w:rsid w:val="00FA1015"/>
    <w:rsid w:val="00FA1598"/>
    <w:rsid w:val="00FA1BAE"/>
    <w:rsid w:val="00FA1BEE"/>
    <w:rsid w:val="00FA23B8"/>
    <w:rsid w:val="00FA26CE"/>
    <w:rsid w:val="00FA2722"/>
    <w:rsid w:val="00FA331A"/>
    <w:rsid w:val="00FA3CEF"/>
    <w:rsid w:val="00FA41B9"/>
    <w:rsid w:val="00FA457C"/>
    <w:rsid w:val="00FA4DE6"/>
    <w:rsid w:val="00FA54D2"/>
    <w:rsid w:val="00FA5841"/>
    <w:rsid w:val="00FA63D7"/>
    <w:rsid w:val="00FA6418"/>
    <w:rsid w:val="00FA66EF"/>
    <w:rsid w:val="00FA71AA"/>
    <w:rsid w:val="00FA72E5"/>
    <w:rsid w:val="00FA75BE"/>
    <w:rsid w:val="00FA7827"/>
    <w:rsid w:val="00FB02E2"/>
    <w:rsid w:val="00FB09C4"/>
    <w:rsid w:val="00FB0B8B"/>
    <w:rsid w:val="00FB0C6A"/>
    <w:rsid w:val="00FB0CA8"/>
    <w:rsid w:val="00FB0FA4"/>
    <w:rsid w:val="00FB12BF"/>
    <w:rsid w:val="00FB13E4"/>
    <w:rsid w:val="00FB1A9E"/>
    <w:rsid w:val="00FB1F43"/>
    <w:rsid w:val="00FB21DD"/>
    <w:rsid w:val="00FB28E3"/>
    <w:rsid w:val="00FB36CE"/>
    <w:rsid w:val="00FB3D8E"/>
    <w:rsid w:val="00FB4212"/>
    <w:rsid w:val="00FB4551"/>
    <w:rsid w:val="00FB49D5"/>
    <w:rsid w:val="00FB5524"/>
    <w:rsid w:val="00FB5991"/>
    <w:rsid w:val="00FB5FF1"/>
    <w:rsid w:val="00FB6029"/>
    <w:rsid w:val="00FB6704"/>
    <w:rsid w:val="00FB6E18"/>
    <w:rsid w:val="00FB73BF"/>
    <w:rsid w:val="00FB7F88"/>
    <w:rsid w:val="00FC0249"/>
    <w:rsid w:val="00FC05B4"/>
    <w:rsid w:val="00FC086E"/>
    <w:rsid w:val="00FC08AE"/>
    <w:rsid w:val="00FC179F"/>
    <w:rsid w:val="00FC221A"/>
    <w:rsid w:val="00FC29A9"/>
    <w:rsid w:val="00FC2F5B"/>
    <w:rsid w:val="00FC3530"/>
    <w:rsid w:val="00FC4693"/>
    <w:rsid w:val="00FC486F"/>
    <w:rsid w:val="00FC4A54"/>
    <w:rsid w:val="00FC4D2A"/>
    <w:rsid w:val="00FC4EA2"/>
    <w:rsid w:val="00FC5788"/>
    <w:rsid w:val="00FC5EA9"/>
    <w:rsid w:val="00FC64BD"/>
    <w:rsid w:val="00FC657D"/>
    <w:rsid w:val="00FC7924"/>
    <w:rsid w:val="00FC7959"/>
    <w:rsid w:val="00FC7DC7"/>
    <w:rsid w:val="00FD081F"/>
    <w:rsid w:val="00FD0A4C"/>
    <w:rsid w:val="00FD0B27"/>
    <w:rsid w:val="00FD0F6B"/>
    <w:rsid w:val="00FD0FBE"/>
    <w:rsid w:val="00FD1070"/>
    <w:rsid w:val="00FD1EBB"/>
    <w:rsid w:val="00FD219A"/>
    <w:rsid w:val="00FD2A53"/>
    <w:rsid w:val="00FD2CA6"/>
    <w:rsid w:val="00FD2D41"/>
    <w:rsid w:val="00FD2EB6"/>
    <w:rsid w:val="00FD2F74"/>
    <w:rsid w:val="00FD382F"/>
    <w:rsid w:val="00FD3AF9"/>
    <w:rsid w:val="00FD3EE3"/>
    <w:rsid w:val="00FD458A"/>
    <w:rsid w:val="00FD4770"/>
    <w:rsid w:val="00FD4CBE"/>
    <w:rsid w:val="00FD4F1E"/>
    <w:rsid w:val="00FD50C4"/>
    <w:rsid w:val="00FD5E7A"/>
    <w:rsid w:val="00FD5EA6"/>
    <w:rsid w:val="00FD62E7"/>
    <w:rsid w:val="00FD639E"/>
    <w:rsid w:val="00FD64EB"/>
    <w:rsid w:val="00FD6588"/>
    <w:rsid w:val="00FD6665"/>
    <w:rsid w:val="00FD6E55"/>
    <w:rsid w:val="00FD6EDC"/>
    <w:rsid w:val="00FE01E5"/>
    <w:rsid w:val="00FE05B9"/>
    <w:rsid w:val="00FE0A8E"/>
    <w:rsid w:val="00FE0BC7"/>
    <w:rsid w:val="00FE108B"/>
    <w:rsid w:val="00FE16C6"/>
    <w:rsid w:val="00FE1771"/>
    <w:rsid w:val="00FE29E7"/>
    <w:rsid w:val="00FE2E97"/>
    <w:rsid w:val="00FE3263"/>
    <w:rsid w:val="00FE339D"/>
    <w:rsid w:val="00FE39D6"/>
    <w:rsid w:val="00FE3AF1"/>
    <w:rsid w:val="00FE4018"/>
    <w:rsid w:val="00FE43EB"/>
    <w:rsid w:val="00FE4EBE"/>
    <w:rsid w:val="00FE5B01"/>
    <w:rsid w:val="00FE5C9F"/>
    <w:rsid w:val="00FE5FA5"/>
    <w:rsid w:val="00FE60A3"/>
    <w:rsid w:val="00FE6C35"/>
    <w:rsid w:val="00FE71F8"/>
    <w:rsid w:val="00FE7C65"/>
    <w:rsid w:val="00FF0BFC"/>
    <w:rsid w:val="00FF0E14"/>
    <w:rsid w:val="00FF1188"/>
    <w:rsid w:val="00FF1B13"/>
    <w:rsid w:val="00FF2434"/>
    <w:rsid w:val="00FF2C94"/>
    <w:rsid w:val="00FF308F"/>
    <w:rsid w:val="00FF393D"/>
    <w:rsid w:val="00FF4221"/>
    <w:rsid w:val="00FF4438"/>
    <w:rsid w:val="00FF4C40"/>
    <w:rsid w:val="00FF55B1"/>
    <w:rsid w:val="00FF591B"/>
    <w:rsid w:val="00FF5E2B"/>
    <w:rsid w:val="00FF61D4"/>
    <w:rsid w:val="00FF6B01"/>
    <w:rsid w:val="00FF6D21"/>
    <w:rsid w:val="017C7054"/>
    <w:rsid w:val="02E6ED15"/>
    <w:rsid w:val="03316817"/>
    <w:rsid w:val="03C83BA9"/>
    <w:rsid w:val="048206F7"/>
    <w:rsid w:val="04FE8993"/>
    <w:rsid w:val="0550AB96"/>
    <w:rsid w:val="055395AA"/>
    <w:rsid w:val="077C25DF"/>
    <w:rsid w:val="07BA5E38"/>
    <w:rsid w:val="09457396"/>
    <w:rsid w:val="09BEC287"/>
    <w:rsid w:val="0A377D2D"/>
    <w:rsid w:val="0B0A2A3D"/>
    <w:rsid w:val="0C4AE1DB"/>
    <w:rsid w:val="0C90AEC6"/>
    <w:rsid w:val="0D44F550"/>
    <w:rsid w:val="0DDAC404"/>
    <w:rsid w:val="0DE50DD3"/>
    <w:rsid w:val="0E169E7D"/>
    <w:rsid w:val="0F0AEE50"/>
    <w:rsid w:val="0FC6CCC9"/>
    <w:rsid w:val="0FE2EA02"/>
    <w:rsid w:val="106269D2"/>
    <w:rsid w:val="11BEA34D"/>
    <w:rsid w:val="11CE4DF2"/>
    <w:rsid w:val="11E21036"/>
    <w:rsid w:val="13830D46"/>
    <w:rsid w:val="1511C962"/>
    <w:rsid w:val="16046E17"/>
    <w:rsid w:val="16D1AB56"/>
    <w:rsid w:val="1772C7BC"/>
    <w:rsid w:val="18494DBA"/>
    <w:rsid w:val="1A77B733"/>
    <w:rsid w:val="1AF42DA4"/>
    <w:rsid w:val="1BE35ED3"/>
    <w:rsid w:val="1C724AD0"/>
    <w:rsid w:val="1DE49932"/>
    <w:rsid w:val="1E2BFDE0"/>
    <w:rsid w:val="1F9598D2"/>
    <w:rsid w:val="20603BF4"/>
    <w:rsid w:val="215E37CC"/>
    <w:rsid w:val="22C5B9B7"/>
    <w:rsid w:val="231A2515"/>
    <w:rsid w:val="2345F999"/>
    <w:rsid w:val="24026A74"/>
    <w:rsid w:val="24CF1DD3"/>
    <w:rsid w:val="255D6DFE"/>
    <w:rsid w:val="25FC2F36"/>
    <w:rsid w:val="2627EF83"/>
    <w:rsid w:val="27F421FD"/>
    <w:rsid w:val="2811EDA9"/>
    <w:rsid w:val="298FF25E"/>
    <w:rsid w:val="29F300FD"/>
    <w:rsid w:val="2A2BF90C"/>
    <w:rsid w:val="2C95DAD9"/>
    <w:rsid w:val="2CAE6BBE"/>
    <w:rsid w:val="2D4FB4A0"/>
    <w:rsid w:val="2D952F7D"/>
    <w:rsid w:val="2E354E6E"/>
    <w:rsid w:val="2EE3D13D"/>
    <w:rsid w:val="2EE9732F"/>
    <w:rsid w:val="307D3926"/>
    <w:rsid w:val="30907769"/>
    <w:rsid w:val="321B71FF"/>
    <w:rsid w:val="3236BF5A"/>
    <w:rsid w:val="34C4CEB5"/>
    <w:rsid w:val="35B416AE"/>
    <w:rsid w:val="35C6029B"/>
    <w:rsid w:val="364306C2"/>
    <w:rsid w:val="376BD3C0"/>
    <w:rsid w:val="377B0452"/>
    <w:rsid w:val="3866FD35"/>
    <w:rsid w:val="38CC130A"/>
    <w:rsid w:val="39AE03AE"/>
    <w:rsid w:val="3A4EF877"/>
    <w:rsid w:val="3B6AA6AB"/>
    <w:rsid w:val="3BD404F4"/>
    <w:rsid w:val="3C799FEF"/>
    <w:rsid w:val="3CB3EC29"/>
    <w:rsid w:val="3DE19AB6"/>
    <w:rsid w:val="3E8AF5EC"/>
    <w:rsid w:val="3FEB8CEB"/>
    <w:rsid w:val="429E5F3B"/>
    <w:rsid w:val="443A2F9C"/>
    <w:rsid w:val="44A800C0"/>
    <w:rsid w:val="44C9669E"/>
    <w:rsid w:val="4573942F"/>
    <w:rsid w:val="45D5FFFD"/>
    <w:rsid w:val="46B09A93"/>
    <w:rsid w:val="46E2EA52"/>
    <w:rsid w:val="47816A8A"/>
    <w:rsid w:val="47DD390A"/>
    <w:rsid w:val="484C6AF4"/>
    <w:rsid w:val="48679EF7"/>
    <w:rsid w:val="497B71E3"/>
    <w:rsid w:val="4AA08E64"/>
    <w:rsid w:val="4B1926C7"/>
    <w:rsid w:val="4B251D70"/>
    <w:rsid w:val="4D07B0D4"/>
    <w:rsid w:val="4DB7ABC8"/>
    <w:rsid w:val="4E56FACD"/>
    <w:rsid w:val="50A5E388"/>
    <w:rsid w:val="51E1FA7F"/>
    <w:rsid w:val="52BC267F"/>
    <w:rsid w:val="53392843"/>
    <w:rsid w:val="53B62A07"/>
    <w:rsid w:val="53B6AE93"/>
    <w:rsid w:val="54525FF8"/>
    <w:rsid w:val="54CD9836"/>
    <w:rsid w:val="56956ABD"/>
    <w:rsid w:val="5776B951"/>
    <w:rsid w:val="578B7EE9"/>
    <w:rsid w:val="57E96F5A"/>
    <w:rsid w:val="5A389C64"/>
    <w:rsid w:val="5C05D595"/>
    <w:rsid w:val="5C4F4872"/>
    <w:rsid w:val="5D703D26"/>
    <w:rsid w:val="5DA1A5F6"/>
    <w:rsid w:val="5E3A7E03"/>
    <w:rsid w:val="5EA1D94E"/>
    <w:rsid w:val="5EAEB1A4"/>
    <w:rsid w:val="5F0C29E1"/>
    <w:rsid w:val="5F3D7657"/>
    <w:rsid w:val="6152C47D"/>
    <w:rsid w:val="6309DF71"/>
    <w:rsid w:val="632ED0DD"/>
    <w:rsid w:val="64E78567"/>
    <w:rsid w:val="652FD6EF"/>
    <w:rsid w:val="653DCA4D"/>
    <w:rsid w:val="67ABF41E"/>
    <w:rsid w:val="684F4C6E"/>
    <w:rsid w:val="69E8FBEE"/>
    <w:rsid w:val="6ABDE303"/>
    <w:rsid w:val="6CE505A6"/>
    <w:rsid w:val="6D541131"/>
    <w:rsid w:val="6DBE1363"/>
    <w:rsid w:val="6E6EA5CF"/>
    <w:rsid w:val="705A5E53"/>
    <w:rsid w:val="70F98317"/>
    <w:rsid w:val="738128E5"/>
    <w:rsid w:val="73EDF257"/>
    <w:rsid w:val="743123D9"/>
    <w:rsid w:val="751EBC62"/>
    <w:rsid w:val="752F2C22"/>
    <w:rsid w:val="7631A53E"/>
    <w:rsid w:val="768947AD"/>
    <w:rsid w:val="770F317C"/>
    <w:rsid w:val="77392138"/>
    <w:rsid w:val="78E7C5B3"/>
    <w:rsid w:val="79EEB4B7"/>
    <w:rsid w:val="7A8F5BC0"/>
    <w:rsid w:val="7B13BA94"/>
    <w:rsid w:val="7E79B17F"/>
    <w:rsid w:val="7FB9B7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04A789"/>
  <w15:chartTrackingRefBased/>
  <w15:docId w15:val="{E64C9C94-B07F-4FCD-85FB-9E497235E5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next w:val="Normal"/>
    <w:link w:val="Heading1Char"/>
    <w:uiPriority w:val="9"/>
    <w:qFormat/>
    <w:rsid w:val="004060C7"/>
    <w:pPr>
      <w:keepNext/>
      <w:keepLines/>
      <w:spacing w:after="259" w:line="250" w:lineRule="auto"/>
      <w:ind w:left="10" w:hanging="10"/>
      <w:outlineLvl w:val="0"/>
    </w:pPr>
    <w:rPr>
      <w:rFonts w:ascii="Arial" w:eastAsia="Arial" w:hAnsi="Arial" w:cs="Arial"/>
      <w:b/>
      <w:color w:val="000000"/>
      <w:sz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060C7"/>
    <w:rPr>
      <w:rFonts w:ascii="Arial" w:eastAsia="Arial" w:hAnsi="Arial" w:cs="Arial"/>
      <w:b/>
      <w:color w:val="000000"/>
      <w:sz w:val="24"/>
      <w:lang w:eastAsia="en-GB"/>
    </w:rPr>
  </w:style>
  <w:style w:type="paragraph" w:styleId="ListParagraph">
    <w:name w:val="List Paragraph"/>
    <w:aliases w:val="F5 List Paragraph,List Paragraph1,Dot pt,No Spacing1,List Paragraph Char Char Char,Indicator Text,Numbered Para 1,Bullet Points,MAIN CONTENT,Bullet 1,List Paragraph11,List Paragraph12,OBC Bullet,Colorful List - Accent 11,Bullet Style,L,B"/>
    <w:basedOn w:val="Normal"/>
    <w:link w:val="ListParagraphChar"/>
    <w:uiPriority w:val="34"/>
    <w:qFormat/>
    <w:rsid w:val="004060C7"/>
    <w:pPr>
      <w:ind w:left="720"/>
      <w:contextualSpacing/>
    </w:pPr>
    <w:rPr>
      <w:rFonts w:ascii="Calibri" w:eastAsia="Calibri" w:hAnsi="Calibri" w:cs="Calibri"/>
      <w:color w:val="000000"/>
      <w:lang w:eastAsia="en-GB"/>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L Char"/>
    <w:basedOn w:val="DefaultParagraphFont"/>
    <w:link w:val="ListParagraph"/>
    <w:uiPriority w:val="34"/>
    <w:qFormat/>
    <w:locked/>
    <w:rsid w:val="004060C7"/>
    <w:rPr>
      <w:rFonts w:ascii="Calibri" w:eastAsia="Calibri" w:hAnsi="Calibri" w:cs="Calibri"/>
      <w:color w:val="000000"/>
      <w:lang w:eastAsia="en-GB"/>
    </w:rPr>
  </w:style>
  <w:style w:type="table" w:styleId="TableGrid">
    <w:name w:val="Table Grid"/>
    <w:basedOn w:val="TableNormal"/>
    <w:uiPriority w:val="39"/>
    <w:rsid w:val="004060C7"/>
    <w:pPr>
      <w:spacing w:after="0" w:line="240" w:lineRule="auto"/>
    </w:pPr>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unhideWhenUsed/>
    <w:rsid w:val="004060C7"/>
    <w:rPr>
      <w:sz w:val="16"/>
      <w:szCs w:val="16"/>
    </w:rPr>
  </w:style>
  <w:style w:type="paragraph" w:styleId="CommentText">
    <w:name w:val="annotation text"/>
    <w:basedOn w:val="Normal"/>
    <w:link w:val="CommentTextChar"/>
    <w:unhideWhenUsed/>
    <w:rsid w:val="004060C7"/>
    <w:pPr>
      <w:spacing w:line="240" w:lineRule="auto"/>
    </w:pPr>
    <w:rPr>
      <w:rFonts w:ascii="Calibri" w:eastAsia="Calibri" w:hAnsi="Calibri" w:cs="Calibri"/>
      <w:color w:val="000000"/>
      <w:sz w:val="20"/>
      <w:szCs w:val="20"/>
      <w:lang w:eastAsia="en-GB"/>
    </w:rPr>
  </w:style>
  <w:style w:type="character" w:customStyle="1" w:styleId="CommentTextChar">
    <w:name w:val="Comment Text Char"/>
    <w:basedOn w:val="DefaultParagraphFont"/>
    <w:link w:val="CommentText"/>
    <w:rsid w:val="004060C7"/>
    <w:rPr>
      <w:rFonts w:ascii="Calibri" w:eastAsia="Calibri" w:hAnsi="Calibri" w:cs="Calibri"/>
      <w:color w:val="000000"/>
      <w:sz w:val="20"/>
      <w:szCs w:val="20"/>
      <w:lang w:eastAsia="en-GB"/>
    </w:rPr>
  </w:style>
  <w:style w:type="paragraph" w:styleId="CommentSubject">
    <w:name w:val="annotation subject"/>
    <w:basedOn w:val="CommentText"/>
    <w:next w:val="CommentText"/>
    <w:link w:val="CommentSubjectChar"/>
    <w:uiPriority w:val="99"/>
    <w:semiHidden/>
    <w:unhideWhenUsed/>
    <w:rsid w:val="004060C7"/>
    <w:rPr>
      <w:b/>
      <w:bCs/>
    </w:rPr>
  </w:style>
  <w:style w:type="character" w:customStyle="1" w:styleId="CommentSubjectChar">
    <w:name w:val="Comment Subject Char"/>
    <w:basedOn w:val="CommentTextChar"/>
    <w:link w:val="CommentSubject"/>
    <w:uiPriority w:val="99"/>
    <w:semiHidden/>
    <w:rsid w:val="004060C7"/>
    <w:rPr>
      <w:rFonts w:ascii="Calibri" w:eastAsia="Calibri" w:hAnsi="Calibri" w:cs="Calibri"/>
      <w:b/>
      <w:bCs/>
      <w:color w:val="000000"/>
      <w:sz w:val="20"/>
      <w:szCs w:val="20"/>
      <w:lang w:eastAsia="en-GB"/>
    </w:rPr>
  </w:style>
  <w:style w:type="paragraph" w:styleId="BalloonText">
    <w:name w:val="Balloon Text"/>
    <w:basedOn w:val="Normal"/>
    <w:link w:val="BalloonTextChar"/>
    <w:uiPriority w:val="99"/>
    <w:semiHidden/>
    <w:unhideWhenUsed/>
    <w:rsid w:val="004060C7"/>
    <w:pPr>
      <w:spacing w:after="0" w:line="240" w:lineRule="auto"/>
    </w:pPr>
    <w:rPr>
      <w:rFonts w:ascii="Segoe UI" w:eastAsia="Calibri" w:hAnsi="Segoe UI" w:cs="Segoe UI"/>
      <w:color w:val="000000"/>
      <w:sz w:val="18"/>
      <w:szCs w:val="18"/>
      <w:lang w:eastAsia="en-GB"/>
    </w:rPr>
  </w:style>
  <w:style w:type="character" w:customStyle="1" w:styleId="BalloonTextChar">
    <w:name w:val="Balloon Text Char"/>
    <w:basedOn w:val="DefaultParagraphFont"/>
    <w:link w:val="BalloonText"/>
    <w:uiPriority w:val="99"/>
    <w:semiHidden/>
    <w:rsid w:val="004060C7"/>
    <w:rPr>
      <w:rFonts w:ascii="Segoe UI" w:eastAsia="Calibri" w:hAnsi="Segoe UI" w:cs="Segoe UI"/>
      <w:color w:val="000000"/>
      <w:sz w:val="18"/>
      <w:szCs w:val="18"/>
      <w:lang w:eastAsia="en-GB"/>
    </w:rPr>
  </w:style>
  <w:style w:type="paragraph" w:styleId="Header">
    <w:name w:val="header"/>
    <w:basedOn w:val="Normal"/>
    <w:link w:val="HeaderChar"/>
    <w:uiPriority w:val="99"/>
    <w:unhideWhenUsed/>
    <w:rsid w:val="004060C7"/>
    <w:pPr>
      <w:tabs>
        <w:tab w:val="center" w:pos="4513"/>
        <w:tab w:val="right" w:pos="9026"/>
      </w:tabs>
      <w:spacing w:after="0" w:line="240" w:lineRule="auto"/>
    </w:pPr>
    <w:rPr>
      <w:rFonts w:ascii="Calibri" w:eastAsia="Calibri" w:hAnsi="Calibri" w:cs="Calibri"/>
      <w:color w:val="000000"/>
      <w:lang w:eastAsia="en-GB"/>
    </w:rPr>
  </w:style>
  <w:style w:type="character" w:customStyle="1" w:styleId="HeaderChar">
    <w:name w:val="Header Char"/>
    <w:basedOn w:val="DefaultParagraphFont"/>
    <w:link w:val="Header"/>
    <w:uiPriority w:val="99"/>
    <w:rsid w:val="004060C7"/>
    <w:rPr>
      <w:rFonts w:ascii="Calibri" w:eastAsia="Calibri" w:hAnsi="Calibri" w:cs="Calibri"/>
      <w:color w:val="000000"/>
      <w:lang w:eastAsia="en-GB"/>
    </w:rPr>
  </w:style>
  <w:style w:type="paragraph" w:styleId="Footer">
    <w:name w:val="footer"/>
    <w:basedOn w:val="Normal"/>
    <w:link w:val="FooterChar"/>
    <w:uiPriority w:val="99"/>
    <w:unhideWhenUsed/>
    <w:rsid w:val="004060C7"/>
    <w:pPr>
      <w:tabs>
        <w:tab w:val="center" w:pos="4513"/>
        <w:tab w:val="right" w:pos="9026"/>
      </w:tabs>
      <w:spacing w:after="0" w:line="240" w:lineRule="auto"/>
    </w:pPr>
    <w:rPr>
      <w:rFonts w:ascii="Calibri" w:eastAsia="Calibri" w:hAnsi="Calibri" w:cs="Calibri"/>
      <w:color w:val="000000"/>
      <w:lang w:eastAsia="en-GB"/>
    </w:rPr>
  </w:style>
  <w:style w:type="character" w:customStyle="1" w:styleId="FooterChar">
    <w:name w:val="Footer Char"/>
    <w:basedOn w:val="DefaultParagraphFont"/>
    <w:link w:val="Footer"/>
    <w:uiPriority w:val="99"/>
    <w:rsid w:val="004060C7"/>
    <w:rPr>
      <w:rFonts w:ascii="Calibri" w:eastAsia="Calibri" w:hAnsi="Calibri" w:cs="Calibri"/>
      <w:color w:val="000000"/>
      <w:lang w:eastAsia="en-GB"/>
    </w:rPr>
  </w:style>
  <w:style w:type="paragraph" w:styleId="NormalWeb">
    <w:name w:val="Normal (Web)"/>
    <w:basedOn w:val="Normal"/>
    <w:uiPriority w:val="99"/>
    <w:unhideWhenUsed/>
    <w:rsid w:val="004060C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4060C7"/>
    <w:rPr>
      <w:b/>
      <w:bCs/>
    </w:rPr>
  </w:style>
  <w:style w:type="paragraph" w:customStyle="1" w:styleId="Default">
    <w:name w:val="Default"/>
    <w:rsid w:val="004060C7"/>
    <w:pPr>
      <w:autoSpaceDE w:val="0"/>
      <w:autoSpaceDN w:val="0"/>
      <w:adjustRightInd w:val="0"/>
      <w:spacing w:after="0" w:line="240" w:lineRule="auto"/>
    </w:pPr>
    <w:rPr>
      <w:rFonts w:ascii="Calibri" w:hAnsi="Calibri" w:cs="Calibri"/>
      <w:color w:val="000000"/>
      <w:sz w:val="24"/>
      <w:szCs w:val="24"/>
    </w:rPr>
  </w:style>
  <w:style w:type="character" w:styleId="Emphasis">
    <w:name w:val="Emphasis"/>
    <w:basedOn w:val="DefaultParagraphFont"/>
    <w:uiPriority w:val="20"/>
    <w:qFormat/>
    <w:rsid w:val="004060C7"/>
    <w:rPr>
      <w:i/>
      <w:iCs/>
    </w:rPr>
  </w:style>
  <w:style w:type="paragraph" w:styleId="Revision">
    <w:name w:val="Revision"/>
    <w:hidden/>
    <w:uiPriority w:val="99"/>
    <w:semiHidden/>
    <w:rsid w:val="004060C7"/>
    <w:pPr>
      <w:spacing w:after="0" w:line="240" w:lineRule="auto"/>
    </w:pPr>
    <w:rPr>
      <w:rFonts w:ascii="Calibri" w:eastAsia="Calibri" w:hAnsi="Calibri" w:cs="Calibri"/>
      <w:color w:val="000000"/>
      <w:lang w:eastAsia="en-GB"/>
    </w:rPr>
  </w:style>
  <w:style w:type="character" w:customStyle="1" w:styleId="eop">
    <w:name w:val="eop"/>
    <w:basedOn w:val="DefaultParagraphFont"/>
    <w:rsid w:val="004060C7"/>
  </w:style>
  <w:style w:type="character" w:customStyle="1" w:styleId="normaltextrun">
    <w:name w:val="normaltextrun"/>
    <w:basedOn w:val="DefaultParagraphFont"/>
    <w:rsid w:val="004060C7"/>
  </w:style>
  <w:style w:type="paragraph" w:customStyle="1" w:styleId="xxmsolistparagraph">
    <w:name w:val="xxmsolistparagraph"/>
    <w:basedOn w:val="Normal"/>
    <w:rsid w:val="004060C7"/>
    <w:pPr>
      <w:spacing w:before="100" w:beforeAutospacing="1" w:after="100" w:afterAutospacing="1" w:line="240" w:lineRule="auto"/>
    </w:pPr>
    <w:rPr>
      <w:rFonts w:ascii="Calibri" w:hAnsi="Calibri" w:cs="Calibri"/>
      <w:lang w:eastAsia="en-GB"/>
    </w:rPr>
  </w:style>
  <w:style w:type="paragraph" w:customStyle="1" w:styleId="xxxxxxxmsonormal">
    <w:name w:val="xxxxxxxmsonormal"/>
    <w:basedOn w:val="Normal"/>
    <w:rsid w:val="004060C7"/>
    <w:pPr>
      <w:spacing w:before="100" w:beforeAutospacing="1" w:after="100" w:afterAutospacing="1" w:line="240" w:lineRule="auto"/>
    </w:pPr>
    <w:rPr>
      <w:rFonts w:ascii="Calibri" w:hAnsi="Calibri" w:cs="Calibri"/>
      <w:lang w:eastAsia="en-GB"/>
    </w:rPr>
  </w:style>
  <w:style w:type="paragraph" w:styleId="NoSpacing">
    <w:name w:val="No Spacing"/>
    <w:uiPriority w:val="1"/>
    <w:qFormat/>
    <w:rsid w:val="004060C7"/>
    <w:pPr>
      <w:spacing w:after="0" w:line="240" w:lineRule="auto"/>
    </w:pPr>
  </w:style>
  <w:style w:type="character" w:customStyle="1" w:styleId="apple-converted-space">
    <w:name w:val="apple-converted-space"/>
    <w:basedOn w:val="DefaultParagraphFont"/>
    <w:rsid w:val="004060C7"/>
  </w:style>
  <w:style w:type="paragraph" w:customStyle="1" w:styleId="s5">
    <w:name w:val="s5"/>
    <w:basedOn w:val="Normal"/>
    <w:rsid w:val="004060C7"/>
    <w:pPr>
      <w:spacing w:before="100" w:beforeAutospacing="1" w:after="100" w:afterAutospacing="1" w:line="240" w:lineRule="auto"/>
    </w:pPr>
    <w:rPr>
      <w:rFonts w:ascii="Calibri" w:hAnsi="Calibri" w:cs="Calibri"/>
      <w:lang w:eastAsia="en-GB"/>
    </w:rPr>
  </w:style>
  <w:style w:type="character" w:customStyle="1" w:styleId="bumpedfont15">
    <w:name w:val="bumpedfont15"/>
    <w:basedOn w:val="DefaultParagraphFont"/>
    <w:rsid w:val="004060C7"/>
  </w:style>
  <w:style w:type="character" w:customStyle="1" w:styleId="StyleArial14pt">
    <w:name w:val="Style Arial 14 pt"/>
    <w:rsid w:val="004060C7"/>
    <w:rPr>
      <w:rFonts w:ascii="Trebuchet MS" w:hAnsi="Trebuchet MS"/>
      <w:sz w:val="24"/>
    </w:rPr>
  </w:style>
  <w:style w:type="paragraph" w:styleId="Title">
    <w:name w:val="Title"/>
    <w:basedOn w:val="Normal"/>
    <w:link w:val="TitleChar"/>
    <w:qFormat/>
    <w:rsid w:val="004060C7"/>
    <w:pPr>
      <w:keepNext/>
      <w:spacing w:before="60" w:after="60" w:line="240" w:lineRule="auto"/>
      <w:contextualSpacing/>
      <w:jc w:val="center"/>
      <w:outlineLvl w:val="0"/>
    </w:pPr>
    <w:rPr>
      <w:rFonts w:ascii="Verdana" w:eastAsia="Times New Roman" w:hAnsi="Verdana" w:cs="Times New Roman"/>
      <w:b/>
      <w:kern w:val="28"/>
      <w:sz w:val="72"/>
      <w:szCs w:val="72"/>
    </w:rPr>
  </w:style>
  <w:style w:type="character" w:customStyle="1" w:styleId="TitleChar">
    <w:name w:val="Title Char"/>
    <w:basedOn w:val="DefaultParagraphFont"/>
    <w:link w:val="Title"/>
    <w:rsid w:val="004060C7"/>
    <w:rPr>
      <w:rFonts w:ascii="Verdana" w:eastAsia="Times New Roman" w:hAnsi="Verdana" w:cs="Times New Roman"/>
      <w:b/>
      <w:kern w:val="28"/>
      <w:sz w:val="72"/>
      <w:szCs w:val="72"/>
    </w:rPr>
  </w:style>
  <w:style w:type="paragraph" w:customStyle="1" w:styleId="paragraph">
    <w:name w:val="paragraph"/>
    <w:basedOn w:val="Normal"/>
    <w:rsid w:val="004060C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findhit">
    <w:name w:val="findhit"/>
    <w:basedOn w:val="DefaultParagraphFont"/>
    <w:rsid w:val="003D6407"/>
  </w:style>
  <w:style w:type="character" w:styleId="Hyperlink">
    <w:name w:val="Hyperlink"/>
    <w:basedOn w:val="DefaultParagraphFont"/>
    <w:uiPriority w:val="99"/>
    <w:unhideWhenUsed/>
    <w:rsid w:val="00F00528"/>
    <w:rPr>
      <w:color w:val="0563C1" w:themeColor="hyperlink"/>
      <w:u w:val="single"/>
    </w:rPr>
  </w:style>
  <w:style w:type="character" w:styleId="UnresolvedMention">
    <w:name w:val="Unresolved Mention"/>
    <w:basedOn w:val="DefaultParagraphFont"/>
    <w:uiPriority w:val="99"/>
    <w:semiHidden/>
    <w:unhideWhenUsed/>
    <w:rsid w:val="00F005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4447752">
      <w:bodyDiv w:val="1"/>
      <w:marLeft w:val="0"/>
      <w:marRight w:val="0"/>
      <w:marTop w:val="0"/>
      <w:marBottom w:val="0"/>
      <w:divBdr>
        <w:top w:val="none" w:sz="0" w:space="0" w:color="auto"/>
        <w:left w:val="none" w:sz="0" w:space="0" w:color="auto"/>
        <w:bottom w:val="none" w:sz="0" w:space="0" w:color="auto"/>
        <w:right w:val="none" w:sz="0" w:space="0" w:color="auto"/>
      </w:divBdr>
      <w:divsChild>
        <w:div w:id="935553845">
          <w:marLeft w:val="0"/>
          <w:marRight w:val="0"/>
          <w:marTop w:val="0"/>
          <w:marBottom w:val="0"/>
          <w:divBdr>
            <w:top w:val="none" w:sz="0" w:space="0" w:color="auto"/>
            <w:left w:val="none" w:sz="0" w:space="0" w:color="auto"/>
            <w:bottom w:val="none" w:sz="0" w:space="0" w:color="auto"/>
            <w:right w:val="none" w:sz="0" w:space="0" w:color="auto"/>
          </w:divBdr>
        </w:div>
        <w:div w:id="1593473459">
          <w:marLeft w:val="0"/>
          <w:marRight w:val="0"/>
          <w:marTop w:val="0"/>
          <w:marBottom w:val="0"/>
          <w:divBdr>
            <w:top w:val="none" w:sz="0" w:space="0" w:color="auto"/>
            <w:left w:val="none" w:sz="0" w:space="0" w:color="auto"/>
            <w:bottom w:val="none" w:sz="0" w:space="0" w:color="auto"/>
            <w:right w:val="none" w:sz="0" w:space="0" w:color="auto"/>
          </w:divBdr>
        </w:div>
      </w:divsChild>
    </w:div>
    <w:div w:id="28990504">
      <w:bodyDiv w:val="1"/>
      <w:marLeft w:val="0"/>
      <w:marRight w:val="0"/>
      <w:marTop w:val="0"/>
      <w:marBottom w:val="0"/>
      <w:divBdr>
        <w:top w:val="none" w:sz="0" w:space="0" w:color="auto"/>
        <w:left w:val="none" w:sz="0" w:space="0" w:color="auto"/>
        <w:bottom w:val="none" w:sz="0" w:space="0" w:color="auto"/>
        <w:right w:val="none" w:sz="0" w:space="0" w:color="auto"/>
      </w:divBdr>
      <w:divsChild>
        <w:div w:id="294220344">
          <w:marLeft w:val="0"/>
          <w:marRight w:val="0"/>
          <w:marTop w:val="0"/>
          <w:marBottom w:val="0"/>
          <w:divBdr>
            <w:top w:val="none" w:sz="0" w:space="0" w:color="auto"/>
            <w:left w:val="none" w:sz="0" w:space="0" w:color="auto"/>
            <w:bottom w:val="none" w:sz="0" w:space="0" w:color="auto"/>
            <w:right w:val="none" w:sz="0" w:space="0" w:color="auto"/>
          </w:divBdr>
        </w:div>
        <w:div w:id="819662096">
          <w:marLeft w:val="0"/>
          <w:marRight w:val="0"/>
          <w:marTop w:val="0"/>
          <w:marBottom w:val="0"/>
          <w:divBdr>
            <w:top w:val="none" w:sz="0" w:space="0" w:color="auto"/>
            <w:left w:val="none" w:sz="0" w:space="0" w:color="auto"/>
            <w:bottom w:val="none" w:sz="0" w:space="0" w:color="auto"/>
            <w:right w:val="none" w:sz="0" w:space="0" w:color="auto"/>
          </w:divBdr>
        </w:div>
      </w:divsChild>
    </w:div>
    <w:div w:id="84546313">
      <w:bodyDiv w:val="1"/>
      <w:marLeft w:val="0"/>
      <w:marRight w:val="0"/>
      <w:marTop w:val="0"/>
      <w:marBottom w:val="0"/>
      <w:divBdr>
        <w:top w:val="none" w:sz="0" w:space="0" w:color="auto"/>
        <w:left w:val="none" w:sz="0" w:space="0" w:color="auto"/>
        <w:bottom w:val="none" w:sz="0" w:space="0" w:color="auto"/>
        <w:right w:val="none" w:sz="0" w:space="0" w:color="auto"/>
      </w:divBdr>
    </w:div>
    <w:div w:id="115149096">
      <w:bodyDiv w:val="1"/>
      <w:marLeft w:val="0"/>
      <w:marRight w:val="0"/>
      <w:marTop w:val="0"/>
      <w:marBottom w:val="0"/>
      <w:divBdr>
        <w:top w:val="none" w:sz="0" w:space="0" w:color="auto"/>
        <w:left w:val="none" w:sz="0" w:space="0" w:color="auto"/>
        <w:bottom w:val="none" w:sz="0" w:space="0" w:color="auto"/>
        <w:right w:val="none" w:sz="0" w:space="0" w:color="auto"/>
      </w:divBdr>
    </w:div>
    <w:div w:id="125205739">
      <w:bodyDiv w:val="1"/>
      <w:marLeft w:val="0"/>
      <w:marRight w:val="0"/>
      <w:marTop w:val="0"/>
      <w:marBottom w:val="0"/>
      <w:divBdr>
        <w:top w:val="none" w:sz="0" w:space="0" w:color="auto"/>
        <w:left w:val="none" w:sz="0" w:space="0" w:color="auto"/>
        <w:bottom w:val="none" w:sz="0" w:space="0" w:color="auto"/>
        <w:right w:val="none" w:sz="0" w:space="0" w:color="auto"/>
      </w:divBdr>
      <w:divsChild>
        <w:div w:id="302590402">
          <w:marLeft w:val="0"/>
          <w:marRight w:val="0"/>
          <w:marTop w:val="0"/>
          <w:marBottom w:val="0"/>
          <w:divBdr>
            <w:top w:val="none" w:sz="0" w:space="0" w:color="auto"/>
            <w:left w:val="none" w:sz="0" w:space="0" w:color="auto"/>
            <w:bottom w:val="none" w:sz="0" w:space="0" w:color="auto"/>
            <w:right w:val="none" w:sz="0" w:space="0" w:color="auto"/>
          </w:divBdr>
        </w:div>
        <w:div w:id="347215802">
          <w:marLeft w:val="0"/>
          <w:marRight w:val="0"/>
          <w:marTop w:val="0"/>
          <w:marBottom w:val="0"/>
          <w:divBdr>
            <w:top w:val="none" w:sz="0" w:space="0" w:color="auto"/>
            <w:left w:val="none" w:sz="0" w:space="0" w:color="auto"/>
            <w:bottom w:val="none" w:sz="0" w:space="0" w:color="auto"/>
            <w:right w:val="none" w:sz="0" w:space="0" w:color="auto"/>
          </w:divBdr>
        </w:div>
        <w:div w:id="1081177911">
          <w:marLeft w:val="0"/>
          <w:marRight w:val="0"/>
          <w:marTop w:val="0"/>
          <w:marBottom w:val="0"/>
          <w:divBdr>
            <w:top w:val="none" w:sz="0" w:space="0" w:color="auto"/>
            <w:left w:val="none" w:sz="0" w:space="0" w:color="auto"/>
            <w:bottom w:val="none" w:sz="0" w:space="0" w:color="auto"/>
            <w:right w:val="none" w:sz="0" w:space="0" w:color="auto"/>
          </w:divBdr>
        </w:div>
        <w:div w:id="1132866755">
          <w:marLeft w:val="0"/>
          <w:marRight w:val="0"/>
          <w:marTop w:val="0"/>
          <w:marBottom w:val="0"/>
          <w:divBdr>
            <w:top w:val="none" w:sz="0" w:space="0" w:color="auto"/>
            <w:left w:val="none" w:sz="0" w:space="0" w:color="auto"/>
            <w:bottom w:val="none" w:sz="0" w:space="0" w:color="auto"/>
            <w:right w:val="none" w:sz="0" w:space="0" w:color="auto"/>
          </w:divBdr>
        </w:div>
        <w:div w:id="1380933815">
          <w:marLeft w:val="0"/>
          <w:marRight w:val="0"/>
          <w:marTop w:val="0"/>
          <w:marBottom w:val="0"/>
          <w:divBdr>
            <w:top w:val="none" w:sz="0" w:space="0" w:color="auto"/>
            <w:left w:val="none" w:sz="0" w:space="0" w:color="auto"/>
            <w:bottom w:val="none" w:sz="0" w:space="0" w:color="auto"/>
            <w:right w:val="none" w:sz="0" w:space="0" w:color="auto"/>
          </w:divBdr>
        </w:div>
        <w:div w:id="1694260758">
          <w:marLeft w:val="0"/>
          <w:marRight w:val="0"/>
          <w:marTop w:val="0"/>
          <w:marBottom w:val="0"/>
          <w:divBdr>
            <w:top w:val="none" w:sz="0" w:space="0" w:color="auto"/>
            <w:left w:val="none" w:sz="0" w:space="0" w:color="auto"/>
            <w:bottom w:val="none" w:sz="0" w:space="0" w:color="auto"/>
            <w:right w:val="none" w:sz="0" w:space="0" w:color="auto"/>
          </w:divBdr>
        </w:div>
      </w:divsChild>
    </w:div>
    <w:div w:id="170683700">
      <w:bodyDiv w:val="1"/>
      <w:marLeft w:val="0"/>
      <w:marRight w:val="0"/>
      <w:marTop w:val="0"/>
      <w:marBottom w:val="0"/>
      <w:divBdr>
        <w:top w:val="none" w:sz="0" w:space="0" w:color="auto"/>
        <w:left w:val="none" w:sz="0" w:space="0" w:color="auto"/>
        <w:bottom w:val="none" w:sz="0" w:space="0" w:color="auto"/>
        <w:right w:val="none" w:sz="0" w:space="0" w:color="auto"/>
      </w:divBdr>
      <w:divsChild>
        <w:div w:id="435250836">
          <w:marLeft w:val="0"/>
          <w:marRight w:val="0"/>
          <w:marTop w:val="0"/>
          <w:marBottom w:val="0"/>
          <w:divBdr>
            <w:top w:val="none" w:sz="0" w:space="0" w:color="auto"/>
            <w:left w:val="none" w:sz="0" w:space="0" w:color="auto"/>
            <w:bottom w:val="none" w:sz="0" w:space="0" w:color="auto"/>
            <w:right w:val="none" w:sz="0" w:space="0" w:color="auto"/>
          </w:divBdr>
        </w:div>
        <w:div w:id="486672202">
          <w:marLeft w:val="0"/>
          <w:marRight w:val="0"/>
          <w:marTop w:val="0"/>
          <w:marBottom w:val="0"/>
          <w:divBdr>
            <w:top w:val="none" w:sz="0" w:space="0" w:color="auto"/>
            <w:left w:val="none" w:sz="0" w:space="0" w:color="auto"/>
            <w:bottom w:val="none" w:sz="0" w:space="0" w:color="auto"/>
            <w:right w:val="none" w:sz="0" w:space="0" w:color="auto"/>
          </w:divBdr>
        </w:div>
        <w:div w:id="781917999">
          <w:marLeft w:val="0"/>
          <w:marRight w:val="0"/>
          <w:marTop w:val="0"/>
          <w:marBottom w:val="0"/>
          <w:divBdr>
            <w:top w:val="none" w:sz="0" w:space="0" w:color="auto"/>
            <w:left w:val="none" w:sz="0" w:space="0" w:color="auto"/>
            <w:bottom w:val="none" w:sz="0" w:space="0" w:color="auto"/>
            <w:right w:val="none" w:sz="0" w:space="0" w:color="auto"/>
          </w:divBdr>
        </w:div>
        <w:div w:id="791216847">
          <w:marLeft w:val="0"/>
          <w:marRight w:val="0"/>
          <w:marTop w:val="0"/>
          <w:marBottom w:val="0"/>
          <w:divBdr>
            <w:top w:val="none" w:sz="0" w:space="0" w:color="auto"/>
            <w:left w:val="none" w:sz="0" w:space="0" w:color="auto"/>
            <w:bottom w:val="none" w:sz="0" w:space="0" w:color="auto"/>
            <w:right w:val="none" w:sz="0" w:space="0" w:color="auto"/>
          </w:divBdr>
        </w:div>
        <w:div w:id="845025432">
          <w:marLeft w:val="0"/>
          <w:marRight w:val="0"/>
          <w:marTop w:val="0"/>
          <w:marBottom w:val="0"/>
          <w:divBdr>
            <w:top w:val="none" w:sz="0" w:space="0" w:color="auto"/>
            <w:left w:val="none" w:sz="0" w:space="0" w:color="auto"/>
            <w:bottom w:val="none" w:sz="0" w:space="0" w:color="auto"/>
            <w:right w:val="none" w:sz="0" w:space="0" w:color="auto"/>
          </w:divBdr>
        </w:div>
        <w:div w:id="1257792200">
          <w:marLeft w:val="0"/>
          <w:marRight w:val="0"/>
          <w:marTop w:val="0"/>
          <w:marBottom w:val="0"/>
          <w:divBdr>
            <w:top w:val="none" w:sz="0" w:space="0" w:color="auto"/>
            <w:left w:val="none" w:sz="0" w:space="0" w:color="auto"/>
            <w:bottom w:val="none" w:sz="0" w:space="0" w:color="auto"/>
            <w:right w:val="none" w:sz="0" w:space="0" w:color="auto"/>
          </w:divBdr>
        </w:div>
        <w:div w:id="1318027040">
          <w:marLeft w:val="0"/>
          <w:marRight w:val="0"/>
          <w:marTop w:val="0"/>
          <w:marBottom w:val="0"/>
          <w:divBdr>
            <w:top w:val="none" w:sz="0" w:space="0" w:color="auto"/>
            <w:left w:val="none" w:sz="0" w:space="0" w:color="auto"/>
            <w:bottom w:val="none" w:sz="0" w:space="0" w:color="auto"/>
            <w:right w:val="none" w:sz="0" w:space="0" w:color="auto"/>
          </w:divBdr>
        </w:div>
        <w:div w:id="1749419130">
          <w:marLeft w:val="0"/>
          <w:marRight w:val="0"/>
          <w:marTop w:val="0"/>
          <w:marBottom w:val="0"/>
          <w:divBdr>
            <w:top w:val="none" w:sz="0" w:space="0" w:color="auto"/>
            <w:left w:val="none" w:sz="0" w:space="0" w:color="auto"/>
            <w:bottom w:val="none" w:sz="0" w:space="0" w:color="auto"/>
            <w:right w:val="none" w:sz="0" w:space="0" w:color="auto"/>
          </w:divBdr>
        </w:div>
        <w:div w:id="1838960046">
          <w:marLeft w:val="0"/>
          <w:marRight w:val="0"/>
          <w:marTop w:val="0"/>
          <w:marBottom w:val="0"/>
          <w:divBdr>
            <w:top w:val="none" w:sz="0" w:space="0" w:color="auto"/>
            <w:left w:val="none" w:sz="0" w:space="0" w:color="auto"/>
            <w:bottom w:val="none" w:sz="0" w:space="0" w:color="auto"/>
            <w:right w:val="none" w:sz="0" w:space="0" w:color="auto"/>
          </w:divBdr>
        </w:div>
      </w:divsChild>
    </w:div>
    <w:div w:id="170684824">
      <w:bodyDiv w:val="1"/>
      <w:marLeft w:val="0"/>
      <w:marRight w:val="0"/>
      <w:marTop w:val="0"/>
      <w:marBottom w:val="0"/>
      <w:divBdr>
        <w:top w:val="none" w:sz="0" w:space="0" w:color="auto"/>
        <w:left w:val="none" w:sz="0" w:space="0" w:color="auto"/>
        <w:bottom w:val="none" w:sz="0" w:space="0" w:color="auto"/>
        <w:right w:val="none" w:sz="0" w:space="0" w:color="auto"/>
      </w:divBdr>
      <w:divsChild>
        <w:div w:id="1430276536">
          <w:marLeft w:val="0"/>
          <w:marRight w:val="0"/>
          <w:marTop w:val="0"/>
          <w:marBottom w:val="0"/>
          <w:divBdr>
            <w:top w:val="none" w:sz="0" w:space="0" w:color="auto"/>
            <w:left w:val="none" w:sz="0" w:space="0" w:color="auto"/>
            <w:bottom w:val="none" w:sz="0" w:space="0" w:color="auto"/>
            <w:right w:val="none" w:sz="0" w:space="0" w:color="auto"/>
          </w:divBdr>
        </w:div>
        <w:div w:id="1624311245">
          <w:marLeft w:val="0"/>
          <w:marRight w:val="0"/>
          <w:marTop w:val="0"/>
          <w:marBottom w:val="0"/>
          <w:divBdr>
            <w:top w:val="none" w:sz="0" w:space="0" w:color="auto"/>
            <w:left w:val="none" w:sz="0" w:space="0" w:color="auto"/>
            <w:bottom w:val="none" w:sz="0" w:space="0" w:color="auto"/>
            <w:right w:val="none" w:sz="0" w:space="0" w:color="auto"/>
          </w:divBdr>
        </w:div>
      </w:divsChild>
    </w:div>
    <w:div w:id="183523352">
      <w:bodyDiv w:val="1"/>
      <w:marLeft w:val="0"/>
      <w:marRight w:val="0"/>
      <w:marTop w:val="0"/>
      <w:marBottom w:val="0"/>
      <w:divBdr>
        <w:top w:val="none" w:sz="0" w:space="0" w:color="auto"/>
        <w:left w:val="none" w:sz="0" w:space="0" w:color="auto"/>
        <w:bottom w:val="none" w:sz="0" w:space="0" w:color="auto"/>
        <w:right w:val="none" w:sz="0" w:space="0" w:color="auto"/>
      </w:divBdr>
    </w:div>
    <w:div w:id="271667994">
      <w:bodyDiv w:val="1"/>
      <w:marLeft w:val="0"/>
      <w:marRight w:val="0"/>
      <w:marTop w:val="0"/>
      <w:marBottom w:val="0"/>
      <w:divBdr>
        <w:top w:val="none" w:sz="0" w:space="0" w:color="auto"/>
        <w:left w:val="none" w:sz="0" w:space="0" w:color="auto"/>
        <w:bottom w:val="none" w:sz="0" w:space="0" w:color="auto"/>
        <w:right w:val="none" w:sz="0" w:space="0" w:color="auto"/>
      </w:divBdr>
      <w:divsChild>
        <w:div w:id="1072585278">
          <w:marLeft w:val="0"/>
          <w:marRight w:val="0"/>
          <w:marTop w:val="0"/>
          <w:marBottom w:val="0"/>
          <w:divBdr>
            <w:top w:val="none" w:sz="0" w:space="0" w:color="auto"/>
            <w:left w:val="none" w:sz="0" w:space="0" w:color="auto"/>
            <w:bottom w:val="none" w:sz="0" w:space="0" w:color="auto"/>
            <w:right w:val="none" w:sz="0" w:space="0" w:color="auto"/>
          </w:divBdr>
        </w:div>
        <w:div w:id="1459832407">
          <w:marLeft w:val="0"/>
          <w:marRight w:val="0"/>
          <w:marTop w:val="0"/>
          <w:marBottom w:val="0"/>
          <w:divBdr>
            <w:top w:val="none" w:sz="0" w:space="0" w:color="auto"/>
            <w:left w:val="none" w:sz="0" w:space="0" w:color="auto"/>
            <w:bottom w:val="none" w:sz="0" w:space="0" w:color="auto"/>
            <w:right w:val="none" w:sz="0" w:space="0" w:color="auto"/>
          </w:divBdr>
        </w:div>
      </w:divsChild>
    </w:div>
    <w:div w:id="297348237">
      <w:bodyDiv w:val="1"/>
      <w:marLeft w:val="0"/>
      <w:marRight w:val="0"/>
      <w:marTop w:val="0"/>
      <w:marBottom w:val="0"/>
      <w:divBdr>
        <w:top w:val="none" w:sz="0" w:space="0" w:color="auto"/>
        <w:left w:val="none" w:sz="0" w:space="0" w:color="auto"/>
        <w:bottom w:val="none" w:sz="0" w:space="0" w:color="auto"/>
        <w:right w:val="none" w:sz="0" w:space="0" w:color="auto"/>
      </w:divBdr>
      <w:divsChild>
        <w:div w:id="401099912">
          <w:marLeft w:val="0"/>
          <w:marRight w:val="0"/>
          <w:marTop w:val="0"/>
          <w:marBottom w:val="0"/>
          <w:divBdr>
            <w:top w:val="none" w:sz="0" w:space="0" w:color="auto"/>
            <w:left w:val="none" w:sz="0" w:space="0" w:color="auto"/>
            <w:bottom w:val="none" w:sz="0" w:space="0" w:color="auto"/>
            <w:right w:val="none" w:sz="0" w:space="0" w:color="auto"/>
          </w:divBdr>
        </w:div>
        <w:div w:id="1603142706">
          <w:marLeft w:val="0"/>
          <w:marRight w:val="0"/>
          <w:marTop w:val="0"/>
          <w:marBottom w:val="0"/>
          <w:divBdr>
            <w:top w:val="none" w:sz="0" w:space="0" w:color="auto"/>
            <w:left w:val="none" w:sz="0" w:space="0" w:color="auto"/>
            <w:bottom w:val="none" w:sz="0" w:space="0" w:color="auto"/>
            <w:right w:val="none" w:sz="0" w:space="0" w:color="auto"/>
          </w:divBdr>
        </w:div>
      </w:divsChild>
    </w:div>
    <w:div w:id="324432637">
      <w:bodyDiv w:val="1"/>
      <w:marLeft w:val="0"/>
      <w:marRight w:val="0"/>
      <w:marTop w:val="0"/>
      <w:marBottom w:val="0"/>
      <w:divBdr>
        <w:top w:val="none" w:sz="0" w:space="0" w:color="auto"/>
        <w:left w:val="none" w:sz="0" w:space="0" w:color="auto"/>
        <w:bottom w:val="none" w:sz="0" w:space="0" w:color="auto"/>
        <w:right w:val="none" w:sz="0" w:space="0" w:color="auto"/>
      </w:divBdr>
      <w:divsChild>
        <w:div w:id="835070089">
          <w:marLeft w:val="0"/>
          <w:marRight w:val="0"/>
          <w:marTop w:val="0"/>
          <w:marBottom w:val="0"/>
          <w:divBdr>
            <w:top w:val="none" w:sz="0" w:space="0" w:color="auto"/>
            <w:left w:val="none" w:sz="0" w:space="0" w:color="auto"/>
            <w:bottom w:val="none" w:sz="0" w:space="0" w:color="auto"/>
            <w:right w:val="none" w:sz="0" w:space="0" w:color="auto"/>
          </w:divBdr>
        </w:div>
        <w:div w:id="1828547106">
          <w:marLeft w:val="0"/>
          <w:marRight w:val="0"/>
          <w:marTop w:val="0"/>
          <w:marBottom w:val="0"/>
          <w:divBdr>
            <w:top w:val="none" w:sz="0" w:space="0" w:color="auto"/>
            <w:left w:val="none" w:sz="0" w:space="0" w:color="auto"/>
            <w:bottom w:val="none" w:sz="0" w:space="0" w:color="auto"/>
            <w:right w:val="none" w:sz="0" w:space="0" w:color="auto"/>
          </w:divBdr>
        </w:div>
        <w:div w:id="1899979004">
          <w:marLeft w:val="0"/>
          <w:marRight w:val="0"/>
          <w:marTop w:val="0"/>
          <w:marBottom w:val="0"/>
          <w:divBdr>
            <w:top w:val="none" w:sz="0" w:space="0" w:color="auto"/>
            <w:left w:val="none" w:sz="0" w:space="0" w:color="auto"/>
            <w:bottom w:val="none" w:sz="0" w:space="0" w:color="auto"/>
            <w:right w:val="none" w:sz="0" w:space="0" w:color="auto"/>
          </w:divBdr>
        </w:div>
      </w:divsChild>
    </w:div>
    <w:div w:id="416755658">
      <w:bodyDiv w:val="1"/>
      <w:marLeft w:val="0"/>
      <w:marRight w:val="0"/>
      <w:marTop w:val="0"/>
      <w:marBottom w:val="0"/>
      <w:divBdr>
        <w:top w:val="none" w:sz="0" w:space="0" w:color="auto"/>
        <w:left w:val="none" w:sz="0" w:space="0" w:color="auto"/>
        <w:bottom w:val="none" w:sz="0" w:space="0" w:color="auto"/>
        <w:right w:val="none" w:sz="0" w:space="0" w:color="auto"/>
      </w:divBdr>
    </w:div>
    <w:div w:id="424153443">
      <w:bodyDiv w:val="1"/>
      <w:marLeft w:val="0"/>
      <w:marRight w:val="0"/>
      <w:marTop w:val="0"/>
      <w:marBottom w:val="0"/>
      <w:divBdr>
        <w:top w:val="none" w:sz="0" w:space="0" w:color="auto"/>
        <w:left w:val="none" w:sz="0" w:space="0" w:color="auto"/>
        <w:bottom w:val="none" w:sz="0" w:space="0" w:color="auto"/>
        <w:right w:val="none" w:sz="0" w:space="0" w:color="auto"/>
      </w:divBdr>
    </w:div>
    <w:div w:id="426198682">
      <w:bodyDiv w:val="1"/>
      <w:marLeft w:val="0"/>
      <w:marRight w:val="0"/>
      <w:marTop w:val="0"/>
      <w:marBottom w:val="0"/>
      <w:divBdr>
        <w:top w:val="none" w:sz="0" w:space="0" w:color="auto"/>
        <w:left w:val="none" w:sz="0" w:space="0" w:color="auto"/>
        <w:bottom w:val="none" w:sz="0" w:space="0" w:color="auto"/>
        <w:right w:val="none" w:sz="0" w:space="0" w:color="auto"/>
      </w:divBdr>
      <w:divsChild>
        <w:div w:id="16586524">
          <w:marLeft w:val="0"/>
          <w:marRight w:val="0"/>
          <w:marTop w:val="0"/>
          <w:marBottom w:val="0"/>
          <w:divBdr>
            <w:top w:val="none" w:sz="0" w:space="0" w:color="auto"/>
            <w:left w:val="none" w:sz="0" w:space="0" w:color="auto"/>
            <w:bottom w:val="none" w:sz="0" w:space="0" w:color="auto"/>
            <w:right w:val="none" w:sz="0" w:space="0" w:color="auto"/>
          </w:divBdr>
          <w:divsChild>
            <w:div w:id="136119013">
              <w:marLeft w:val="0"/>
              <w:marRight w:val="0"/>
              <w:marTop w:val="0"/>
              <w:marBottom w:val="0"/>
              <w:divBdr>
                <w:top w:val="none" w:sz="0" w:space="0" w:color="auto"/>
                <w:left w:val="none" w:sz="0" w:space="0" w:color="auto"/>
                <w:bottom w:val="none" w:sz="0" w:space="0" w:color="auto"/>
                <w:right w:val="none" w:sz="0" w:space="0" w:color="auto"/>
              </w:divBdr>
            </w:div>
          </w:divsChild>
        </w:div>
        <w:div w:id="1588075857">
          <w:marLeft w:val="0"/>
          <w:marRight w:val="0"/>
          <w:marTop w:val="0"/>
          <w:marBottom w:val="0"/>
          <w:divBdr>
            <w:top w:val="none" w:sz="0" w:space="0" w:color="auto"/>
            <w:left w:val="none" w:sz="0" w:space="0" w:color="auto"/>
            <w:bottom w:val="none" w:sz="0" w:space="0" w:color="auto"/>
            <w:right w:val="none" w:sz="0" w:space="0" w:color="auto"/>
          </w:divBdr>
          <w:divsChild>
            <w:div w:id="1069693491">
              <w:marLeft w:val="0"/>
              <w:marRight w:val="0"/>
              <w:marTop w:val="0"/>
              <w:marBottom w:val="0"/>
              <w:divBdr>
                <w:top w:val="none" w:sz="0" w:space="0" w:color="auto"/>
                <w:left w:val="none" w:sz="0" w:space="0" w:color="auto"/>
                <w:bottom w:val="none" w:sz="0" w:space="0" w:color="auto"/>
                <w:right w:val="none" w:sz="0" w:space="0" w:color="auto"/>
              </w:divBdr>
            </w:div>
            <w:div w:id="1576473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9857483">
      <w:bodyDiv w:val="1"/>
      <w:marLeft w:val="0"/>
      <w:marRight w:val="0"/>
      <w:marTop w:val="0"/>
      <w:marBottom w:val="0"/>
      <w:divBdr>
        <w:top w:val="none" w:sz="0" w:space="0" w:color="auto"/>
        <w:left w:val="none" w:sz="0" w:space="0" w:color="auto"/>
        <w:bottom w:val="none" w:sz="0" w:space="0" w:color="auto"/>
        <w:right w:val="none" w:sz="0" w:space="0" w:color="auto"/>
      </w:divBdr>
    </w:div>
    <w:div w:id="472528076">
      <w:bodyDiv w:val="1"/>
      <w:marLeft w:val="0"/>
      <w:marRight w:val="0"/>
      <w:marTop w:val="0"/>
      <w:marBottom w:val="0"/>
      <w:divBdr>
        <w:top w:val="none" w:sz="0" w:space="0" w:color="auto"/>
        <w:left w:val="none" w:sz="0" w:space="0" w:color="auto"/>
        <w:bottom w:val="none" w:sz="0" w:space="0" w:color="auto"/>
        <w:right w:val="none" w:sz="0" w:space="0" w:color="auto"/>
      </w:divBdr>
      <w:divsChild>
        <w:div w:id="365713427">
          <w:marLeft w:val="0"/>
          <w:marRight w:val="0"/>
          <w:marTop w:val="0"/>
          <w:marBottom w:val="0"/>
          <w:divBdr>
            <w:top w:val="none" w:sz="0" w:space="0" w:color="auto"/>
            <w:left w:val="none" w:sz="0" w:space="0" w:color="auto"/>
            <w:bottom w:val="none" w:sz="0" w:space="0" w:color="auto"/>
            <w:right w:val="none" w:sz="0" w:space="0" w:color="auto"/>
          </w:divBdr>
        </w:div>
        <w:div w:id="1467115001">
          <w:marLeft w:val="0"/>
          <w:marRight w:val="0"/>
          <w:marTop w:val="0"/>
          <w:marBottom w:val="0"/>
          <w:divBdr>
            <w:top w:val="none" w:sz="0" w:space="0" w:color="auto"/>
            <w:left w:val="none" w:sz="0" w:space="0" w:color="auto"/>
            <w:bottom w:val="none" w:sz="0" w:space="0" w:color="auto"/>
            <w:right w:val="none" w:sz="0" w:space="0" w:color="auto"/>
          </w:divBdr>
        </w:div>
      </w:divsChild>
    </w:div>
    <w:div w:id="490676221">
      <w:bodyDiv w:val="1"/>
      <w:marLeft w:val="0"/>
      <w:marRight w:val="0"/>
      <w:marTop w:val="0"/>
      <w:marBottom w:val="0"/>
      <w:divBdr>
        <w:top w:val="none" w:sz="0" w:space="0" w:color="auto"/>
        <w:left w:val="none" w:sz="0" w:space="0" w:color="auto"/>
        <w:bottom w:val="none" w:sz="0" w:space="0" w:color="auto"/>
        <w:right w:val="none" w:sz="0" w:space="0" w:color="auto"/>
      </w:divBdr>
      <w:divsChild>
        <w:div w:id="802234531">
          <w:marLeft w:val="0"/>
          <w:marRight w:val="0"/>
          <w:marTop w:val="0"/>
          <w:marBottom w:val="0"/>
          <w:divBdr>
            <w:top w:val="none" w:sz="0" w:space="0" w:color="auto"/>
            <w:left w:val="none" w:sz="0" w:space="0" w:color="auto"/>
            <w:bottom w:val="none" w:sz="0" w:space="0" w:color="auto"/>
            <w:right w:val="none" w:sz="0" w:space="0" w:color="auto"/>
          </w:divBdr>
        </w:div>
        <w:div w:id="1236932440">
          <w:marLeft w:val="0"/>
          <w:marRight w:val="0"/>
          <w:marTop w:val="0"/>
          <w:marBottom w:val="0"/>
          <w:divBdr>
            <w:top w:val="none" w:sz="0" w:space="0" w:color="auto"/>
            <w:left w:val="none" w:sz="0" w:space="0" w:color="auto"/>
            <w:bottom w:val="none" w:sz="0" w:space="0" w:color="auto"/>
            <w:right w:val="none" w:sz="0" w:space="0" w:color="auto"/>
          </w:divBdr>
        </w:div>
      </w:divsChild>
    </w:div>
    <w:div w:id="575433074">
      <w:bodyDiv w:val="1"/>
      <w:marLeft w:val="0"/>
      <w:marRight w:val="0"/>
      <w:marTop w:val="0"/>
      <w:marBottom w:val="0"/>
      <w:divBdr>
        <w:top w:val="none" w:sz="0" w:space="0" w:color="auto"/>
        <w:left w:val="none" w:sz="0" w:space="0" w:color="auto"/>
        <w:bottom w:val="none" w:sz="0" w:space="0" w:color="auto"/>
        <w:right w:val="none" w:sz="0" w:space="0" w:color="auto"/>
      </w:divBdr>
      <w:divsChild>
        <w:div w:id="61685450">
          <w:marLeft w:val="0"/>
          <w:marRight w:val="0"/>
          <w:marTop w:val="0"/>
          <w:marBottom w:val="0"/>
          <w:divBdr>
            <w:top w:val="none" w:sz="0" w:space="0" w:color="auto"/>
            <w:left w:val="none" w:sz="0" w:space="0" w:color="auto"/>
            <w:bottom w:val="none" w:sz="0" w:space="0" w:color="auto"/>
            <w:right w:val="none" w:sz="0" w:space="0" w:color="auto"/>
          </w:divBdr>
        </w:div>
        <w:div w:id="254288152">
          <w:marLeft w:val="0"/>
          <w:marRight w:val="0"/>
          <w:marTop w:val="0"/>
          <w:marBottom w:val="0"/>
          <w:divBdr>
            <w:top w:val="none" w:sz="0" w:space="0" w:color="auto"/>
            <w:left w:val="none" w:sz="0" w:space="0" w:color="auto"/>
            <w:bottom w:val="none" w:sz="0" w:space="0" w:color="auto"/>
            <w:right w:val="none" w:sz="0" w:space="0" w:color="auto"/>
          </w:divBdr>
        </w:div>
      </w:divsChild>
    </w:div>
    <w:div w:id="578638580">
      <w:bodyDiv w:val="1"/>
      <w:marLeft w:val="0"/>
      <w:marRight w:val="0"/>
      <w:marTop w:val="0"/>
      <w:marBottom w:val="0"/>
      <w:divBdr>
        <w:top w:val="none" w:sz="0" w:space="0" w:color="auto"/>
        <w:left w:val="none" w:sz="0" w:space="0" w:color="auto"/>
        <w:bottom w:val="none" w:sz="0" w:space="0" w:color="auto"/>
        <w:right w:val="none" w:sz="0" w:space="0" w:color="auto"/>
      </w:divBdr>
      <w:divsChild>
        <w:div w:id="1060908084">
          <w:marLeft w:val="0"/>
          <w:marRight w:val="0"/>
          <w:marTop w:val="0"/>
          <w:marBottom w:val="0"/>
          <w:divBdr>
            <w:top w:val="none" w:sz="0" w:space="0" w:color="auto"/>
            <w:left w:val="none" w:sz="0" w:space="0" w:color="auto"/>
            <w:bottom w:val="none" w:sz="0" w:space="0" w:color="auto"/>
            <w:right w:val="none" w:sz="0" w:space="0" w:color="auto"/>
          </w:divBdr>
        </w:div>
        <w:div w:id="1696688873">
          <w:marLeft w:val="0"/>
          <w:marRight w:val="0"/>
          <w:marTop w:val="0"/>
          <w:marBottom w:val="0"/>
          <w:divBdr>
            <w:top w:val="none" w:sz="0" w:space="0" w:color="auto"/>
            <w:left w:val="none" w:sz="0" w:space="0" w:color="auto"/>
            <w:bottom w:val="none" w:sz="0" w:space="0" w:color="auto"/>
            <w:right w:val="none" w:sz="0" w:space="0" w:color="auto"/>
          </w:divBdr>
        </w:div>
      </w:divsChild>
    </w:div>
    <w:div w:id="590238109">
      <w:bodyDiv w:val="1"/>
      <w:marLeft w:val="0"/>
      <w:marRight w:val="0"/>
      <w:marTop w:val="0"/>
      <w:marBottom w:val="0"/>
      <w:divBdr>
        <w:top w:val="none" w:sz="0" w:space="0" w:color="auto"/>
        <w:left w:val="none" w:sz="0" w:space="0" w:color="auto"/>
        <w:bottom w:val="none" w:sz="0" w:space="0" w:color="auto"/>
        <w:right w:val="none" w:sz="0" w:space="0" w:color="auto"/>
      </w:divBdr>
      <w:divsChild>
        <w:div w:id="481234009">
          <w:marLeft w:val="0"/>
          <w:marRight w:val="0"/>
          <w:marTop w:val="0"/>
          <w:marBottom w:val="0"/>
          <w:divBdr>
            <w:top w:val="none" w:sz="0" w:space="0" w:color="auto"/>
            <w:left w:val="none" w:sz="0" w:space="0" w:color="auto"/>
            <w:bottom w:val="none" w:sz="0" w:space="0" w:color="auto"/>
            <w:right w:val="none" w:sz="0" w:space="0" w:color="auto"/>
          </w:divBdr>
        </w:div>
        <w:div w:id="1212569378">
          <w:marLeft w:val="0"/>
          <w:marRight w:val="0"/>
          <w:marTop w:val="0"/>
          <w:marBottom w:val="0"/>
          <w:divBdr>
            <w:top w:val="none" w:sz="0" w:space="0" w:color="auto"/>
            <w:left w:val="none" w:sz="0" w:space="0" w:color="auto"/>
            <w:bottom w:val="none" w:sz="0" w:space="0" w:color="auto"/>
            <w:right w:val="none" w:sz="0" w:space="0" w:color="auto"/>
          </w:divBdr>
        </w:div>
        <w:div w:id="1248880789">
          <w:marLeft w:val="0"/>
          <w:marRight w:val="0"/>
          <w:marTop w:val="0"/>
          <w:marBottom w:val="0"/>
          <w:divBdr>
            <w:top w:val="none" w:sz="0" w:space="0" w:color="auto"/>
            <w:left w:val="none" w:sz="0" w:space="0" w:color="auto"/>
            <w:bottom w:val="none" w:sz="0" w:space="0" w:color="auto"/>
            <w:right w:val="none" w:sz="0" w:space="0" w:color="auto"/>
          </w:divBdr>
        </w:div>
        <w:div w:id="1565141938">
          <w:marLeft w:val="0"/>
          <w:marRight w:val="0"/>
          <w:marTop w:val="0"/>
          <w:marBottom w:val="0"/>
          <w:divBdr>
            <w:top w:val="none" w:sz="0" w:space="0" w:color="auto"/>
            <w:left w:val="none" w:sz="0" w:space="0" w:color="auto"/>
            <w:bottom w:val="none" w:sz="0" w:space="0" w:color="auto"/>
            <w:right w:val="none" w:sz="0" w:space="0" w:color="auto"/>
          </w:divBdr>
        </w:div>
        <w:div w:id="1820337979">
          <w:marLeft w:val="0"/>
          <w:marRight w:val="0"/>
          <w:marTop w:val="0"/>
          <w:marBottom w:val="0"/>
          <w:divBdr>
            <w:top w:val="none" w:sz="0" w:space="0" w:color="auto"/>
            <w:left w:val="none" w:sz="0" w:space="0" w:color="auto"/>
            <w:bottom w:val="none" w:sz="0" w:space="0" w:color="auto"/>
            <w:right w:val="none" w:sz="0" w:space="0" w:color="auto"/>
          </w:divBdr>
        </w:div>
      </w:divsChild>
    </w:div>
    <w:div w:id="623657388">
      <w:bodyDiv w:val="1"/>
      <w:marLeft w:val="0"/>
      <w:marRight w:val="0"/>
      <w:marTop w:val="0"/>
      <w:marBottom w:val="0"/>
      <w:divBdr>
        <w:top w:val="none" w:sz="0" w:space="0" w:color="auto"/>
        <w:left w:val="none" w:sz="0" w:space="0" w:color="auto"/>
        <w:bottom w:val="none" w:sz="0" w:space="0" w:color="auto"/>
        <w:right w:val="none" w:sz="0" w:space="0" w:color="auto"/>
      </w:divBdr>
      <w:divsChild>
        <w:div w:id="104690437">
          <w:marLeft w:val="0"/>
          <w:marRight w:val="0"/>
          <w:marTop w:val="0"/>
          <w:marBottom w:val="0"/>
          <w:divBdr>
            <w:top w:val="none" w:sz="0" w:space="0" w:color="auto"/>
            <w:left w:val="none" w:sz="0" w:space="0" w:color="auto"/>
            <w:bottom w:val="none" w:sz="0" w:space="0" w:color="auto"/>
            <w:right w:val="none" w:sz="0" w:space="0" w:color="auto"/>
          </w:divBdr>
        </w:div>
        <w:div w:id="122232131">
          <w:marLeft w:val="0"/>
          <w:marRight w:val="0"/>
          <w:marTop w:val="0"/>
          <w:marBottom w:val="0"/>
          <w:divBdr>
            <w:top w:val="none" w:sz="0" w:space="0" w:color="auto"/>
            <w:left w:val="none" w:sz="0" w:space="0" w:color="auto"/>
            <w:bottom w:val="none" w:sz="0" w:space="0" w:color="auto"/>
            <w:right w:val="none" w:sz="0" w:space="0" w:color="auto"/>
          </w:divBdr>
        </w:div>
        <w:div w:id="471756044">
          <w:marLeft w:val="0"/>
          <w:marRight w:val="0"/>
          <w:marTop w:val="0"/>
          <w:marBottom w:val="0"/>
          <w:divBdr>
            <w:top w:val="none" w:sz="0" w:space="0" w:color="auto"/>
            <w:left w:val="none" w:sz="0" w:space="0" w:color="auto"/>
            <w:bottom w:val="none" w:sz="0" w:space="0" w:color="auto"/>
            <w:right w:val="none" w:sz="0" w:space="0" w:color="auto"/>
          </w:divBdr>
        </w:div>
        <w:div w:id="1109664076">
          <w:marLeft w:val="0"/>
          <w:marRight w:val="0"/>
          <w:marTop w:val="0"/>
          <w:marBottom w:val="0"/>
          <w:divBdr>
            <w:top w:val="none" w:sz="0" w:space="0" w:color="auto"/>
            <w:left w:val="none" w:sz="0" w:space="0" w:color="auto"/>
            <w:bottom w:val="none" w:sz="0" w:space="0" w:color="auto"/>
            <w:right w:val="none" w:sz="0" w:space="0" w:color="auto"/>
          </w:divBdr>
        </w:div>
        <w:div w:id="1512525964">
          <w:marLeft w:val="0"/>
          <w:marRight w:val="0"/>
          <w:marTop w:val="0"/>
          <w:marBottom w:val="0"/>
          <w:divBdr>
            <w:top w:val="none" w:sz="0" w:space="0" w:color="auto"/>
            <w:left w:val="none" w:sz="0" w:space="0" w:color="auto"/>
            <w:bottom w:val="none" w:sz="0" w:space="0" w:color="auto"/>
            <w:right w:val="none" w:sz="0" w:space="0" w:color="auto"/>
          </w:divBdr>
        </w:div>
      </w:divsChild>
    </w:div>
    <w:div w:id="656418987">
      <w:bodyDiv w:val="1"/>
      <w:marLeft w:val="0"/>
      <w:marRight w:val="0"/>
      <w:marTop w:val="0"/>
      <w:marBottom w:val="0"/>
      <w:divBdr>
        <w:top w:val="none" w:sz="0" w:space="0" w:color="auto"/>
        <w:left w:val="none" w:sz="0" w:space="0" w:color="auto"/>
        <w:bottom w:val="none" w:sz="0" w:space="0" w:color="auto"/>
        <w:right w:val="none" w:sz="0" w:space="0" w:color="auto"/>
      </w:divBdr>
      <w:divsChild>
        <w:div w:id="325210872">
          <w:marLeft w:val="0"/>
          <w:marRight w:val="0"/>
          <w:marTop w:val="0"/>
          <w:marBottom w:val="0"/>
          <w:divBdr>
            <w:top w:val="none" w:sz="0" w:space="0" w:color="auto"/>
            <w:left w:val="none" w:sz="0" w:space="0" w:color="auto"/>
            <w:bottom w:val="none" w:sz="0" w:space="0" w:color="auto"/>
            <w:right w:val="none" w:sz="0" w:space="0" w:color="auto"/>
          </w:divBdr>
        </w:div>
        <w:div w:id="440802465">
          <w:marLeft w:val="0"/>
          <w:marRight w:val="0"/>
          <w:marTop w:val="0"/>
          <w:marBottom w:val="0"/>
          <w:divBdr>
            <w:top w:val="none" w:sz="0" w:space="0" w:color="auto"/>
            <w:left w:val="none" w:sz="0" w:space="0" w:color="auto"/>
            <w:bottom w:val="none" w:sz="0" w:space="0" w:color="auto"/>
            <w:right w:val="none" w:sz="0" w:space="0" w:color="auto"/>
          </w:divBdr>
        </w:div>
        <w:div w:id="1695686692">
          <w:marLeft w:val="0"/>
          <w:marRight w:val="0"/>
          <w:marTop w:val="0"/>
          <w:marBottom w:val="0"/>
          <w:divBdr>
            <w:top w:val="none" w:sz="0" w:space="0" w:color="auto"/>
            <w:left w:val="none" w:sz="0" w:space="0" w:color="auto"/>
            <w:bottom w:val="none" w:sz="0" w:space="0" w:color="auto"/>
            <w:right w:val="none" w:sz="0" w:space="0" w:color="auto"/>
          </w:divBdr>
        </w:div>
      </w:divsChild>
    </w:div>
    <w:div w:id="692804504">
      <w:bodyDiv w:val="1"/>
      <w:marLeft w:val="0"/>
      <w:marRight w:val="0"/>
      <w:marTop w:val="0"/>
      <w:marBottom w:val="0"/>
      <w:divBdr>
        <w:top w:val="none" w:sz="0" w:space="0" w:color="auto"/>
        <w:left w:val="none" w:sz="0" w:space="0" w:color="auto"/>
        <w:bottom w:val="none" w:sz="0" w:space="0" w:color="auto"/>
        <w:right w:val="none" w:sz="0" w:space="0" w:color="auto"/>
      </w:divBdr>
      <w:divsChild>
        <w:div w:id="948052370">
          <w:marLeft w:val="0"/>
          <w:marRight w:val="0"/>
          <w:marTop w:val="0"/>
          <w:marBottom w:val="0"/>
          <w:divBdr>
            <w:top w:val="none" w:sz="0" w:space="0" w:color="auto"/>
            <w:left w:val="none" w:sz="0" w:space="0" w:color="auto"/>
            <w:bottom w:val="none" w:sz="0" w:space="0" w:color="auto"/>
            <w:right w:val="none" w:sz="0" w:space="0" w:color="auto"/>
          </w:divBdr>
        </w:div>
        <w:div w:id="1356466688">
          <w:marLeft w:val="0"/>
          <w:marRight w:val="0"/>
          <w:marTop w:val="0"/>
          <w:marBottom w:val="0"/>
          <w:divBdr>
            <w:top w:val="none" w:sz="0" w:space="0" w:color="auto"/>
            <w:left w:val="none" w:sz="0" w:space="0" w:color="auto"/>
            <w:bottom w:val="none" w:sz="0" w:space="0" w:color="auto"/>
            <w:right w:val="none" w:sz="0" w:space="0" w:color="auto"/>
          </w:divBdr>
        </w:div>
      </w:divsChild>
    </w:div>
    <w:div w:id="727725734">
      <w:bodyDiv w:val="1"/>
      <w:marLeft w:val="0"/>
      <w:marRight w:val="0"/>
      <w:marTop w:val="0"/>
      <w:marBottom w:val="0"/>
      <w:divBdr>
        <w:top w:val="none" w:sz="0" w:space="0" w:color="auto"/>
        <w:left w:val="none" w:sz="0" w:space="0" w:color="auto"/>
        <w:bottom w:val="none" w:sz="0" w:space="0" w:color="auto"/>
        <w:right w:val="none" w:sz="0" w:space="0" w:color="auto"/>
      </w:divBdr>
    </w:div>
    <w:div w:id="827399534">
      <w:bodyDiv w:val="1"/>
      <w:marLeft w:val="0"/>
      <w:marRight w:val="0"/>
      <w:marTop w:val="0"/>
      <w:marBottom w:val="0"/>
      <w:divBdr>
        <w:top w:val="none" w:sz="0" w:space="0" w:color="auto"/>
        <w:left w:val="none" w:sz="0" w:space="0" w:color="auto"/>
        <w:bottom w:val="none" w:sz="0" w:space="0" w:color="auto"/>
        <w:right w:val="none" w:sz="0" w:space="0" w:color="auto"/>
      </w:divBdr>
    </w:div>
    <w:div w:id="915699610">
      <w:bodyDiv w:val="1"/>
      <w:marLeft w:val="0"/>
      <w:marRight w:val="0"/>
      <w:marTop w:val="0"/>
      <w:marBottom w:val="0"/>
      <w:divBdr>
        <w:top w:val="none" w:sz="0" w:space="0" w:color="auto"/>
        <w:left w:val="none" w:sz="0" w:space="0" w:color="auto"/>
        <w:bottom w:val="none" w:sz="0" w:space="0" w:color="auto"/>
        <w:right w:val="none" w:sz="0" w:space="0" w:color="auto"/>
      </w:divBdr>
      <w:divsChild>
        <w:div w:id="181628726">
          <w:marLeft w:val="0"/>
          <w:marRight w:val="0"/>
          <w:marTop w:val="0"/>
          <w:marBottom w:val="0"/>
          <w:divBdr>
            <w:top w:val="none" w:sz="0" w:space="0" w:color="auto"/>
            <w:left w:val="none" w:sz="0" w:space="0" w:color="auto"/>
            <w:bottom w:val="none" w:sz="0" w:space="0" w:color="auto"/>
            <w:right w:val="none" w:sz="0" w:space="0" w:color="auto"/>
          </w:divBdr>
        </w:div>
        <w:div w:id="479463045">
          <w:marLeft w:val="0"/>
          <w:marRight w:val="0"/>
          <w:marTop w:val="0"/>
          <w:marBottom w:val="0"/>
          <w:divBdr>
            <w:top w:val="none" w:sz="0" w:space="0" w:color="auto"/>
            <w:left w:val="none" w:sz="0" w:space="0" w:color="auto"/>
            <w:bottom w:val="none" w:sz="0" w:space="0" w:color="auto"/>
            <w:right w:val="none" w:sz="0" w:space="0" w:color="auto"/>
          </w:divBdr>
        </w:div>
      </w:divsChild>
    </w:div>
    <w:div w:id="916480710">
      <w:bodyDiv w:val="1"/>
      <w:marLeft w:val="0"/>
      <w:marRight w:val="0"/>
      <w:marTop w:val="0"/>
      <w:marBottom w:val="0"/>
      <w:divBdr>
        <w:top w:val="none" w:sz="0" w:space="0" w:color="auto"/>
        <w:left w:val="none" w:sz="0" w:space="0" w:color="auto"/>
        <w:bottom w:val="none" w:sz="0" w:space="0" w:color="auto"/>
        <w:right w:val="none" w:sz="0" w:space="0" w:color="auto"/>
      </w:divBdr>
    </w:div>
    <w:div w:id="930046116">
      <w:bodyDiv w:val="1"/>
      <w:marLeft w:val="0"/>
      <w:marRight w:val="0"/>
      <w:marTop w:val="0"/>
      <w:marBottom w:val="0"/>
      <w:divBdr>
        <w:top w:val="none" w:sz="0" w:space="0" w:color="auto"/>
        <w:left w:val="none" w:sz="0" w:space="0" w:color="auto"/>
        <w:bottom w:val="none" w:sz="0" w:space="0" w:color="auto"/>
        <w:right w:val="none" w:sz="0" w:space="0" w:color="auto"/>
      </w:divBdr>
      <w:divsChild>
        <w:div w:id="122358529">
          <w:marLeft w:val="0"/>
          <w:marRight w:val="0"/>
          <w:marTop w:val="0"/>
          <w:marBottom w:val="0"/>
          <w:divBdr>
            <w:top w:val="none" w:sz="0" w:space="0" w:color="auto"/>
            <w:left w:val="none" w:sz="0" w:space="0" w:color="auto"/>
            <w:bottom w:val="none" w:sz="0" w:space="0" w:color="auto"/>
            <w:right w:val="none" w:sz="0" w:space="0" w:color="auto"/>
          </w:divBdr>
        </w:div>
        <w:div w:id="284967588">
          <w:marLeft w:val="0"/>
          <w:marRight w:val="0"/>
          <w:marTop w:val="0"/>
          <w:marBottom w:val="0"/>
          <w:divBdr>
            <w:top w:val="none" w:sz="0" w:space="0" w:color="auto"/>
            <w:left w:val="none" w:sz="0" w:space="0" w:color="auto"/>
            <w:bottom w:val="none" w:sz="0" w:space="0" w:color="auto"/>
            <w:right w:val="none" w:sz="0" w:space="0" w:color="auto"/>
          </w:divBdr>
        </w:div>
        <w:div w:id="711005287">
          <w:marLeft w:val="0"/>
          <w:marRight w:val="0"/>
          <w:marTop w:val="0"/>
          <w:marBottom w:val="0"/>
          <w:divBdr>
            <w:top w:val="none" w:sz="0" w:space="0" w:color="auto"/>
            <w:left w:val="none" w:sz="0" w:space="0" w:color="auto"/>
            <w:bottom w:val="none" w:sz="0" w:space="0" w:color="auto"/>
            <w:right w:val="none" w:sz="0" w:space="0" w:color="auto"/>
          </w:divBdr>
        </w:div>
        <w:div w:id="714082437">
          <w:marLeft w:val="0"/>
          <w:marRight w:val="0"/>
          <w:marTop w:val="0"/>
          <w:marBottom w:val="0"/>
          <w:divBdr>
            <w:top w:val="none" w:sz="0" w:space="0" w:color="auto"/>
            <w:left w:val="none" w:sz="0" w:space="0" w:color="auto"/>
            <w:bottom w:val="none" w:sz="0" w:space="0" w:color="auto"/>
            <w:right w:val="none" w:sz="0" w:space="0" w:color="auto"/>
          </w:divBdr>
        </w:div>
        <w:div w:id="725571998">
          <w:marLeft w:val="0"/>
          <w:marRight w:val="0"/>
          <w:marTop w:val="0"/>
          <w:marBottom w:val="0"/>
          <w:divBdr>
            <w:top w:val="none" w:sz="0" w:space="0" w:color="auto"/>
            <w:left w:val="none" w:sz="0" w:space="0" w:color="auto"/>
            <w:bottom w:val="none" w:sz="0" w:space="0" w:color="auto"/>
            <w:right w:val="none" w:sz="0" w:space="0" w:color="auto"/>
          </w:divBdr>
        </w:div>
        <w:div w:id="839663387">
          <w:marLeft w:val="0"/>
          <w:marRight w:val="0"/>
          <w:marTop w:val="0"/>
          <w:marBottom w:val="0"/>
          <w:divBdr>
            <w:top w:val="none" w:sz="0" w:space="0" w:color="auto"/>
            <w:left w:val="none" w:sz="0" w:space="0" w:color="auto"/>
            <w:bottom w:val="none" w:sz="0" w:space="0" w:color="auto"/>
            <w:right w:val="none" w:sz="0" w:space="0" w:color="auto"/>
          </w:divBdr>
        </w:div>
        <w:div w:id="933249988">
          <w:marLeft w:val="0"/>
          <w:marRight w:val="0"/>
          <w:marTop w:val="0"/>
          <w:marBottom w:val="0"/>
          <w:divBdr>
            <w:top w:val="none" w:sz="0" w:space="0" w:color="auto"/>
            <w:left w:val="none" w:sz="0" w:space="0" w:color="auto"/>
            <w:bottom w:val="none" w:sz="0" w:space="0" w:color="auto"/>
            <w:right w:val="none" w:sz="0" w:space="0" w:color="auto"/>
          </w:divBdr>
        </w:div>
        <w:div w:id="1102341065">
          <w:marLeft w:val="0"/>
          <w:marRight w:val="0"/>
          <w:marTop w:val="0"/>
          <w:marBottom w:val="0"/>
          <w:divBdr>
            <w:top w:val="none" w:sz="0" w:space="0" w:color="auto"/>
            <w:left w:val="none" w:sz="0" w:space="0" w:color="auto"/>
            <w:bottom w:val="none" w:sz="0" w:space="0" w:color="auto"/>
            <w:right w:val="none" w:sz="0" w:space="0" w:color="auto"/>
          </w:divBdr>
        </w:div>
        <w:div w:id="1200776925">
          <w:marLeft w:val="0"/>
          <w:marRight w:val="0"/>
          <w:marTop w:val="0"/>
          <w:marBottom w:val="0"/>
          <w:divBdr>
            <w:top w:val="none" w:sz="0" w:space="0" w:color="auto"/>
            <w:left w:val="none" w:sz="0" w:space="0" w:color="auto"/>
            <w:bottom w:val="none" w:sz="0" w:space="0" w:color="auto"/>
            <w:right w:val="none" w:sz="0" w:space="0" w:color="auto"/>
          </w:divBdr>
        </w:div>
        <w:div w:id="1363895838">
          <w:marLeft w:val="0"/>
          <w:marRight w:val="0"/>
          <w:marTop w:val="0"/>
          <w:marBottom w:val="0"/>
          <w:divBdr>
            <w:top w:val="none" w:sz="0" w:space="0" w:color="auto"/>
            <w:left w:val="none" w:sz="0" w:space="0" w:color="auto"/>
            <w:bottom w:val="none" w:sz="0" w:space="0" w:color="auto"/>
            <w:right w:val="none" w:sz="0" w:space="0" w:color="auto"/>
          </w:divBdr>
        </w:div>
        <w:div w:id="1551187023">
          <w:marLeft w:val="0"/>
          <w:marRight w:val="0"/>
          <w:marTop w:val="0"/>
          <w:marBottom w:val="0"/>
          <w:divBdr>
            <w:top w:val="none" w:sz="0" w:space="0" w:color="auto"/>
            <w:left w:val="none" w:sz="0" w:space="0" w:color="auto"/>
            <w:bottom w:val="none" w:sz="0" w:space="0" w:color="auto"/>
            <w:right w:val="none" w:sz="0" w:space="0" w:color="auto"/>
          </w:divBdr>
        </w:div>
      </w:divsChild>
    </w:div>
    <w:div w:id="984898210">
      <w:bodyDiv w:val="1"/>
      <w:marLeft w:val="0"/>
      <w:marRight w:val="0"/>
      <w:marTop w:val="0"/>
      <w:marBottom w:val="0"/>
      <w:divBdr>
        <w:top w:val="none" w:sz="0" w:space="0" w:color="auto"/>
        <w:left w:val="none" w:sz="0" w:space="0" w:color="auto"/>
        <w:bottom w:val="none" w:sz="0" w:space="0" w:color="auto"/>
        <w:right w:val="none" w:sz="0" w:space="0" w:color="auto"/>
      </w:divBdr>
      <w:divsChild>
        <w:div w:id="464861060">
          <w:marLeft w:val="0"/>
          <w:marRight w:val="0"/>
          <w:marTop w:val="0"/>
          <w:marBottom w:val="0"/>
          <w:divBdr>
            <w:top w:val="none" w:sz="0" w:space="0" w:color="auto"/>
            <w:left w:val="none" w:sz="0" w:space="0" w:color="auto"/>
            <w:bottom w:val="none" w:sz="0" w:space="0" w:color="auto"/>
            <w:right w:val="none" w:sz="0" w:space="0" w:color="auto"/>
          </w:divBdr>
        </w:div>
        <w:div w:id="587037745">
          <w:marLeft w:val="0"/>
          <w:marRight w:val="0"/>
          <w:marTop w:val="0"/>
          <w:marBottom w:val="0"/>
          <w:divBdr>
            <w:top w:val="none" w:sz="0" w:space="0" w:color="auto"/>
            <w:left w:val="none" w:sz="0" w:space="0" w:color="auto"/>
            <w:bottom w:val="none" w:sz="0" w:space="0" w:color="auto"/>
            <w:right w:val="none" w:sz="0" w:space="0" w:color="auto"/>
          </w:divBdr>
        </w:div>
        <w:div w:id="1650210504">
          <w:marLeft w:val="0"/>
          <w:marRight w:val="0"/>
          <w:marTop w:val="0"/>
          <w:marBottom w:val="0"/>
          <w:divBdr>
            <w:top w:val="none" w:sz="0" w:space="0" w:color="auto"/>
            <w:left w:val="none" w:sz="0" w:space="0" w:color="auto"/>
            <w:bottom w:val="none" w:sz="0" w:space="0" w:color="auto"/>
            <w:right w:val="none" w:sz="0" w:space="0" w:color="auto"/>
          </w:divBdr>
        </w:div>
      </w:divsChild>
    </w:div>
    <w:div w:id="1025525640">
      <w:bodyDiv w:val="1"/>
      <w:marLeft w:val="0"/>
      <w:marRight w:val="0"/>
      <w:marTop w:val="0"/>
      <w:marBottom w:val="0"/>
      <w:divBdr>
        <w:top w:val="none" w:sz="0" w:space="0" w:color="auto"/>
        <w:left w:val="none" w:sz="0" w:space="0" w:color="auto"/>
        <w:bottom w:val="none" w:sz="0" w:space="0" w:color="auto"/>
        <w:right w:val="none" w:sz="0" w:space="0" w:color="auto"/>
      </w:divBdr>
    </w:div>
    <w:div w:id="1044907085">
      <w:bodyDiv w:val="1"/>
      <w:marLeft w:val="0"/>
      <w:marRight w:val="0"/>
      <w:marTop w:val="0"/>
      <w:marBottom w:val="0"/>
      <w:divBdr>
        <w:top w:val="none" w:sz="0" w:space="0" w:color="auto"/>
        <w:left w:val="none" w:sz="0" w:space="0" w:color="auto"/>
        <w:bottom w:val="none" w:sz="0" w:space="0" w:color="auto"/>
        <w:right w:val="none" w:sz="0" w:space="0" w:color="auto"/>
      </w:divBdr>
      <w:divsChild>
        <w:div w:id="1110471036">
          <w:marLeft w:val="0"/>
          <w:marRight w:val="0"/>
          <w:marTop w:val="0"/>
          <w:marBottom w:val="0"/>
          <w:divBdr>
            <w:top w:val="none" w:sz="0" w:space="0" w:color="auto"/>
            <w:left w:val="none" w:sz="0" w:space="0" w:color="auto"/>
            <w:bottom w:val="none" w:sz="0" w:space="0" w:color="auto"/>
            <w:right w:val="none" w:sz="0" w:space="0" w:color="auto"/>
          </w:divBdr>
        </w:div>
        <w:div w:id="1383405880">
          <w:marLeft w:val="0"/>
          <w:marRight w:val="0"/>
          <w:marTop w:val="0"/>
          <w:marBottom w:val="0"/>
          <w:divBdr>
            <w:top w:val="none" w:sz="0" w:space="0" w:color="auto"/>
            <w:left w:val="none" w:sz="0" w:space="0" w:color="auto"/>
            <w:bottom w:val="none" w:sz="0" w:space="0" w:color="auto"/>
            <w:right w:val="none" w:sz="0" w:space="0" w:color="auto"/>
          </w:divBdr>
        </w:div>
      </w:divsChild>
    </w:div>
    <w:div w:id="1050879325">
      <w:bodyDiv w:val="1"/>
      <w:marLeft w:val="0"/>
      <w:marRight w:val="0"/>
      <w:marTop w:val="0"/>
      <w:marBottom w:val="0"/>
      <w:divBdr>
        <w:top w:val="none" w:sz="0" w:space="0" w:color="auto"/>
        <w:left w:val="none" w:sz="0" w:space="0" w:color="auto"/>
        <w:bottom w:val="none" w:sz="0" w:space="0" w:color="auto"/>
        <w:right w:val="none" w:sz="0" w:space="0" w:color="auto"/>
      </w:divBdr>
    </w:div>
    <w:div w:id="1063216089">
      <w:bodyDiv w:val="1"/>
      <w:marLeft w:val="0"/>
      <w:marRight w:val="0"/>
      <w:marTop w:val="0"/>
      <w:marBottom w:val="0"/>
      <w:divBdr>
        <w:top w:val="none" w:sz="0" w:space="0" w:color="auto"/>
        <w:left w:val="none" w:sz="0" w:space="0" w:color="auto"/>
        <w:bottom w:val="none" w:sz="0" w:space="0" w:color="auto"/>
        <w:right w:val="none" w:sz="0" w:space="0" w:color="auto"/>
      </w:divBdr>
      <w:divsChild>
        <w:div w:id="20937884">
          <w:marLeft w:val="0"/>
          <w:marRight w:val="0"/>
          <w:marTop w:val="0"/>
          <w:marBottom w:val="0"/>
          <w:divBdr>
            <w:top w:val="none" w:sz="0" w:space="0" w:color="auto"/>
            <w:left w:val="none" w:sz="0" w:space="0" w:color="auto"/>
            <w:bottom w:val="none" w:sz="0" w:space="0" w:color="auto"/>
            <w:right w:val="none" w:sz="0" w:space="0" w:color="auto"/>
          </w:divBdr>
        </w:div>
        <w:div w:id="83191460">
          <w:marLeft w:val="0"/>
          <w:marRight w:val="0"/>
          <w:marTop w:val="0"/>
          <w:marBottom w:val="0"/>
          <w:divBdr>
            <w:top w:val="none" w:sz="0" w:space="0" w:color="auto"/>
            <w:left w:val="none" w:sz="0" w:space="0" w:color="auto"/>
            <w:bottom w:val="none" w:sz="0" w:space="0" w:color="auto"/>
            <w:right w:val="none" w:sz="0" w:space="0" w:color="auto"/>
          </w:divBdr>
        </w:div>
      </w:divsChild>
    </w:div>
    <w:div w:id="1087384736">
      <w:bodyDiv w:val="1"/>
      <w:marLeft w:val="0"/>
      <w:marRight w:val="0"/>
      <w:marTop w:val="0"/>
      <w:marBottom w:val="0"/>
      <w:divBdr>
        <w:top w:val="none" w:sz="0" w:space="0" w:color="auto"/>
        <w:left w:val="none" w:sz="0" w:space="0" w:color="auto"/>
        <w:bottom w:val="none" w:sz="0" w:space="0" w:color="auto"/>
        <w:right w:val="none" w:sz="0" w:space="0" w:color="auto"/>
      </w:divBdr>
    </w:div>
    <w:div w:id="1123501574">
      <w:bodyDiv w:val="1"/>
      <w:marLeft w:val="0"/>
      <w:marRight w:val="0"/>
      <w:marTop w:val="0"/>
      <w:marBottom w:val="0"/>
      <w:divBdr>
        <w:top w:val="none" w:sz="0" w:space="0" w:color="auto"/>
        <w:left w:val="none" w:sz="0" w:space="0" w:color="auto"/>
        <w:bottom w:val="none" w:sz="0" w:space="0" w:color="auto"/>
        <w:right w:val="none" w:sz="0" w:space="0" w:color="auto"/>
      </w:divBdr>
      <w:divsChild>
        <w:div w:id="375472986">
          <w:marLeft w:val="0"/>
          <w:marRight w:val="0"/>
          <w:marTop w:val="0"/>
          <w:marBottom w:val="0"/>
          <w:divBdr>
            <w:top w:val="none" w:sz="0" w:space="0" w:color="auto"/>
            <w:left w:val="none" w:sz="0" w:space="0" w:color="auto"/>
            <w:bottom w:val="none" w:sz="0" w:space="0" w:color="auto"/>
            <w:right w:val="none" w:sz="0" w:space="0" w:color="auto"/>
          </w:divBdr>
        </w:div>
        <w:div w:id="950816916">
          <w:marLeft w:val="0"/>
          <w:marRight w:val="0"/>
          <w:marTop w:val="0"/>
          <w:marBottom w:val="0"/>
          <w:divBdr>
            <w:top w:val="none" w:sz="0" w:space="0" w:color="auto"/>
            <w:left w:val="none" w:sz="0" w:space="0" w:color="auto"/>
            <w:bottom w:val="none" w:sz="0" w:space="0" w:color="auto"/>
            <w:right w:val="none" w:sz="0" w:space="0" w:color="auto"/>
          </w:divBdr>
        </w:div>
        <w:div w:id="1550797370">
          <w:marLeft w:val="0"/>
          <w:marRight w:val="0"/>
          <w:marTop w:val="0"/>
          <w:marBottom w:val="0"/>
          <w:divBdr>
            <w:top w:val="none" w:sz="0" w:space="0" w:color="auto"/>
            <w:left w:val="none" w:sz="0" w:space="0" w:color="auto"/>
            <w:bottom w:val="none" w:sz="0" w:space="0" w:color="auto"/>
            <w:right w:val="none" w:sz="0" w:space="0" w:color="auto"/>
          </w:divBdr>
        </w:div>
        <w:div w:id="1856266846">
          <w:marLeft w:val="0"/>
          <w:marRight w:val="0"/>
          <w:marTop w:val="0"/>
          <w:marBottom w:val="0"/>
          <w:divBdr>
            <w:top w:val="none" w:sz="0" w:space="0" w:color="auto"/>
            <w:left w:val="none" w:sz="0" w:space="0" w:color="auto"/>
            <w:bottom w:val="none" w:sz="0" w:space="0" w:color="auto"/>
            <w:right w:val="none" w:sz="0" w:space="0" w:color="auto"/>
          </w:divBdr>
        </w:div>
        <w:div w:id="1925801599">
          <w:marLeft w:val="0"/>
          <w:marRight w:val="0"/>
          <w:marTop w:val="0"/>
          <w:marBottom w:val="0"/>
          <w:divBdr>
            <w:top w:val="none" w:sz="0" w:space="0" w:color="auto"/>
            <w:left w:val="none" w:sz="0" w:space="0" w:color="auto"/>
            <w:bottom w:val="none" w:sz="0" w:space="0" w:color="auto"/>
            <w:right w:val="none" w:sz="0" w:space="0" w:color="auto"/>
          </w:divBdr>
        </w:div>
      </w:divsChild>
    </w:div>
    <w:div w:id="1155146934">
      <w:bodyDiv w:val="1"/>
      <w:marLeft w:val="0"/>
      <w:marRight w:val="0"/>
      <w:marTop w:val="0"/>
      <w:marBottom w:val="0"/>
      <w:divBdr>
        <w:top w:val="none" w:sz="0" w:space="0" w:color="auto"/>
        <w:left w:val="none" w:sz="0" w:space="0" w:color="auto"/>
        <w:bottom w:val="none" w:sz="0" w:space="0" w:color="auto"/>
        <w:right w:val="none" w:sz="0" w:space="0" w:color="auto"/>
      </w:divBdr>
      <w:divsChild>
        <w:div w:id="902835380">
          <w:marLeft w:val="0"/>
          <w:marRight w:val="0"/>
          <w:marTop w:val="0"/>
          <w:marBottom w:val="0"/>
          <w:divBdr>
            <w:top w:val="none" w:sz="0" w:space="0" w:color="auto"/>
            <w:left w:val="none" w:sz="0" w:space="0" w:color="auto"/>
            <w:bottom w:val="none" w:sz="0" w:space="0" w:color="auto"/>
            <w:right w:val="none" w:sz="0" w:space="0" w:color="auto"/>
          </w:divBdr>
        </w:div>
        <w:div w:id="2056418147">
          <w:marLeft w:val="0"/>
          <w:marRight w:val="0"/>
          <w:marTop w:val="0"/>
          <w:marBottom w:val="0"/>
          <w:divBdr>
            <w:top w:val="none" w:sz="0" w:space="0" w:color="auto"/>
            <w:left w:val="none" w:sz="0" w:space="0" w:color="auto"/>
            <w:bottom w:val="none" w:sz="0" w:space="0" w:color="auto"/>
            <w:right w:val="none" w:sz="0" w:space="0" w:color="auto"/>
          </w:divBdr>
        </w:div>
      </w:divsChild>
    </w:div>
    <w:div w:id="1354724672">
      <w:bodyDiv w:val="1"/>
      <w:marLeft w:val="0"/>
      <w:marRight w:val="0"/>
      <w:marTop w:val="0"/>
      <w:marBottom w:val="0"/>
      <w:divBdr>
        <w:top w:val="none" w:sz="0" w:space="0" w:color="auto"/>
        <w:left w:val="none" w:sz="0" w:space="0" w:color="auto"/>
        <w:bottom w:val="none" w:sz="0" w:space="0" w:color="auto"/>
        <w:right w:val="none" w:sz="0" w:space="0" w:color="auto"/>
      </w:divBdr>
    </w:div>
    <w:div w:id="1389642559">
      <w:bodyDiv w:val="1"/>
      <w:marLeft w:val="0"/>
      <w:marRight w:val="0"/>
      <w:marTop w:val="0"/>
      <w:marBottom w:val="0"/>
      <w:divBdr>
        <w:top w:val="none" w:sz="0" w:space="0" w:color="auto"/>
        <w:left w:val="none" w:sz="0" w:space="0" w:color="auto"/>
        <w:bottom w:val="none" w:sz="0" w:space="0" w:color="auto"/>
        <w:right w:val="none" w:sz="0" w:space="0" w:color="auto"/>
      </w:divBdr>
    </w:div>
    <w:div w:id="1412963945">
      <w:bodyDiv w:val="1"/>
      <w:marLeft w:val="0"/>
      <w:marRight w:val="0"/>
      <w:marTop w:val="0"/>
      <w:marBottom w:val="0"/>
      <w:divBdr>
        <w:top w:val="none" w:sz="0" w:space="0" w:color="auto"/>
        <w:left w:val="none" w:sz="0" w:space="0" w:color="auto"/>
        <w:bottom w:val="none" w:sz="0" w:space="0" w:color="auto"/>
        <w:right w:val="none" w:sz="0" w:space="0" w:color="auto"/>
      </w:divBdr>
      <w:divsChild>
        <w:div w:id="111436494">
          <w:marLeft w:val="0"/>
          <w:marRight w:val="0"/>
          <w:marTop w:val="0"/>
          <w:marBottom w:val="0"/>
          <w:divBdr>
            <w:top w:val="none" w:sz="0" w:space="0" w:color="auto"/>
            <w:left w:val="none" w:sz="0" w:space="0" w:color="auto"/>
            <w:bottom w:val="none" w:sz="0" w:space="0" w:color="auto"/>
            <w:right w:val="none" w:sz="0" w:space="0" w:color="auto"/>
          </w:divBdr>
        </w:div>
        <w:div w:id="214663139">
          <w:marLeft w:val="0"/>
          <w:marRight w:val="0"/>
          <w:marTop w:val="0"/>
          <w:marBottom w:val="0"/>
          <w:divBdr>
            <w:top w:val="none" w:sz="0" w:space="0" w:color="auto"/>
            <w:left w:val="none" w:sz="0" w:space="0" w:color="auto"/>
            <w:bottom w:val="none" w:sz="0" w:space="0" w:color="auto"/>
            <w:right w:val="none" w:sz="0" w:space="0" w:color="auto"/>
          </w:divBdr>
        </w:div>
        <w:div w:id="2082868241">
          <w:marLeft w:val="0"/>
          <w:marRight w:val="0"/>
          <w:marTop w:val="0"/>
          <w:marBottom w:val="0"/>
          <w:divBdr>
            <w:top w:val="none" w:sz="0" w:space="0" w:color="auto"/>
            <w:left w:val="none" w:sz="0" w:space="0" w:color="auto"/>
            <w:bottom w:val="none" w:sz="0" w:space="0" w:color="auto"/>
            <w:right w:val="none" w:sz="0" w:space="0" w:color="auto"/>
          </w:divBdr>
        </w:div>
      </w:divsChild>
    </w:div>
    <w:div w:id="1487628590">
      <w:bodyDiv w:val="1"/>
      <w:marLeft w:val="0"/>
      <w:marRight w:val="0"/>
      <w:marTop w:val="0"/>
      <w:marBottom w:val="0"/>
      <w:divBdr>
        <w:top w:val="none" w:sz="0" w:space="0" w:color="auto"/>
        <w:left w:val="none" w:sz="0" w:space="0" w:color="auto"/>
        <w:bottom w:val="none" w:sz="0" w:space="0" w:color="auto"/>
        <w:right w:val="none" w:sz="0" w:space="0" w:color="auto"/>
      </w:divBdr>
      <w:divsChild>
        <w:div w:id="123624208">
          <w:marLeft w:val="0"/>
          <w:marRight w:val="0"/>
          <w:marTop w:val="0"/>
          <w:marBottom w:val="0"/>
          <w:divBdr>
            <w:top w:val="none" w:sz="0" w:space="0" w:color="auto"/>
            <w:left w:val="none" w:sz="0" w:space="0" w:color="auto"/>
            <w:bottom w:val="none" w:sz="0" w:space="0" w:color="auto"/>
            <w:right w:val="none" w:sz="0" w:space="0" w:color="auto"/>
          </w:divBdr>
        </w:div>
        <w:div w:id="150491630">
          <w:marLeft w:val="0"/>
          <w:marRight w:val="0"/>
          <w:marTop w:val="0"/>
          <w:marBottom w:val="0"/>
          <w:divBdr>
            <w:top w:val="none" w:sz="0" w:space="0" w:color="auto"/>
            <w:left w:val="none" w:sz="0" w:space="0" w:color="auto"/>
            <w:bottom w:val="none" w:sz="0" w:space="0" w:color="auto"/>
            <w:right w:val="none" w:sz="0" w:space="0" w:color="auto"/>
          </w:divBdr>
        </w:div>
        <w:div w:id="544953936">
          <w:marLeft w:val="0"/>
          <w:marRight w:val="0"/>
          <w:marTop w:val="0"/>
          <w:marBottom w:val="0"/>
          <w:divBdr>
            <w:top w:val="none" w:sz="0" w:space="0" w:color="auto"/>
            <w:left w:val="none" w:sz="0" w:space="0" w:color="auto"/>
            <w:bottom w:val="none" w:sz="0" w:space="0" w:color="auto"/>
            <w:right w:val="none" w:sz="0" w:space="0" w:color="auto"/>
          </w:divBdr>
        </w:div>
        <w:div w:id="816411248">
          <w:marLeft w:val="0"/>
          <w:marRight w:val="0"/>
          <w:marTop w:val="0"/>
          <w:marBottom w:val="0"/>
          <w:divBdr>
            <w:top w:val="none" w:sz="0" w:space="0" w:color="auto"/>
            <w:left w:val="none" w:sz="0" w:space="0" w:color="auto"/>
            <w:bottom w:val="none" w:sz="0" w:space="0" w:color="auto"/>
            <w:right w:val="none" w:sz="0" w:space="0" w:color="auto"/>
          </w:divBdr>
        </w:div>
        <w:div w:id="1226836304">
          <w:marLeft w:val="0"/>
          <w:marRight w:val="0"/>
          <w:marTop w:val="0"/>
          <w:marBottom w:val="0"/>
          <w:divBdr>
            <w:top w:val="none" w:sz="0" w:space="0" w:color="auto"/>
            <w:left w:val="none" w:sz="0" w:space="0" w:color="auto"/>
            <w:bottom w:val="none" w:sz="0" w:space="0" w:color="auto"/>
            <w:right w:val="none" w:sz="0" w:space="0" w:color="auto"/>
          </w:divBdr>
        </w:div>
        <w:div w:id="1235625528">
          <w:marLeft w:val="0"/>
          <w:marRight w:val="0"/>
          <w:marTop w:val="0"/>
          <w:marBottom w:val="0"/>
          <w:divBdr>
            <w:top w:val="none" w:sz="0" w:space="0" w:color="auto"/>
            <w:left w:val="none" w:sz="0" w:space="0" w:color="auto"/>
            <w:bottom w:val="none" w:sz="0" w:space="0" w:color="auto"/>
            <w:right w:val="none" w:sz="0" w:space="0" w:color="auto"/>
          </w:divBdr>
        </w:div>
        <w:div w:id="1314070145">
          <w:marLeft w:val="0"/>
          <w:marRight w:val="0"/>
          <w:marTop w:val="0"/>
          <w:marBottom w:val="0"/>
          <w:divBdr>
            <w:top w:val="none" w:sz="0" w:space="0" w:color="auto"/>
            <w:left w:val="none" w:sz="0" w:space="0" w:color="auto"/>
            <w:bottom w:val="none" w:sz="0" w:space="0" w:color="auto"/>
            <w:right w:val="none" w:sz="0" w:space="0" w:color="auto"/>
          </w:divBdr>
        </w:div>
        <w:div w:id="1360813340">
          <w:marLeft w:val="0"/>
          <w:marRight w:val="0"/>
          <w:marTop w:val="0"/>
          <w:marBottom w:val="0"/>
          <w:divBdr>
            <w:top w:val="none" w:sz="0" w:space="0" w:color="auto"/>
            <w:left w:val="none" w:sz="0" w:space="0" w:color="auto"/>
            <w:bottom w:val="none" w:sz="0" w:space="0" w:color="auto"/>
            <w:right w:val="none" w:sz="0" w:space="0" w:color="auto"/>
          </w:divBdr>
        </w:div>
        <w:div w:id="1537112879">
          <w:marLeft w:val="0"/>
          <w:marRight w:val="0"/>
          <w:marTop w:val="0"/>
          <w:marBottom w:val="0"/>
          <w:divBdr>
            <w:top w:val="none" w:sz="0" w:space="0" w:color="auto"/>
            <w:left w:val="none" w:sz="0" w:space="0" w:color="auto"/>
            <w:bottom w:val="none" w:sz="0" w:space="0" w:color="auto"/>
            <w:right w:val="none" w:sz="0" w:space="0" w:color="auto"/>
          </w:divBdr>
        </w:div>
        <w:div w:id="1800343449">
          <w:marLeft w:val="0"/>
          <w:marRight w:val="0"/>
          <w:marTop w:val="0"/>
          <w:marBottom w:val="0"/>
          <w:divBdr>
            <w:top w:val="none" w:sz="0" w:space="0" w:color="auto"/>
            <w:left w:val="none" w:sz="0" w:space="0" w:color="auto"/>
            <w:bottom w:val="none" w:sz="0" w:space="0" w:color="auto"/>
            <w:right w:val="none" w:sz="0" w:space="0" w:color="auto"/>
          </w:divBdr>
        </w:div>
        <w:div w:id="1833715312">
          <w:marLeft w:val="0"/>
          <w:marRight w:val="0"/>
          <w:marTop w:val="0"/>
          <w:marBottom w:val="0"/>
          <w:divBdr>
            <w:top w:val="none" w:sz="0" w:space="0" w:color="auto"/>
            <w:left w:val="none" w:sz="0" w:space="0" w:color="auto"/>
            <w:bottom w:val="none" w:sz="0" w:space="0" w:color="auto"/>
            <w:right w:val="none" w:sz="0" w:space="0" w:color="auto"/>
          </w:divBdr>
        </w:div>
        <w:div w:id="1960793688">
          <w:marLeft w:val="0"/>
          <w:marRight w:val="0"/>
          <w:marTop w:val="0"/>
          <w:marBottom w:val="0"/>
          <w:divBdr>
            <w:top w:val="none" w:sz="0" w:space="0" w:color="auto"/>
            <w:left w:val="none" w:sz="0" w:space="0" w:color="auto"/>
            <w:bottom w:val="none" w:sz="0" w:space="0" w:color="auto"/>
            <w:right w:val="none" w:sz="0" w:space="0" w:color="auto"/>
          </w:divBdr>
        </w:div>
      </w:divsChild>
    </w:div>
    <w:div w:id="1497650481">
      <w:bodyDiv w:val="1"/>
      <w:marLeft w:val="0"/>
      <w:marRight w:val="0"/>
      <w:marTop w:val="0"/>
      <w:marBottom w:val="0"/>
      <w:divBdr>
        <w:top w:val="none" w:sz="0" w:space="0" w:color="auto"/>
        <w:left w:val="none" w:sz="0" w:space="0" w:color="auto"/>
        <w:bottom w:val="none" w:sz="0" w:space="0" w:color="auto"/>
        <w:right w:val="none" w:sz="0" w:space="0" w:color="auto"/>
      </w:divBdr>
      <w:divsChild>
        <w:div w:id="1066881302">
          <w:marLeft w:val="0"/>
          <w:marRight w:val="0"/>
          <w:marTop w:val="0"/>
          <w:marBottom w:val="0"/>
          <w:divBdr>
            <w:top w:val="none" w:sz="0" w:space="0" w:color="auto"/>
            <w:left w:val="none" w:sz="0" w:space="0" w:color="auto"/>
            <w:bottom w:val="none" w:sz="0" w:space="0" w:color="auto"/>
            <w:right w:val="none" w:sz="0" w:space="0" w:color="auto"/>
          </w:divBdr>
        </w:div>
        <w:div w:id="1702657955">
          <w:marLeft w:val="0"/>
          <w:marRight w:val="0"/>
          <w:marTop w:val="0"/>
          <w:marBottom w:val="0"/>
          <w:divBdr>
            <w:top w:val="none" w:sz="0" w:space="0" w:color="auto"/>
            <w:left w:val="none" w:sz="0" w:space="0" w:color="auto"/>
            <w:bottom w:val="none" w:sz="0" w:space="0" w:color="auto"/>
            <w:right w:val="none" w:sz="0" w:space="0" w:color="auto"/>
          </w:divBdr>
        </w:div>
      </w:divsChild>
    </w:div>
    <w:div w:id="1501039768">
      <w:bodyDiv w:val="1"/>
      <w:marLeft w:val="0"/>
      <w:marRight w:val="0"/>
      <w:marTop w:val="0"/>
      <w:marBottom w:val="0"/>
      <w:divBdr>
        <w:top w:val="none" w:sz="0" w:space="0" w:color="auto"/>
        <w:left w:val="none" w:sz="0" w:space="0" w:color="auto"/>
        <w:bottom w:val="none" w:sz="0" w:space="0" w:color="auto"/>
        <w:right w:val="none" w:sz="0" w:space="0" w:color="auto"/>
      </w:divBdr>
    </w:div>
    <w:div w:id="1512530827">
      <w:bodyDiv w:val="1"/>
      <w:marLeft w:val="0"/>
      <w:marRight w:val="0"/>
      <w:marTop w:val="0"/>
      <w:marBottom w:val="0"/>
      <w:divBdr>
        <w:top w:val="none" w:sz="0" w:space="0" w:color="auto"/>
        <w:left w:val="none" w:sz="0" w:space="0" w:color="auto"/>
        <w:bottom w:val="none" w:sz="0" w:space="0" w:color="auto"/>
        <w:right w:val="none" w:sz="0" w:space="0" w:color="auto"/>
      </w:divBdr>
    </w:div>
    <w:div w:id="1534421883">
      <w:bodyDiv w:val="1"/>
      <w:marLeft w:val="0"/>
      <w:marRight w:val="0"/>
      <w:marTop w:val="0"/>
      <w:marBottom w:val="0"/>
      <w:divBdr>
        <w:top w:val="none" w:sz="0" w:space="0" w:color="auto"/>
        <w:left w:val="none" w:sz="0" w:space="0" w:color="auto"/>
        <w:bottom w:val="none" w:sz="0" w:space="0" w:color="auto"/>
        <w:right w:val="none" w:sz="0" w:space="0" w:color="auto"/>
      </w:divBdr>
    </w:div>
    <w:div w:id="1545095900">
      <w:bodyDiv w:val="1"/>
      <w:marLeft w:val="0"/>
      <w:marRight w:val="0"/>
      <w:marTop w:val="0"/>
      <w:marBottom w:val="0"/>
      <w:divBdr>
        <w:top w:val="none" w:sz="0" w:space="0" w:color="auto"/>
        <w:left w:val="none" w:sz="0" w:space="0" w:color="auto"/>
        <w:bottom w:val="none" w:sz="0" w:space="0" w:color="auto"/>
        <w:right w:val="none" w:sz="0" w:space="0" w:color="auto"/>
      </w:divBdr>
    </w:div>
    <w:div w:id="1574849893">
      <w:bodyDiv w:val="1"/>
      <w:marLeft w:val="0"/>
      <w:marRight w:val="0"/>
      <w:marTop w:val="0"/>
      <w:marBottom w:val="0"/>
      <w:divBdr>
        <w:top w:val="none" w:sz="0" w:space="0" w:color="auto"/>
        <w:left w:val="none" w:sz="0" w:space="0" w:color="auto"/>
        <w:bottom w:val="none" w:sz="0" w:space="0" w:color="auto"/>
        <w:right w:val="none" w:sz="0" w:space="0" w:color="auto"/>
      </w:divBdr>
    </w:div>
    <w:div w:id="1616209051">
      <w:bodyDiv w:val="1"/>
      <w:marLeft w:val="0"/>
      <w:marRight w:val="0"/>
      <w:marTop w:val="0"/>
      <w:marBottom w:val="0"/>
      <w:divBdr>
        <w:top w:val="none" w:sz="0" w:space="0" w:color="auto"/>
        <w:left w:val="none" w:sz="0" w:space="0" w:color="auto"/>
        <w:bottom w:val="none" w:sz="0" w:space="0" w:color="auto"/>
        <w:right w:val="none" w:sz="0" w:space="0" w:color="auto"/>
      </w:divBdr>
      <w:divsChild>
        <w:div w:id="298464643">
          <w:marLeft w:val="0"/>
          <w:marRight w:val="0"/>
          <w:marTop w:val="0"/>
          <w:marBottom w:val="0"/>
          <w:divBdr>
            <w:top w:val="none" w:sz="0" w:space="0" w:color="auto"/>
            <w:left w:val="none" w:sz="0" w:space="0" w:color="auto"/>
            <w:bottom w:val="none" w:sz="0" w:space="0" w:color="auto"/>
            <w:right w:val="none" w:sz="0" w:space="0" w:color="auto"/>
          </w:divBdr>
        </w:div>
        <w:div w:id="525484289">
          <w:marLeft w:val="0"/>
          <w:marRight w:val="0"/>
          <w:marTop w:val="0"/>
          <w:marBottom w:val="0"/>
          <w:divBdr>
            <w:top w:val="none" w:sz="0" w:space="0" w:color="auto"/>
            <w:left w:val="none" w:sz="0" w:space="0" w:color="auto"/>
            <w:bottom w:val="none" w:sz="0" w:space="0" w:color="auto"/>
            <w:right w:val="none" w:sz="0" w:space="0" w:color="auto"/>
          </w:divBdr>
        </w:div>
      </w:divsChild>
    </w:div>
    <w:div w:id="1644192409">
      <w:bodyDiv w:val="1"/>
      <w:marLeft w:val="0"/>
      <w:marRight w:val="0"/>
      <w:marTop w:val="0"/>
      <w:marBottom w:val="0"/>
      <w:divBdr>
        <w:top w:val="none" w:sz="0" w:space="0" w:color="auto"/>
        <w:left w:val="none" w:sz="0" w:space="0" w:color="auto"/>
        <w:bottom w:val="none" w:sz="0" w:space="0" w:color="auto"/>
        <w:right w:val="none" w:sz="0" w:space="0" w:color="auto"/>
      </w:divBdr>
      <w:divsChild>
        <w:div w:id="255132881">
          <w:marLeft w:val="0"/>
          <w:marRight w:val="0"/>
          <w:marTop w:val="0"/>
          <w:marBottom w:val="0"/>
          <w:divBdr>
            <w:top w:val="none" w:sz="0" w:space="0" w:color="auto"/>
            <w:left w:val="none" w:sz="0" w:space="0" w:color="auto"/>
            <w:bottom w:val="none" w:sz="0" w:space="0" w:color="auto"/>
            <w:right w:val="none" w:sz="0" w:space="0" w:color="auto"/>
          </w:divBdr>
        </w:div>
        <w:div w:id="733969761">
          <w:marLeft w:val="0"/>
          <w:marRight w:val="0"/>
          <w:marTop w:val="0"/>
          <w:marBottom w:val="0"/>
          <w:divBdr>
            <w:top w:val="none" w:sz="0" w:space="0" w:color="auto"/>
            <w:left w:val="none" w:sz="0" w:space="0" w:color="auto"/>
            <w:bottom w:val="none" w:sz="0" w:space="0" w:color="auto"/>
            <w:right w:val="none" w:sz="0" w:space="0" w:color="auto"/>
          </w:divBdr>
        </w:div>
      </w:divsChild>
    </w:div>
    <w:div w:id="1672566511">
      <w:bodyDiv w:val="1"/>
      <w:marLeft w:val="0"/>
      <w:marRight w:val="0"/>
      <w:marTop w:val="0"/>
      <w:marBottom w:val="0"/>
      <w:divBdr>
        <w:top w:val="none" w:sz="0" w:space="0" w:color="auto"/>
        <w:left w:val="none" w:sz="0" w:space="0" w:color="auto"/>
        <w:bottom w:val="none" w:sz="0" w:space="0" w:color="auto"/>
        <w:right w:val="none" w:sz="0" w:space="0" w:color="auto"/>
      </w:divBdr>
    </w:div>
    <w:div w:id="1691568454">
      <w:bodyDiv w:val="1"/>
      <w:marLeft w:val="0"/>
      <w:marRight w:val="0"/>
      <w:marTop w:val="0"/>
      <w:marBottom w:val="0"/>
      <w:divBdr>
        <w:top w:val="none" w:sz="0" w:space="0" w:color="auto"/>
        <w:left w:val="none" w:sz="0" w:space="0" w:color="auto"/>
        <w:bottom w:val="none" w:sz="0" w:space="0" w:color="auto"/>
        <w:right w:val="none" w:sz="0" w:space="0" w:color="auto"/>
      </w:divBdr>
    </w:div>
    <w:div w:id="1743482788">
      <w:bodyDiv w:val="1"/>
      <w:marLeft w:val="0"/>
      <w:marRight w:val="0"/>
      <w:marTop w:val="0"/>
      <w:marBottom w:val="0"/>
      <w:divBdr>
        <w:top w:val="none" w:sz="0" w:space="0" w:color="auto"/>
        <w:left w:val="none" w:sz="0" w:space="0" w:color="auto"/>
        <w:bottom w:val="none" w:sz="0" w:space="0" w:color="auto"/>
        <w:right w:val="none" w:sz="0" w:space="0" w:color="auto"/>
      </w:divBdr>
    </w:div>
    <w:div w:id="1863861275">
      <w:bodyDiv w:val="1"/>
      <w:marLeft w:val="0"/>
      <w:marRight w:val="0"/>
      <w:marTop w:val="0"/>
      <w:marBottom w:val="0"/>
      <w:divBdr>
        <w:top w:val="none" w:sz="0" w:space="0" w:color="auto"/>
        <w:left w:val="none" w:sz="0" w:space="0" w:color="auto"/>
        <w:bottom w:val="none" w:sz="0" w:space="0" w:color="auto"/>
        <w:right w:val="none" w:sz="0" w:space="0" w:color="auto"/>
      </w:divBdr>
      <w:divsChild>
        <w:div w:id="306322466">
          <w:marLeft w:val="0"/>
          <w:marRight w:val="0"/>
          <w:marTop w:val="0"/>
          <w:marBottom w:val="0"/>
          <w:divBdr>
            <w:top w:val="none" w:sz="0" w:space="0" w:color="auto"/>
            <w:left w:val="none" w:sz="0" w:space="0" w:color="auto"/>
            <w:bottom w:val="none" w:sz="0" w:space="0" w:color="auto"/>
            <w:right w:val="none" w:sz="0" w:space="0" w:color="auto"/>
          </w:divBdr>
        </w:div>
        <w:div w:id="1081221419">
          <w:marLeft w:val="0"/>
          <w:marRight w:val="0"/>
          <w:marTop w:val="0"/>
          <w:marBottom w:val="0"/>
          <w:divBdr>
            <w:top w:val="none" w:sz="0" w:space="0" w:color="auto"/>
            <w:left w:val="none" w:sz="0" w:space="0" w:color="auto"/>
            <w:bottom w:val="none" w:sz="0" w:space="0" w:color="auto"/>
            <w:right w:val="none" w:sz="0" w:space="0" w:color="auto"/>
          </w:divBdr>
        </w:div>
      </w:divsChild>
    </w:div>
    <w:div w:id="1873691062">
      <w:bodyDiv w:val="1"/>
      <w:marLeft w:val="0"/>
      <w:marRight w:val="0"/>
      <w:marTop w:val="0"/>
      <w:marBottom w:val="0"/>
      <w:divBdr>
        <w:top w:val="none" w:sz="0" w:space="0" w:color="auto"/>
        <w:left w:val="none" w:sz="0" w:space="0" w:color="auto"/>
        <w:bottom w:val="none" w:sz="0" w:space="0" w:color="auto"/>
        <w:right w:val="none" w:sz="0" w:space="0" w:color="auto"/>
      </w:divBdr>
    </w:div>
    <w:div w:id="1877347743">
      <w:bodyDiv w:val="1"/>
      <w:marLeft w:val="0"/>
      <w:marRight w:val="0"/>
      <w:marTop w:val="0"/>
      <w:marBottom w:val="0"/>
      <w:divBdr>
        <w:top w:val="none" w:sz="0" w:space="0" w:color="auto"/>
        <w:left w:val="none" w:sz="0" w:space="0" w:color="auto"/>
        <w:bottom w:val="none" w:sz="0" w:space="0" w:color="auto"/>
        <w:right w:val="none" w:sz="0" w:space="0" w:color="auto"/>
      </w:divBdr>
    </w:div>
    <w:div w:id="1946232851">
      <w:bodyDiv w:val="1"/>
      <w:marLeft w:val="0"/>
      <w:marRight w:val="0"/>
      <w:marTop w:val="0"/>
      <w:marBottom w:val="0"/>
      <w:divBdr>
        <w:top w:val="none" w:sz="0" w:space="0" w:color="auto"/>
        <w:left w:val="none" w:sz="0" w:space="0" w:color="auto"/>
        <w:bottom w:val="none" w:sz="0" w:space="0" w:color="auto"/>
        <w:right w:val="none" w:sz="0" w:space="0" w:color="auto"/>
      </w:divBdr>
      <w:divsChild>
        <w:div w:id="564029408">
          <w:marLeft w:val="0"/>
          <w:marRight w:val="0"/>
          <w:marTop w:val="0"/>
          <w:marBottom w:val="0"/>
          <w:divBdr>
            <w:top w:val="none" w:sz="0" w:space="0" w:color="auto"/>
            <w:left w:val="none" w:sz="0" w:space="0" w:color="auto"/>
            <w:bottom w:val="none" w:sz="0" w:space="0" w:color="auto"/>
            <w:right w:val="none" w:sz="0" w:space="0" w:color="auto"/>
          </w:divBdr>
        </w:div>
        <w:div w:id="1377579451">
          <w:marLeft w:val="0"/>
          <w:marRight w:val="0"/>
          <w:marTop w:val="0"/>
          <w:marBottom w:val="0"/>
          <w:divBdr>
            <w:top w:val="none" w:sz="0" w:space="0" w:color="auto"/>
            <w:left w:val="none" w:sz="0" w:space="0" w:color="auto"/>
            <w:bottom w:val="none" w:sz="0" w:space="0" w:color="auto"/>
            <w:right w:val="none" w:sz="0" w:space="0" w:color="auto"/>
          </w:divBdr>
        </w:div>
      </w:divsChild>
    </w:div>
    <w:div w:id="2020741302">
      <w:bodyDiv w:val="1"/>
      <w:marLeft w:val="0"/>
      <w:marRight w:val="0"/>
      <w:marTop w:val="0"/>
      <w:marBottom w:val="0"/>
      <w:divBdr>
        <w:top w:val="none" w:sz="0" w:space="0" w:color="auto"/>
        <w:left w:val="none" w:sz="0" w:space="0" w:color="auto"/>
        <w:bottom w:val="none" w:sz="0" w:space="0" w:color="auto"/>
        <w:right w:val="none" w:sz="0" w:space="0" w:color="auto"/>
      </w:divBdr>
      <w:divsChild>
        <w:div w:id="864370570">
          <w:marLeft w:val="0"/>
          <w:marRight w:val="0"/>
          <w:marTop w:val="0"/>
          <w:marBottom w:val="0"/>
          <w:divBdr>
            <w:top w:val="none" w:sz="0" w:space="0" w:color="auto"/>
            <w:left w:val="none" w:sz="0" w:space="0" w:color="auto"/>
            <w:bottom w:val="none" w:sz="0" w:space="0" w:color="auto"/>
            <w:right w:val="none" w:sz="0" w:space="0" w:color="auto"/>
          </w:divBdr>
        </w:div>
        <w:div w:id="1841655622">
          <w:marLeft w:val="0"/>
          <w:marRight w:val="0"/>
          <w:marTop w:val="0"/>
          <w:marBottom w:val="0"/>
          <w:divBdr>
            <w:top w:val="none" w:sz="0" w:space="0" w:color="auto"/>
            <w:left w:val="none" w:sz="0" w:space="0" w:color="auto"/>
            <w:bottom w:val="none" w:sz="0" w:space="0" w:color="auto"/>
            <w:right w:val="none" w:sz="0" w:space="0" w:color="auto"/>
          </w:divBdr>
        </w:div>
      </w:divsChild>
    </w:div>
    <w:div w:id="2029477733">
      <w:bodyDiv w:val="1"/>
      <w:marLeft w:val="0"/>
      <w:marRight w:val="0"/>
      <w:marTop w:val="0"/>
      <w:marBottom w:val="0"/>
      <w:divBdr>
        <w:top w:val="none" w:sz="0" w:space="0" w:color="auto"/>
        <w:left w:val="none" w:sz="0" w:space="0" w:color="auto"/>
        <w:bottom w:val="none" w:sz="0" w:space="0" w:color="auto"/>
        <w:right w:val="none" w:sz="0" w:space="0" w:color="auto"/>
      </w:divBdr>
      <w:divsChild>
        <w:div w:id="1369985580">
          <w:marLeft w:val="0"/>
          <w:marRight w:val="0"/>
          <w:marTop w:val="0"/>
          <w:marBottom w:val="0"/>
          <w:divBdr>
            <w:top w:val="none" w:sz="0" w:space="0" w:color="auto"/>
            <w:left w:val="none" w:sz="0" w:space="0" w:color="auto"/>
            <w:bottom w:val="none" w:sz="0" w:space="0" w:color="auto"/>
            <w:right w:val="none" w:sz="0" w:space="0" w:color="auto"/>
          </w:divBdr>
        </w:div>
        <w:div w:id="2026977940">
          <w:marLeft w:val="0"/>
          <w:marRight w:val="0"/>
          <w:marTop w:val="0"/>
          <w:marBottom w:val="0"/>
          <w:divBdr>
            <w:top w:val="none" w:sz="0" w:space="0" w:color="auto"/>
            <w:left w:val="none" w:sz="0" w:space="0" w:color="auto"/>
            <w:bottom w:val="none" w:sz="0" w:space="0" w:color="auto"/>
            <w:right w:val="none" w:sz="0" w:space="0" w:color="auto"/>
          </w:divBdr>
        </w:div>
      </w:divsChild>
    </w:div>
    <w:div w:id="2059745568">
      <w:bodyDiv w:val="1"/>
      <w:marLeft w:val="0"/>
      <w:marRight w:val="0"/>
      <w:marTop w:val="0"/>
      <w:marBottom w:val="0"/>
      <w:divBdr>
        <w:top w:val="none" w:sz="0" w:space="0" w:color="auto"/>
        <w:left w:val="none" w:sz="0" w:space="0" w:color="auto"/>
        <w:bottom w:val="none" w:sz="0" w:space="0" w:color="auto"/>
        <w:right w:val="none" w:sz="0" w:space="0" w:color="auto"/>
      </w:divBdr>
      <w:divsChild>
        <w:div w:id="1215238564">
          <w:marLeft w:val="0"/>
          <w:marRight w:val="0"/>
          <w:marTop w:val="0"/>
          <w:marBottom w:val="0"/>
          <w:divBdr>
            <w:top w:val="none" w:sz="0" w:space="0" w:color="auto"/>
            <w:left w:val="none" w:sz="0" w:space="0" w:color="auto"/>
            <w:bottom w:val="none" w:sz="0" w:space="0" w:color="auto"/>
            <w:right w:val="none" w:sz="0" w:space="0" w:color="auto"/>
          </w:divBdr>
        </w:div>
        <w:div w:id="1369645301">
          <w:marLeft w:val="0"/>
          <w:marRight w:val="0"/>
          <w:marTop w:val="0"/>
          <w:marBottom w:val="0"/>
          <w:divBdr>
            <w:top w:val="none" w:sz="0" w:space="0" w:color="auto"/>
            <w:left w:val="none" w:sz="0" w:space="0" w:color="auto"/>
            <w:bottom w:val="none" w:sz="0" w:space="0" w:color="auto"/>
            <w:right w:val="none" w:sz="0" w:space="0" w:color="auto"/>
          </w:divBdr>
        </w:div>
      </w:divsChild>
    </w:div>
    <w:div w:id="2076512088">
      <w:bodyDiv w:val="1"/>
      <w:marLeft w:val="0"/>
      <w:marRight w:val="0"/>
      <w:marTop w:val="0"/>
      <w:marBottom w:val="0"/>
      <w:divBdr>
        <w:top w:val="none" w:sz="0" w:space="0" w:color="auto"/>
        <w:left w:val="none" w:sz="0" w:space="0" w:color="auto"/>
        <w:bottom w:val="none" w:sz="0" w:space="0" w:color="auto"/>
        <w:right w:val="none" w:sz="0" w:space="0" w:color="auto"/>
      </w:divBdr>
      <w:divsChild>
        <w:div w:id="85345937">
          <w:marLeft w:val="0"/>
          <w:marRight w:val="0"/>
          <w:marTop w:val="0"/>
          <w:marBottom w:val="0"/>
          <w:divBdr>
            <w:top w:val="none" w:sz="0" w:space="0" w:color="auto"/>
            <w:left w:val="none" w:sz="0" w:space="0" w:color="auto"/>
            <w:bottom w:val="none" w:sz="0" w:space="0" w:color="auto"/>
            <w:right w:val="none" w:sz="0" w:space="0" w:color="auto"/>
          </w:divBdr>
        </w:div>
        <w:div w:id="941301221">
          <w:marLeft w:val="0"/>
          <w:marRight w:val="0"/>
          <w:marTop w:val="0"/>
          <w:marBottom w:val="0"/>
          <w:divBdr>
            <w:top w:val="none" w:sz="0" w:space="0" w:color="auto"/>
            <w:left w:val="none" w:sz="0" w:space="0" w:color="auto"/>
            <w:bottom w:val="none" w:sz="0" w:space="0" w:color="auto"/>
            <w:right w:val="none" w:sz="0" w:space="0" w:color="auto"/>
          </w:divBdr>
        </w:div>
      </w:divsChild>
    </w:div>
    <w:div w:id="2141530111">
      <w:bodyDiv w:val="1"/>
      <w:marLeft w:val="0"/>
      <w:marRight w:val="0"/>
      <w:marTop w:val="0"/>
      <w:marBottom w:val="0"/>
      <w:divBdr>
        <w:top w:val="none" w:sz="0" w:space="0" w:color="auto"/>
        <w:left w:val="none" w:sz="0" w:space="0" w:color="auto"/>
        <w:bottom w:val="none" w:sz="0" w:space="0" w:color="auto"/>
        <w:right w:val="none" w:sz="0" w:space="0" w:color="auto"/>
      </w:divBdr>
      <w:divsChild>
        <w:div w:id="1293249967">
          <w:marLeft w:val="0"/>
          <w:marRight w:val="0"/>
          <w:marTop w:val="0"/>
          <w:marBottom w:val="0"/>
          <w:divBdr>
            <w:top w:val="none" w:sz="0" w:space="0" w:color="auto"/>
            <w:left w:val="none" w:sz="0" w:space="0" w:color="auto"/>
            <w:bottom w:val="none" w:sz="0" w:space="0" w:color="auto"/>
            <w:right w:val="none" w:sz="0" w:space="0" w:color="auto"/>
          </w:divBdr>
        </w:div>
        <w:div w:id="151672936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a04e9baa-d9e7-4f97-91da-8a512783ca3a">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221898BD45A6A40A34E88BB38B1F985" ma:contentTypeVersion="19" ma:contentTypeDescription="Create a new document." ma:contentTypeScope="" ma:versionID="28d8ac67b21e9ffa85c2d26648ea4c11">
  <xsd:schema xmlns:xsd="http://www.w3.org/2001/XMLSchema" xmlns:xs="http://www.w3.org/2001/XMLSchema" xmlns:p="http://schemas.microsoft.com/office/2006/metadata/properties" xmlns:ns2="a04e9baa-d9e7-4f97-91da-8a512783ca3a" xmlns:ns3="9ef96922-22b1-4c5a-a191-266165c5ccc2" targetNamespace="http://schemas.microsoft.com/office/2006/metadata/properties" ma:root="true" ma:fieldsID="4dc84b172229882076554085b0c7c0ba" ns2:_="" ns3:_="">
    <xsd:import namespace="a04e9baa-d9e7-4f97-91da-8a512783ca3a"/>
    <xsd:import namespace="9ef96922-22b1-4c5a-a191-266165c5ccc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4e9baa-d9e7-4f97-91da-8a512783ca3a"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a7e9c0d9-8297-4332-b978-712415a97d10}"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48BD1DF-F209-4586-B97C-FF8B511CB521}">
  <ds:schemaRefs>
    <ds:schemaRef ds:uri="http://schemas.microsoft.com/sharepoint/v3/contenttype/forms"/>
  </ds:schemaRefs>
</ds:datastoreItem>
</file>

<file path=customXml/itemProps2.xml><?xml version="1.0" encoding="utf-8"?>
<ds:datastoreItem xmlns:ds="http://schemas.openxmlformats.org/officeDocument/2006/customXml" ds:itemID="{820E92B6-1D87-486A-9CCA-DC25223F106E}">
  <ds:schemaRefs>
    <ds:schemaRef ds:uri="http://schemas.microsoft.com/office/2006/metadata/properties"/>
    <ds:schemaRef ds:uri="http://schemas.microsoft.com/office/infopath/2007/PartnerControls"/>
    <ds:schemaRef ds:uri="9ef96922-22b1-4c5a-a191-266165c5ccc2"/>
    <ds:schemaRef ds:uri="a04e9baa-d9e7-4f97-91da-8a512783ca3a"/>
  </ds:schemaRefs>
</ds:datastoreItem>
</file>

<file path=customXml/itemProps3.xml><?xml version="1.0" encoding="utf-8"?>
<ds:datastoreItem xmlns:ds="http://schemas.openxmlformats.org/officeDocument/2006/customXml" ds:itemID="{ACED5EE2-8621-4DF6-9FFF-E425B698BF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4e9baa-d9e7-4f97-91da-8a512783ca3a"/>
    <ds:schemaRef ds:uri="9ef96922-22b1-4c5a-a191-266165c5cc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3507</Words>
  <Characters>19994</Characters>
  <Application>Microsoft Office Word</Application>
  <DocSecurity>0</DocSecurity>
  <Lines>166</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Griffiths (HEIW)</dc:creator>
  <cp:keywords/>
  <dc:description/>
  <cp:lastModifiedBy>Elizabeth Otton (HEIW)</cp:lastModifiedBy>
  <cp:revision>2</cp:revision>
  <dcterms:created xsi:type="dcterms:W3CDTF">2024-12-12T15:46:00Z</dcterms:created>
  <dcterms:modified xsi:type="dcterms:W3CDTF">2024-12-12T15:46:00Z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0x0101009221898BD45A6A40A34E88BB38B1F985</vt:lpwstr>
  </property>
  <property fmtid="{D5CDD505-2E9C-101B-9397-08002B2CF9AE}" pid="3" name="MediaServiceImageTags">
    <vt:lpwstr/>
  </property>
</Properties>
</file>