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7CA4BB" w14:textId="6476FADF" w:rsidR="00FB6B9C" w:rsidRDefault="00B4550F" w:rsidP="00B4550F">
      <w:pPr>
        <w:jc w:val="right"/>
        <w:rPr>
          <w:sz w:val="52"/>
          <w:szCs w:val="52"/>
        </w:rPr>
      </w:pPr>
      <w:r w:rsidRPr="00D95870">
        <w:rPr>
          <w:rFonts w:cstheme="minorHAnsi"/>
          <w:noProof/>
        </w:rPr>
        <w:drawing>
          <wp:anchor distT="0" distB="0" distL="114300" distR="114300" simplePos="0" relativeHeight="251658241" behindDoc="1" locked="0" layoutInCell="1" allowOverlap="1" wp14:anchorId="53F9685A" wp14:editId="62AF6186">
            <wp:simplePos x="0" y="0"/>
            <wp:positionH relativeFrom="column">
              <wp:posOffset>3434395</wp:posOffset>
            </wp:positionH>
            <wp:positionV relativeFrom="paragraph">
              <wp:posOffset>340</wp:posOffset>
            </wp:positionV>
            <wp:extent cx="2517775" cy="634365"/>
            <wp:effectExtent l="0" t="0" r="0" b="0"/>
            <wp:wrapTight wrapText="bothSides">
              <wp:wrapPolygon edited="0">
                <wp:start x="1961" y="0"/>
                <wp:lineTo x="0" y="6486"/>
                <wp:lineTo x="0" y="14270"/>
                <wp:lineTo x="1961" y="20757"/>
                <wp:lineTo x="11604" y="20757"/>
                <wp:lineTo x="21409" y="20757"/>
                <wp:lineTo x="21409" y="12973"/>
                <wp:lineTo x="16343" y="10378"/>
                <wp:lineTo x="20429" y="5189"/>
                <wp:lineTo x="19938" y="1946"/>
                <wp:lineTo x="2942" y="0"/>
                <wp:lineTo x="1961"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17775" cy="634365"/>
                    </a:xfrm>
                    <a:prstGeom prst="rect">
                      <a:avLst/>
                    </a:prstGeom>
                    <a:noFill/>
                    <a:ln>
                      <a:noFill/>
                    </a:ln>
                  </pic:spPr>
                </pic:pic>
              </a:graphicData>
            </a:graphic>
          </wp:anchor>
        </w:drawing>
      </w:r>
    </w:p>
    <w:p w14:paraId="472B034F" w14:textId="582AC43E" w:rsidR="00FB6B9C" w:rsidRDefault="00FB6B9C">
      <w:pPr>
        <w:rPr>
          <w:sz w:val="52"/>
          <w:szCs w:val="52"/>
        </w:rPr>
      </w:pPr>
    </w:p>
    <w:p w14:paraId="7BB7507E" w14:textId="7D3D4AE9" w:rsidR="00FB6B9C" w:rsidRDefault="00FB6B9C">
      <w:pPr>
        <w:rPr>
          <w:sz w:val="52"/>
          <w:szCs w:val="52"/>
        </w:rPr>
      </w:pPr>
    </w:p>
    <w:p w14:paraId="336FC8CD" w14:textId="62773990" w:rsidR="008E08F4" w:rsidRDefault="008E08F4">
      <w:pPr>
        <w:rPr>
          <w:sz w:val="52"/>
          <w:szCs w:val="52"/>
        </w:rPr>
      </w:pPr>
    </w:p>
    <w:p w14:paraId="12E82208" w14:textId="77777777" w:rsidR="008E08F4" w:rsidRPr="00516BCE" w:rsidRDefault="008E08F4">
      <w:pPr>
        <w:rPr>
          <w:sz w:val="52"/>
          <w:szCs w:val="52"/>
        </w:rPr>
      </w:pPr>
    </w:p>
    <w:sdt>
      <w:sdtPr>
        <w:id w:val="1738285509"/>
        <w:docPartObj>
          <w:docPartGallery w:val="Cover Pages"/>
          <w:docPartUnique/>
        </w:docPartObj>
      </w:sdtPr>
      <w:sdtContent>
        <w:p w14:paraId="5D26C411" w14:textId="7B7D8B02" w:rsidR="00396DC0" w:rsidRDefault="00396DC0"/>
        <w:p w14:paraId="0B47CEFB" w14:textId="77777777" w:rsidR="00F647DB" w:rsidRDefault="00396DC0" w:rsidP="00FB6B9C">
          <w:pPr>
            <w:jc w:val="center"/>
            <w:rPr>
              <w:b/>
              <w:bCs/>
              <w:sz w:val="56"/>
              <w:szCs w:val="56"/>
            </w:rPr>
          </w:pPr>
          <w:r w:rsidRPr="00FB6B9C">
            <w:rPr>
              <w:b/>
              <w:bCs/>
              <w:noProof/>
              <w:sz w:val="56"/>
              <w:szCs w:val="56"/>
            </w:rPr>
            <mc:AlternateContent>
              <mc:Choice Requires="wpg">
                <w:drawing>
                  <wp:anchor distT="0" distB="0" distL="114300" distR="114300" simplePos="0" relativeHeight="251658240" behindDoc="0" locked="0" layoutInCell="1" allowOverlap="1" wp14:anchorId="39A42A94" wp14:editId="44B0FD69">
                    <wp:simplePos x="0" y="0"/>
                    <mc:AlternateContent>
                      <mc:Choice Requires="wp14">
                        <wp:positionH relativeFrom="page">
                          <wp14:pctPosHOffset>4500</wp14:pctPosHOffset>
                        </wp:positionH>
                      </mc:Choice>
                      <mc:Fallback>
                        <wp:positionH relativeFrom="page">
                          <wp:posOffset>339725</wp:posOffset>
                        </wp:positionH>
                      </mc:Fallback>
                    </mc:AlternateContent>
                    <wp:positionV relativeFrom="page">
                      <wp:align>center</wp:align>
                    </wp:positionV>
                    <wp:extent cx="228600" cy="9144000"/>
                    <wp:effectExtent l="0" t="0" r="9525" b="0"/>
                    <wp:wrapNone/>
                    <wp:docPr id="114" name="Group 114"/>
                    <wp:cNvGraphicFramePr/>
                    <a:graphic xmlns:a="http://schemas.openxmlformats.org/drawingml/2006/main">
                      <a:graphicData uri="http://schemas.microsoft.com/office/word/2010/wordprocessingGroup">
                        <wpg:wgp>
                          <wpg:cNvGrpSpPr/>
                          <wpg:grpSpPr>
                            <a:xfrm>
                              <a:off x="0" y="0"/>
                              <a:ext cx="228600" cy="9144000"/>
                              <a:chOff x="0" y="0"/>
                              <a:chExt cx="228600" cy="9144000"/>
                            </a:xfrm>
                            <a:solidFill>
                              <a:schemeClr val="accent1">
                                <a:lumMod val="75000"/>
                              </a:schemeClr>
                            </a:solidFill>
                          </wpg:grpSpPr>
                          <wps:wsp>
                            <wps:cNvPr id="115" name="Rectangle 115"/>
                            <wps:cNvSpPr/>
                            <wps:spPr>
                              <a:xfrm>
                                <a:off x="0" y="0"/>
                                <a:ext cx="228600" cy="878205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Rectangle 116"/>
                            <wps:cNvSpPr>
                              <a:spLocks noChangeAspect="1"/>
                            </wps:cNvSpPr>
                            <wps:spPr>
                              <a:xfrm>
                                <a:off x="0" y="8915400"/>
                                <a:ext cx="228600" cy="22860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2900</wp14:pctWidth>
                    </wp14:sizeRelH>
                    <wp14:sizeRelV relativeFrom="page">
                      <wp14:pctHeight>90900</wp14:pctHeight>
                    </wp14:sizeRelV>
                  </wp:anchor>
                </w:drawing>
              </mc:Choice>
              <mc:Fallback xmlns:a="http://schemas.openxmlformats.org/drawingml/2006/main" xmlns:pic="http://schemas.openxmlformats.org/drawingml/2006/picture" xmlns:a14="http://schemas.microsoft.com/office/drawing/2010/main">
                <w:pict w14:anchorId="65DB4613">
                  <v:group id="Group 114" style="position:absolute;margin-left:0;margin-top:0;width:18pt;height:10in;z-index:251658240;mso-width-percent:29;mso-height-percent:909;mso-left-percent:45;mso-position-horizontal-relative:page;mso-position-vertical:center;mso-position-vertical-relative:page;mso-width-percent:29;mso-height-percent:909;mso-left-percent:45" coordsize="2286,91440" o:spid="_x0000_s1026" w14:anchorId="6588F98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">
                    <v:rect id="Rectangle 115" style="position:absolute;width:2286;height:87820;visibility:visible;mso-wrap-style:square;v-text-anchor:middle" o:spid="_x0000_s1027" filled="f"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"/>
                    <v:rect id="Rectangle 116" style="position:absolute;top:89154;width:2286;height:2286;visibility:visible;mso-wrap-style:square;v-text-anchor:middle" o:spid="_x0000_s1028" filled="f"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">
                      <o:lock v:ext="edit" aspectratio="t"/>
                    </v:rect>
                    <w10:wrap anchorx="page" anchory="page"/>
                  </v:group>
                </w:pict>
              </mc:Fallback>
            </mc:AlternateContent>
          </w:r>
          <w:r w:rsidR="00F647DB">
            <w:rPr>
              <w:b/>
              <w:bCs/>
              <w:sz w:val="56"/>
              <w:szCs w:val="56"/>
            </w:rPr>
            <w:t>GP Trainee</w:t>
          </w:r>
          <w:r w:rsidR="00B4550F">
            <w:rPr>
              <w:b/>
              <w:bCs/>
              <w:sz w:val="56"/>
              <w:szCs w:val="56"/>
            </w:rPr>
            <w:t xml:space="preserve"> Study Leave Policy</w:t>
          </w:r>
          <w:r w:rsidR="00F647DB">
            <w:rPr>
              <w:b/>
              <w:bCs/>
              <w:sz w:val="56"/>
              <w:szCs w:val="56"/>
            </w:rPr>
            <w:t xml:space="preserve"> </w:t>
          </w:r>
        </w:p>
        <w:p w14:paraId="3A86341E" w14:textId="41106DBC" w:rsidR="00FB6B9C" w:rsidRPr="00FB6B9C" w:rsidRDefault="00F647DB" w:rsidP="00FB6B9C">
          <w:pPr>
            <w:jc w:val="center"/>
            <w:rPr>
              <w:b/>
              <w:bCs/>
              <w:sz w:val="56"/>
              <w:szCs w:val="56"/>
            </w:rPr>
          </w:pPr>
          <w:r>
            <w:rPr>
              <w:b/>
              <w:bCs/>
              <w:sz w:val="56"/>
              <w:szCs w:val="56"/>
            </w:rPr>
            <w:t>(GP Practice</w:t>
          </w:r>
          <w:r w:rsidR="00CE7C96">
            <w:rPr>
              <w:b/>
              <w:bCs/>
              <w:sz w:val="56"/>
              <w:szCs w:val="56"/>
            </w:rPr>
            <w:t xml:space="preserve"> and Hospital</w:t>
          </w:r>
          <w:r>
            <w:rPr>
              <w:b/>
              <w:bCs/>
              <w:sz w:val="56"/>
              <w:szCs w:val="56"/>
            </w:rPr>
            <w:t xml:space="preserve"> placements)</w:t>
          </w:r>
        </w:p>
        <w:p w14:paraId="47F5407A" w14:textId="77777777" w:rsidR="00FB6B9C" w:rsidRDefault="00FB6B9C">
          <w:pPr>
            <w:rPr>
              <w:sz w:val="56"/>
              <w:szCs w:val="56"/>
            </w:rPr>
          </w:pPr>
        </w:p>
        <w:p w14:paraId="67374E4B" w14:textId="77777777" w:rsidR="00FB6B9C" w:rsidRDefault="00FB6B9C">
          <w:pPr>
            <w:rPr>
              <w:sz w:val="56"/>
              <w:szCs w:val="56"/>
            </w:rPr>
          </w:pPr>
        </w:p>
        <w:p w14:paraId="1A3C3423" w14:textId="77777777" w:rsidR="00FB6B9C" w:rsidRDefault="00FB6B9C">
          <w:pPr>
            <w:rPr>
              <w:sz w:val="56"/>
              <w:szCs w:val="56"/>
            </w:rPr>
          </w:pPr>
        </w:p>
        <w:p w14:paraId="73F1332A" w14:textId="77777777" w:rsidR="00FB6B9C" w:rsidRDefault="00FB6B9C">
          <w:pPr>
            <w:rPr>
              <w:sz w:val="56"/>
              <w:szCs w:val="56"/>
            </w:rPr>
          </w:pPr>
        </w:p>
        <w:p w14:paraId="1E7F927D" w14:textId="77777777" w:rsidR="00FB6B9C" w:rsidRDefault="00FB6B9C" w:rsidP="00FB6B9C">
          <w:pPr>
            <w:jc w:val="center"/>
            <w:rPr>
              <w:sz w:val="40"/>
              <w:szCs w:val="40"/>
            </w:rPr>
          </w:pPr>
        </w:p>
        <w:p w14:paraId="2E4914FE" w14:textId="5ED1D431" w:rsidR="00FB6B9C" w:rsidRDefault="00FB6B9C" w:rsidP="00FB6B9C">
          <w:pPr>
            <w:jc w:val="center"/>
            <w:rPr>
              <w:sz w:val="40"/>
              <w:szCs w:val="40"/>
            </w:rPr>
          </w:pPr>
        </w:p>
        <w:p w14:paraId="32C63916" w14:textId="7988E04C" w:rsidR="008E08F4" w:rsidRDefault="008E08F4" w:rsidP="00FB6B9C">
          <w:pPr>
            <w:jc w:val="center"/>
            <w:rPr>
              <w:sz w:val="40"/>
              <w:szCs w:val="40"/>
            </w:rPr>
          </w:pPr>
        </w:p>
        <w:p w14:paraId="1311C59D" w14:textId="77777777" w:rsidR="008E08F4" w:rsidRDefault="008E08F4" w:rsidP="00FB6B9C">
          <w:pPr>
            <w:jc w:val="center"/>
            <w:rPr>
              <w:sz w:val="40"/>
              <w:szCs w:val="40"/>
            </w:rPr>
          </w:pPr>
        </w:p>
        <w:p w14:paraId="0763E6AD" w14:textId="77FBA8B1" w:rsidR="001A6CAC" w:rsidRPr="008C1856" w:rsidRDefault="00A1528D" w:rsidP="008C1856">
          <w:pPr>
            <w:jc w:val="center"/>
          </w:pPr>
          <w:r w:rsidRPr="008E08F4">
            <w:rPr>
              <w:sz w:val="32"/>
              <w:szCs w:val="32"/>
            </w:rPr>
            <w:t>Health Education and Improvement Wales</w:t>
          </w:r>
          <w:r w:rsidR="00396DC0">
            <w:br w:type="page"/>
          </w:r>
        </w:p>
      </w:sdtContent>
    </w:sdt>
    <w:sdt>
      <w:sdtPr>
        <w:rPr>
          <w:rFonts w:asciiTheme="minorHAnsi" w:eastAsiaTheme="minorEastAsia" w:hAnsiTheme="minorHAnsi" w:cstheme="minorBidi"/>
          <w:color w:val="auto"/>
          <w:sz w:val="22"/>
          <w:szCs w:val="22"/>
          <w:lang w:val="en-GB"/>
        </w:rPr>
        <w:id w:val="754481910"/>
        <w:docPartObj>
          <w:docPartGallery w:val="Table of Contents"/>
          <w:docPartUnique/>
        </w:docPartObj>
      </w:sdtPr>
      <w:sdtEndPr>
        <w:rPr>
          <w:b/>
          <w:bCs/>
          <w:noProof/>
        </w:rPr>
      </w:sdtEndPr>
      <w:sdtContent>
        <w:p w14:paraId="247E3FB8" w14:textId="30153A34" w:rsidR="001A6CAC" w:rsidRDefault="001A6CAC" w:rsidP="001A6CAC">
          <w:pPr>
            <w:pStyle w:val="TOCHeading"/>
            <w:jc w:val="center"/>
            <w:rPr>
              <w:b/>
              <w:bCs/>
            </w:rPr>
          </w:pPr>
          <w:r w:rsidRPr="001A6CAC">
            <w:rPr>
              <w:b/>
              <w:bCs/>
            </w:rPr>
            <w:t>Contents</w:t>
          </w:r>
        </w:p>
        <w:p w14:paraId="3966B6A8" w14:textId="77777777" w:rsidR="00C50AA3" w:rsidRPr="00F6364E" w:rsidRDefault="00C50AA3" w:rsidP="00F6364E">
          <w:pPr>
            <w:ind w:firstLine="720"/>
            <w:rPr>
              <w:sz w:val="2"/>
              <w:szCs w:val="2"/>
              <w:lang w:val="en-US"/>
            </w:rPr>
          </w:pPr>
        </w:p>
        <w:p w14:paraId="7869C363" w14:textId="775CF2ED" w:rsidR="008101CA" w:rsidRDefault="001A6CAC">
          <w:pPr>
            <w:pStyle w:val="TOC1"/>
            <w:tabs>
              <w:tab w:val="left" w:pos="440"/>
              <w:tab w:val="right" w:leader="dot" w:pos="9016"/>
            </w:tabs>
            <w:rPr>
              <w:rFonts w:eastAsiaTheme="minorEastAsia"/>
              <w:noProof/>
              <w:lang w:eastAsia="en-GB"/>
            </w:rPr>
          </w:pPr>
          <w:r>
            <w:fldChar w:fldCharType="begin"/>
          </w:r>
          <w:r>
            <w:instrText xml:space="preserve"> TOC \o "1-3" \h \z \u </w:instrText>
          </w:r>
          <w:r>
            <w:fldChar w:fldCharType="separate"/>
          </w:r>
          <w:hyperlink w:anchor="_Toc90449626" w:history="1">
            <w:r w:rsidR="008101CA" w:rsidRPr="00151783">
              <w:rPr>
                <w:rStyle w:val="Hyperlink"/>
                <w:b/>
                <w:noProof/>
              </w:rPr>
              <w:t>1</w:t>
            </w:r>
            <w:r w:rsidR="008101CA">
              <w:rPr>
                <w:rFonts w:eastAsiaTheme="minorEastAsia"/>
                <w:noProof/>
                <w:lang w:eastAsia="en-GB"/>
              </w:rPr>
              <w:t xml:space="preserve">  </w:t>
            </w:r>
            <w:r w:rsidR="008101CA" w:rsidRPr="00151783">
              <w:rPr>
                <w:rStyle w:val="Hyperlink"/>
                <w:b/>
                <w:bCs/>
                <w:noProof/>
              </w:rPr>
              <w:t xml:space="preserve">|   </w:t>
            </w:r>
            <w:r w:rsidR="008101CA" w:rsidRPr="00151783">
              <w:rPr>
                <w:rStyle w:val="Hyperlink"/>
                <w:noProof/>
              </w:rPr>
              <w:t>Introduction</w:t>
            </w:r>
            <w:r w:rsidR="008101CA">
              <w:rPr>
                <w:noProof/>
                <w:webHidden/>
              </w:rPr>
              <w:tab/>
            </w:r>
            <w:r w:rsidR="008101CA">
              <w:rPr>
                <w:noProof/>
                <w:webHidden/>
              </w:rPr>
              <w:fldChar w:fldCharType="begin"/>
            </w:r>
            <w:r w:rsidR="008101CA">
              <w:rPr>
                <w:noProof/>
                <w:webHidden/>
              </w:rPr>
              <w:instrText xml:space="preserve"> PAGEREF _Toc90449626 \h </w:instrText>
            </w:r>
            <w:r w:rsidR="008101CA">
              <w:rPr>
                <w:noProof/>
                <w:webHidden/>
              </w:rPr>
            </w:r>
            <w:r w:rsidR="008101CA">
              <w:rPr>
                <w:noProof/>
                <w:webHidden/>
              </w:rPr>
              <w:fldChar w:fldCharType="separate"/>
            </w:r>
            <w:r w:rsidR="008D571B">
              <w:rPr>
                <w:noProof/>
                <w:webHidden/>
              </w:rPr>
              <w:t>2</w:t>
            </w:r>
            <w:r w:rsidR="008101CA">
              <w:rPr>
                <w:noProof/>
                <w:webHidden/>
              </w:rPr>
              <w:fldChar w:fldCharType="end"/>
            </w:r>
          </w:hyperlink>
        </w:p>
        <w:p w14:paraId="0C79B410" w14:textId="4E871372" w:rsidR="008101CA" w:rsidRDefault="008101CA">
          <w:pPr>
            <w:pStyle w:val="TOC1"/>
            <w:tabs>
              <w:tab w:val="right" w:leader="dot" w:pos="9016"/>
            </w:tabs>
            <w:rPr>
              <w:rFonts w:eastAsiaTheme="minorEastAsia"/>
              <w:noProof/>
              <w:lang w:eastAsia="en-GB"/>
            </w:rPr>
          </w:pPr>
          <w:hyperlink w:anchor="_Toc90449627" w:history="1">
            <w:r w:rsidRPr="00151783">
              <w:rPr>
                <w:rStyle w:val="Hyperlink"/>
                <w:b/>
                <w:bCs/>
                <w:noProof/>
              </w:rPr>
              <w:t xml:space="preserve">2  |   </w:t>
            </w:r>
            <w:r w:rsidRPr="00151783">
              <w:rPr>
                <w:rStyle w:val="Hyperlink"/>
                <w:noProof/>
              </w:rPr>
              <w:t>Review of the Policy</w:t>
            </w:r>
            <w:r>
              <w:rPr>
                <w:noProof/>
                <w:webHidden/>
              </w:rPr>
              <w:tab/>
            </w:r>
            <w:r>
              <w:rPr>
                <w:noProof/>
                <w:webHidden/>
              </w:rPr>
              <w:fldChar w:fldCharType="begin"/>
            </w:r>
            <w:r>
              <w:rPr>
                <w:noProof/>
                <w:webHidden/>
              </w:rPr>
              <w:instrText xml:space="preserve"> PAGEREF _Toc90449627 \h </w:instrText>
            </w:r>
            <w:r>
              <w:rPr>
                <w:noProof/>
                <w:webHidden/>
              </w:rPr>
            </w:r>
            <w:r>
              <w:rPr>
                <w:noProof/>
                <w:webHidden/>
              </w:rPr>
              <w:fldChar w:fldCharType="separate"/>
            </w:r>
            <w:r w:rsidR="008D571B">
              <w:rPr>
                <w:noProof/>
                <w:webHidden/>
              </w:rPr>
              <w:t>2</w:t>
            </w:r>
            <w:r>
              <w:rPr>
                <w:noProof/>
                <w:webHidden/>
              </w:rPr>
              <w:fldChar w:fldCharType="end"/>
            </w:r>
          </w:hyperlink>
        </w:p>
        <w:p w14:paraId="33FD9079" w14:textId="4ACB7620" w:rsidR="008101CA" w:rsidRDefault="008101CA">
          <w:pPr>
            <w:pStyle w:val="TOC1"/>
            <w:tabs>
              <w:tab w:val="right" w:leader="dot" w:pos="9016"/>
            </w:tabs>
            <w:rPr>
              <w:rFonts w:eastAsiaTheme="minorEastAsia"/>
              <w:noProof/>
              <w:lang w:eastAsia="en-GB"/>
            </w:rPr>
          </w:pPr>
          <w:hyperlink w:anchor="_Toc90449628" w:history="1">
            <w:r w:rsidRPr="00151783">
              <w:rPr>
                <w:rStyle w:val="Hyperlink"/>
                <w:b/>
                <w:bCs/>
                <w:noProof/>
              </w:rPr>
              <w:t>3</w:t>
            </w:r>
            <w:r>
              <w:rPr>
                <w:rStyle w:val="Hyperlink"/>
                <w:b/>
                <w:bCs/>
                <w:noProof/>
              </w:rPr>
              <w:t xml:space="preserve"> </w:t>
            </w:r>
            <w:r w:rsidRPr="00151783">
              <w:rPr>
                <w:rStyle w:val="Hyperlink"/>
                <w:b/>
                <w:bCs/>
                <w:noProof/>
              </w:rPr>
              <w:t xml:space="preserve"> |   </w:t>
            </w:r>
            <w:r w:rsidRPr="00151783">
              <w:rPr>
                <w:rStyle w:val="Hyperlink"/>
                <w:noProof/>
              </w:rPr>
              <w:t xml:space="preserve"> Scope of the Policy</w:t>
            </w:r>
            <w:r>
              <w:rPr>
                <w:noProof/>
                <w:webHidden/>
              </w:rPr>
              <w:tab/>
            </w:r>
            <w:r>
              <w:rPr>
                <w:noProof/>
                <w:webHidden/>
              </w:rPr>
              <w:fldChar w:fldCharType="begin"/>
            </w:r>
            <w:r>
              <w:rPr>
                <w:noProof/>
                <w:webHidden/>
              </w:rPr>
              <w:instrText xml:space="preserve"> PAGEREF _Toc90449628 \h </w:instrText>
            </w:r>
            <w:r>
              <w:rPr>
                <w:noProof/>
                <w:webHidden/>
              </w:rPr>
            </w:r>
            <w:r>
              <w:rPr>
                <w:noProof/>
                <w:webHidden/>
              </w:rPr>
              <w:fldChar w:fldCharType="separate"/>
            </w:r>
            <w:r w:rsidR="008D571B">
              <w:rPr>
                <w:noProof/>
                <w:webHidden/>
              </w:rPr>
              <w:t>2</w:t>
            </w:r>
            <w:r>
              <w:rPr>
                <w:noProof/>
                <w:webHidden/>
              </w:rPr>
              <w:fldChar w:fldCharType="end"/>
            </w:r>
          </w:hyperlink>
        </w:p>
        <w:p w14:paraId="219C3073" w14:textId="207E3566" w:rsidR="008101CA" w:rsidRDefault="008101CA">
          <w:pPr>
            <w:pStyle w:val="TOC1"/>
            <w:tabs>
              <w:tab w:val="right" w:leader="dot" w:pos="9016"/>
            </w:tabs>
            <w:rPr>
              <w:rFonts w:eastAsiaTheme="minorEastAsia"/>
              <w:noProof/>
              <w:lang w:eastAsia="en-GB"/>
            </w:rPr>
          </w:pPr>
          <w:hyperlink w:anchor="_Toc90449629" w:history="1">
            <w:r w:rsidRPr="00151783">
              <w:rPr>
                <w:rStyle w:val="Hyperlink"/>
                <w:b/>
                <w:bCs/>
                <w:noProof/>
              </w:rPr>
              <w:t xml:space="preserve">4 </w:t>
            </w:r>
            <w:r>
              <w:rPr>
                <w:rStyle w:val="Hyperlink"/>
                <w:b/>
                <w:bCs/>
                <w:noProof/>
              </w:rPr>
              <w:t xml:space="preserve"> </w:t>
            </w:r>
            <w:r w:rsidRPr="00151783">
              <w:rPr>
                <w:rStyle w:val="Hyperlink"/>
                <w:b/>
                <w:bCs/>
                <w:noProof/>
              </w:rPr>
              <w:t xml:space="preserve">|   </w:t>
            </w:r>
            <w:r w:rsidRPr="00151783">
              <w:rPr>
                <w:rStyle w:val="Hyperlink"/>
                <w:noProof/>
              </w:rPr>
              <w:t>Principles of Study Leave</w:t>
            </w:r>
            <w:r>
              <w:rPr>
                <w:noProof/>
                <w:webHidden/>
              </w:rPr>
              <w:tab/>
            </w:r>
            <w:r>
              <w:rPr>
                <w:noProof/>
                <w:webHidden/>
              </w:rPr>
              <w:fldChar w:fldCharType="begin"/>
            </w:r>
            <w:r>
              <w:rPr>
                <w:noProof/>
                <w:webHidden/>
              </w:rPr>
              <w:instrText xml:space="preserve"> PAGEREF _Toc90449629 \h </w:instrText>
            </w:r>
            <w:r>
              <w:rPr>
                <w:noProof/>
                <w:webHidden/>
              </w:rPr>
            </w:r>
            <w:r>
              <w:rPr>
                <w:noProof/>
                <w:webHidden/>
              </w:rPr>
              <w:fldChar w:fldCharType="separate"/>
            </w:r>
            <w:r w:rsidR="008D571B">
              <w:rPr>
                <w:noProof/>
                <w:webHidden/>
              </w:rPr>
              <w:t>3</w:t>
            </w:r>
            <w:r>
              <w:rPr>
                <w:noProof/>
                <w:webHidden/>
              </w:rPr>
              <w:fldChar w:fldCharType="end"/>
            </w:r>
          </w:hyperlink>
        </w:p>
        <w:p w14:paraId="7FFB71FB" w14:textId="6D9DFFF5" w:rsidR="008101CA" w:rsidRDefault="008101CA">
          <w:pPr>
            <w:pStyle w:val="TOC1"/>
            <w:tabs>
              <w:tab w:val="right" w:leader="dot" w:pos="9016"/>
            </w:tabs>
            <w:rPr>
              <w:rFonts w:eastAsiaTheme="minorEastAsia"/>
              <w:noProof/>
              <w:lang w:eastAsia="en-GB"/>
            </w:rPr>
          </w:pPr>
          <w:hyperlink w:anchor="_Toc90449630" w:history="1">
            <w:r w:rsidRPr="00151783">
              <w:rPr>
                <w:rStyle w:val="Hyperlink"/>
                <w:b/>
                <w:bCs/>
                <w:noProof/>
              </w:rPr>
              <w:t xml:space="preserve">5  |   </w:t>
            </w:r>
            <w:r w:rsidRPr="00151783">
              <w:rPr>
                <w:rStyle w:val="Hyperlink"/>
                <w:noProof/>
              </w:rPr>
              <w:t>Eligibility</w:t>
            </w:r>
            <w:r>
              <w:rPr>
                <w:noProof/>
                <w:webHidden/>
              </w:rPr>
              <w:tab/>
            </w:r>
            <w:r>
              <w:rPr>
                <w:noProof/>
                <w:webHidden/>
              </w:rPr>
              <w:fldChar w:fldCharType="begin"/>
            </w:r>
            <w:r>
              <w:rPr>
                <w:noProof/>
                <w:webHidden/>
              </w:rPr>
              <w:instrText xml:space="preserve"> PAGEREF _Toc90449630 \h </w:instrText>
            </w:r>
            <w:r>
              <w:rPr>
                <w:noProof/>
                <w:webHidden/>
              </w:rPr>
            </w:r>
            <w:r>
              <w:rPr>
                <w:noProof/>
                <w:webHidden/>
              </w:rPr>
              <w:fldChar w:fldCharType="separate"/>
            </w:r>
            <w:r w:rsidR="008D571B">
              <w:rPr>
                <w:noProof/>
                <w:webHidden/>
              </w:rPr>
              <w:t>3</w:t>
            </w:r>
            <w:r>
              <w:rPr>
                <w:noProof/>
                <w:webHidden/>
              </w:rPr>
              <w:fldChar w:fldCharType="end"/>
            </w:r>
          </w:hyperlink>
        </w:p>
        <w:p w14:paraId="6C50B1F4" w14:textId="4CDD5CC8" w:rsidR="008101CA" w:rsidRDefault="008101CA">
          <w:pPr>
            <w:pStyle w:val="TOC1"/>
            <w:tabs>
              <w:tab w:val="right" w:leader="dot" w:pos="9016"/>
            </w:tabs>
            <w:rPr>
              <w:rFonts w:eastAsiaTheme="minorEastAsia"/>
              <w:noProof/>
              <w:lang w:eastAsia="en-GB"/>
            </w:rPr>
          </w:pPr>
          <w:hyperlink w:anchor="_Toc90449631" w:history="1">
            <w:r w:rsidRPr="00151783">
              <w:rPr>
                <w:rStyle w:val="Hyperlink"/>
                <w:b/>
                <w:bCs/>
                <w:noProof/>
              </w:rPr>
              <w:t xml:space="preserve">6  |   </w:t>
            </w:r>
            <w:r w:rsidRPr="00151783">
              <w:rPr>
                <w:rStyle w:val="Hyperlink"/>
                <w:noProof/>
              </w:rPr>
              <w:t>Entitlement</w:t>
            </w:r>
            <w:r>
              <w:rPr>
                <w:noProof/>
                <w:webHidden/>
              </w:rPr>
              <w:tab/>
            </w:r>
            <w:r>
              <w:rPr>
                <w:noProof/>
                <w:webHidden/>
              </w:rPr>
              <w:fldChar w:fldCharType="begin"/>
            </w:r>
            <w:r>
              <w:rPr>
                <w:noProof/>
                <w:webHidden/>
              </w:rPr>
              <w:instrText xml:space="preserve"> PAGEREF _Toc90449631 \h </w:instrText>
            </w:r>
            <w:r>
              <w:rPr>
                <w:noProof/>
                <w:webHidden/>
              </w:rPr>
            </w:r>
            <w:r>
              <w:rPr>
                <w:noProof/>
                <w:webHidden/>
              </w:rPr>
              <w:fldChar w:fldCharType="separate"/>
            </w:r>
            <w:r w:rsidR="008D571B">
              <w:rPr>
                <w:noProof/>
                <w:webHidden/>
              </w:rPr>
              <w:t>3</w:t>
            </w:r>
            <w:r>
              <w:rPr>
                <w:noProof/>
                <w:webHidden/>
              </w:rPr>
              <w:fldChar w:fldCharType="end"/>
            </w:r>
          </w:hyperlink>
        </w:p>
        <w:p w14:paraId="6EC7BC92" w14:textId="7BC58DC0" w:rsidR="008101CA" w:rsidRDefault="008101CA">
          <w:pPr>
            <w:pStyle w:val="TOC2"/>
            <w:tabs>
              <w:tab w:val="right" w:leader="dot" w:pos="9016"/>
            </w:tabs>
            <w:rPr>
              <w:rFonts w:eastAsiaTheme="minorEastAsia"/>
              <w:noProof/>
              <w:lang w:eastAsia="en-GB"/>
            </w:rPr>
          </w:pPr>
          <w:hyperlink w:anchor="_Toc90449632" w:history="1">
            <w:r w:rsidRPr="00151783">
              <w:rPr>
                <w:rStyle w:val="Hyperlink"/>
                <w:noProof/>
              </w:rPr>
              <w:t>Time</w:t>
            </w:r>
            <w:r>
              <w:rPr>
                <w:noProof/>
                <w:webHidden/>
              </w:rPr>
              <w:tab/>
            </w:r>
            <w:r>
              <w:rPr>
                <w:noProof/>
                <w:webHidden/>
              </w:rPr>
              <w:fldChar w:fldCharType="begin"/>
            </w:r>
            <w:r>
              <w:rPr>
                <w:noProof/>
                <w:webHidden/>
              </w:rPr>
              <w:instrText xml:space="preserve"> PAGEREF _Toc90449632 \h </w:instrText>
            </w:r>
            <w:r>
              <w:rPr>
                <w:noProof/>
                <w:webHidden/>
              </w:rPr>
            </w:r>
            <w:r>
              <w:rPr>
                <w:noProof/>
                <w:webHidden/>
              </w:rPr>
              <w:fldChar w:fldCharType="separate"/>
            </w:r>
            <w:r w:rsidR="008D571B">
              <w:rPr>
                <w:noProof/>
                <w:webHidden/>
              </w:rPr>
              <w:t>3</w:t>
            </w:r>
            <w:r>
              <w:rPr>
                <w:noProof/>
                <w:webHidden/>
              </w:rPr>
              <w:fldChar w:fldCharType="end"/>
            </w:r>
          </w:hyperlink>
        </w:p>
        <w:p w14:paraId="7F9A32A2" w14:textId="1760CDED" w:rsidR="008101CA" w:rsidRDefault="008101CA">
          <w:pPr>
            <w:pStyle w:val="TOC3"/>
            <w:tabs>
              <w:tab w:val="right" w:leader="dot" w:pos="9016"/>
            </w:tabs>
            <w:rPr>
              <w:rFonts w:eastAsiaTheme="minorEastAsia"/>
              <w:noProof/>
              <w:lang w:eastAsia="en-GB"/>
            </w:rPr>
          </w:pPr>
          <w:hyperlink w:anchor="_Toc90449633" w:history="1">
            <w:r w:rsidRPr="00151783">
              <w:rPr>
                <w:rStyle w:val="Hyperlink"/>
                <w:noProof/>
              </w:rPr>
              <w:t>Time off in lieu</w:t>
            </w:r>
            <w:r>
              <w:rPr>
                <w:noProof/>
                <w:webHidden/>
              </w:rPr>
              <w:tab/>
            </w:r>
            <w:r>
              <w:rPr>
                <w:noProof/>
                <w:webHidden/>
              </w:rPr>
              <w:fldChar w:fldCharType="begin"/>
            </w:r>
            <w:r>
              <w:rPr>
                <w:noProof/>
                <w:webHidden/>
              </w:rPr>
              <w:instrText xml:space="preserve"> PAGEREF _Toc90449633 \h </w:instrText>
            </w:r>
            <w:r>
              <w:rPr>
                <w:noProof/>
                <w:webHidden/>
              </w:rPr>
            </w:r>
            <w:r>
              <w:rPr>
                <w:noProof/>
                <w:webHidden/>
              </w:rPr>
              <w:fldChar w:fldCharType="separate"/>
            </w:r>
            <w:r w:rsidR="008D571B">
              <w:rPr>
                <w:noProof/>
                <w:webHidden/>
              </w:rPr>
              <w:t>5</w:t>
            </w:r>
            <w:r>
              <w:rPr>
                <w:noProof/>
                <w:webHidden/>
              </w:rPr>
              <w:fldChar w:fldCharType="end"/>
            </w:r>
          </w:hyperlink>
        </w:p>
        <w:p w14:paraId="59956BF5" w14:textId="6BCE98F5" w:rsidR="008101CA" w:rsidRDefault="008101CA">
          <w:pPr>
            <w:pStyle w:val="TOC2"/>
            <w:tabs>
              <w:tab w:val="right" w:leader="dot" w:pos="9016"/>
            </w:tabs>
            <w:rPr>
              <w:rFonts w:eastAsiaTheme="minorEastAsia"/>
              <w:noProof/>
              <w:lang w:eastAsia="en-GB"/>
            </w:rPr>
          </w:pPr>
          <w:hyperlink w:anchor="_Toc90449634" w:history="1">
            <w:r w:rsidRPr="00151783">
              <w:rPr>
                <w:rStyle w:val="Hyperlink"/>
                <w:noProof/>
              </w:rPr>
              <w:t>Examinations</w:t>
            </w:r>
            <w:r>
              <w:rPr>
                <w:noProof/>
                <w:webHidden/>
              </w:rPr>
              <w:tab/>
            </w:r>
            <w:r>
              <w:rPr>
                <w:noProof/>
                <w:webHidden/>
              </w:rPr>
              <w:fldChar w:fldCharType="begin"/>
            </w:r>
            <w:r>
              <w:rPr>
                <w:noProof/>
                <w:webHidden/>
              </w:rPr>
              <w:instrText xml:space="preserve"> PAGEREF _Toc90449634 \h </w:instrText>
            </w:r>
            <w:r>
              <w:rPr>
                <w:noProof/>
                <w:webHidden/>
              </w:rPr>
            </w:r>
            <w:r>
              <w:rPr>
                <w:noProof/>
                <w:webHidden/>
              </w:rPr>
              <w:fldChar w:fldCharType="separate"/>
            </w:r>
            <w:r w:rsidR="008D571B">
              <w:rPr>
                <w:noProof/>
                <w:webHidden/>
              </w:rPr>
              <w:t>5</w:t>
            </w:r>
            <w:r>
              <w:rPr>
                <w:noProof/>
                <w:webHidden/>
              </w:rPr>
              <w:fldChar w:fldCharType="end"/>
            </w:r>
          </w:hyperlink>
        </w:p>
        <w:p w14:paraId="545B80A0" w14:textId="3674BB8E" w:rsidR="008101CA" w:rsidRDefault="008101CA">
          <w:pPr>
            <w:pStyle w:val="TOC2"/>
            <w:tabs>
              <w:tab w:val="right" w:leader="dot" w:pos="9016"/>
            </w:tabs>
            <w:rPr>
              <w:rFonts w:eastAsiaTheme="minorEastAsia"/>
              <w:noProof/>
              <w:lang w:eastAsia="en-GB"/>
            </w:rPr>
          </w:pPr>
          <w:hyperlink w:anchor="_Toc90449635" w:history="1">
            <w:r w:rsidRPr="00151783">
              <w:rPr>
                <w:rStyle w:val="Hyperlink"/>
                <w:noProof/>
              </w:rPr>
              <w:t>Private Study</w:t>
            </w:r>
            <w:r>
              <w:rPr>
                <w:noProof/>
                <w:webHidden/>
              </w:rPr>
              <w:tab/>
            </w:r>
            <w:r>
              <w:rPr>
                <w:noProof/>
                <w:webHidden/>
              </w:rPr>
              <w:fldChar w:fldCharType="begin"/>
            </w:r>
            <w:r>
              <w:rPr>
                <w:noProof/>
                <w:webHidden/>
              </w:rPr>
              <w:instrText xml:space="preserve"> PAGEREF _Toc90449635 \h </w:instrText>
            </w:r>
            <w:r>
              <w:rPr>
                <w:noProof/>
                <w:webHidden/>
              </w:rPr>
            </w:r>
            <w:r>
              <w:rPr>
                <w:noProof/>
                <w:webHidden/>
              </w:rPr>
              <w:fldChar w:fldCharType="separate"/>
            </w:r>
            <w:r w:rsidR="008D571B">
              <w:rPr>
                <w:noProof/>
                <w:webHidden/>
              </w:rPr>
              <w:t>5</w:t>
            </w:r>
            <w:r>
              <w:rPr>
                <w:noProof/>
                <w:webHidden/>
              </w:rPr>
              <w:fldChar w:fldCharType="end"/>
            </w:r>
          </w:hyperlink>
        </w:p>
        <w:p w14:paraId="5562662C" w14:textId="6AE489C2" w:rsidR="008101CA" w:rsidRDefault="008101CA">
          <w:pPr>
            <w:pStyle w:val="TOC2"/>
            <w:tabs>
              <w:tab w:val="right" w:leader="dot" w:pos="9016"/>
            </w:tabs>
            <w:rPr>
              <w:rFonts w:eastAsiaTheme="minorEastAsia"/>
              <w:noProof/>
              <w:lang w:eastAsia="en-GB"/>
            </w:rPr>
          </w:pPr>
          <w:hyperlink w:anchor="_Toc90449636" w:history="1">
            <w:r w:rsidRPr="00151783">
              <w:rPr>
                <w:rStyle w:val="Hyperlink"/>
                <w:noProof/>
              </w:rPr>
              <w:t>Online Training</w:t>
            </w:r>
            <w:r>
              <w:rPr>
                <w:noProof/>
                <w:webHidden/>
              </w:rPr>
              <w:tab/>
            </w:r>
            <w:r>
              <w:rPr>
                <w:noProof/>
                <w:webHidden/>
              </w:rPr>
              <w:fldChar w:fldCharType="begin"/>
            </w:r>
            <w:r>
              <w:rPr>
                <w:noProof/>
                <w:webHidden/>
              </w:rPr>
              <w:instrText xml:space="preserve"> PAGEREF _Toc90449636 \h </w:instrText>
            </w:r>
            <w:r>
              <w:rPr>
                <w:noProof/>
                <w:webHidden/>
              </w:rPr>
            </w:r>
            <w:r>
              <w:rPr>
                <w:noProof/>
                <w:webHidden/>
              </w:rPr>
              <w:fldChar w:fldCharType="separate"/>
            </w:r>
            <w:r w:rsidR="008D571B">
              <w:rPr>
                <w:noProof/>
                <w:webHidden/>
              </w:rPr>
              <w:t>6</w:t>
            </w:r>
            <w:r>
              <w:rPr>
                <w:noProof/>
                <w:webHidden/>
              </w:rPr>
              <w:fldChar w:fldCharType="end"/>
            </w:r>
          </w:hyperlink>
        </w:p>
        <w:p w14:paraId="3AF67CFA" w14:textId="7EB92EC2" w:rsidR="008101CA" w:rsidRDefault="008101CA">
          <w:pPr>
            <w:pStyle w:val="TOC2"/>
            <w:tabs>
              <w:tab w:val="right" w:leader="dot" w:pos="9016"/>
            </w:tabs>
            <w:rPr>
              <w:rFonts w:eastAsiaTheme="minorEastAsia"/>
              <w:noProof/>
              <w:lang w:eastAsia="en-GB"/>
            </w:rPr>
          </w:pPr>
          <w:hyperlink w:anchor="_Toc90449637" w:history="1">
            <w:r w:rsidRPr="00151783">
              <w:rPr>
                <w:rStyle w:val="Hyperlink"/>
                <w:noProof/>
              </w:rPr>
              <w:t>Other Paid Employment</w:t>
            </w:r>
            <w:r>
              <w:rPr>
                <w:noProof/>
                <w:webHidden/>
              </w:rPr>
              <w:tab/>
            </w:r>
            <w:r>
              <w:rPr>
                <w:noProof/>
                <w:webHidden/>
              </w:rPr>
              <w:fldChar w:fldCharType="begin"/>
            </w:r>
            <w:r>
              <w:rPr>
                <w:noProof/>
                <w:webHidden/>
              </w:rPr>
              <w:instrText xml:space="preserve"> PAGEREF _Toc90449637 \h </w:instrText>
            </w:r>
            <w:r>
              <w:rPr>
                <w:noProof/>
                <w:webHidden/>
              </w:rPr>
            </w:r>
            <w:r>
              <w:rPr>
                <w:noProof/>
                <w:webHidden/>
              </w:rPr>
              <w:fldChar w:fldCharType="separate"/>
            </w:r>
            <w:r w:rsidR="008D571B">
              <w:rPr>
                <w:noProof/>
                <w:webHidden/>
              </w:rPr>
              <w:t>6</w:t>
            </w:r>
            <w:r>
              <w:rPr>
                <w:noProof/>
                <w:webHidden/>
              </w:rPr>
              <w:fldChar w:fldCharType="end"/>
            </w:r>
          </w:hyperlink>
        </w:p>
        <w:p w14:paraId="1D25583E" w14:textId="30A4EC5E" w:rsidR="008101CA" w:rsidRDefault="008101CA">
          <w:pPr>
            <w:pStyle w:val="TOC2"/>
            <w:tabs>
              <w:tab w:val="right" w:leader="dot" w:pos="9016"/>
            </w:tabs>
            <w:rPr>
              <w:rFonts w:eastAsiaTheme="minorEastAsia"/>
              <w:noProof/>
              <w:lang w:eastAsia="en-GB"/>
            </w:rPr>
          </w:pPr>
          <w:hyperlink w:anchor="_Toc90449638" w:history="1">
            <w:r w:rsidRPr="00151783">
              <w:rPr>
                <w:rStyle w:val="Hyperlink"/>
                <w:noProof/>
              </w:rPr>
              <w:t>Financial Support</w:t>
            </w:r>
            <w:r>
              <w:rPr>
                <w:noProof/>
                <w:webHidden/>
              </w:rPr>
              <w:tab/>
            </w:r>
            <w:r>
              <w:rPr>
                <w:noProof/>
                <w:webHidden/>
              </w:rPr>
              <w:fldChar w:fldCharType="begin"/>
            </w:r>
            <w:r>
              <w:rPr>
                <w:noProof/>
                <w:webHidden/>
              </w:rPr>
              <w:instrText xml:space="preserve"> PAGEREF _Toc90449638 \h </w:instrText>
            </w:r>
            <w:r>
              <w:rPr>
                <w:noProof/>
                <w:webHidden/>
              </w:rPr>
            </w:r>
            <w:r>
              <w:rPr>
                <w:noProof/>
                <w:webHidden/>
              </w:rPr>
              <w:fldChar w:fldCharType="separate"/>
            </w:r>
            <w:r w:rsidR="008D571B">
              <w:rPr>
                <w:noProof/>
                <w:webHidden/>
              </w:rPr>
              <w:t>6</w:t>
            </w:r>
            <w:r>
              <w:rPr>
                <w:noProof/>
                <w:webHidden/>
              </w:rPr>
              <w:fldChar w:fldCharType="end"/>
            </w:r>
          </w:hyperlink>
        </w:p>
        <w:p w14:paraId="3CB6F8B2" w14:textId="24F21779" w:rsidR="008101CA" w:rsidRDefault="008101CA">
          <w:pPr>
            <w:pStyle w:val="TOC3"/>
            <w:tabs>
              <w:tab w:val="right" w:leader="dot" w:pos="9016"/>
            </w:tabs>
            <w:rPr>
              <w:rFonts w:eastAsiaTheme="minorEastAsia"/>
              <w:noProof/>
              <w:lang w:eastAsia="en-GB"/>
            </w:rPr>
          </w:pPr>
          <w:hyperlink w:anchor="_Toc90449639" w:history="1">
            <w:r w:rsidRPr="00151783">
              <w:rPr>
                <w:rStyle w:val="Hyperlink"/>
                <w:noProof/>
              </w:rPr>
              <w:t>Funding arrangements for the training years 2019/20 and 2020/21</w:t>
            </w:r>
            <w:r>
              <w:rPr>
                <w:noProof/>
                <w:webHidden/>
              </w:rPr>
              <w:tab/>
            </w:r>
            <w:r>
              <w:rPr>
                <w:noProof/>
                <w:webHidden/>
              </w:rPr>
              <w:fldChar w:fldCharType="begin"/>
            </w:r>
            <w:r>
              <w:rPr>
                <w:noProof/>
                <w:webHidden/>
              </w:rPr>
              <w:instrText xml:space="preserve"> PAGEREF _Toc90449639 \h </w:instrText>
            </w:r>
            <w:r>
              <w:rPr>
                <w:noProof/>
                <w:webHidden/>
              </w:rPr>
            </w:r>
            <w:r>
              <w:rPr>
                <w:noProof/>
                <w:webHidden/>
              </w:rPr>
              <w:fldChar w:fldCharType="separate"/>
            </w:r>
            <w:r w:rsidR="008D571B">
              <w:rPr>
                <w:noProof/>
                <w:webHidden/>
              </w:rPr>
              <w:t>7</w:t>
            </w:r>
            <w:r>
              <w:rPr>
                <w:noProof/>
                <w:webHidden/>
              </w:rPr>
              <w:fldChar w:fldCharType="end"/>
            </w:r>
          </w:hyperlink>
        </w:p>
        <w:p w14:paraId="526FAB04" w14:textId="320C53E1" w:rsidR="008101CA" w:rsidRDefault="008101CA">
          <w:pPr>
            <w:pStyle w:val="TOC1"/>
            <w:tabs>
              <w:tab w:val="right" w:leader="dot" w:pos="9016"/>
            </w:tabs>
            <w:rPr>
              <w:rFonts w:eastAsiaTheme="minorEastAsia"/>
              <w:noProof/>
              <w:lang w:eastAsia="en-GB"/>
            </w:rPr>
          </w:pPr>
          <w:hyperlink w:anchor="_Toc90449640" w:history="1">
            <w:r w:rsidRPr="00151783">
              <w:rPr>
                <w:rStyle w:val="Hyperlink"/>
                <w:b/>
                <w:bCs/>
                <w:noProof/>
              </w:rPr>
              <w:t xml:space="preserve">7  |   </w:t>
            </w:r>
            <w:r w:rsidRPr="00151783">
              <w:rPr>
                <w:rStyle w:val="Hyperlink"/>
                <w:noProof/>
              </w:rPr>
              <w:t>Application Guidelines</w:t>
            </w:r>
            <w:r>
              <w:rPr>
                <w:noProof/>
                <w:webHidden/>
              </w:rPr>
              <w:tab/>
            </w:r>
            <w:r>
              <w:rPr>
                <w:noProof/>
                <w:webHidden/>
              </w:rPr>
              <w:fldChar w:fldCharType="begin"/>
            </w:r>
            <w:r>
              <w:rPr>
                <w:noProof/>
                <w:webHidden/>
              </w:rPr>
              <w:instrText xml:space="preserve"> PAGEREF _Toc90449640 \h </w:instrText>
            </w:r>
            <w:r>
              <w:rPr>
                <w:noProof/>
                <w:webHidden/>
              </w:rPr>
            </w:r>
            <w:r>
              <w:rPr>
                <w:noProof/>
                <w:webHidden/>
              </w:rPr>
              <w:fldChar w:fldCharType="separate"/>
            </w:r>
            <w:r w:rsidR="008D571B">
              <w:rPr>
                <w:noProof/>
                <w:webHidden/>
              </w:rPr>
              <w:t>7</w:t>
            </w:r>
            <w:r>
              <w:rPr>
                <w:noProof/>
                <w:webHidden/>
              </w:rPr>
              <w:fldChar w:fldCharType="end"/>
            </w:r>
          </w:hyperlink>
        </w:p>
        <w:p w14:paraId="210096F1" w14:textId="1279D904" w:rsidR="008101CA" w:rsidRDefault="008101CA">
          <w:pPr>
            <w:pStyle w:val="TOC1"/>
            <w:tabs>
              <w:tab w:val="left" w:pos="880"/>
              <w:tab w:val="right" w:leader="dot" w:pos="9016"/>
            </w:tabs>
            <w:rPr>
              <w:rFonts w:eastAsiaTheme="minorEastAsia"/>
              <w:noProof/>
              <w:lang w:eastAsia="en-GB"/>
            </w:rPr>
          </w:pPr>
          <w:hyperlink w:anchor="_Toc90449641" w:history="1">
            <w:r w:rsidRPr="00151783">
              <w:rPr>
                <w:rStyle w:val="Hyperlink"/>
                <w:b/>
                <w:bCs/>
                <w:noProof/>
              </w:rPr>
              <w:t xml:space="preserve">8  |   </w:t>
            </w:r>
            <w:r w:rsidRPr="00151783">
              <w:rPr>
                <w:rStyle w:val="Hyperlink"/>
                <w:noProof/>
              </w:rPr>
              <w:t>Approval Process</w:t>
            </w:r>
            <w:r>
              <w:rPr>
                <w:noProof/>
                <w:webHidden/>
              </w:rPr>
              <w:tab/>
            </w:r>
            <w:r>
              <w:rPr>
                <w:noProof/>
                <w:webHidden/>
              </w:rPr>
              <w:fldChar w:fldCharType="begin"/>
            </w:r>
            <w:r>
              <w:rPr>
                <w:noProof/>
                <w:webHidden/>
              </w:rPr>
              <w:instrText xml:space="preserve"> PAGEREF _Toc90449641 \h </w:instrText>
            </w:r>
            <w:r>
              <w:rPr>
                <w:noProof/>
                <w:webHidden/>
              </w:rPr>
            </w:r>
            <w:r>
              <w:rPr>
                <w:noProof/>
                <w:webHidden/>
              </w:rPr>
              <w:fldChar w:fldCharType="separate"/>
            </w:r>
            <w:r w:rsidR="008D571B">
              <w:rPr>
                <w:noProof/>
                <w:webHidden/>
              </w:rPr>
              <w:t>8</w:t>
            </w:r>
            <w:r>
              <w:rPr>
                <w:noProof/>
                <w:webHidden/>
              </w:rPr>
              <w:fldChar w:fldCharType="end"/>
            </w:r>
          </w:hyperlink>
        </w:p>
        <w:p w14:paraId="2EAB50E7" w14:textId="183C1D64" w:rsidR="008101CA" w:rsidRDefault="008101CA">
          <w:pPr>
            <w:pStyle w:val="TOC1"/>
            <w:tabs>
              <w:tab w:val="right" w:leader="dot" w:pos="9016"/>
            </w:tabs>
            <w:rPr>
              <w:rFonts w:eastAsiaTheme="minorEastAsia"/>
              <w:noProof/>
              <w:lang w:eastAsia="en-GB"/>
            </w:rPr>
          </w:pPr>
          <w:hyperlink w:anchor="_Toc90449642" w:history="1">
            <w:r w:rsidRPr="00151783">
              <w:rPr>
                <w:rStyle w:val="Hyperlink"/>
                <w:b/>
                <w:bCs/>
                <w:noProof/>
              </w:rPr>
              <w:t xml:space="preserve">9  |   </w:t>
            </w:r>
            <w:r w:rsidRPr="00151783">
              <w:rPr>
                <w:rStyle w:val="Hyperlink"/>
                <w:noProof/>
              </w:rPr>
              <w:t>Course Fees and Expenses</w:t>
            </w:r>
            <w:r>
              <w:rPr>
                <w:noProof/>
                <w:webHidden/>
              </w:rPr>
              <w:tab/>
            </w:r>
            <w:r>
              <w:rPr>
                <w:noProof/>
                <w:webHidden/>
              </w:rPr>
              <w:fldChar w:fldCharType="begin"/>
            </w:r>
            <w:r>
              <w:rPr>
                <w:noProof/>
                <w:webHidden/>
              </w:rPr>
              <w:instrText xml:space="preserve"> PAGEREF _Toc90449642 \h </w:instrText>
            </w:r>
            <w:r>
              <w:rPr>
                <w:noProof/>
                <w:webHidden/>
              </w:rPr>
            </w:r>
            <w:r>
              <w:rPr>
                <w:noProof/>
                <w:webHidden/>
              </w:rPr>
              <w:fldChar w:fldCharType="separate"/>
            </w:r>
            <w:r w:rsidR="008D571B">
              <w:rPr>
                <w:noProof/>
                <w:webHidden/>
              </w:rPr>
              <w:t>8</w:t>
            </w:r>
            <w:r>
              <w:rPr>
                <w:noProof/>
                <w:webHidden/>
              </w:rPr>
              <w:fldChar w:fldCharType="end"/>
            </w:r>
          </w:hyperlink>
        </w:p>
        <w:p w14:paraId="7D4B6DFA" w14:textId="7ED968C7" w:rsidR="008101CA" w:rsidRDefault="008101CA">
          <w:pPr>
            <w:pStyle w:val="TOC1"/>
            <w:tabs>
              <w:tab w:val="right" w:leader="dot" w:pos="9016"/>
            </w:tabs>
            <w:rPr>
              <w:rFonts w:eastAsiaTheme="minorEastAsia"/>
              <w:noProof/>
              <w:lang w:eastAsia="en-GB"/>
            </w:rPr>
          </w:pPr>
          <w:hyperlink w:anchor="_Toc90449643" w:history="1">
            <w:r w:rsidRPr="00151783">
              <w:rPr>
                <w:rStyle w:val="Hyperlink"/>
                <w:b/>
                <w:bCs/>
                <w:noProof/>
              </w:rPr>
              <w:t xml:space="preserve">10|   </w:t>
            </w:r>
            <w:r w:rsidRPr="00151783">
              <w:rPr>
                <w:rStyle w:val="Hyperlink"/>
                <w:noProof/>
              </w:rPr>
              <w:t>Management of the Study Leave Budget</w:t>
            </w:r>
            <w:r>
              <w:rPr>
                <w:noProof/>
                <w:webHidden/>
              </w:rPr>
              <w:tab/>
            </w:r>
            <w:r>
              <w:rPr>
                <w:noProof/>
                <w:webHidden/>
              </w:rPr>
              <w:fldChar w:fldCharType="begin"/>
            </w:r>
            <w:r>
              <w:rPr>
                <w:noProof/>
                <w:webHidden/>
              </w:rPr>
              <w:instrText xml:space="preserve"> PAGEREF _Toc90449643 \h </w:instrText>
            </w:r>
            <w:r>
              <w:rPr>
                <w:noProof/>
                <w:webHidden/>
              </w:rPr>
            </w:r>
            <w:r>
              <w:rPr>
                <w:noProof/>
                <w:webHidden/>
              </w:rPr>
              <w:fldChar w:fldCharType="separate"/>
            </w:r>
            <w:r w:rsidR="008D571B">
              <w:rPr>
                <w:noProof/>
                <w:webHidden/>
              </w:rPr>
              <w:t>9</w:t>
            </w:r>
            <w:r>
              <w:rPr>
                <w:noProof/>
                <w:webHidden/>
              </w:rPr>
              <w:fldChar w:fldCharType="end"/>
            </w:r>
          </w:hyperlink>
        </w:p>
        <w:p w14:paraId="51C71BA3" w14:textId="04A68D24" w:rsidR="008101CA" w:rsidRDefault="008101CA">
          <w:pPr>
            <w:pStyle w:val="TOC1"/>
            <w:tabs>
              <w:tab w:val="left" w:pos="880"/>
              <w:tab w:val="right" w:leader="dot" w:pos="9016"/>
            </w:tabs>
            <w:rPr>
              <w:rFonts w:eastAsiaTheme="minorEastAsia"/>
              <w:noProof/>
              <w:lang w:eastAsia="en-GB"/>
            </w:rPr>
          </w:pPr>
          <w:hyperlink w:anchor="_Toc90449644" w:history="1">
            <w:r w:rsidRPr="00151783">
              <w:rPr>
                <w:rStyle w:val="Hyperlink"/>
                <w:b/>
                <w:bCs/>
                <w:noProof/>
              </w:rPr>
              <w:t xml:space="preserve">11 |   </w:t>
            </w:r>
            <w:r w:rsidRPr="00151783">
              <w:rPr>
                <w:rStyle w:val="Hyperlink"/>
                <w:noProof/>
              </w:rPr>
              <w:t>Appeals Procedure</w:t>
            </w:r>
            <w:r>
              <w:rPr>
                <w:noProof/>
                <w:webHidden/>
              </w:rPr>
              <w:tab/>
            </w:r>
            <w:r>
              <w:rPr>
                <w:noProof/>
                <w:webHidden/>
              </w:rPr>
              <w:fldChar w:fldCharType="begin"/>
            </w:r>
            <w:r>
              <w:rPr>
                <w:noProof/>
                <w:webHidden/>
              </w:rPr>
              <w:instrText xml:space="preserve"> PAGEREF _Toc90449644 \h </w:instrText>
            </w:r>
            <w:r>
              <w:rPr>
                <w:noProof/>
                <w:webHidden/>
              </w:rPr>
            </w:r>
            <w:r>
              <w:rPr>
                <w:noProof/>
                <w:webHidden/>
              </w:rPr>
              <w:fldChar w:fldCharType="separate"/>
            </w:r>
            <w:r w:rsidR="008D571B">
              <w:rPr>
                <w:noProof/>
                <w:webHidden/>
              </w:rPr>
              <w:t>9</w:t>
            </w:r>
            <w:r>
              <w:rPr>
                <w:noProof/>
                <w:webHidden/>
              </w:rPr>
              <w:fldChar w:fldCharType="end"/>
            </w:r>
          </w:hyperlink>
        </w:p>
        <w:p w14:paraId="5E7C13F4" w14:textId="3CA3FCD9" w:rsidR="008101CA" w:rsidRDefault="008101CA">
          <w:pPr>
            <w:pStyle w:val="TOC1"/>
            <w:tabs>
              <w:tab w:val="right" w:leader="dot" w:pos="9016"/>
            </w:tabs>
            <w:rPr>
              <w:rFonts w:eastAsiaTheme="minorEastAsia"/>
              <w:noProof/>
              <w:lang w:eastAsia="en-GB"/>
            </w:rPr>
          </w:pPr>
          <w:hyperlink w:anchor="_Toc90449645" w:history="1">
            <w:r w:rsidRPr="00151783">
              <w:rPr>
                <w:rStyle w:val="Hyperlink"/>
                <w:noProof/>
              </w:rPr>
              <w:t>APPENDIX 1 – Notification of Study Leave Appeal Form</w:t>
            </w:r>
            <w:r>
              <w:rPr>
                <w:noProof/>
                <w:webHidden/>
              </w:rPr>
              <w:tab/>
            </w:r>
            <w:r>
              <w:rPr>
                <w:noProof/>
                <w:webHidden/>
              </w:rPr>
              <w:fldChar w:fldCharType="begin"/>
            </w:r>
            <w:r>
              <w:rPr>
                <w:noProof/>
                <w:webHidden/>
              </w:rPr>
              <w:instrText xml:space="preserve"> PAGEREF _Toc90449645 \h </w:instrText>
            </w:r>
            <w:r>
              <w:rPr>
                <w:noProof/>
                <w:webHidden/>
              </w:rPr>
            </w:r>
            <w:r>
              <w:rPr>
                <w:noProof/>
                <w:webHidden/>
              </w:rPr>
              <w:fldChar w:fldCharType="separate"/>
            </w:r>
            <w:r w:rsidR="008D571B">
              <w:rPr>
                <w:noProof/>
                <w:webHidden/>
              </w:rPr>
              <w:t>11</w:t>
            </w:r>
            <w:r>
              <w:rPr>
                <w:noProof/>
                <w:webHidden/>
              </w:rPr>
              <w:fldChar w:fldCharType="end"/>
            </w:r>
          </w:hyperlink>
        </w:p>
        <w:p w14:paraId="109826C0" w14:textId="59166C61" w:rsidR="003F4BE0" w:rsidRDefault="001A6CAC">
          <w:pPr>
            <w:rPr>
              <w:b/>
              <w:bCs/>
              <w:noProof/>
            </w:rPr>
          </w:pPr>
          <w:r>
            <w:rPr>
              <w:b/>
              <w:bCs/>
              <w:noProof/>
            </w:rPr>
            <w:fldChar w:fldCharType="end"/>
          </w:r>
        </w:p>
        <w:p w14:paraId="0AF8DBC0" w14:textId="77777777" w:rsidR="003F4BE0" w:rsidRPr="003F4BE0" w:rsidRDefault="003F4BE0" w:rsidP="003F4BE0">
          <w:pPr>
            <w:rPr>
              <w:b/>
              <w:bCs/>
              <w:sz w:val="32"/>
              <w:szCs w:val="32"/>
              <w:lang w:val="en-US"/>
            </w:rPr>
          </w:pPr>
        </w:p>
        <w:p w14:paraId="1A5F2C06" w14:textId="0DFBD146" w:rsidR="001A6CAC" w:rsidRDefault="00000000"/>
      </w:sdtContent>
    </w:sdt>
    <w:p w14:paraId="60914124" w14:textId="77777777" w:rsidR="00395922" w:rsidRDefault="00395922">
      <w:pPr>
        <w:rPr>
          <w:rFonts w:asciiTheme="majorHAnsi" w:eastAsiaTheme="majorEastAsia" w:hAnsiTheme="majorHAnsi" w:cstheme="majorBidi"/>
          <w:b/>
          <w:bCs/>
          <w:color w:val="2F5496" w:themeColor="accent1" w:themeShade="BF"/>
          <w:sz w:val="24"/>
          <w:szCs w:val="24"/>
        </w:rPr>
      </w:pPr>
    </w:p>
    <w:p w14:paraId="35274B5F" w14:textId="77777777" w:rsidR="00395922" w:rsidRDefault="00395922">
      <w:pPr>
        <w:rPr>
          <w:rFonts w:asciiTheme="majorHAnsi" w:eastAsiaTheme="majorEastAsia" w:hAnsiTheme="majorHAnsi" w:cstheme="majorBidi"/>
          <w:b/>
          <w:bCs/>
          <w:color w:val="2F5496" w:themeColor="accent1" w:themeShade="BF"/>
          <w:sz w:val="24"/>
          <w:szCs w:val="24"/>
        </w:rPr>
      </w:pPr>
    </w:p>
    <w:p w14:paraId="567F92B9" w14:textId="22323156" w:rsidR="00395922" w:rsidRDefault="00395922">
      <w:pPr>
        <w:rPr>
          <w:rFonts w:asciiTheme="majorHAnsi" w:eastAsiaTheme="majorEastAsia" w:hAnsiTheme="majorHAnsi" w:cstheme="majorBidi"/>
          <w:b/>
          <w:bCs/>
          <w:color w:val="2F5496" w:themeColor="accent1" w:themeShade="BF"/>
          <w:sz w:val="24"/>
          <w:szCs w:val="24"/>
        </w:rPr>
      </w:pPr>
    </w:p>
    <w:p w14:paraId="7A9B6C68" w14:textId="379ACC84" w:rsidR="00F6364E" w:rsidRDefault="00F6364E">
      <w:pPr>
        <w:rPr>
          <w:rFonts w:asciiTheme="majorHAnsi" w:eastAsiaTheme="majorEastAsia" w:hAnsiTheme="majorHAnsi" w:cstheme="majorBidi"/>
          <w:b/>
          <w:bCs/>
          <w:color w:val="2F5496" w:themeColor="accent1" w:themeShade="BF"/>
          <w:sz w:val="24"/>
          <w:szCs w:val="24"/>
        </w:rPr>
      </w:pPr>
    </w:p>
    <w:p w14:paraId="48A4ABCF" w14:textId="70600574" w:rsidR="00F6364E" w:rsidRDefault="00F6364E">
      <w:pPr>
        <w:rPr>
          <w:rFonts w:asciiTheme="majorHAnsi" w:eastAsiaTheme="majorEastAsia" w:hAnsiTheme="majorHAnsi" w:cstheme="majorBidi"/>
          <w:b/>
          <w:bCs/>
          <w:color w:val="2F5496" w:themeColor="accent1" w:themeShade="BF"/>
          <w:sz w:val="24"/>
          <w:szCs w:val="24"/>
        </w:rPr>
      </w:pPr>
    </w:p>
    <w:p w14:paraId="2EBE2A81" w14:textId="507157FA" w:rsidR="00F6364E" w:rsidRDefault="00F6364E">
      <w:pPr>
        <w:rPr>
          <w:rFonts w:asciiTheme="majorHAnsi" w:eastAsiaTheme="majorEastAsia" w:hAnsiTheme="majorHAnsi" w:cstheme="majorBidi"/>
          <w:b/>
          <w:bCs/>
          <w:color w:val="2F5496" w:themeColor="accent1" w:themeShade="BF"/>
          <w:sz w:val="24"/>
          <w:szCs w:val="24"/>
        </w:rPr>
      </w:pPr>
    </w:p>
    <w:p w14:paraId="2748E5BE" w14:textId="32A26E49" w:rsidR="00F6364E" w:rsidRDefault="00F6364E">
      <w:pPr>
        <w:rPr>
          <w:rFonts w:asciiTheme="majorHAnsi" w:eastAsiaTheme="majorEastAsia" w:hAnsiTheme="majorHAnsi" w:cstheme="majorBidi"/>
          <w:b/>
          <w:bCs/>
          <w:color w:val="2F5496" w:themeColor="accent1" w:themeShade="BF"/>
          <w:sz w:val="24"/>
          <w:szCs w:val="24"/>
        </w:rPr>
      </w:pPr>
    </w:p>
    <w:p w14:paraId="1C6DAC35" w14:textId="36741DE2" w:rsidR="00F6364E" w:rsidRDefault="00F6364E">
      <w:pPr>
        <w:rPr>
          <w:rFonts w:asciiTheme="majorHAnsi" w:eastAsiaTheme="majorEastAsia" w:hAnsiTheme="majorHAnsi" w:cstheme="majorBidi"/>
          <w:b/>
          <w:bCs/>
          <w:color w:val="2F5496" w:themeColor="accent1" w:themeShade="BF"/>
          <w:sz w:val="24"/>
          <w:szCs w:val="24"/>
        </w:rPr>
      </w:pPr>
    </w:p>
    <w:p w14:paraId="40510E9D" w14:textId="2B229883" w:rsidR="001A6CAC" w:rsidRDefault="001A6CAC" w:rsidP="00C51726">
      <w:pPr>
        <w:ind w:right="-188"/>
        <w:rPr>
          <w:rFonts w:asciiTheme="majorHAnsi" w:eastAsiaTheme="majorEastAsia" w:hAnsiTheme="majorHAnsi" w:cstheme="majorBidi"/>
          <w:b/>
          <w:bCs/>
          <w:color w:val="2F5496" w:themeColor="accent1" w:themeShade="BF"/>
          <w:sz w:val="32"/>
          <w:szCs w:val="32"/>
        </w:rPr>
      </w:pPr>
    </w:p>
    <w:p w14:paraId="78A02D32" w14:textId="50DF8C9F" w:rsidR="00C51726" w:rsidRPr="00C51726" w:rsidRDefault="00373BC1" w:rsidP="008E08F4">
      <w:pPr>
        <w:pStyle w:val="Heading1"/>
        <w:numPr>
          <w:ilvl w:val="0"/>
          <w:numId w:val="32"/>
        </w:numPr>
        <w:ind w:left="284" w:hanging="284"/>
        <w:rPr>
          <w:rStyle w:val="Strong"/>
          <w:b w:val="0"/>
          <w:bCs w:val="0"/>
        </w:rPr>
      </w:pPr>
      <w:bookmarkStart w:id="0" w:name="_Toc90449626"/>
      <w:r w:rsidRPr="00001C93">
        <w:rPr>
          <w:b/>
          <w:bCs/>
        </w:rPr>
        <w:t xml:space="preserve">|   </w:t>
      </w:r>
      <w:r w:rsidR="00C51726" w:rsidRPr="00C51726">
        <w:rPr>
          <w:rStyle w:val="Strong"/>
          <w:b w:val="0"/>
          <w:bCs w:val="0"/>
        </w:rPr>
        <w:t>Introduction</w:t>
      </w:r>
      <w:bookmarkEnd w:id="0"/>
    </w:p>
    <w:p w14:paraId="33F2DAD0" w14:textId="77777777" w:rsidR="00C51726" w:rsidRPr="00C51726" w:rsidRDefault="00C51726" w:rsidP="00C51726">
      <w:pPr>
        <w:pStyle w:val="Default"/>
        <w:jc w:val="both"/>
        <w:rPr>
          <w:rFonts w:asciiTheme="minorHAnsi" w:hAnsiTheme="minorHAnsi" w:cstheme="minorHAnsi"/>
          <w:sz w:val="22"/>
          <w:szCs w:val="22"/>
        </w:rPr>
      </w:pPr>
    </w:p>
    <w:p w14:paraId="06C13CF3" w14:textId="77777777" w:rsidR="00C51726" w:rsidRPr="00C51726" w:rsidRDefault="00C51726" w:rsidP="00C51726">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This policy aims to ensure that the General Medical Council’s (GMC) </w:t>
      </w:r>
      <w:hyperlink r:id="rId13" w:history="1">
        <w:r w:rsidRPr="00C51726">
          <w:rPr>
            <w:rStyle w:val="Hyperlink"/>
            <w:rFonts w:asciiTheme="minorHAnsi" w:hAnsiTheme="minorHAnsi" w:cstheme="minorHAnsi"/>
            <w:i/>
            <w:iCs/>
            <w:sz w:val="22"/>
            <w:szCs w:val="22"/>
          </w:rPr>
          <w:t>Promoting Excellence: Standards for Medical Education and Training (2015),</w:t>
        </w:r>
      </w:hyperlink>
      <w:r w:rsidRPr="00C51726">
        <w:rPr>
          <w:rFonts w:asciiTheme="minorHAnsi" w:hAnsiTheme="minorHAnsi" w:cstheme="minorHAnsi"/>
          <w:i/>
          <w:iCs/>
          <w:sz w:val="22"/>
          <w:szCs w:val="22"/>
        </w:rPr>
        <w:t xml:space="preserve"> </w:t>
      </w:r>
      <w:r w:rsidRPr="00C51726">
        <w:rPr>
          <w:rFonts w:asciiTheme="minorHAnsi" w:hAnsiTheme="minorHAnsi" w:cstheme="minorHAnsi"/>
          <w:iCs/>
          <w:sz w:val="22"/>
          <w:szCs w:val="22"/>
        </w:rPr>
        <w:t>or equivalent</w:t>
      </w:r>
      <w:r w:rsidRPr="00C51726">
        <w:rPr>
          <w:rFonts w:asciiTheme="minorHAnsi" w:hAnsiTheme="minorHAnsi" w:cstheme="minorHAnsi"/>
          <w:i/>
          <w:iCs/>
          <w:sz w:val="22"/>
          <w:szCs w:val="22"/>
        </w:rPr>
        <w:t xml:space="preserve">, </w:t>
      </w:r>
      <w:r w:rsidRPr="00C51726">
        <w:rPr>
          <w:rFonts w:asciiTheme="minorHAnsi" w:hAnsiTheme="minorHAnsi" w:cstheme="minorHAnsi"/>
          <w:sz w:val="22"/>
          <w:szCs w:val="22"/>
        </w:rPr>
        <w:t xml:space="preserve">are met. These standards require that: </w:t>
      </w:r>
      <w:r w:rsidRPr="00C51726">
        <w:rPr>
          <w:rFonts w:asciiTheme="minorHAnsi" w:hAnsiTheme="minorHAnsi" w:cstheme="minorHAnsi"/>
          <w:sz w:val="22"/>
          <w:szCs w:val="22"/>
        </w:rPr>
        <w:tab/>
      </w:r>
    </w:p>
    <w:p w14:paraId="3E4BF285" w14:textId="41BB1841" w:rsidR="00C51726" w:rsidRPr="00C51726" w:rsidRDefault="00C51726" w:rsidP="00C51726">
      <w:pPr>
        <w:pStyle w:val="Quote"/>
        <w:ind w:left="426" w:right="95"/>
      </w:pPr>
      <w:r w:rsidRPr="00C51726">
        <w:t xml:space="preserve">R3.12 Doctors in training must be able to take </w:t>
      </w:r>
      <w:r w:rsidR="007F0393">
        <w:t>S</w:t>
      </w:r>
      <w:r w:rsidRPr="00C51726">
        <w:t xml:space="preserve">tudy </w:t>
      </w:r>
      <w:r w:rsidR="00552995">
        <w:t>L</w:t>
      </w:r>
      <w:r w:rsidR="00552995" w:rsidRPr="00C51726">
        <w:t>eave</w:t>
      </w:r>
      <w:r w:rsidRPr="00C51726">
        <w:t xml:space="preserve"> appropriate to their curriculum or training programme, to the maximum time permitted in their terms and conditions of service.</w:t>
      </w:r>
    </w:p>
    <w:p w14:paraId="02A3B3A8" w14:textId="77777777" w:rsidR="00C51726" w:rsidRPr="00C51726" w:rsidRDefault="00C51726" w:rsidP="00C51726">
      <w:pPr>
        <w:pStyle w:val="Default"/>
        <w:ind w:left="709"/>
        <w:jc w:val="both"/>
        <w:rPr>
          <w:rFonts w:asciiTheme="minorHAnsi" w:hAnsiTheme="minorHAnsi" w:cstheme="minorHAnsi"/>
          <w:sz w:val="22"/>
          <w:szCs w:val="22"/>
        </w:rPr>
      </w:pPr>
    </w:p>
    <w:p w14:paraId="143B3C19" w14:textId="4BCB65D5"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This policy is underpinned by HEIW’s ‘Expectations Agreement’ with Local Education Providers (LEPs) for the </w:t>
      </w:r>
      <w:r w:rsidRPr="00C51726">
        <w:rPr>
          <w:rFonts w:asciiTheme="minorHAnsi" w:hAnsiTheme="minorHAnsi" w:cstheme="minorHAnsi"/>
          <w:bCs/>
          <w:sz w:val="22"/>
          <w:szCs w:val="22"/>
        </w:rPr>
        <w:t>provision of postgraduate medical (including General Practice) and dental education and training.</w:t>
      </w:r>
    </w:p>
    <w:p w14:paraId="3F7D5171" w14:textId="0EE1C133" w:rsidR="00C51726" w:rsidRPr="00C51726" w:rsidRDefault="00373BC1" w:rsidP="00FC3BCA">
      <w:pPr>
        <w:pStyle w:val="Heading1"/>
        <w:ind w:left="142" w:hanging="142"/>
        <w:jc w:val="both"/>
        <w:rPr>
          <w:rStyle w:val="Strong"/>
          <w:b w:val="0"/>
          <w:bCs w:val="0"/>
        </w:rPr>
      </w:pPr>
      <w:bookmarkStart w:id="1" w:name="_Int_JZ4enYDv"/>
      <w:bookmarkStart w:id="2" w:name="_Toc84422326"/>
      <w:bookmarkStart w:id="3" w:name="_Toc90449627"/>
      <w:proofErr w:type="gramStart"/>
      <w:r w:rsidRPr="59DC6EF7">
        <w:rPr>
          <w:b/>
          <w:bCs/>
        </w:rPr>
        <w:t>2  |</w:t>
      </w:r>
      <w:bookmarkEnd w:id="1"/>
      <w:proofErr w:type="gramEnd"/>
      <w:r w:rsidRPr="59DC6EF7">
        <w:rPr>
          <w:b/>
          <w:bCs/>
        </w:rPr>
        <w:t xml:space="preserve">   </w:t>
      </w:r>
      <w:r w:rsidR="00C51726" w:rsidRPr="59DC6EF7">
        <w:rPr>
          <w:rStyle w:val="Strong"/>
          <w:b w:val="0"/>
          <w:bCs w:val="0"/>
        </w:rPr>
        <w:t>Review of the Policy</w:t>
      </w:r>
      <w:bookmarkEnd w:id="2"/>
      <w:bookmarkEnd w:id="3"/>
    </w:p>
    <w:p w14:paraId="45AA2508" w14:textId="77777777" w:rsidR="00C51726" w:rsidRPr="00C51726" w:rsidRDefault="00C51726" w:rsidP="00FC3BCA">
      <w:pPr>
        <w:pStyle w:val="Default"/>
        <w:jc w:val="both"/>
        <w:rPr>
          <w:rFonts w:asciiTheme="minorHAnsi" w:hAnsiTheme="minorHAnsi" w:cstheme="minorHAnsi"/>
          <w:sz w:val="22"/>
          <w:szCs w:val="22"/>
        </w:rPr>
      </w:pPr>
    </w:p>
    <w:p w14:paraId="2B5B7A9A" w14:textId="77777777" w:rsidR="00C51726" w:rsidRPr="00C51726" w:rsidRDefault="00C51726" w:rsidP="20C99379">
      <w:pPr>
        <w:pStyle w:val="Default"/>
        <w:jc w:val="both"/>
        <w:rPr>
          <w:rFonts w:asciiTheme="minorHAnsi" w:hAnsiTheme="minorHAnsi" w:cstheme="minorBidi"/>
          <w:sz w:val="22"/>
          <w:szCs w:val="22"/>
        </w:rPr>
      </w:pPr>
      <w:bookmarkStart w:id="4" w:name="_Int_TsGGs8jV"/>
      <w:r w:rsidRPr="20C99379">
        <w:rPr>
          <w:rFonts w:asciiTheme="minorHAnsi" w:hAnsiTheme="minorHAnsi" w:cstheme="minorBidi"/>
          <w:sz w:val="22"/>
          <w:szCs w:val="22"/>
        </w:rPr>
        <w:t>To ensure that this policy is fit for purpose, it will be reviewed on an annual basis or sooner if appropriate.</w:t>
      </w:r>
      <w:bookmarkEnd w:id="4"/>
      <w:r w:rsidRPr="20C99379">
        <w:rPr>
          <w:rFonts w:asciiTheme="minorHAnsi" w:hAnsiTheme="minorHAnsi" w:cstheme="minorBidi"/>
          <w:sz w:val="22"/>
          <w:szCs w:val="22"/>
        </w:rPr>
        <w:t xml:space="preserve"> </w:t>
      </w:r>
    </w:p>
    <w:p w14:paraId="6F7B1F7D" w14:textId="77777777" w:rsidR="00C51726" w:rsidRPr="00C51726" w:rsidRDefault="00C51726" w:rsidP="00FC3BCA">
      <w:pPr>
        <w:pStyle w:val="Default"/>
        <w:ind w:left="720"/>
        <w:jc w:val="both"/>
        <w:rPr>
          <w:rFonts w:asciiTheme="minorHAnsi" w:hAnsiTheme="minorHAnsi" w:cstheme="minorHAnsi"/>
          <w:sz w:val="22"/>
          <w:szCs w:val="22"/>
        </w:rPr>
      </w:pPr>
    </w:p>
    <w:p w14:paraId="6173EB6E" w14:textId="74408C3D"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When the policy is reviewed, consultation will be sought from Local Education Providers, HEIW representatives, trainees </w:t>
      </w:r>
      <w:r w:rsidRPr="00CF1797">
        <w:rPr>
          <w:rFonts w:asciiTheme="minorHAnsi" w:hAnsiTheme="minorHAnsi" w:cstheme="minorHAnsi"/>
          <w:sz w:val="22"/>
          <w:szCs w:val="22"/>
        </w:rPr>
        <w:t>and their representative</w:t>
      </w:r>
      <w:r w:rsidR="00CC4AFB" w:rsidRPr="00CF1797">
        <w:rPr>
          <w:rFonts w:asciiTheme="minorHAnsi" w:hAnsiTheme="minorHAnsi" w:cstheme="minorHAnsi"/>
          <w:sz w:val="22"/>
          <w:szCs w:val="22"/>
        </w:rPr>
        <w:t>s</w:t>
      </w:r>
      <w:r w:rsidRPr="00CF1797">
        <w:rPr>
          <w:rFonts w:asciiTheme="minorHAnsi" w:hAnsiTheme="minorHAnsi" w:cstheme="minorHAnsi"/>
          <w:sz w:val="22"/>
          <w:szCs w:val="22"/>
        </w:rPr>
        <w:t>.</w:t>
      </w:r>
    </w:p>
    <w:p w14:paraId="35B912A6" w14:textId="02916D1F" w:rsidR="00C51726" w:rsidRPr="00C51726" w:rsidRDefault="00373BC1" w:rsidP="00FC3BCA">
      <w:pPr>
        <w:pStyle w:val="Heading1"/>
        <w:jc w:val="both"/>
        <w:rPr>
          <w:rStyle w:val="Strong"/>
          <w:b w:val="0"/>
          <w:bCs w:val="0"/>
        </w:rPr>
      </w:pPr>
      <w:bookmarkStart w:id="5" w:name="_Toc390071438"/>
      <w:bookmarkStart w:id="6" w:name="_Toc84422327"/>
      <w:bookmarkStart w:id="7" w:name="_Toc90449628"/>
      <w:r>
        <w:rPr>
          <w:b/>
          <w:bCs/>
        </w:rPr>
        <w:t>3</w:t>
      </w:r>
      <w:r w:rsidRPr="00001C93">
        <w:rPr>
          <w:b/>
          <w:bCs/>
        </w:rPr>
        <w:t xml:space="preserve"> |   </w:t>
      </w:r>
      <w:r w:rsidR="00C51726" w:rsidRPr="00C51726">
        <w:rPr>
          <w:rStyle w:val="Strong"/>
          <w:b w:val="0"/>
          <w:bCs w:val="0"/>
        </w:rPr>
        <w:t xml:space="preserve"> </w:t>
      </w:r>
      <w:bookmarkEnd w:id="5"/>
      <w:r w:rsidR="00C51726" w:rsidRPr="00C51726">
        <w:rPr>
          <w:rStyle w:val="Strong"/>
          <w:b w:val="0"/>
          <w:bCs w:val="0"/>
        </w:rPr>
        <w:t>Scope of the Policy</w:t>
      </w:r>
      <w:bookmarkEnd w:id="6"/>
      <w:bookmarkEnd w:id="7"/>
      <w:r w:rsidR="00C51726" w:rsidRPr="00C51726">
        <w:rPr>
          <w:rStyle w:val="Strong"/>
          <w:b w:val="0"/>
          <w:bCs w:val="0"/>
        </w:rPr>
        <w:t xml:space="preserve"> </w:t>
      </w:r>
    </w:p>
    <w:p w14:paraId="180D499E" w14:textId="77777777" w:rsidR="00C51726" w:rsidRPr="00C51726" w:rsidRDefault="00C51726" w:rsidP="00FC3BCA">
      <w:pPr>
        <w:pStyle w:val="Default"/>
        <w:jc w:val="both"/>
        <w:rPr>
          <w:rFonts w:asciiTheme="minorHAnsi" w:hAnsiTheme="minorHAnsi" w:cstheme="minorHAnsi"/>
          <w:sz w:val="22"/>
          <w:szCs w:val="22"/>
        </w:rPr>
      </w:pPr>
    </w:p>
    <w:p w14:paraId="50CDE7AC" w14:textId="602B8DED" w:rsidR="0011421A" w:rsidRDefault="00C51726" w:rsidP="0011421A">
      <w:pPr>
        <w:pStyle w:val="Default"/>
        <w:jc w:val="both"/>
      </w:pPr>
      <w:r w:rsidRPr="00C51726">
        <w:rPr>
          <w:rFonts w:asciiTheme="minorHAnsi" w:hAnsiTheme="minorHAnsi" w:cstheme="minorHAnsi"/>
          <w:sz w:val="22"/>
          <w:szCs w:val="22"/>
        </w:rPr>
        <w:t xml:space="preserve">The policy applies to all </w:t>
      </w:r>
      <w:r w:rsidR="0011421A">
        <w:rPr>
          <w:rFonts w:asciiTheme="minorHAnsi" w:hAnsiTheme="minorHAnsi" w:cstheme="minorHAnsi"/>
          <w:sz w:val="22"/>
          <w:szCs w:val="22"/>
        </w:rPr>
        <w:t>GP Trainees</w:t>
      </w:r>
      <w:r w:rsidRPr="00C51726">
        <w:rPr>
          <w:rFonts w:asciiTheme="minorHAnsi" w:hAnsiTheme="minorHAnsi" w:cstheme="minorHAnsi"/>
          <w:sz w:val="22"/>
          <w:szCs w:val="22"/>
        </w:rPr>
        <w:t xml:space="preserve"> entitled to Study Leave within HEIW as defined in Section 6: Entitlement. </w:t>
      </w:r>
    </w:p>
    <w:p w14:paraId="722E5884" w14:textId="5E373C12" w:rsidR="002A2879" w:rsidRPr="004E3134" w:rsidRDefault="002A2879" w:rsidP="00FC3BCA">
      <w:pPr>
        <w:pStyle w:val="Default"/>
        <w:jc w:val="both"/>
        <w:rPr>
          <w:rFonts w:asciiTheme="minorHAnsi" w:hAnsiTheme="minorHAnsi" w:cstheme="minorHAnsi"/>
          <w:b/>
          <w:bCs/>
          <w:color w:val="111111"/>
          <w:spacing w:val="6"/>
          <w:sz w:val="22"/>
          <w:szCs w:val="22"/>
          <w:highlight w:val="yellow"/>
        </w:rPr>
      </w:pPr>
    </w:p>
    <w:p w14:paraId="08409BCC" w14:textId="3DA02622" w:rsidR="00C51726" w:rsidRPr="000069B1" w:rsidRDefault="000069B1" w:rsidP="20C99379">
      <w:pPr>
        <w:shd w:val="clear" w:color="auto" w:fill="FFFFFF" w:themeFill="background1"/>
        <w:spacing w:before="100" w:beforeAutospacing="1" w:after="80"/>
        <w:jc w:val="both"/>
      </w:pPr>
      <w:bookmarkStart w:id="8" w:name="_Hlk88030437"/>
      <w:r>
        <w:t>Attendance at t</w:t>
      </w:r>
      <w:r w:rsidR="00C51726">
        <w:t xml:space="preserve">he following </w:t>
      </w:r>
      <w:proofErr w:type="gramStart"/>
      <w:r w:rsidR="00C51726">
        <w:t>are</w:t>
      </w:r>
      <w:proofErr w:type="gramEnd"/>
      <w:r w:rsidR="00C51726">
        <w:t xml:space="preserve"> not counted against the annual Study Leave allowance</w:t>
      </w:r>
      <w:r>
        <w:t xml:space="preserve"> -</w:t>
      </w:r>
    </w:p>
    <w:bookmarkEnd w:id="8"/>
    <w:p w14:paraId="0CB8D2EA" w14:textId="1C4F2572" w:rsidR="00C51726" w:rsidRPr="00C51726" w:rsidRDefault="00C51726" w:rsidP="00FC3BCA">
      <w:pPr>
        <w:pStyle w:val="Default"/>
        <w:numPr>
          <w:ilvl w:val="0"/>
          <w:numId w:val="28"/>
        </w:numPr>
        <w:spacing w:after="80"/>
        <w:ind w:left="714" w:hanging="357"/>
        <w:jc w:val="both"/>
        <w:rPr>
          <w:rFonts w:asciiTheme="minorHAnsi" w:hAnsiTheme="minorHAnsi" w:cstheme="minorHAnsi"/>
          <w:sz w:val="22"/>
          <w:szCs w:val="22"/>
        </w:rPr>
      </w:pPr>
      <w:r w:rsidRPr="00C51726">
        <w:rPr>
          <w:rFonts w:asciiTheme="minorHAnsi" w:hAnsiTheme="minorHAnsi" w:cstheme="minorHAnsi"/>
          <w:sz w:val="22"/>
          <w:szCs w:val="22"/>
        </w:rPr>
        <w:t>Bleep-free teaching time within the Health Board/Trust in which the trainee is based</w:t>
      </w:r>
    </w:p>
    <w:p w14:paraId="328A27C5" w14:textId="00AB99E5" w:rsidR="00C51726" w:rsidRPr="00C51726" w:rsidRDefault="00C51726" w:rsidP="00FC3BCA">
      <w:pPr>
        <w:pStyle w:val="Default"/>
        <w:numPr>
          <w:ilvl w:val="0"/>
          <w:numId w:val="28"/>
        </w:numPr>
        <w:spacing w:after="80"/>
        <w:ind w:left="714" w:hanging="357"/>
        <w:jc w:val="both"/>
        <w:rPr>
          <w:rFonts w:asciiTheme="minorHAnsi" w:hAnsiTheme="minorHAnsi" w:cstheme="minorHAnsi"/>
          <w:bCs/>
          <w:sz w:val="22"/>
          <w:szCs w:val="22"/>
        </w:rPr>
      </w:pPr>
      <w:r w:rsidRPr="00C51726">
        <w:rPr>
          <w:rFonts w:asciiTheme="minorHAnsi" w:hAnsiTheme="minorHAnsi" w:cstheme="minorHAnsi"/>
          <w:bCs/>
          <w:sz w:val="22"/>
          <w:szCs w:val="22"/>
        </w:rPr>
        <w:t>Annual Reviews of Competency Progression</w:t>
      </w:r>
    </w:p>
    <w:p w14:paraId="077D24E0" w14:textId="212C4213" w:rsidR="00C51726" w:rsidRDefault="00C51726" w:rsidP="20C99379">
      <w:pPr>
        <w:pStyle w:val="Default"/>
        <w:numPr>
          <w:ilvl w:val="0"/>
          <w:numId w:val="28"/>
        </w:numPr>
        <w:spacing w:after="80"/>
        <w:ind w:left="714" w:hanging="357"/>
        <w:jc w:val="both"/>
        <w:rPr>
          <w:rFonts w:asciiTheme="minorHAnsi" w:hAnsiTheme="minorHAnsi" w:cstheme="minorBidi"/>
          <w:sz w:val="22"/>
          <w:szCs w:val="22"/>
        </w:rPr>
      </w:pPr>
      <w:r w:rsidRPr="20C99379">
        <w:rPr>
          <w:rFonts w:asciiTheme="minorHAnsi" w:hAnsiTheme="minorHAnsi" w:cstheme="minorBidi"/>
          <w:sz w:val="22"/>
          <w:szCs w:val="22"/>
        </w:rPr>
        <w:t xml:space="preserve">Regional/local Core Curriculum/Learning </w:t>
      </w:r>
      <w:proofErr w:type="spellStart"/>
      <w:r w:rsidRPr="20C99379">
        <w:rPr>
          <w:rFonts w:asciiTheme="minorHAnsi" w:hAnsiTheme="minorHAnsi" w:cstheme="minorBidi"/>
          <w:sz w:val="22"/>
          <w:szCs w:val="22"/>
        </w:rPr>
        <w:t>Programmes</w:t>
      </w:r>
      <w:proofErr w:type="spellEnd"/>
      <w:r w:rsidRPr="20C99379">
        <w:rPr>
          <w:rFonts w:asciiTheme="minorHAnsi" w:hAnsiTheme="minorHAnsi" w:cstheme="minorBidi"/>
          <w:sz w:val="22"/>
          <w:szCs w:val="22"/>
        </w:rPr>
        <w:t xml:space="preserve"> </w:t>
      </w:r>
      <w:r w:rsidR="27AE4EA6" w:rsidRPr="20C99379">
        <w:rPr>
          <w:rFonts w:asciiTheme="minorHAnsi" w:hAnsiTheme="minorHAnsi" w:cstheme="minorBidi"/>
          <w:sz w:val="22"/>
          <w:szCs w:val="22"/>
        </w:rPr>
        <w:t>(</w:t>
      </w:r>
      <w:proofErr w:type="gramStart"/>
      <w:r w:rsidR="27AE4EA6" w:rsidRPr="20C99379">
        <w:rPr>
          <w:rFonts w:asciiTheme="minorHAnsi" w:hAnsiTheme="minorHAnsi" w:cstheme="minorBidi"/>
          <w:sz w:val="22"/>
          <w:szCs w:val="22"/>
        </w:rPr>
        <w:t>with the exception of</w:t>
      </w:r>
      <w:proofErr w:type="gramEnd"/>
      <w:r w:rsidR="27AE4EA6" w:rsidRPr="20C99379">
        <w:rPr>
          <w:rFonts w:asciiTheme="minorHAnsi" w:hAnsiTheme="minorHAnsi" w:cstheme="minorBidi"/>
          <w:sz w:val="22"/>
          <w:szCs w:val="22"/>
        </w:rPr>
        <w:t xml:space="preserve"> the GP ‘Half Day Release’ from practice posts)</w:t>
      </w:r>
    </w:p>
    <w:p w14:paraId="7ACD8C60" w14:textId="1082D5A2" w:rsidR="002B3BB7" w:rsidRPr="00C51726" w:rsidRDefault="002B3BB7" w:rsidP="00FC3BCA">
      <w:pPr>
        <w:pStyle w:val="Default"/>
        <w:numPr>
          <w:ilvl w:val="0"/>
          <w:numId w:val="28"/>
        </w:numPr>
        <w:spacing w:after="80"/>
        <w:ind w:left="714" w:hanging="357"/>
        <w:jc w:val="both"/>
        <w:rPr>
          <w:rFonts w:asciiTheme="minorHAnsi" w:hAnsiTheme="minorHAnsi" w:cstheme="minorBidi"/>
          <w:sz w:val="22"/>
          <w:szCs w:val="22"/>
        </w:rPr>
      </w:pPr>
      <w:r>
        <w:rPr>
          <w:rFonts w:asciiTheme="minorHAnsi" w:hAnsiTheme="minorHAnsi" w:cstheme="minorBidi"/>
          <w:sz w:val="22"/>
          <w:szCs w:val="22"/>
        </w:rPr>
        <w:t>Educational Development time</w:t>
      </w:r>
    </w:p>
    <w:p w14:paraId="78908462" w14:textId="36397AF2" w:rsidR="00C51726" w:rsidRDefault="00C51726" w:rsidP="00FC3BCA">
      <w:pPr>
        <w:pStyle w:val="Default"/>
        <w:numPr>
          <w:ilvl w:val="0"/>
          <w:numId w:val="28"/>
        </w:numPr>
        <w:spacing w:after="80"/>
        <w:ind w:left="714" w:hanging="357"/>
        <w:jc w:val="both"/>
        <w:rPr>
          <w:rFonts w:asciiTheme="minorHAnsi" w:hAnsiTheme="minorHAnsi" w:cs="Helvetica"/>
          <w:color w:val="111111"/>
          <w:spacing w:val="6"/>
          <w:sz w:val="22"/>
          <w:szCs w:val="22"/>
          <w:shd w:val="clear" w:color="auto" w:fill="FFFFFF"/>
        </w:rPr>
      </w:pPr>
      <w:r w:rsidRPr="00CF1797">
        <w:rPr>
          <w:rFonts w:asciiTheme="minorHAnsi" w:hAnsiTheme="minorHAnsi" w:cs="Helvetica"/>
          <w:color w:val="111111"/>
          <w:spacing w:val="6"/>
          <w:sz w:val="22"/>
          <w:szCs w:val="22"/>
          <w:shd w:val="clear" w:color="auto" w:fill="FFFFFF"/>
        </w:rPr>
        <w:t>Statutory training courses (including any local departmental training) required by employers</w:t>
      </w:r>
      <w:r w:rsidR="00CB3827">
        <w:rPr>
          <w:rFonts w:asciiTheme="minorHAnsi" w:hAnsiTheme="minorHAnsi" w:cs="Helvetica"/>
          <w:color w:val="111111"/>
          <w:spacing w:val="6"/>
          <w:sz w:val="22"/>
          <w:szCs w:val="22"/>
          <w:shd w:val="clear" w:color="auto" w:fill="FFFFFF"/>
        </w:rPr>
        <w:t>.</w:t>
      </w:r>
    </w:p>
    <w:p w14:paraId="7B51B8CB" w14:textId="00BA9FFC" w:rsidR="003220F2" w:rsidRPr="00CF1797" w:rsidRDefault="003220F2" w:rsidP="00FC3BCA">
      <w:pPr>
        <w:pStyle w:val="Default"/>
        <w:numPr>
          <w:ilvl w:val="0"/>
          <w:numId w:val="28"/>
        </w:numPr>
        <w:spacing w:after="80"/>
        <w:ind w:left="714" w:hanging="357"/>
        <w:jc w:val="both"/>
        <w:rPr>
          <w:rFonts w:asciiTheme="minorHAnsi" w:hAnsiTheme="minorHAnsi" w:cs="Helvetica"/>
          <w:color w:val="111111"/>
          <w:spacing w:val="6"/>
          <w:sz w:val="22"/>
          <w:szCs w:val="22"/>
          <w:shd w:val="clear" w:color="auto" w:fill="FFFFFF"/>
        </w:rPr>
      </w:pPr>
      <w:r>
        <w:rPr>
          <w:rFonts w:asciiTheme="minorHAnsi" w:hAnsiTheme="minorHAnsi" w:cs="Helvetica"/>
          <w:color w:val="111111"/>
          <w:spacing w:val="6"/>
          <w:sz w:val="22"/>
          <w:szCs w:val="22"/>
          <w:shd w:val="clear" w:color="auto" w:fill="FFFFFF"/>
        </w:rPr>
        <w:t>Specialty induction/bootcamp</w:t>
      </w:r>
      <w:r w:rsidR="00B91F76">
        <w:rPr>
          <w:rFonts w:asciiTheme="minorHAnsi" w:hAnsiTheme="minorHAnsi" w:cs="Helvetica"/>
          <w:color w:val="111111"/>
          <w:spacing w:val="6"/>
          <w:sz w:val="22"/>
          <w:szCs w:val="22"/>
          <w:shd w:val="clear" w:color="auto" w:fill="FFFFFF"/>
        </w:rPr>
        <w:t xml:space="preserve"> sessions and Specialty mandated HEIW delivered training.</w:t>
      </w:r>
      <w:r>
        <w:rPr>
          <w:rFonts w:asciiTheme="minorHAnsi" w:hAnsiTheme="minorHAnsi" w:cs="Helvetica"/>
          <w:color w:val="111111"/>
          <w:spacing w:val="6"/>
          <w:sz w:val="22"/>
          <w:szCs w:val="22"/>
          <w:shd w:val="clear" w:color="auto" w:fill="FFFFFF"/>
        </w:rPr>
        <w:t xml:space="preserve"> </w:t>
      </w:r>
    </w:p>
    <w:p w14:paraId="666DAF99" w14:textId="4AE22251" w:rsidR="00C51726" w:rsidRDefault="00C51726" w:rsidP="00FC3BCA">
      <w:pPr>
        <w:pStyle w:val="Default"/>
        <w:numPr>
          <w:ilvl w:val="0"/>
          <w:numId w:val="28"/>
        </w:numPr>
        <w:spacing w:after="80"/>
        <w:ind w:left="714" w:hanging="357"/>
        <w:jc w:val="both"/>
        <w:rPr>
          <w:rFonts w:asciiTheme="minorHAnsi" w:hAnsiTheme="minorHAnsi" w:cstheme="minorHAnsi"/>
          <w:sz w:val="22"/>
          <w:szCs w:val="22"/>
        </w:rPr>
      </w:pPr>
      <w:r w:rsidRPr="00CF1797">
        <w:rPr>
          <w:rFonts w:asciiTheme="minorHAnsi" w:hAnsiTheme="minorHAnsi" w:cstheme="minorHAnsi"/>
          <w:sz w:val="22"/>
          <w:szCs w:val="22"/>
        </w:rPr>
        <w:t>Involvement in NHS activities such as quality improvement, audit, risk management and clinical governance activities intrinsic to employment in the NHS.</w:t>
      </w:r>
    </w:p>
    <w:p w14:paraId="42A273A1" w14:textId="5D41C118" w:rsidR="00193CB2" w:rsidRPr="00193CB2" w:rsidRDefault="00193CB2" w:rsidP="00FC3BCA">
      <w:pPr>
        <w:pStyle w:val="ListParagraph"/>
        <w:numPr>
          <w:ilvl w:val="0"/>
          <w:numId w:val="28"/>
        </w:numPr>
        <w:jc w:val="both"/>
      </w:pPr>
      <w:r w:rsidRPr="00193CB2">
        <w:t xml:space="preserve">Meetings with </w:t>
      </w:r>
      <w:r w:rsidRPr="2064728C">
        <w:t>HEIW’s Professional Support Unit</w:t>
      </w:r>
      <w:r w:rsidRPr="00193CB2">
        <w:t xml:space="preserve"> should be treated as any other health appointment (Occ</w:t>
      </w:r>
      <w:r>
        <w:t>upational</w:t>
      </w:r>
      <w:r w:rsidRPr="00193CB2">
        <w:t xml:space="preserve"> H</w:t>
      </w:r>
      <w:r>
        <w:t>ealth</w:t>
      </w:r>
      <w:r w:rsidRPr="00193CB2">
        <w:t>, GP etc)</w:t>
      </w:r>
      <w:r>
        <w:t xml:space="preserve"> and t</w:t>
      </w:r>
      <w:r w:rsidRPr="00193CB2">
        <w:t>rainees should be enabled to attend</w:t>
      </w:r>
      <w:r>
        <w:t>.</w:t>
      </w:r>
    </w:p>
    <w:p w14:paraId="757D1333" w14:textId="1C41D6E5" w:rsidR="00C51726" w:rsidRPr="00C51726" w:rsidRDefault="00C51726" w:rsidP="00FC3BCA">
      <w:pPr>
        <w:shd w:val="clear" w:color="auto" w:fill="FFFFFF"/>
        <w:spacing w:before="100" w:beforeAutospacing="1" w:after="80" w:line="240" w:lineRule="auto"/>
        <w:jc w:val="both"/>
        <w:rPr>
          <w:rFonts w:cstheme="minorHAnsi"/>
          <w:color w:val="111111"/>
          <w:spacing w:val="6"/>
        </w:rPr>
      </w:pPr>
      <w:r w:rsidRPr="00C51726">
        <w:rPr>
          <w:rFonts w:cstheme="minorHAnsi"/>
        </w:rPr>
        <w:t xml:space="preserve">Study Leave, as defined in this policy, covers both time taken and </w:t>
      </w:r>
      <w:r w:rsidR="000069B1">
        <w:rPr>
          <w:rFonts w:cstheme="minorHAnsi"/>
        </w:rPr>
        <w:t>funding</w:t>
      </w:r>
      <w:r w:rsidR="008B7DA5">
        <w:rPr>
          <w:rFonts w:cstheme="minorHAnsi"/>
        </w:rPr>
        <w:t xml:space="preserve"> requirements for</w:t>
      </w:r>
      <w:r w:rsidRPr="00C51726">
        <w:rPr>
          <w:rFonts w:cstheme="minorHAnsi"/>
        </w:rPr>
        <w:t xml:space="preserve"> undertaking Study Leave.</w:t>
      </w:r>
    </w:p>
    <w:p w14:paraId="5A5685E2" w14:textId="77777777" w:rsidR="00C51726" w:rsidRPr="00C51726" w:rsidRDefault="00C51726" w:rsidP="00FC3BCA">
      <w:pPr>
        <w:pStyle w:val="Default"/>
        <w:jc w:val="both"/>
        <w:outlineLvl w:val="0"/>
        <w:rPr>
          <w:rStyle w:val="Strong"/>
          <w:rFonts w:asciiTheme="minorHAnsi" w:hAnsiTheme="minorHAnsi" w:cstheme="minorHAnsi"/>
          <w:sz w:val="22"/>
          <w:szCs w:val="22"/>
        </w:rPr>
      </w:pPr>
    </w:p>
    <w:p w14:paraId="445B20C5" w14:textId="39DA924C" w:rsidR="00C51726" w:rsidRPr="00C51726" w:rsidRDefault="00373BC1" w:rsidP="00FC3BCA">
      <w:pPr>
        <w:pStyle w:val="Heading1"/>
        <w:jc w:val="both"/>
      </w:pPr>
      <w:bookmarkStart w:id="9" w:name="_Toc84422328"/>
      <w:bookmarkStart w:id="10" w:name="_Toc90449629"/>
      <w:r>
        <w:rPr>
          <w:b/>
          <w:bCs/>
        </w:rPr>
        <w:lastRenderedPageBreak/>
        <w:t>4</w:t>
      </w:r>
      <w:r w:rsidRPr="00001C93">
        <w:rPr>
          <w:b/>
          <w:bCs/>
        </w:rPr>
        <w:t xml:space="preserve"> |   </w:t>
      </w:r>
      <w:r w:rsidR="00C51726" w:rsidRPr="00C51726">
        <w:rPr>
          <w:rStyle w:val="Strong"/>
          <w:b w:val="0"/>
          <w:bCs w:val="0"/>
        </w:rPr>
        <w:t>Principles of Study Leave</w:t>
      </w:r>
      <w:bookmarkEnd w:id="9"/>
      <w:bookmarkEnd w:id="10"/>
      <w:r w:rsidR="00C51726" w:rsidRPr="00C51726">
        <w:rPr>
          <w:rStyle w:val="Strong"/>
          <w:b w:val="0"/>
          <w:bCs w:val="0"/>
        </w:rPr>
        <w:t xml:space="preserve"> </w:t>
      </w:r>
    </w:p>
    <w:p w14:paraId="7704EE18" w14:textId="77777777" w:rsidR="00C51726" w:rsidRPr="00C51726" w:rsidRDefault="00C51726" w:rsidP="00FC3BCA">
      <w:pPr>
        <w:pStyle w:val="Default"/>
        <w:jc w:val="both"/>
        <w:rPr>
          <w:rFonts w:asciiTheme="minorHAnsi" w:hAnsiTheme="minorHAnsi" w:cstheme="minorHAnsi"/>
          <w:sz w:val="22"/>
          <w:szCs w:val="22"/>
        </w:rPr>
      </w:pPr>
    </w:p>
    <w:p w14:paraId="132F0855" w14:textId="77777777" w:rsidR="00C51726" w:rsidRPr="00C51726" w:rsidRDefault="00C51726" w:rsidP="00FC3BCA">
      <w:pPr>
        <w:pStyle w:val="Default"/>
        <w:jc w:val="both"/>
        <w:rPr>
          <w:rFonts w:asciiTheme="minorHAnsi" w:hAnsiTheme="minorHAnsi" w:cstheme="minorHAnsi"/>
          <w:sz w:val="22"/>
          <w:szCs w:val="22"/>
        </w:rPr>
      </w:pPr>
      <w:r w:rsidRPr="00201779">
        <w:rPr>
          <w:rFonts w:asciiTheme="minorHAnsi" w:hAnsiTheme="minorHAnsi" w:cstheme="minorHAnsi"/>
          <w:sz w:val="22"/>
          <w:szCs w:val="22"/>
        </w:rPr>
        <w:t>The main uses of Study Leave will be for educational development opportunities designed to gain competences defined in each curriculum.</w:t>
      </w:r>
      <w:r w:rsidRPr="00C51726">
        <w:rPr>
          <w:rFonts w:asciiTheme="minorHAnsi" w:hAnsiTheme="minorHAnsi" w:cstheme="minorHAnsi"/>
          <w:sz w:val="22"/>
          <w:szCs w:val="22"/>
        </w:rPr>
        <w:t xml:space="preserve">  Study Leave should: </w:t>
      </w:r>
    </w:p>
    <w:p w14:paraId="0E5F50DD" w14:textId="77777777" w:rsidR="00C51726" w:rsidRPr="00C51726" w:rsidRDefault="00C51726" w:rsidP="00FC3BCA">
      <w:pPr>
        <w:pStyle w:val="Default"/>
        <w:jc w:val="both"/>
        <w:rPr>
          <w:rFonts w:asciiTheme="minorHAnsi" w:hAnsiTheme="minorHAnsi" w:cstheme="minorHAnsi"/>
          <w:sz w:val="22"/>
          <w:szCs w:val="22"/>
        </w:rPr>
      </w:pPr>
    </w:p>
    <w:p w14:paraId="79ADF9A9" w14:textId="77777777" w:rsidR="00C51726" w:rsidRPr="00C51726" w:rsidRDefault="00C51726" w:rsidP="00FC3BCA">
      <w:pPr>
        <w:pStyle w:val="Default"/>
        <w:numPr>
          <w:ilvl w:val="1"/>
          <w:numId w:val="18"/>
        </w:numPr>
        <w:ind w:left="1276" w:hanging="567"/>
        <w:jc w:val="both"/>
        <w:rPr>
          <w:rFonts w:asciiTheme="minorHAnsi" w:hAnsiTheme="minorHAnsi" w:cstheme="minorHAnsi"/>
          <w:sz w:val="22"/>
          <w:szCs w:val="22"/>
        </w:rPr>
      </w:pPr>
      <w:r w:rsidRPr="00C51726">
        <w:rPr>
          <w:rFonts w:asciiTheme="minorHAnsi" w:hAnsiTheme="minorHAnsi" w:cstheme="minorHAnsi"/>
          <w:sz w:val="22"/>
          <w:szCs w:val="22"/>
        </w:rPr>
        <w:t xml:space="preserve">Enhance clinical skills, education and training. </w:t>
      </w:r>
    </w:p>
    <w:p w14:paraId="224FBE42" w14:textId="77777777" w:rsidR="00C51726" w:rsidRPr="00C51726" w:rsidRDefault="00C51726" w:rsidP="00FC3BCA">
      <w:pPr>
        <w:pStyle w:val="Default"/>
        <w:ind w:left="1276" w:hanging="567"/>
        <w:jc w:val="both"/>
        <w:rPr>
          <w:rFonts w:asciiTheme="minorHAnsi" w:hAnsiTheme="minorHAnsi" w:cstheme="minorHAnsi"/>
          <w:sz w:val="22"/>
          <w:szCs w:val="22"/>
        </w:rPr>
      </w:pPr>
    </w:p>
    <w:p w14:paraId="6842B92C" w14:textId="77777777" w:rsidR="00C51726" w:rsidRPr="00C51726" w:rsidRDefault="00C51726" w:rsidP="00FC3BCA">
      <w:pPr>
        <w:pStyle w:val="Default"/>
        <w:numPr>
          <w:ilvl w:val="1"/>
          <w:numId w:val="18"/>
        </w:numPr>
        <w:ind w:left="1276" w:hanging="567"/>
        <w:jc w:val="both"/>
        <w:rPr>
          <w:rFonts w:asciiTheme="minorHAnsi" w:hAnsiTheme="minorHAnsi" w:cstheme="minorHAnsi"/>
          <w:sz w:val="22"/>
          <w:szCs w:val="22"/>
        </w:rPr>
      </w:pPr>
      <w:r w:rsidRPr="00C51726">
        <w:rPr>
          <w:rFonts w:asciiTheme="minorHAnsi" w:hAnsiTheme="minorHAnsi" w:cstheme="minorHAnsi"/>
          <w:sz w:val="22"/>
          <w:szCs w:val="22"/>
        </w:rPr>
        <w:t>Be planned as far in advance as possible, as an integral part of the education and training process.</w:t>
      </w:r>
    </w:p>
    <w:p w14:paraId="62C6CCF6" w14:textId="77777777" w:rsidR="00C51726" w:rsidRPr="00C51726" w:rsidRDefault="00C51726" w:rsidP="00FC3BCA">
      <w:pPr>
        <w:pStyle w:val="Default"/>
        <w:ind w:left="1276" w:hanging="567"/>
        <w:jc w:val="both"/>
        <w:rPr>
          <w:rFonts w:asciiTheme="minorHAnsi" w:hAnsiTheme="minorHAnsi" w:cstheme="minorHAnsi"/>
          <w:sz w:val="22"/>
          <w:szCs w:val="22"/>
        </w:rPr>
      </w:pPr>
    </w:p>
    <w:p w14:paraId="7FB1DC7E" w14:textId="77777777" w:rsidR="00C51726" w:rsidRPr="00C51726" w:rsidRDefault="00C51726" w:rsidP="00FC3BCA">
      <w:pPr>
        <w:pStyle w:val="Default"/>
        <w:numPr>
          <w:ilvl w:val="1"/>
          <w:numId w:val="18"/>
        </w:numPr>
        <w:ind w:left="1276" w:hanging="567"/>
        <w:jc w:val="both"/>
        <w:rPr>
          <w:rFonts w:asciiTheme="minorHAnsi" w:hAnsiTheme="minorHAnsi" w:cstheme="minorHAnsi"/>
          <w:sz w:val="22"/>
          <w:szCs w:val="22"/>
        </w:rPr>
      </w:pPr>
      <w:r w:rsidRPr="00C51726">
        <w:rPr>
          <w:rFonts w:asciiTheme="minorHAnsi" w:hAnsiTheme="minorHAnsi" w:cstheme="minorHAnsi"/>
          <w:sz w:val="22"/>
          <w:szCs w:val="22"/>
        </w:rPr>
        <w:t xml:space="preserve">Provide education and training not easily acquired in the everyday clinical setting. </w:t>
      </w:r>
    </w:p>
    <w:p w14:paraId="6564D9E3" w14:textId="77777777" w:rsidR="00C51726" w:rsidRPr="00C51726" w:rsidRDefault="00C51726" w:rsidP="00FC3BCA">
      <w:pPr>
        <w:pStyle w:val="Default"/>
        <w:ind w:left="1276" w:hanging="567"/>
        <w:jc w:val="both"/>
        <w:rPr>
          <w:rFonts w:asciiTheme="minorHAnsi" w:hAnsiTheme="minorHAnsi" w:cstheme="minorHAnsi"/>
          <w:sz w:val="22"/>
          <w:szCs w:val="22"/>
        </w:rPr>
      </w:pPr>
    </w:p>
    <w:p w14:paraId="6907CD14" w14:textId="77777777" w:rsidR="00C51726" w:rsidRPr="00C51726" w:rsidRDefault="00C51726" w:rsidP="00FC3BCA">
      <w:pPr>
        <w:pStyle w:val="Default"/>
        <w:numPr>
          <w:ilvl w:val="1"/>
          <w:numId w:val="18"/>
        </w:numPr>
        <w:ind w:left="1276" w:hanging="567"/>
        <w:jc w:val="both"/>
        <w:rPr>
          <w:rFonts w:asciiTheme="minorHAnsi" w:hAnsiTheme="minorHAnsi" w:cstheme="minorHAnsi"/>
          <w:sz w:val="22"/>
          <w:szCs w:val="22"/>
        </w:rPr>
      </w:pPr>
      <w:r w:rsidRPr="00C51726">
        <w:rPr>
          <w:rFonts w:asciiTheme="minorHAnsi" w:hAnsiTheme="minorHAnsi" w:cstheme="minorHAnsi"/>
          <w:sz w:val="22"/>
          <w:szCs w:val="22"/>
        </w:rPr>
        <w:t xml:space="preserve">Support the delivery of curriculum outcomes. </w:t>
      </w:r>
    </w:p>
    <w:p w14:paraId="6B535C84" w14:textId="77777777" w:rsidR="00C51726" w:rsidRPr="00C51726" w:rsidRDefault="00C51726" w:rsidP="00FC3BCA">
      <w:pPr>
        <w:pStyle w:val="Default"/>
        <w:ind w:left="1276" w:hanging="567"/>
        <w:jc w:val="both"/>
        <w:rPr>
          <w:rFonts w:asciiTheme="minorHAnsi" w:hAnsiTheme="minorHAnsi" w:cstheme="minorHAnsi"/>
          <w:sz w:val="22"/>
          <w:szCs w:val="22"/>
        </w:rPr>
      </w:pPr>
    </w:p>
    <w:p w14:paraId="78113580" w14:textId="2A6A6838" w:rsidR="00C51726" w:rsidRDefault="00C51726" w:rsidP="00FC3BCA">
      <w:pPr>
        <w:pStyle w:val="Default"/>
        <w:numPr>
          <w:ilvl w:val="1"/>
          <w:numId w:val="18"/>
        </w:numPr>
        <w:ind w:left="1276" w:hanging="567"/>
        <w:jc w:val="both"/>
        <w:rPr>
          <w:rFonts w:asciiTheme="minorHAnsi" w:hAnsiTheme="minorHAnsi" w:cstheme="minorHAnsi"/>
          <w:sz w:val="22"/>
          <w:szCs w:val="22"/>
        </w:rPr>
      </w:pPr>
      <w:r w:rsidRPr="00C51726">
        <w:rPr>
          <w:rFonts w:asciiTheme="minorHAnsi" w:hAnsiTheme="minorHAnsi" w:cstheme="minorHAnsi"/>
          <w:sz w:val="22"/>
          <w:szCs w:val="22"/>
        </w:rPr>
        <w:t xml:space="preserve">Be equitable across the Medical Education </w:t>
      </w:r>
      <w:proofErr w:type="spellStart"/>
      <w:r w:rsidRPr="00C51726">
        <w:rPr>
          <w:rFonts w:asciiTheme="minorHAnsi" w:hAnsiTheme="minorHAnsi" w:cstheme="minorHAnsi"/>
          <w:sz w:val="22"/>
          <w:szCs w:val="22"/>
        </w:rPr>
        <w:t>Centres</w:t>
      </w:r>
      <w:proofErr w:type="spellEnd"/>
      <w:r w:rsidRPr="00C51726">
        <w:rPr>
          <w:rFonts w:asciiTheme="minorHAnsi" w:hAnsiTheme="minorHAnsi" w:cstheme="minorHAnsi"/>
          <w:sz w:val="22"/>
          <w:szCs w:val="22"/>
        </w:rPr>
        <w:t xml:space="preserve"> and other Local Education Providers. </w:t>
      </w:r>
    </w:p>
    <w:p w14:paraId="4F2CE98F" w14:textId="77777777" w:rsidR="00B91F76" w:rsidRPr="00C51726" w:rsidRDefault="00B91F76" w:rsidP="002D4AFA">
      <w:pPr>
        <w:pStyle w:val="Default"/>
        <w:jc w:val="both"/>
        <w:rPr>
          <w:rFonts w:asciiTheme="minorHAnsi" w:hAnsiTheme="minorHAnsi" w:cstheme="minorHAnsi"/>
          <w:sz w:val="22"/>
          <w:szCs w:val="22"/>
        </w:rPr>
      </w:pPr>
    </w:p>
    <w:p w14:paraId="733BB34B" w14:textId="77777777" w:rsidR="00B91F76" w:rsidRDefault="00B91F76" w:rsidP="002D4AFA">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Trainees should not be contacted whilst on approved Study Leave. </w:t>
      </w:r>
    </w:p>
    <w:p w14:paraId="41A65A42" w14:textId="77777777" w:rsidR="00C51726" w:rsidRPr="00C51726" w:rsidRDefault="00C51726" w:rsidP="00FC3BCA">
      <w:pPr>
        <w:pStyle w:val="Default"/>
        <w:jc w:val="both"/>
        <w:rPr>
          <w:rFonts w:asciiTheme="minorHAnsi" w:hAnsiTheme="minorHAnsi" w:cstheme="minorHAnsi"/>
          <w:sz w:val="22"/>
          <w:szCs w:val="22"/>
        </w:rPr>
      </w:pPr>
    </w:p>
    <w:p w14:paraId="02D768A3" w14:textId="29BA76EA" w:rsidR="004F3A6C" w:rsidRDefault="00373BC1" w:rsidP="00FC3BCA">
      <w:pPr>
        <w:pStyle w:val="Heading1"/>
        <w:jc w:val="both"/>
        <w:rPr>
          <w:rStyle w:val="Strong"/>
          <w:b w:val="0"/>
          <w:bCs w:val="0"/>
        </w:rPr>
      </w:pPr>
      <w:bookmarkStart w:id="11" w:name="_Toc90449630"/>
      <w:bookmarkStart w:id="12" w:name="_Toc84422329"/>
      <w:proofErr w:type="gramStart"/>
      <w:r w:rsidRPr="20C99379">
        <w:rPr>
          <w:b/>
          <w:bCs/>
        </w:rPr>
        <w:t>5  |</w:t>
      </w:r>
      <w:proofErr w:type="gramEnd"/>
      <w:r w:rsidRPr="20C99379">
        <w:rPr>
          <w:b/>
          <w:bCs/>
        </w:rPr>
        <w:t xml:space="preserve">   </w:t>
      </w:r>
      <w:r w:rsidR="00C51726" w:rsidRPr="20C99379">
        <w:rPr>
          <w:rStyle w:val="Strong"/>
          <w:b w:val="0"/>
          <w:bCs w:val="0"/>
        </w:rPr>
        <w:t>Eligibility</w:t>
      </w:r>
      <w:bookmarkEnd w:id="11"/>
      <w:r w:rsidR="00C51726" w:rsidRPr="20C99379">
        <w:rPr>
          <w:rStyle w:val="Strong"/>
          <w:b w:val="0"/>
          <w:bCs w:val="0"/>
        </w:rPr>
        <w:t xml:space="preserve"> </w:t>
      </w:r>
      <w:bookmarkEnd w:id="12"/>
    </w:p>
    <w:p w14:paraId="1A1318EF" w14:textId="77777777" w:rsidR="008B7DA5" w:rsidRDefault="008B7DA5" w:rsidP="00FC3BCA">
      <w:pPr>
        <w:pStyle w:val="Default"/>
        <w:jc w:val="both"/>
        <w:rPr>
          <w:rFonts w:asciiTheme="minorHAnsi" w:hAnsiTheme="minorHAnsi" w:cstheme="minorHAnsi"/>
          <w:bCs/>
          <w:sz w:val="22"/>
          <w:szCs w:val="22"/>
        </w:rPr>
      </w:pPr>
    </w:p>
    <w:p w14:paraId="4F263D35" w14:textId="38F4955E" w:rsidR="00C51726" w:rsidRPr="00C51726" w:rsidRDefault="00C51726" w:rsidP="00FC3BCA">
      <w:pPr>
        <w:pStyle w:val="Default"/>
        <w:jc w:val="both"/>
        <w:rPr>
          <w:rFonts w:asciiTheme="minorHAnsi" w:hAnsiTheme="minorHAnsi" w:cstheme="minorHAnsi"/>
          <w:bCs/>
          <w:sz w:val="22"/>
          <w:szCs w:val="22"/>
        </w:rPr>
      </w:pPr>
      <w:r w:rsidRPr="00C51726">
        <w:rPr>
          <w:rFonts w:asciiTheme="minorHAnsi" w:hAnsiTheme="minorHAnsi" w:cstheme="minorHAnsi"/>
          <w:bCs/>
          <w:sz w:val="22"/>
          <w:szCs w:val="22"/>
        </w:rPr>
        <w:t>Trainees (including Less Than Full Time trainees) who are eligible for Study Leave are as follows:</w:t>
      </w:r>
    </w:p>
    <w:p w14:paraId="0906F85E" w14:textId="77777777" w:rsidR="00C51726" w:rsidRPr="00C51726" w:rsidRDefault="00C51726" w:rsidP="00FC3BCA">
      <w:pPr>
        <w:pStyle w:val="Default"/>
        <w:jc w:val="both"/>
        <w:rPr>
          <w:rFonts w:asciiTheme="minorHAnsi" w:hAnsiTheme="minorHAnsi" w:cstheme="minorHAnsi"/>
          <w:sz w:val="22"/>
          <w:szCs w:val="22"/>
        </w:rPr>
      </w:pPr>
    </w:p>
    <w:p w14:paraId="1289878B" w14:textId="1CDB4530" w:rsidR="00C51726" w:rsidRPr="00C51726" w:rsidRDefault="00C51726" w:rsidP="00FC3BCA">
      <w:pPr>
        <w:pStyle w:val="Default"/>
        <w:numPr>
          <w:ilvl w:val="0"/>
          <w:numId w:val="24"/>
        </w:numPr>
        <w:spacing w:after="80"/>
        <w:ind w:left="714" w:hanging="357"/>
        <w:jc w:val="both"/>
        <w:rPr>
          <w:rFonts w:asciiTheme="minorHAnsi" w:hAnsiTheme="minorHAnsi" w:cstheme="minorBidi"/>
          <w:sz w:val="22"/>
          <w:szCs w:val="22"/>
        </w:rPr>
      </w:pPr>
      <w:r w:rsidRPr="2064728C">
        <w:rPr>
          <w:rFonts w:asciiTheme="minorHAnsi" w:hAnsiTheme="minorHAnsi" w:cstheme="minorBidi"/>
          <w:sz w:val="22"/>
          <w:szCs w:val="22"/>
        </w:rPr>
        <w:t xml:space="preserve">General Practice Trainees in </w:t>
      </w:r>
      <w:r w:rsidR="00807199">
        <w:rPr>
          <w:rFonts w:asciiTheme="minorHAnsi" w:hAnsiTheme="minorHAnsi" w:cstheme="minorBidi"/>
          <w:sz w:val="22"/>
          <w:szCs w:val="22"/>
        </w:rPr>
        <w:t>hospital and p</w:t>
      </w:r>
      <w:r w:rsidRPr="2064728C">
        <w:rPr>
          <w:rFonts w:asciiTheme="minorHAnsi" w:hAnsiTheme="minorHAnsi" w:cstheme="minorBidi"/>
          <w:sz w:val="22"/>
          <w:szCs w:val="22"/>
        </w:rPr>
        <w:t>ractice posts (GPST</w:t>
      </w:r>
      <w:r w:rsidR="00B971BB" w:rsidRPr="2064728C">
        <w:rPr>
          <w:rFonts w:asciiTheme="minorHAnsi" w:hAnsiTheme="minorHAnsi" w:cstheme="minorBidi"/>
          <w:sz w:val="22"/>
          <w:szCs w:val="22"/>
        </w:rPr>
        <w:t xml:space="preserve"> 1/</w:t>
      </w:r>
      <w:r w:rsidRPr="2064728C">
        <w:rPr>
          <w:rFonts w:asciiTheme="minorHAnsi" w:hAnsiTheme="minorHAnsi" w:cstheme="minorBidi"/>
          <w:sz w:val="22"/>
          <w:szCs w:val="22"/>
        </w:rPr>
        <w:t xml:space="preserve">2/3) </w:t>
      </w:r>
    </w:p>
    <w:p w14:paraId="191A3E92" w14:textId="77777777" w:rsidR="00C51726" w:rsidRPr="00C51726" w:rsidRDefault="00C51726" w:rsidP="00FC3BCA">
      <w:pPr>
        <w:pStyle w:val="Default"/>
        <w:jc w:val="both"/>
        <w:rPr>
          <w:rFonts w:asciiTheme="minorHAnsi" w:hAnsiTheme="minorHAnsi" w:cstheme="minorHAnsi"/>
          <w:sz w:val="22"/>
          <w:szCs w:val="22"/>
        </w:rPr>
      </w:pPr>
    </w:p>
    <w:p w14:paraId="4DF39FC5" w14:textId="0CE76C44" w:rsidR="00C51726" w:rsidRDefault="00373BC1" w:rsidP="00FC3BCA">
      <w:pPr>
        <w:pStyle w:val="Heading1"/>
        <w:jc w:val="both"/>
        <w:rPr>
          <w:rStyle w:val="Strong"/>
          <w:b w:val="0"/>
          <w:bCs w:val="0"/>
        </w:rPr>
      </w:pPr>
      <w:bookmarkStart w:id="13" w:name="_Toc84422330"/>
      <w:bookmarkStart w:id="14" w:name="_Toc90449631"/>
      <w:proofErr w:type="gramStart"/>
      <w:r w:rsidRPr="20C99379">
        <w:rPr>
          <w:b/>
          <w:bCs/>
        </w:rPr>
        <w:t>6  |</w:t>
      </w:r>
      <w:proofErr w:type="gramEnd"/>
      <w:r w:rsidRPr="20C99379">
        <w:rPr>
          <w:b/>
          <w:bCs/>
        </w:rPr>
        <w:t xml:space="preserve">   </w:t>
      </w:r>
      <w:r w:rsidR="00C51726" w:rsidRPr="20C99379">
        <w:rPr>
          <w:rStyle w:val="Strong"/>
          <w:b w:val="0"/>
          <w:bCs w:val="0"/>
        </w:rPr>
        <w:t>Entitlement</w:t>
      </w:r>
      <w:bookmarkEnd w:id="13"/>
      <w:bookmarkEnd w:id="14"/>
    </w:p>
    <w:p w14:paraId="25312487" w14:textId="77777777" w:rsidR="00BC4BDC" w:rsidRPr="00BC4BDC" w:rsidRDefault="00BC4BDC" w:rsidP="00FC3BCA">
      <w:pPr>
        <w:jc w:val="both"/>
      </w:pPr>
    </w:p>
    <w:p w14:paraId="1645184B" w14:textId="77777777" w:rsidR="00C51726" w:rsidRPr="00C51726" w:rsidRDefault="00C51726" w:rsidP="00FC3BCA">
      <w:pPr>
        <w:pStyle w:val="Heading2"/>
        <w:jc w:val="both"/>
      </w:pPr>
      <w:bookmarkStart w:id="15" w:name="_Toc90449632"/>
      <w:r w:rsidRPr="00C51726">
        <w:t>Time</w:t>
      </w:r>
      <w:bookmarkEnd w:id="15"/>
    </w:p>
    <w:p w14:paraId="73C1B2E9" w14:textId="77777777" w:rsidR="00C51726" w:rsidRPr="00C51726" w:rsidRDefault="00C51726" w:rsidP="00FC3BCA">
      <w:pPr>
        <w:pStyle w:val="Default"/>
        <w:jc w:val="both"/>
        <w:rPr>
          <w:rFonts w:asciiTheme="minorHAnsi" w:hAnsiTheme="minorHAnsi" w:cstheme="minorHAnsi"/>
          <w:sz w:val="22"/>
          <w:szCs w:val="22"/>
        </w:rPr>
      </w:pPr>
    </w:p>
    <w:p w14:paraId="68F9814A" w14:textId="525FDFB3" w:rsidR="00C51726" w:rsidRDefault="0011421A" w:rsidP="20C99379">
      <w:pPr>
        <w:pStyle w:val="Default"/>
        <w:jc w:val="both"/>
        <w:rPr>
          <w:rFonts w:asciiTheme="minorHAnsi" w:hAnsiTheme="minorHAnsi" w:cstheme="minorBidi"/>
          <w:sz w:val="22"/>
          <w:szCs w:val="22"/>
        </w:rPr>
      </w:pPr>
      <w:r w:rsidRPr="20C99379">
        <w:rPr>
          <w:rFonts w:asciiTheme="minorHAnsi" w:hAnsiTheme="minorHAnsi" w:cstheme="minorBidi"/>
          <w:sz w:val="22"/>
          <w:szCs w:val="22"/>
        </w:rPr>
        <w:t>T</w:t>
      </w:r>
      <w:r w:rsidR="00FE3948" w:rsidRPr="20C99379">
        <w:rPr>
          <w:rFonts w:asciiTheme="minorHAnsi" w:hAnsiTheme="minorHAnsi" w:cstheme="minorBidi"/>
          <w:sz w:val="22"/>
          <w:szCs w:val="22"/>
        </w:rPr>
        <w:t>rainee</w:t>
      </w:r>
      <w:r w:rsidRPr="20C99379">
        <w:rPr>
          <w:rFonts w:asciiTheme="minorHAnsi" w:hAnsiTheme="minorHAnsi" w:cstheme="minorBidi"/>
          <w:sz w:val="22"/>
          <w:szCs w:val="22"/>
        </w:rPr>
        <w:t>s</w:t>
      </w:r>
      <w:r w:rsidR="00FE3948" w:rsidRPr="20C99379">
        <w:rPr>
          <w:rFonts w:asciiTheme="minorHAnsi" w:hAnsiTheme="minorHAnsi" w:cstheme="minorBidi"/>
          <w:sz w:val="22"/>
          <w:szCs w:val="22"/>
        </w:rPr>
        <w:t xml:space="preserve"> ha</w:t>
      </w:r>
      <w:r w:rsidRPr="20C99379">
        <w:rPr>
          <w:rFonts w:asciiTheme="minorHAnsi" w:hAnsiTheme="minorHAnsi" w:cstheme="minorBidi"/>
          <w:sz w:val="22"/>
          <w:szCs w:val="22"/>
        </w:rPr>
        <w:t>ve</w:t>
      </w:r>
      <w:r w:rsidR="00FE3948" w:rsidRPr="20C99379">
        <w:rPr>
          <w:rFonts w:asciiTheme="minorHAnsi" w:hAnsiTheme="minorHAnsi" w:cstheme="minorBidi"/>
          <w:sz w:val="22"/>
          <w:szCs w:val="22"/>
        </w:rPr>
        <w:t xml:space="preserve"> an annual entitlement </w:t>
      </w:r>
      <w:r w:rsidR="00F8355E" w:rsidRPr="20C99379">
        <w:rPr>
          <w:rFonts w:asciiTheme="minorHAnsi" w:hAnsiTheme="minorHAnsi" w:cstheme="minorBidi"/>
          <w:sz w:val="22"/>
          <w:szCs w:val="22"/>
        </w:rPr>
        <w:t>to Study Leave time and funding</w:t>
      </w:r>
      <w:r w:rsidR="00C51726" w:rsidRPr="20C99379">
        <w:rPr>
          <w:rFonts w:asciiTheme="minorHAnsi" w:hAnsiTheme="minorHAnsi" w:cstheme="minorBidi"/>
          <w:sz w:val="22"/>
          <w:szCs w:val="22"/>
        </w:rPr>
        <w:t>.</w:t>
      </w:r>
      <w:r w:rsidR="00016F5C" w:rsidRPr="20C99379">
        <w:rPr>
          <w:rFonts w:asciiTheme="minorHAnsi" w:hAnsiTheme="minorHAnsi" w:cstheme="minorBidi"/>
          <w:sz w:val="22"/>
          <w:szCs w:val="22"/>
        </w:rPr>
        <w:t xml:space="preserve">  </w:t>
      </w:r>
      <w:bookmarkStart w:id="16" w:name="_Int_bnyHYoft"/>
      <w:r w:rsidR="00016F5C" w:rsidRPr="20C99379">
        <w:rPr>
          <w:rFonts w:asciiTheme="minorHAnsi" w:hAnsiTheme="minorHAnsi" w:cstheme="minorBidi"/>
          <w:sz w:val="22"/>
          <w:szCs w:val="22"/>
        </w:rPr>
        <w:t>The entitlement is shown in sessions and each session is equal to half a day which is 4 hours.</w:t>
      </w:r>
      <w:bookmarkEnd w:id="16"/>
    </w:p>
    <w:p w14:paraId="64BC38D4" w14:textId="23DD16ED" w:rsidR="00D6741C" w:rsidRDefault="00D6741C" w:rsidP="00FC3BCA">
      <w:pPr>
        <w:pStyle w:val="Default"/>
        <w:jc w:val="both"/>
        <w:rPr>
          <w:rFonts w:asciiTheme="minorHAnsi" w:hAnsiTheme="minorHAnsi" w:cstheme="minorHAnsi"/>
          <w:sz w:val="22"/>
          <w:szCs w:val="22"/>
        </w:rPr>
      </w:pPr>
    </w:p>
    <w:p w14:paraId="73C549E0" w14:textId="109B6A2E" w:rsidR="00D6741C" w:rsidRPr="00D6741C" w:rsidRDefault="00D6741C" w:rsidP="00D50587">
      <w:pPr>
        <w:pStyle w:val="Default"/>
        <w:jc w:val="both"/>
        <w:rPr>
          <w:rFonts w:asciiTheme="minorHAnsi" w:hAnsiTheme="minorHAnsi" w:cstheme="minorHAnsi"/>
          <w:b/>
          <w:bCs/>
          <w:sz w:val="22"/>
          <w:szCs w:val="22"/>
        </w:rPr>
      </w:pPr>
      <w:r w:rsidRPr="00D6741C">
        <w:rPr>
          <w:rFonts w:asciiTheme="minorHAnsi" w:hAnsiTheme="minorHAnsi" w:cstheme="minorHAnsi"/>
          <w:b/>
          <w:bCs/>
          <w:sz w:val="22"/>
          <w:szCs w:val="22"/>
        </w:rPr>
        <w:t>GP Trainees in Hospital posts</w:t>
      </w:r>
    </w:p>
    <w:p w14:paraId="46E1DC68" w14:textId="77777777" w:rsidR="00C51726" w:rsidRPr="00C51726" w:rsidRDefault="00C51726" w:rsidP="00D50587">
      <w:pPr>
        <w:pStyle w:val="Default"/>
        <w:jc w:val="both"/>
        <w:rPr>
          <w:rFonts w:asciiTheme="minorHAnsi" w:hAnsiTheme="minorHAnsi" w:cstheme="minorHAnsi"/>
          <w:sz w:val="22"/>
          <w:szCs w:val="22"/>
        </w:rPr>
      </w:pPr>
    </w:p>
    <w:p w14:paraId="25EB7BD9" w14:textId="6120F371" w:rsidR="00D6741C" w:rsidRPr="00687009" w:rsidRDefault="0011421A" w:rsidP="20C99379">
      <w:pPr>
        <w:pStyle w:val="Default"/>
        <w:jc w:val="both"/>
        <w:rPr>
          <w:rFonts w:asciiTheme="minorHAnsi" w:hAnsiTheme="minorHAnsi" w:cstheme="minorBidi"/>
          <w:color w:val="auto"/>
          <w:sz w:val="22"/>
          <w:szCs w:val="22"/>
          <w:shd w:val="clear" w:color="auto" w:fill="FFFFFF"/>
        </w:rPr>
      </w:pPr>
      <w:r w:rsidRPr="20C99379">
        <w:rPr>
          <w:rFonts w:asciiTheme="minorHAnsi" w:hAnsiTheme="minorHAnsi" w:cstheme="minorBidi"/>
          <w:color w:val="auto"/>
          <w:sz w:val="22"/>
          <w:szCs w:val="22"/>
        </w:rPr>
        <w:t xml:space="preserve">GP </w:t>
      </w:r>
      <w:r w:rsidR="00C51726" w:rsidRPr="20C99379">
        <w:rPr>
          <w:rFonts w:asciiTheme="minorHAnsi" w:hAnsiTheme="minorHAnsi" w:cstheme="minorBidi"/>
          <w:color w:val="auto"/>
          <w:sz w:val="22"/>
          <w:szCs w:val="22"/>
        </w:rPr>
        <w:t>trainees</w:t>
      </w:r>
      <w:r w:rsidR="00D6741C" w:rsidRPr="20C99379">
        <w:rPr>
          <w:rFonts w:asciiTheme="minorHAnsi" w:hAnsiTheme="minorHAnsi" w:cstheme="minorBidi"/>
          <w:color w:val="auto"/>
          <w:sz w:val="22"/>
          <w:szCs w:val="22"/>
        </w:rPr>
        <w:t xml:space="preserve"> in a </w:t>
      </w:r>
      <w:r w:rsidR="00D6741C" w:rsidRPr="20C99379">
        <w:rPr>
          <w:rFonts w:asciiTheme="minorHAnsi" w:hAnsiTheme="minorHAnsi" w:cstheme="minorBidi"/>
          <w:b/>
          <w:bCs/>
          <w:color w:val="auto"/>
          <w:sz w:val="22"/>
          <w:szCs w:val="22"/>
        </w:rPr>
        <w:t>6-month</w:t>
      </w:r>
      <w:r w:rsidR="00D6741C" w:rsidRPr="20C99379">
        <w:rPr>
          <w:rFonts w:asciiTheme="minorHAnsi" w:hAnsiTheme="minorHAnsi" w:cstheme="minorBidi"/>
          <w:color w:val="auto"/>
          <w:sz w:val="22"/>
          <w:szCs w:val="22"/>
        </w:rPr>
        <w:t xml:space="preserve"> hospital placement</w:t>
      </w:r>
      <w:r w:rsidR="00C51726" w:rsidRPr="20C99379">
        <w:rPr>
          <w:rFonts w:asciiTheme="minorHAnsi" w:hAnsiTheme="minorHAnsi" w:cstheme="minorBidi"/>
          <w:color w:val="auto"/>
          <w:sz w:val="22"/>
          <w:szCs w:val="22"/>
        </w:rPr>
        <w:t xml:space="preserve"> are entitled to </w:t>
      </w:r>
      <w:r w:rsidR="004E024D" w:rsidRPr="20C99379">
        <w:rPr>
          <w:rFonts w:asciiTheme="minorHAnsi" w:hAnsiTheme="minorHAnsi" w:cstheme="minorBidi"/>
          <w:color w:val="auto"/>
          <w:sz w:val="22"/>
          <w:szCs w:val="22"/>
        </w:rPr>
        <w:t xml:space="preserve">30 </w:t>
      </w:r>
      <w:r w:rsidR="00D6741C" w:rsidRPr="20C99379">
        <w:rPr>
          <w:rFonts w:asciiTheme="minorHAnsi" w:hAnsiTheme="minorHAnsi" w:cstheme="minorBidi"/>
          <w:color w:val="auto"/>
          <w:sz w:val="22"/>
          <w:szCs w:val="22"/>
        </w:rPr>
        <w:t>sessions</w:t>
      </w:r>
      <w:r w:rsidR="00C51726" w:rsidRPr="20C99379">
        <w:rPr>
          <w:rFonts w:asciiTheme="minorHAnsi" w:hAnsiTheme="minorHAnsi" w:cstheme="minorBidi"/>
          <w:color w:val="auto"/>
          <w:sz w:val="22"/>
          <w:szCs w:val="22"/>
        </w:rPr>
        <w:t xml:space="preserve"> of </w:t>
      </w:r>
      <w:r w:rsidR="007F0393" w:rsidRPr="20C99379">
        <w:rPr>
          <w:rFonts w:asciiTheme="minorHAnsi" w:hAnsiTheme="minorHAnsi" w:cstheme="minorBidi"/>
          <w:color w:val="auto"/>
          <w:sz w:val="22"/>
          <w:szCs w:val="22"/>
        </w:rPr>
        <w:t>S</w:t>
      </w:r>
      <w:r w:rsidR="00C51726" w:rsidRPr="20C99379">
        <w:rPr>
          <w:rFonts w:asciiTheme="minorHAnsi" w:hAnsiTheme="minorHAnsi" w:cstheme="minorBidi"/>
          <w:color w:val="auto"/>
          <w:sz w:val="22"/>
          <w:szCs w:val="22"/>
        </w:rPr>
        <w:t xml:space="preserve">tudy </w:t>
      </w:r>
      <w:r w:rsidR="007F0393" w:rsidRPr="20C99379">
        <w:rPr>
          <w:rFonts w:asciiTheme="minorHAnsi" w:hAnsiTheme="minorHAnsi" w:cstheme="minorBidi"/>
          <w:color w:val="auto"/>
          <w:sz w:val="22"/>
          <w:szCs w:val="22"/>
        </w:rPr>
        <w:t>L</w:t>
      </w:r>
      <w:r w:rsidR="00C51726" w:rsidRPr="20C99379">
        <w:rPr>
          <w:rFonts w:asciiTheme="minorHAnsi" w:hAnsiTheme="minorHAnsi" w:cstheme="minorBidi"/>
          <w:color w:val="auto"/>
          <w:sz w:val="22"/>
          <w:szCs w:val="22"/>
        </w:rPr>
        <w:t>eave</w:t>
      </w:r>
      <w:r w:rsidR="00D6741C" w:rsidRPr="20C99379">
        <w:rPr>
          <w:rFonts w:asciiTheme="minorHAnsi" w:hAnsiTheme="minorHAnsi" w:cstheme="minorBidi"/>
          <w:color w:val="auto"/>
          <w:sz w:val="22"/>
          <w:szCs w:val="22"/>
          <w:shd w:val="clear" w:color="auto" w:fill="FFFFFF"/>
        </w:rPr>
        <w:t xml:space="preserve">, </w:t>
      </w:r>
      <w:r w:rsidR="005F64EA" w:rsidRPr="20C99379">
        <w:rPr>
          <w:rFonts w:asciiTheme="minorHAnsi" w:hAnsiTheme="minorHAnsi" w:cstheme="minorBidi"/>
          <w:color w:val="auto"/>
          <w:sz w:val="22"/>
          <w:szCs w:val="22"/>
          <w:shd w:val="clear" w:color="auto" w:fill="FFFFFF"/>
        </w:rPr>
        <w:t xml:space="preserve">10 </w:t>
      </w:r>
      <w:r w:rsidR="00D6741C" w:rsidRPr="20C99379">
        <w:rPr>
          <w:rFonts w:asciiTheme="minorHAnsi" w:hAnsiTheme="minorHAnsi" w:cstheme="minorBidi"/>
          <w:color w:val="auto"/>
          <w:sz w:val="22"/>
          <w:szCs w:val="22"/>
          <w:shd w:val="clear" w:color="auto" w:fill="FFFFFF"/>
        </w:rPr>
        <w:t xml:space="preserve">of which are already incorporated into the HDR. </w:t>
      </w:r>
      <w:bookmarkStart w:id="17" w:name="_Int_6riGcSgR"/>
      <w:r w:rsidR="00D6741C" w:rsidRPr="20C99379">
        <w:rPr>
          <w:rFonts w:asciiTheme="minorHAnsi" w:hAnsiTheme="minorHAnsi" w:cstheme="minorBidi"/>
          <w:color w:val="auto"/>
          <w:sz w:val="22"/>
          <w:szCs w:val="22"/>
          <w:shd w:val="clear" w:color="auto" w:fill="FFFFFF"/>
        </w:rPr>
        <w:t xml:space="preserve">Therefore, a total of </w:t>
      </w:r>
      <w:r w:rsidR="005F64EA" w:rsidRPr="20C99379">
        <w:rPr>
          <w:rFonts w:asciiTheme="minorHAnsi" w:hAnsiTheme="minorHAnsi" w:cstheme="minorBidi"/>
          <w:color w:val="auto"/>
          <w:sz w:val="22"/>
          <w:szCs w:val="22"/>
          <w:shd w:val="clear" w:color="auto" w:fill="FFFFFF"/>
        </w:rPr>
        <w:t xml:space="preserve">20 </w:t>
      </w:r>
      <w:r w:rsidR="007F0393" w:rsidRPr="20C99379">
        <w:rPr>
          <w:rFonts w:asciiTheme="minorHAnsi" w:hAnsiTheme="minorHAnsi" w:cstheme="minorBidi"/>
          <w:color w:val="auto"/>
          <w:sz w:val="22"/>
          <w:szCs w:val="22"/>
          <w:shd w:val="clear" w:color="auto" w:fill="FFFFFF"/>
        </w:rPr>
        <w:t>S</w:t>
      </w:r>
      <w:r w:rsidR="00D6741C" w:rsidRPr="20C99379">
        <w:rPr>
          <w:rFonts w:asciiTheme="minorHAnsi" w:hAnsiTheme="minorHAnsi" w:cstheme="minorBidi"/>
          <w:color w:val="auto"/>
          <w:sz w:val="22"/>
          <w:szCs w:val="22"/>
          <w:shd w:val="clear" w:color="auto" w:fill="FFFFFF"/>
        </w:rPr>
        <w:t xml:space="preserve">tudy </w:t>
      </w:r>
      <w:r w:rsidR="007F0393" w:rsidRPr="20C99379">
        <w:rPr>
          <w:rFonts w:asciiTheme="minorHAnsi" w:hAnsiTheme="minorHAnsi" w:cstheme="minorBidi"/>
          <w:color w:val="auto"/>
          <w:sz w:val="22"/>
          <w:szCs w:val="22"/>
          <w:shd w:val="clear" w:color="auto" w:fill="FFFFFF"/>
        </w:rPr>
        <w:t>L</w:t>
      </w:r>
      <w:r w:rsidR="00D6741C" w:rsidRPr="20C99379">
        <w:rPr>
          <w:rFonts w:asciiTheme="minorHAnsi" w:hAnsiTheme="minorHAnsi" w:cstheme="minorBidi"/>
          <w:color w:val="auto"/>
          <w:sz w:val="22"/>
          <w:szCs w:val="22"/>
          <w:shd w:val="clear" w:color="auto" w:fill="FFFFFF"/>
        </w:rPr>
        <w:t>eave sessions remain for courses, to write up research</w:t>
      </w:r>
      <w:r w:rsidR="00473826" w:rsidRPr="20C99379">
        <w:rPr>
          <w:rFonts w:asciiTheme="minorHAnsi" w:hAnsiTheme="minorHAnsi" w:cstheme="minorBidi"/>
          <w:color w:val="auto"/>
          <w:sz w:val="22"/>
          <w:szCs w:val="22"/>
          <w:shd w:val="clear" w:color="auto" w:fill="FFFFFF"/>
        </w:rPr>
        <w:t>.</w:t>
      </w:r>
      <w:bookmarkEnd w:id="17"/>
      <w:r w:rsidR="00473826" w:rsidRPr="20C99379">
        <w:rPr>
          <w:rFonts w:asciiTheme="minorHAnsi" w:hAnsiTheme="minorHAnsi" w:cstheme="minorBidi"/>
          <w:color w:val="auto"/>
          <w:sz w:val="22"/>
          <w:szCs w:val="22"/>
          <w:shd w:val="clear" w:color="auto" w:fill="FFFFFF"/>
        </w:rPr>
        <w:t xml:space="preserve">  </w:t>
      </w:r>
    </w:p>
    <w:p w14:paraId="27A78EE4" w14:textId="62218A8E" w:rsidR="00D223AB" w:rsidRDefault="00D223AB" w:rsidP="00D50587">
      <w:pPr>
        <w:pStyle w:val="Default"/>
        <w:jc w:val="both"/>
        <w:rPr>
          <w:rFonts w:asciiTheme="minorHAnsi" w:hAnsiTheme="minorHAnsi" w:cstheme="minorHAnsi"/>
          <w:color w:val="343A40"/>
          <w:sz w:val="22"/>
          <w:szCs w:val="22"/>
          <w:shd w:val="clear" w:color="auto" w:fill="FFFFFF"/>
        </w:rPr>
      </w:pPr>
    </w:p>
    <w:p w14:paraId="3B847D59" w14:textId="77777777" w:rsidR="00D223AB" w:rsidRPr="00D6741C" w:rsidRDefault="00D223AB" w:rsidP="00D223AB">
      <w:pPr>
        <w:pStyle w:val="Default"/>
        <w:jc w:val="both"/>
        <w:rPr>
          <w:rFonts w:asciiTheme="minorHAnsi" w:hAnsiTheme="minorHAnsi" w:cstheme="minorHAnsi"/>
          <w:color w:val="343A40"/>
          <w:sz w:val="22"/>
          <w:szCs w:val="22"/>
          <w:shd w:val="clear" w:color="auto" w:fill="FFFFFF"/>
        </w:rPr>
      </w:pPr>
      <w:r>
        <w:rPr>
          <w:rFonts w:asciiTheme="minorHAnsi" w:hAnsiTheme="minorHAnsi" w:cstheme="minorHAnsi"/>
          <w:color w:val="343A40"/>
          <w:sz w:val="22"/>
          <w:szCs w:val="22"/>
          <w:shd w:val="clear" w:color="auto" w:fill="FFFFFF"/>
        </w:rPr>
        <w:t>When GP Trainees are in a hospital post, Postgraduate Centre Administrators are expected to keep a record of the number of sessions that GP Trainees request to take off for Study Leave.</w:t>
      </w:r>
    </w:p>
    <w:p w14:paraId="490123CC" w14:textId="77777777" w:rsidR="00D6741C" w:rsidRPr="00D6741C" w:rsidRDefault="00D6741C" w:rsidP="00D50587">
      <w:pPr>
        <w:pStyle w:val="Default"/>
        <w:jc w:val="both"/>
        <w:rPr>
          <w:rFonts w:asciiTheme="minorHAnsi" w:hAnsiTheme="minorHAnsi" w:cstheme="minorHAnsi"/>
          <w:bCs/>
          <w:sz w:val="22"/>
          <w:szCs w:val="22"/>
        </w:rPr>
      </w:pPr>
    </w:p>
    <w:p w14:paraId="55FAE8A8" w14:textId="77777777" w:rsidR="00D6741C" w:rsidRPr="00D6741C" w:rsidRDefault="00D6741C" w:rsidP="00D50587">
      <w:pPr>
        <w:pStyle w:val="NormalWeb"/>
        <w:shd w:val="clear" w:color="auto" w:fill="FFFFFF"/>
        <w:spacing w:before="0" w:beforeAutospacing="0" w:after="165" w:afterAutospacing="0"/>
        <w:jc w:val="both"/>
        <w:rPr>
          <w:rFonts w:asciiTheme="minorHAnsi" w:hAnsiTheme="minorHAnsi" w:cstheme="minorHAnsi"/>
          <w:color w:val="343A40"/>
          <w:sz w:val="22"/>
          <w:szCs w:val="22"/>
        </w:rPr>
      </w:pPr>
      <w:r w:rsidRPr="00D6741C">
        <w:rPr>
          <w:rStyle w:val="Emphasis"/>
          <w:rFonts w:asciiTheme="minorHAnsi" w:hAnsiTheme="minorHAnsi" w:cstheme="minorHAnsi"/>
          <w:color w:val="343A40"/>
          <w:sz w:val="22"/>
          <w:szCs w:val="22"/>
        </w:rPr>
        <w:t>Study Leave must be relevant to the trainee’s educational needs, appropriate to their experience and supportive to the training programme which the trainee is undertaking</w:t>
      </w:r>
    </w:p>
    <w:p w14:paraId="55189201" w14:textId="48BE6D1F" w:rsidR="00D6741C" w:rsidRPr="00D50587" w:rsidRDefault="00D6741C" w:rsidP="00D50587">
      <w:pPr>
        <w:pStyle w:val="Default"/>
        <w:jc w:val="both"/>
        <w:rPr>
          <w:rFonts w:asciiTheme="minorHAnsi" w:hAnsiTheme="minorHAnsi" w:cstheme="minorHAnsi"/>
          <w:b/>
          <w:sz w:val="22"/>
          <w:szCs w:val="22"/>
        </w:rPr>
      </w:pPr>
      <w:r w:rsidRPr="00D50587">
        <w:rPr>
          <w:rFonts w:asciiTheme="minorHAnsi" w:hAnsiTheme="minorHAnsi" w:cstheme="minorHAnsi"/>
          <w:b/>
          <w:sz w:val="22"/>
          <w:szCs w:val="22"/>
        </w:rPr>
        <w:t>GP Trainees in a GP Practice post</w:t>
      </w:r>
    </w:p>
    <w:p w14:paraId="4C6D0751" w14:textId="0DBE8C17" w:rsidR="00D50587" w:rsidRDefault="00D50587" w:rsidP="00D50587">
      <w:pPr>
        <w:pStyle w:val="Default"/>
        <w:jc w:val="both"/>
        <w:rPr>
          <w:rFonts w:asciiTheme="minorHAnsi" w:hAnsiTheme="minorHAnsi" w:cstheme="minorHAnsi"/>
          <w:bCs/>
          <w:sz w:val="22"/>
          <w:szCs w:val="22"/>
        </w:rPr>
      </w:pPr>
    </w:p>
    <w:p w14:paraId="7F68E02F" w14:textId="5B1B6964" w:rsidR="00D50587" w:rsidRDefault="50BE6192" w:rsidP="20C99379">
      <w:pPr>
        <w:pStyle w:val="NormalWeb"/>
        <w:shd w:val="clear" w:color="auto" w:fill="FFFFFF" w:themeFill="background1"/>
        <w:spacing w:before="0" w:beforeAutospacing="0" w:after="165" w:afterAutospacing="0"/>
        <w:jc w:val="both"/>
        <w:rPr>
          <w:rFonts w:asciiTheme="minorHAnsi" w:hAnsiTheme="minorHAnsi" w:cstheme="minorBidi"/>
          <w:sz w:val="22"/>
          <w:szCs w:val="22"/>
        </w:rPr>
      </w:pPr>
      <w:r w:rsidRPr="20C99379">
        <w:rPr>
          <w:rFonts w:asciiTheme="minorHAnsi" w:hAnsiTheme="minorHAnsi" w:cstheme="minorBidi"/>
          <w:sz w:val="22"/>
          <w:szCs w:val="22"/>
        </w:rPr>
        <w:lastRenderedPageBreak/>
        <w:t xml:space="preserve">GP trainees in a </w:t>
      </w:r>
      <w:r w:rsidRPr="20C99379">
        <w:rPr>
          <w:rFonts w:asciiTheme="minorHAnsi" w:hAnsiTheme="minorHAnsi" w:cstheme="minorBidi"/>
          <w:b/>
          <w:bCs/>
          <w:sz w:val="22"/>
          <w:szCs w:val="22"/>
        </w:rPr>
        <w:t xml:space="preserve">6-month </w:t>
      </w:r>
      <w:r w:rsidRPr="20C99379">
        <w:rPr>
          <w:rFonts w:asciiTheme="minorHAnsi" w:hAnsiTheme="minorHAnsi" w:cstheme="minorBidi"/>
          <w:sz w:val="22"/>
          <w:szCs w:val="22"/>
        </w:rPr>
        <w:t xml:space="preserve">GP Practice placement are entitled to 30 sessions of Study Leave, </w:t>
      </w:r>
      <w:r w:rsidR="00603FA4" w:rsidRPr="20C99379">
        <w:rPr>
          <w:rFonts w:asciiTheme="minorHAnsi" w:hAnsiTheme="minorHAnsi" w:cstheme="minorBidi"/>
          <w:sz w:val="22"/>
          <w:szCs w:val="22"/>
        </w:rPr>
        <w:t xml:space="preserve">20 </w:t>
      </w:r>
      <w:r w:rsidRPr="20C99379">
        <w:rPr>
          <w:rFonts w:asciiTheme="minorHAnsi" w:hAnsiTheme="minorHAnsi" w:cstheme="minorBidi"/>
          <w:sz w:val="22"/>
          <w:szCs w:val="22"/>
        </w:rPr>
        <w:t xml:space="preserve">of which are already incorporated into the half day release (HDR). Therefore, a total of </w:t>
      </w:r>
      <w:r w:rsidR="00603FA4" w:rsidRPr="20C99379">
        <w:rPr>
          <w:rFonts w:asciiTheme="minorHAnsi" w:hAnsiTheme="minorHAnsi" w:cstheme="minorBidi"/>
          <w:sz w:val="22"/>
          <w:szCs w:val="22"/>
        </w:rPr>
        <w:t xml:space="preserve">10 </w:t>
      </w:r>
      <w:r w:rsidRPr="20C99379">
        <w:rPr>
          <w:rFonts w:asciiTheme="minorHAnsi" w:hAnsiTheme="minorHAnsi" w:cstheme="minorBidi"/>
          <w:sz w:val="22"/>
          <w:szCs w:val="22"/>
        </w:rPr>
        <w:t xml:space="preserve">Study Leave sessions remain for courses and to write up research.  </w:t>
      </w:r>
    </w:p>
    <w:p w14:paraId="5E11B223" w14:textId="4D327C2D" w:rsidR="00D50587" w:rsidRDefault="00D50587" w:rsidP="20C99379">
      <w:pPr>
        <w:pStyle w:val="NormalWeb"/>
        <w:shd w:val="clear" w:color="auto" w:fill="FFFFFF" w:themeFill="background1"/>
        <w:spacing w:before="0" w:beforeAutospacing="0" w:after="165" w:afterAutospacing="0"/>
        <w:jc w:val="both"/>
        <w:rPr>
          <w:rFonts w:asciiTheme="minorHAnsi" w:hAnsiTheme="minorHAnsi" w:cstheme="minorBidi"/>
          <w:color w:val="343A40"/>
          <w:sz w:val="22"/>
          <w:szCs w:val="22"/>
          <w:shd w:val="clear" w:color="auto" w:fill="FFFFFF"/>
        </w:rPr>
      </w:pPr>
      <w:r w:rsidRPr="20C99379">
        <w:rPr>
          <w:rFonts w:asciiTheme="minorHAnsi" w:hAnsiTheme="minorHAnsi" w:cstheme="minorBidi"/>
          <w:color w:val="343A40"/>
          <w:sz w:val="22"/>
          <w:szCs w:val="22"/>
          <w:shd w:val="clear" w:color="auto" w:fill="FFFFFF"/>
        </w:rPr>
        <w:t>HDR is mandatory attendance and is monitored by the local education team, who will check absent trainees are on approved leave e.g. annual leave or sickness leave.</w:t>
      </w:r>
    </w:p>
    <w:p w14:paraId="2885F152" w14:textId="1B37A804" w:rsidR="002427B4" w:rsidRPr="008B0B9F" w:rsidRDefault="002427B4" w:rsidP="20C99379">
      <w:pPr>
        <w:pStyle w:val="NormalWeb"/>
        <w:shd w:val="clear" w:color="auto" w:fill="FFFFFF" w:themeFill="background1"/>
        <w:spacing w:after="165"/>
        <w:rPr>
          <w:rFonts w:asciiTheme="minorHAnsi" w:hAnsiTheme="minorHAnsi" w:cstheme="minorBidi"/>
          <w:sz w:val="22"/>
          <w:szCs w:val="22"/>
          <w:shd w:val="clear" w:color="auto" w:fill="FFFFFF"/>
        </w:rPr>
      </w:pPr>
      <w:r w:rsidRPr="20C99379">
        <w:rPr>
          <w:rFonts w:asciiTheme="minorHAnsi" w:hAnsiTheme="minorHAnsi" w:cstheme="minorBidi"/>
          <w:sz w:val="22"/>
          <w:szCs w:val="22"/>
          <w:shd w:val="clear" w:color="auto" w:fill="FFFFFF"/>
        </w:rPr>
        <w:t>During any break in the GPST HDR this session should remain an educational session. It can be used in a self-directed manner or for targeted educational activity in agreement between the trainee and trainer, i.e</w:t>
      </w:r>
      <w:r w:rsidR="00094540" w:rsidRPr="20C99379">
        <w:rPr>
          <w:rFonts w:asciiTheme="minorHAnsi" w:hAnsiTheme="minorHAnsi" w:cstheme="minorBidi"/>
          <w:sz w:val="22"/>
          <w:szCs w:val="22"/>
          <w:shd w:val="clear" w:color="auto" w:fill="FFFFFF"/>
        </w:rPr>
        <w:t>.</w:t>
      </w:r>
      <w:r w:rsidRPr="20C99379">
        <w:rPr>
          <w:rFonts w:asciiTheme="minorHAnsi" w:hAnsiTheme="minorHAnsi" w:cstheme="minorBidi"/>
          <w:sz w:val="22"/>
          <w:szCs w:val="22"/>
          <w:shd w:val="clear" w:color="auto" w:fill="FFFFFF"/>
        </w:rPr>
        <w:t xml:space="preserve"> the trainee still has seven clinical and three educational sessions that week.</w:t>
      </w:r>
    </w:p>
    <w:p w14:paraId="3587949B" w14:textId="77777777" w:rsidR="002427B4" w:rsidRPr="008B0B9F" w:rsidRDefault="002427B4" w:rsidP="002427B4">
      <w:pPr>
        <w:pStyle w:val="NormalWeb"/>
        <w:shd w:val="clear" w:color="auto" w:fill="FFFFFF"/>
        <w:spacing w:after="165"/>
        <w:rPr>
          <w:rFonts w:asciiTheme="minorHAnsi" w:hAnsiTheme="minorHAnsi" w:cstheme="minorHAnsi"/>
          <w:sz w:val="22"/>
          <w:szCs w:val="22"/>
          <w:shd w:val="clear" w:color="auto" w:fill="FFFFFF"/>
        </w:rPr>
      </w:pPr>
      <w:r w:rsidRPr="008B0B9F">
        <w:rPr>
          <w:rFonts w:asciiTheme="minorHAnsi" w:hAnsiTheme="minorHAnsi" w:cstheme="minorHAnsi"/>
          <w:sz w:val="22"/>
          <w:szCs w:val="22"/>
          <w:shd w:val="clear" w:color="auto" w:fill="FFFFFF"/>
        </w:rPr>
        <w:t>When trainees take leave during the week the ratio of clinical: educational sessions should be maintained with flexibility being exercised by both the practice and the trainee when required. A suggested and appropriate balance for any given week might be:</w:t>
      </w:r>
    </w:p>
    <w:p w14:paraId="2D5CD288" w14:textId="77777777" w:rsidR="002427B4" w:rsidRPr="008B0B9F" w:rsidRDefault="002427B4" w:rsidP="002427B4">
      <w:pPr>
        <w:pStyle w:val="NormalWeb"/>
        <w:shd w:val="clear" w:color="auto" w:fill="FFFFFF"/>
        <w:spacing w:after="165"/>
        <w:rPr>
          <w:rFonts w:asciiTheme="minorHAnsi" w:hAnsiTheme="minorHAnsi" w:cstheme="minorHAnsi"/>
          <w:sz w:val="22"/>
          <w:szCs w:val="22"/>
          <w:shd w:val="clear" w:color="auto" w:fill="FFFFFF"/>
        </w:rPr>
      </w:pPr>
      <w:r w:rsidRPr="008B0B9F">
        <w:rPr>
          <w:rFonts w:asciiTheme="minorHAnsi" w:hAnsiTheme="minorHAnsi" w:cstheme="minorHAnsi"/>
          <w:sz w:val="22"/>
          <w:szCs w:val="22"/>
          <w:shd w:val="clear" w:color="auto" w:fill="FFFFFF"/>
        </w:rPr>
        <w:t>•</w:t>
      </w:r>
      <w:r w:rsidRPr="008B0B9F">
        <w:rPr>
          <w:rFonts w:asciiTheme="minorHAnsi" w:hAnsiTheme="minorHAnsi" w:cstheme="minorHAnsi"/>
          <w:sz w:val="22"/>
          <w:szCs w:val="22"/>
          <w:shd w:val="clear" w:color="auto" w:fill="FFFFFF"/>
        </w:rPr>
        <w:tab/>
        <w:t>5 Day working week: 7 clinical: 3 educational sessions</w:t>
      </w:r>
    </w:p>
    <w:p w14:paraId="5D05652D" w14:textId="77777777" w:rsidR="002427B4" w:rsidRPr="008B0B9F" w:rsidRDefault="002427B4" w:rsidP="002427B4">
      <w:pPr>
        <w:pStyle w:val="NormalWeb"/>
        <w:shd w:val="clear" w:color="auto" w:fill="FFFFFF"/>
        <w:spacing w:after="165"/>
        <w:rPr>
          <w:rFonts w:asciiTheme="minorHAnsi" w:hAnsiTheme="minorHAnsi" w:cstheme="minorHAnsi"/>
          <w:sz w:val="22"/>
          <w:szCs w:val="22"/>
          <w:shd w:val="clear" w:color="auto" w:fill="FFFFFF"/>
        </w:rPr>
      </w:pPr>
      <w:r w:rsidRPr="008B0B9F">
        <w:rPr>
          <w:rFonts w:asciiTheme="minorHAnsi" w:hAnsiTheme="minorHAnsi" w:cstheme="minorHAnsi"/>
          <w:sz w:val="22"/>
          <w:szCs w:val="22"/>
          <w:shd w:val="clear" w:color="auto" w:fill="FFFFFF"/>
        </w:rPr>
        <w:t>•</w:t>
      </w:r>
      <w:r w:rsidRPr="008B0B9F">
        <w:rPr>
          <w:rFonts w:asciiTheme="minorHAnsi" w:hAnsiTheme="minorHAnsi" w:cstheme="minorHAnsi"/>
          <w:sz w:val="22"/>
          <w:szCs w:val="22"/>
          <w:shd w:val="clear" w:color="auto" w:fill="FFFFFF"/>
        </w:rPr>
        <w:tab/>
        <w:t>4 Day working week: 6 clinical: 2 educational sessions</w:t>
      </w:r>
    </w:p>
    <w:p w14:paraId="33074AE9" w14:textId="77777777" w:rsidR="002427B4" w:rsidRPr="008B0B9F" w:rsidRDefault="002427B4" w:rsidP="002427B4">
      <w:pPr>
        <w:pStyle w:val="NormalWeb"/>
        <w:shd w:val="clear" w:color="auto" w:fill="FFFFFF"/>
        <w:spacing w:after="165"/>
        <w:rPr>
          <w:rFonts w:asciiTheme="minorHAnsi" w:hAnsiTheme="minorHAnsi" w:cstheme="minorHAnsi"/>
          <w:sz w:val="22"/>
          <w:szCs w:val="22"/>
          <w:shd w:val="clear" w:color="auto" w:fill="FFFFFF"/>
        </w:rPr>
      </w:pPr>
      <w:r w:rsidRPr="008B0B9F">
        <w:rPr>
          <w:rFonts w:asciiTheme="minorHAnsi" w:hAnsiTheme="minorHAnsi" w:cstheme="minorHAnsi"/>
          <w:sz w:val="22"/>
          <w:szCs w:val="22"/>
          <w:shd w:val="clear" w:color="auto" w:fill="FFFFFF"/>
        </w:rPr>
        <w:t>•</w:t>
      </w:r>
      <w:r w:rsidRPr="008B0B9F">
        <w:rPr>
          <w:rFonts w:asciiTheme="minorHAnsi" w:hAnsiTheme="minorHAnsi" w:cstheme="minorHAnsi"/>
          <w:sz w:val="22"/>
          <w:szCs w:val="22"/>
          <w:shd w:val="clear" w:color="auto" w:fill="FFFFFF"/>
        </w:rPr>
        <w:tab/>
        <w:t>3 Day working week: 4 clinical: 2 educational sessions</w:t>
      </w:r>
    </w:p>
    <w:p w14:paraId="39D1A523" w14:textId="77777777" w:rsidR="002427B4" w:rsidRPr="008B0B9F" w:rsidRDefault="002427B4" w:rsidP="002427B4">
      <w:pPr>
        <w:pStyle w:val="NormalWeb"/>
        <w:shd w:val="clear" w:color="auto" w:fill="FFFFFF"/>
        <w:spacing w:after="165"/>
        <w:rPr>
          <w:rFonts w:asciiTheme="minorHAnsi" w:hAnsiTheme="minorHAnsi" w:cstheme="minorHAnsi"/>
          <w:sz w:val="22"/>
          <w:szCs w:val="22"/>
          <w:shd w:val="clear" w:color="auto" w:fill="FFFFFF"/>
        </w:rPr>
      </w:pPr>
      <w:r w:rsidRPr="008B0B9F">
        <w:rPr>
          <w:rFonts w:asciiTheme="minorHAnsi" w:hAnsiTheme="minorHAnsi" w:cstheme="minorHAnsi"/>
          <w:sz w:val="22"/>
          <w:szCs w:val="22"/>
          <w:shd w:val="clear" w:color="auto" w:fill="FFFFFF"/>
        </w:rPr>
        <w:t>•</w:t>
      </w:r>
      <w:r w:rsidRPr="008B0B9F">
        <w:rPr>
          <w:rFonts w:asciiTheme="minorHAnsi" w:hAnsiTheme="minorHAnsi" w:cstheme="minorHAnsi"/>
          <w:sz w:val="22"/>
          <w:szCs w:val="22"/>
          <w:shd w:val="clear" w:color="auto" w:fill="FFFFFF"/>
        </w:rPr>
        <w:tab/>
        <w:t>2 Day working week: 3 clinical: 1 educational session</w:t>
      </w:r>
    </w:p>
    <w:p w14:paraId="3AB8F70C" w14:textId="77777777" w:rsidR="002427B4" w:rsidRPr="008B0B9F" w:rsidRDefault="002427B4" w:rsidP="002427B4">
      <w:pPr>
        <w:pStyle w:val="NormalWeb"/>
        <w:shd w:val="clear" w:color="auto" w:fill="FFFFFF"/>
        <w:spacing w:after="165"/>
        <w:rPr>
          <w:rFonts w:asciiTheme="minorHAnsi" w:hAnsiTheme="minorHAnsi" w:cstheme="minorHAnsi"/>
          <w:sz w:val="22"/>
          <w:szCs w:val="22"/>
          <w:shd w:val="clear" w:color="auto" w:fill="FFFFFF"/>
        </w:rPr>
      </w:pPr>
      <w:r w:rsidRPr="008B0B9F">
        <w:rPr>
          <w:rFonts w:asciiTheme="minorHAnsi" w:hAnsiTheme="minorHAnsi" w:cstheme="minorHAnsi"/>
          <w:sz w:val="22"/>
          <w:szCs w:val="22"/>
          <w:shd w:val="clear" w:color="auto" w:fill="FFFFFF"/>
        </w:rPr>
        <w:t>•</w:t>
      </w:r>
      <w:r w:rsidRPr="008B0B9F">
        <w:rPr>
          <w:rFonts w:asciiTheme="minorHAnsi" w:hAnsiTheme="minorHAnsi" w:cstheme="minorHAnsi"/>
          <w:sz w:val="22"/>
          <w:szCs w:val="22"/>
          <w:shd w:val="clear" w:color="auto" w:fill="FFFFFF"/>
        </w:rPr>
        <w:tab/>
        <w:t>1 Day working week: 2 clinical: 0 educational sessions</w:t>
      </w:r>
    </w:p>
    <w:p w14:paraId="32FACE3D" w14:textId="64EA5E33" w:rsidR="00590B76" w:rsidRPr="008B0B9F" w:rsidRDefault="002427B4" w:rsidP="002427B4">
      <w:pPr>
        <w:pStyle w:val="NormalWeb"/>
        <w:shd w:val="clear" w:color="auto" w:fill="FFFFFF"/>
        <w:spacing w:before="0" w:beforeAutospacing="0" w:after="165" w:afterAutospacing="0"/>
        <w:rPr>
          <w:rFonts w:asciiTheme="minorHAnsi" w:hAnsiTheme="minorHAnsi" w:cstheme="minorHAnsi"/>
          <w:sz w:val="22"/>
          <w:szCs w:val="22"/>
          <w:shd w:val="clear" w:color="auto" w:fill="FFFFFF"/>
        </w:rPr>
      </w:pPr>
      <w:r w:rsidRPr="008B0B9F">
        <w:rPr>
          <w:rFonts w:asciiTheme="minorHAnsi" w:hAnsiTheme="minorHAnsi" w:cstheme="minorHAnsi"/>
          <w:sz w:val="22"/>
          <w:szCs w:val="22"/>
          <w:shd w:val="clear" w:color="auto" w:fill="FFFFFF"/>
        </w:rPr>
        <w:t>(Or the pro rata amount for those trainees in LTFT placements).</w:t>
      </w:r>
    </w:p>
    <w:p w14:paraId="41F723DA" w14:textId="77777777" w:rsidR="00D223AB" w:rsidRPr="00D6741C" w:rsidRDefault="00D223AB" w:rsidP="00D223AB">
      <w:pPr>
        <w:pStyle w:val="Default"/>
        <w:jc w:val="both"/>
        <w:rPr>
          <w:rFonts w:asciiTheme="minorHAnsi" w:hAnsiTheme="minorHAnsi" w:cstheme="minorHAnsi"/>
          <w:color w:val="343A40"/>
          <w:sz w:val="22"/>
          <w:szCs w:val="22"/>
          <w:shd w:val="clear" w:color="auto" w:fill="FFFFFF"/>
        </w:rPr>
      </w:pPr>
      <w:r>
        <w:rPr>
          <w:rFonts w:asciiTheme="minorHAnsi" w:hAnsiTheme="minorHAnsi" w:cstheme="minorHAnsi"/>
          <w:color w:val="343A40"/>
          <w:sz w:val="22"/>
          <w:szCs w:val="22"/>
          <w:shd w:val="clear" w:color="auto" w:fill="FFFFFF"/>
        </w:rPr>
        <w:t>When GP Trainees are in a General Practice post, GP Practice Managers are expected to keep a record of the number of sessions that GP Trainees request to take off for Study Leave.</w:t>
      </w:r>
    </w:p>
    <w:p w14:paraId="24043677" w14:textId="77777777" w:rsidR="00C51726" w:rsidRPr="00C51726" w:rsidRDefault="00C51726" w:rsidP="00FC3BCA">
      <w:pPr>
        <w:pStyle w:val="Default"/>
        <w:jc w:val="both"/>
        <w:rPr>
          <w:rFonts w:asciiTheme="minorHAnsi" w:hAnsiTheme="minorHAnsi" w:cstheme="minorHAnsi"/>
          <w:bCs/>
          <w:sz w:val="22"/>
          <w:szCs w:val="22"/>
        </w:rPr>
      </w:pPr>
    </w:p>
    <w:p w14:paraId="02AC97CA" w14:textId="2631A03D" w:rsidR="00C51726" w:rsidRPr="00C51726" w:rsidRDefault="00C51726" w:rsidP="20C99379">
      <w:pPr>
        <w:pStyle w:val="Default"/>
        <w:jc w:val="both"/>
        <w:rPr>
          <w:rFonts w:asciiTheme="minorHAnsi" w:hAnsiTheme="minorHAnsi" w:cstheme="minorBidi"/>
          <w:b/>
          <w:bCs/>
          <w:sz w:val="22"/>
          <w:szCs w:val="22"/>
        </w:rPr>
      </w:pPr>
      <w:r w:rsidRPr="20C99379">
        <w:rPr>
          <w:rFonts w:asciiTheme="minorHAnsi" w:hAnsiTheme="minorHAnsi" w:cstheme="minorBidi"/>
          <w:sz w:val="22"/>
          <w:szCs w:val="22"/>
        </w:rPr>
        <w:t xml:space="preserve">Trainees who are working less than full time will be allocated Study Leave </w:t>
      </w:r>
      <w:r w:rsidR="00237958" w:rsidRPr="20C99379">
        <w:rPr>
          <w:rFonts w:asciiTheme="minorHAnsi" w:hAnsiTheme="minorHAnsi" w:cstheme="minorBidi"/>
          <w:sz w:val="22"/>
          <w:szCs w:val="22"/>
        </w:rPr>
        <w:t xml:space="preserve">time </w:t>
      </w:r>
      <w:r w:rsidRPr="20C99379">
        <w:rPr>
          <w:rFonts w:asciiTheme="minorHAnsi" w:hAnsiTheme="minorHAnsi" w:cstheme="minorBidi"/>
          <w:sz w:val="22"/>
          <w:szCs w:val="22"/>
        </w:rPr>
        <w:t>on a pro rata</w:t>
      </w:r>
      <w:r w:rsidR="00A66DD4" w:rsidRPr="20C99379">
        <w:rPr>
          <w:rFonts w:asciiTheme="minorHAnsi" w:hAnsiTheme="minorHAnsi" w:cstheme="minorBidi"/>
          <w:sz w:val="22"/>
          <w:szCs w:val="22"/>
        </w:rPr>
        <w:t xml:space="preserve"> </w:t>
      </w:r>
      <w:r w:rsidRPr="20C99379">
        <w:rPr>
          <w:rFonts w:asciiTheme="minorHAnsi" w:hAnsiTheme="minorHAnsi" w:cstheme="minorBidi"/>
          <w:sz w:val="22"/>
          <w:szCs w:val="22"/>
        </w:rPr>
        <w:t>basis</w:t>
      </w:r>
      <w:r w:rsidR="00720654" w:rsidRPr="20C99379">
        <w:rPr>
          <w:rFonts w:asciiTheme="minorHAnsi" w:hAnsiTheme="minorHAnsi" w:cstheme="minorBidi"/>
          <w:sz w:val="22"/>
          <w:szCs w:val="22"/>
        </w:rPr>
        <w:t xml:space="preserve"> but will receive the full year funding allocation</w:t>
      </w:r>
      <w:r w:rsidRPr="20C99379">
        <w:rPr>
          <w:rFonts w:asciiTheme="minorHAnsi" w:hAnsiTheme="minorHAnsi" w:cstheme="minorBidi"/>
          <w:sz w:val="22"/>
          <w:szCs w:val="22"/>
        </w:rPr>
        <w:t>.</w:t>
      </w:r>
    </w:p>
    <w:p w14:paraId="71A99961" w14:textId="77777777" w:rsidR="004E024D" w:rsidRDefault="004E024D" w:rsidP="00FC3BCA">
      <w:pPr>
        <w:pStyle w:val="Default"/>
        <w:jc w:val="both"/>
        <w:rPr>
          <w:rFonts w:asciiTheme="minorHAnsi" w:hAnsiTheme="minorHAnsi" w:cstheme="minorHAnsi"/>
          <w:sz w:val="22"/>
          <w:szCs w:val="22"/>
        </w:rPr>
      </w:pPr>
    </w:p>
    <w:p w14:paraId="0B0FD426" w14:textId="692B160E"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Trainees on </w:t>
      </w:r>
      <w:r w:rsidR="00B91F76">
        <w:rPr>
          <w:rFonts w:asciiTheme="minorHAnsi" w:hAnsiTheme="minorHAnsi" w:cstheme="minorHAnsi"/>
          <w:sz w:val="22"/>
          <w:szCs w:val="22"/>
        </w:rPr>
        <w:t>parental</w:t>
      </w:r>
      <w:r w:rsidR="00B91F76" w:rsidRPr="00C51726">
        <w:rPr>
          <w:rFonts w:asciiTheme="minorHAnsi" w:hAnsiTheme="minorHAnsi" w:cstheme="minorHAnsi"/>
          <w:sz w:val="22"/>
          <w:szCs w:val="22"/>
        </w:rPr>
        <w:t xml:space="preserve"> </w:t>
      </w:r>
      <w:r w:rsidRPr="00C51726">
        <w:rPr>
          <w:rFonts w:asciiTheme="minorHAnsi" w:hAnsiTheme="minorHAnsi" w:cstheme="minorHAnsi"/>
          <w:sz w:val="22"/>
          <w:szCs w:val="22"/>
        </w:rPr>
        <w:t xml:space="preserve">leave </w:t>
      </w:r>
      <w:r w:rsidRPr="004E024D">
        <w:rPr>
          <w:rFonts w:asciiTheme="minorHAnsi" w:hAnsiTheme="minorHAnsi" w:cstheme="minorHAnsi"/>
          <w:bCs/>
          <w:sz w:val="22"/>
          <w:szCs w:val="22"/>
        </w:rPr>
        <w:t xml:space="preserve">continue to be entitled to take Study Leave, within their allowance, during their </w:t>
      </w:r>
      <w:r w:rsidR="00B91F76">
        <w:rPr>
          <w:rFonts w:asciiTheme="minorHAnsi" w:hAnsiTheme="minorHAnsi" w:cstheme="minorHAnsi"/>
          <w:bCs/>
          <w:sz w:val="22"/>
          <w:szCs w:val="22"/>
        </w:rPr>
        <w:t>parental</w:t>
      </w:r>
      <w:r w:rsidR="00B91F76" w:rsidRPr="004E024D">
        <w:rPr>
          <w:rFonts w:asciiTheme="minorHAnsi" w:hAnsiTheme="minorHAnsi" w:cstheme="minorHAnsi"/>
          <w:bCs/>
          <w:sz w:val="22"/>
          <w:szCs w:val="22"/>
        </w:rPr>
        <w:t xml:space="preserve"> </w:t>
      </w:r>
      <w:r w:rsidRPr="004E024D">
        <w:rPr>
          <w:rFonts w:asciiTheme="minorHAnsi" w:hAnsiTheme="minorHAnsi" w:cstheme="minorHAnsi"/>
          <w:bCs/>
          <w:sz w:val="22"/>
          <w:szCs w:val="22"/>
        </w:rPr>
        <w:t>leave.</w:t>
      </w:r>
      <w:r w:rsidRPr="00C51726">
        <w:rPr>
          <w:rFonts w:asciiTheme="minorHAnsi" w:hAnsiTheme="minorHAnsi" w:cstheme="minorHAnsi"/>
          <w:sz w:val="22"/>
          <w:szCs w:val="22"/>
        </w:rPr>
        <w:t xml:space="preserve"> This is a matter of personal preference for the trainee and in no circumstances should the trainee be explicitly asked to take Study Leave during their </w:t>
      </w:r>
      <w:r w:rsidR="00B91F76">
        <w:rPr>
          <w:rFonts w:asciiTheme="minorHAnsi" w:hAnsiTheme="minorHAnsi" w:cstheme="minorHAnsi"/>
          <w:sz w:val="22"/>
          <w:szCs w:val="22"/>
        </w:rPr>
        <w:t xml:space="preserve">parental </w:t>
      </w:r>
      <w:r w:rsidRPr="00C51726">
        <w:rPr>
          <w:rFonts w:asciiTheme="minorHAnsi" w:hAnsiTheme="minorHAnsi" w:cstheme="minorHAnsi"/>
          <w:sz w:val="22"/>
          <w:szCs w:val="22"/>
        </w:rPr>
        <w:t>leave.</w:t>
      </w:r>
    </w:p>
    <w:p w14:paraId="794A678E" w14:textId="77777777" w:rsidR="00C51726" w:rsidRPr="00C51726" w:rsidRDefault="00C51726" w:rsidP="00FC3BCA">
      <w:pPr>
        <w:pStyle w:val="Default"/>
        <w:jc w:val="both"/>
        <w:rPr>
          <w:rFonts w:asciiTheme="minorHAnsi" w:hAnsiTheme="minorHAnsi" w:cstheme="minorHAnsi"/>
          <w:bCs/>
          <w:sz w:val="22"/>
          <w:szCs w:val="22"/>
        </w:rPr>
      </w:pPr>
      <w:r w:rsidRPr="00C51726">
        <w:rPr>
          <w:rFonts w:asciiTheme="minorHAnsi" w:hAnsiTheme="minorHAnsi" w:cstheme="minorHAnsi"/>
          <w:b/>
          <w:bCs/>
          <w:sz w:val="22"/>
          <w:szCs w:val="22"/>
        </w:rPr>
        <w:t xml:space="preserve"> </w:t>
      </w:r>
    </w:p>
    <w:p w14:paraId="31613537" w14:textId="05A4B52E" w:rsidR="00C51726" w:rsidRDefault="00C51726" w:rsidP="20C99379">
      <w:pPr>
        <w:pStyle w:val="Default"/>
        <w:jc w:val="both"/>
        <w:rPr>
          <w:rFonts w:asciiTheme="minorHAnsi" w:hAnsiTheme="minorHAnsi" w:cstheme="minorBidi"/>
          <w:sz w:val="22"/>
          <w:szCs w:val="22"/>
        </w:rPr>
      </w:pPr>
      <w:bookmarkStart w:id="18" w:name="_Int_edIWBQ85"/>
      <w:proofErr w:type="gramStart"/>
      <w:r w:rsidRPr="20C99379">
        <w:rPr>
          <w:rFonts w:asciiTheme="minorHAnsi" w:hAnsiTheme="minorHAnsi" w:cstheme="minorBidi"/>
          <w:sz w:val="22"/>
          <w:szCs w:val="22"/>
        </w:rPr>
        <w:t>In the event that</w:t>
      </w:r>
      <w:bookmarkEnd w:id="18"/>
      <w:proofErr w:type="gramEnd"/>
      <w:r w:rsidRPr="20C99379">
        <w:rPr>
          <w:rFonts w:asciiTheme="minorHAnsi" w:hAnsiTheme="minorHAnsi" w:cstheme="minorBidi"/>
          <w:sz w:val="22"/>
          <w:szCs w:val="22"/>
        </w:rPr>
        <w:t xml:space="preserve"> </w:t>
      </w:r>
      <w:r w:rsidR="00FE0941" w:rsidRPr="20C99379">
        <w:rPr>
          <w:rFonts w:asciiTheme="minorHAnsi" w:hAnsiTheme="minorHAnsi" w:cstheme="minorBidi"/>
          <w:sz w:val="22"/>
          <w:szCs w:val="22"/>
        </w:rPr>
        <w:t xml:space="preserve">booked </w:t>
      </w:r>
      <w:r w:rsidRPr="20C99379">
        <w:rPr>
          <w:rFonts w:asciiTheme="minorHAnsi" w:hAnsiTheme="minorHAnsi" w:cstheme="minorBidi"/>
          <w:sz w:val="22"/>
          <w:szCs w:val="22"/>
        </w:rPr>
        <w:t xml:space="preserve">and </w:t>
      </w:r>
      <w:r w:rsidR="00FE0941" w:rsidRPr="20C99379">
        <w:rPr>
          <w:rFonts w:asciiTheme="minorHAnsi" w:hAnsiTheme="minorHAnsi" w:cstheme="minorBidi"/>
          <w:sz w:val="22"/>
          <w:szCs w:val="22"/>
        </w:rPr>
        <w:t xml:space="preserve">approved </w:t>
      </w:r>
      <w:r w:rsidRPr="20C99379">
        <w:rPr>
          <w:rFonts w:asciiTheme="minorHAnsi" w:hAnsiTheme="minorHAnsi" w:cstheme="minorBidi"/>
          <w:sz w:val="22"/>
          <w:szCs w:val="22"/>
        </w:rPr>
        <w:t xml:space="preserve">Study Leave coincides with a period of sickness absence, </w:t>
      </w:r>
      <w:r w:rsidR="00FE0941" w:rsidRPr="20C99379">
        <w:rPr>
          <w:rFonts w:asciiTheme="minorHAnsi" w:hAnsiTheme="minorHAnsi" w:cstheme="minorBidi"/>
          <w:sz w:val="22"/>
          <w:szCs w:val="22"/>
        </w:rPr>
        <w:t xml:space="preserve">the </w:t>
      </w:r>
      <w:r w:rsidRPr="20C99379">
        <w:rPr>
          <w:rFonts w:asciiTheme="minorHAnsi" w:hAnsiTheme="minorHAnsi" w:cstheme="minorBidi"/>
          <w:sz w:val="22"/>
          <w:szCs w:val="22"/>
        </w:rPr>
        <w:t>trainee should consult the NHS All-Wales Sickness Policy and seek advice</w:t>
      </w:r>
      <w:r w:rsidR="00B20EB1" w:rsidRPr="20C99379">
        <w:rPr>
          <w:rFonts w:asciiTheme="minorHAnsi" w:hAnsiTheme="minorHAnsi" w:cstheme="minorBidi"/>
          <w:sz w:val="22"/>
          <w:szCs w:val="22"/>
        </w:rPr>
        <w:t xml:space="preserve"> from NWSSP and</w:t>
      </w:r>
      <w:r w:rsidRPr="20C99379">
        <w:rPr>
          <w:rFonts w:asciiTheme="minorHAnsi" w:hAnsiTheme="minorHAnsi" w:cstheme="minorBidi"/>
          <w:sz w:val="22"/>
          <w:szCs w:val="22"/>
        </w:rPr>
        <w:t xml:space="preserve"> within the LEP in which they are based.</w:t>
      </w:r>
    </w:p>
    <w:p w14:paraId="1AC76567" w14:textId="6E89E307" w:rsidR="0096330C" w:rsidRDefault="0096330C" w:rsidP="00FC3BCA">
      <w:pPr>
        <w:pStyle w:val="Default"/>
        <w:jc w:val="both"/>
        <w:rPr>
          <w:rFonts w:asciiTheme="minorHAnsi" w:hAnsiTheme="minorHAnsi" w:cstheme="minorHAnsi"/>
          <w:sz w:val="22"/>
          <w:szCs w:val="22"/>
        </w:rPr>
      </w:pPr>
    </w:p>
    <w:p w14:paraId="0FE7D042" w14:textId="77777777" w:rsidR="0096330C" w:rsidRPr="008B0B9F" w:rsidRDefault="0096330C" w:rsidP="0096330C">
      <w:pPr>
        <w:pStyle w:val="Default"/>
        <w:jc w:val="both"/>
        <w:rPr>
          <w:rFonts w:asciiTheme="minorHAnsi" w:hAnsiTheme="minorHAnsi" w:cstheme="minorHAnsi"/>
          <w:b/>
          <w:bCs/>
          <w:color w:val="auto"/>
          <w:sz w:val="22"/>
          <w:szCs w:val="22"/>
        </w:rPr>
      </w:pPr>
      <w:r w:rsidRPr="008B0B9F">
        <w:rPr>
          <w:rFonts w:asciiTheme="minorHAnsi" w:hAnsiTheme="minorHAnsi" w:cstheme="minorHAnsi"/>
          <w:b/>
          <w:bCs/>
          <w:color w:val="auto"/>
          <w:sz w:val="22"/>
          <w:szCs w:val="22"/>
        </w:rPr>
        <w:t>Examples of acceptable use of study leave</w:t>
      </w:r>
    </w:p>
    <w:p w14:paraId="4B2D358A" w14:textId="4310012C" w:rsidR="0096330C" w:rsidRPr="008B0B9F" w:rsidRDefault="0096330C" w:rsidP="59DC6EF7">
      <w:pPr>
        <w:pStyle w:val="Default"/>
        <w:jc w:val="both"/>
        <w:rPr>
          <w:rFonts w:asciiTheme="minorHAnsi" w:hAnsiTheme="minorHAnsi" w:cstheme="minorBidi"/>
          <w:color w:val="auto"/>
          <w:sz w:val="22"/>
          <w:szCs w:val="22"/>
        </w:rPr>
      </w:pPr>
      <w:r w:rsidRPr="59DC6EF7">
        <w:rPr>
          <w:rFonts w:asciiTheme="minorHAnsi" w:hAnsiTheme="minorHAnsi" w:cstheme="minorBidi"/>
          <w:color w:val="auto"/>
          <w:sz w:val="22"/>
          <w:szCs w:val="22"/>
        </w:rPr>
        <w:t>•</w:t>
      </w:r>
      <w:r>
        <w:tab/>
      </w:r>
      <w:r w:rsidRPr="59DC6EF7">
        <w:rPr>
          <w:rFonts w:asciiTheme="minorHAnsi" w:hAnsiTheme="minorHAnsi" w:cstheme="minorBidi"/>
          <w:color w:val="auto"/>
          <w:sz w:val="22"/>
          <w:szCs w:val="22"/>
        </w:rPr>
        <w:t xml:space="preserve">Leave to sit examinations </w:t>
      </w:r>
    </w:p>
    <w:p w14:paraId="206BC680" w14:textId="77777777" w:rsidR="0096330C" w:rsidRPr="008B0B9F" w:rsidRDefault="0096330C" w:rsidP="0096330C">
      <w:pPr>
        <w:pStyle w:val="Default"/>
        <w:jc w:val="both"/>
        <w:rPr>
          <w:rFonts w:asciiTheme="minorHAnsi" w:hAnsiTheme="minorHAnsi" w:cstheme="minorHAnsi"/>
          <w:color w:val="auto"/>
          <w:sz w:val="22"/>
          <w:szCs w:val="22"/>
        </w:rPr>
      </w:pPr>
      <w:r w:rsidRPr="008B0B9F">
        <w:rPr>
          <w:rFonts w:asciiTheme="minorHAnsi" w:hAnsiTheme="minorHAnsi" w:cstheme="minorHAnsi"/>
          <w:color w:val="auto"/>
          <w:sz w:val="22"/>
          <w:szCs w:val="22"/>
        </w:rPr>
        <w:t>•</w:t>
      </w:r>
      <w:r w:rsidRPr="008B0B9F">
        <w:rPr>
          <w:rFonts w:asciiTheme="minorHAnsi" w:hAnsiTheme="minorHAnsi" w:cstheme="minorHAnsi"/>
          <w:color w:val="auto"/>
          <w:sz w:val="22"/>
          <w:szCs w:val="22"/>
        </w:rPr>
        <w:tab/>
        <w:t>Time to write up research</w:t>
      </w:r>
    </w:p>
    <w:p w14:paraId="61AAEE65" w14:textId="77777777" w:rsidR="0096330C" w:rsidRPr="008B0B9F" w:rsidRDefault="0096330C" w:rsidP="20C99379">
      <w:pPr>
        <w:pStyle w:val="Default"/>
        <w:jc w:val="both"/>
        <w:rPr>
          <w:rFonts w:asciiTheme="minorHAnsi" w:hAnsiTheme="minorHAnsi" w:cstheme="minorBidi"/>
          <w:color w:val="auto"/>
          <w:sz w:val="22"/>
          <w:szCs w:val="22"/>
        </w:rPr>
      </w:pPr>
      <w:r w:rsidRPr="20C99379">
        <w:rPr>
          <w:rFonts w:asciiTheme="minorHAnsi" w:hAnsiTheme="minorHAnsi" w:cstheme="minorBidi"/>
          <w:color w:val="auto"/>
          <w:sz w:val="22"/>
          <w:szCs w:val="22"/>
        </w:rPr>
        <w:t>•</w:t>
      </w:r>
      <w:r>
        <w:tab/>
      </w:r>
      <w:r w:rsidRPr="20C99379">
        <w:rPr>
          <w:rFonts w:asciiTheme="minorHAnsi" w:hAnsiTheme="minorHAnsi" w:cstheme="minorBidi"/>
          <w:color w:val="auto"/>
          <w:sz w:val="22"/>
          <w:szCs w:val="22"/>
        </w:rPr>
        <w:t xml:space="preserve">Private Study (limited to 10 sessions in </w:t>
      </w:r>
      <w:bookmarkStart w:id="19" w:name="_Int_KCrgoIFy"/>
      <w:proofErr w:type="gramStart"/>
      <w:r w:rsidRPr="20C99379">
        <w:rPr>
          <w:rFonts w:asciiTheme="minorHAnsi" w:hAnsiTheme="minorHAnsi" w:cstheme="minorBidi"/>
          <w:color w:val="auto"/>
          <w:sz w:val="22"/>
          <w:szCs w:val="22"/>
        </w:rPr>
        <w:t>a 12-month post &amp; 5 sessions</w:t>
      </w:r>
      <w:bookmarkEnd w:id="19"/>
      <w:proofErr w:type="gramEnd"/>
      <w:r w:rsidRPr="20C99379">
        <w:rPr>
          <w:rFonts w:asciiTheme="minorHAnsi" w:hAnsiTheme="minorHAnsi" w:cstheme="minorBidi"/>
          <w:color w:val="auto"/>
          <w:sz w:val="22"/>
          <w:szCs w:val="22"/>
        </w:rPr>
        <w:t xml:space="preserve"> in a 6-month post)</w:t>
      </w:r>
    </w:p>
    <w:p w14:paraId="758886FC" w14:textId="42A249F2" w:rsidR="0096330C" w:rsidRPr="008B0B9F" w:rsidRDefault="0096330C" w:rsidP="0096330C">
      <w:pPr>
        <w:pStyle w:val="Default"/>
        <w:jc w:val="both"/>
        <w:rPr>
          <w:rFonts w:asciiTheme="minorHAnsi" w:hAnsiTheme="minorHAnsi" w:cstheme="minorHAnsi"/>
          <w:color w:val="auto"/>
          <w:sz w:val="22"/>
          <w:szCs w:val="22"/>
        </w:rPr>
      </w:pPr>
      <w:r w:rsidRPr="008B0B9F">
        <w:rPr>
          <w:rFonts w:asciiTheme="minorHAnsi" w:hAnsiTheme="minorHAnsi" w:cstheme="minorHAnsi"/>
          <w:color w:val="auto"/>
          <w:sz w:val="22"/>
          <w:szCs w:val="22"/>
        </w:rPr>
        <w:t>•</w:t>
      </w:r>
      <w:r w:rsidRPr="008B0B9F">
        <w:rPr>
          <w:rFonts w:asciiTheme="minorHAnsi" w:hAnsiTheme="minorHAnsi" w:cstheme="minorHAnsi"/>
          <w:color w:val="auto"/>
          <w:sz w:val="22"/>
          <w:szCs w:val="22"/>
        </w:rPr>
        <w:tab/>
        <w:t xml:space="preserve">Courses and webinars that supplement areas of the GP Curriculum e.g., Child Health </w:t>
      </w:r>
      <w:r w:rsidR="008B0B9F" w:rsidRPr="008B0B9F">
        <w:rPr>
          <w:rFonts w:asciiTheme="minorHAnsi" w:hAnsiTheme="minorHAnsi" w:cstheme="minorHAnsi"/>
          <w:color w:val="auto"/>
          <w:sz w:val="22"/>
          <w:szCs w:val="22"/>
        </w:rPr>
        <w:tab/>
      </w:r>
      <w:r w:rsidRPr="008B0B9F">
        <w:rPr>
          <w:rFonts w:asciiTheme="minorHAnsi" w:hAnsiTheme="minorHAnsi" w:cstheme="minorHAnsi"/>
          <w:color w:val="auto"/>
          <w:sz w:val="22"/>
          <w:szCs w:val="22"/>
        </w:rPr>
        <w:t xml:space="preserve">Surveillance, Minor Surgery, GP Hot Topics. (In the case of online training that can be </w:t>
      </w:r>
      <w:r w:rsidR="008B0B9F" w:rsidRPr="008B0B9F">
        <w:rPr>
          <w:rFonts w:asciiTheme="minorHAnsi" w:hAnsiTheme="minorHAnsi" w:cstheme="minorHAnsi"/>
          <w:color w:val="auto"/>
          <w:sz w:val="22"/>
          <w:szCs w:val="22"/>
        </w:rPr>
        <w:tab/>
      </w:r>
      <w:r w:rsidRPr="008B0B9F">
        <w:rPr>
          <w:rFonts w:asciiTheme="minorHAnsi" w:hAnsiTheme="minorHAnsi" w:cstheme="minorHAnsi"/>
          <w:color w:val="auto"/>
          <w:sz w:val="22"/>
          <w:szCs w:val="22"/>
        </w:rPr>
        <w:t xml:space="preserve">undertaken at any time, trainees are advised to complete training on a scheduled working day </w:t>
      </w:r>
      <w:r w:rsidR="008B0B9F" w:rsidRPr="008B0B9F">
        <w:rPr>
          <w:rFonts w:asciiTheme="minorHAnsi" w:hAnsiTheme="minorHAnsi" w:cstheme="minorHAnsi"/>
          <w:color w:val="auto"/>
          <w:sz w:val="22"/>
          <w:szCs w:val="22"/>
        </w:rPr>
        <w:tab/>
      </w:r>
      <w:r w:rsidRPr="008B0B9F">
        <w:rPr>
          <w:rFonts w:asciiTheme="minorHAnsi" w:hAnsiTheme="minorHAnsi" w:cstheme="minorHAnsi"/>
          <w:color w:val="auto"/>
          <w:sz w:val="22"/>
          <w:szCs w:val="22"/>
        </w:rPr>
        <w:t>and to request the appropriate Study Leave time)</w:t>
      </w:r>
    </w:p>
    <w:p w14:paraId="11AF59C6" w14:textId="77777777" w:rsidR="0096330C" w:rsidRPr="008B0B9F" w:rsidRDefault="0096330C" w:rsidP="0096330C">
      <w:pPr>
        <w:pStyle w:val="Default"/>
        <w:jc w:val="both"/>
        <w:rPr>
          <w:rFonts w:asciiTheme="minorHAnsi" w:hAnsiTheme="minorHAnsi" w:cstheme="minorHAnsi"/>
          <w:color w:val="auto"/>
          <w:sz w:val="22"/>
          <w:szCs w:val="22"/>
        </w:rPr>
      </w:pPr>
      <w:r w:rsidRPr="008B0B9F">
        <w:rPr>
          <w:rFonts w:asciiTheme="minorHAnsi" w:hAnsiTheme="minorHAnsi" w:cstheme="minorHAnsi"/>
          <w:color w:val="auto"/>
          <w:sz w:val="22"/>
          <w:szCs w:val="22"/>
        </w:rPr>
        <w:t>•</w:t>
      </w:r>
      <w:r w:rsidRPr="008B0B9F">
        <w:rPr>
          <w:rFonts w:asciiTheme="minorHAnsi" w:hAnsiTheme="minorHAnsi" w:cstheme="minorHAnsi"/>
          <w:color w:val="auto"/>
          <w:sz w:val="22"/>
          <w:szCs w:val="22"/>
        </w:rPr>
        <w:tab/>
        <w:t xml:space="preserve">Subscriptions to GP CPD </w:t>
      </w:r>
      <w:proofErr w:type="spellStart"/>
      <w:r w:rsidRPr="008B0B9F">
        <w:rPr>
          <w:rFonts w:asciiTheme="minorHAnsi" w:hAnsiTheme="minorHAnsi" w:cstheme="minorHAnsi"/>
          <w:color w:val="auto"/>
          <w:sz w:val="22"/>
          <w:szCs w:val="22"/>
        </w:rPr>
        <w:t>Programmes</w:t>
      </w:r>
      <w:proofErr w:type="spellEnd"/>
      <w:r w:rsidRPr="008B0B9F">
        <w:rPr>
          <w:rFonts w:asciiTheme="minorHAnsi" w:hAnsiTheme="minorHAnsi" w:cstheme="minorHAnsi"/>
          <w:color w:val="auto"/>
          <w:sz w:val="22"/>
          <w:szCs w:val="22"/>
        </w:rPr>
        <w:t xml:space="preserve"> e.g., Red Whale GP CPD</w:t>
      </w:r>
    </w:p>
    <w:p w14:paraId="0F13CDE2" w14:textId="77777777" w:rsidR="0096330C" w:rsidRPr="008B0B9F" w:rsidRDefault="0096330C" w:rsidP="0096330C">
      <w:pPr>
        <w:pStyle w:val="Default"/>
        <w:jc w:val="both"/>
        <w:rPr>
          <w:rFonts w:asciiTheme="minorHAnsi" w:hAnsiTheme="minorHAnsi" w:cstheme="minorHAnsi"/>
          <w:color w:val="auto"/>
          <w:sz w:val="22"/>
          <w:szCs w:val="22"/>
        </w:rPr>
      </w:pPr>
      <w:r w:rsidRPr="008B0B9F">
        <w:rPr>
          <w:rFonts w:asciiTheme="minorHAnsi" w:hAnsiTheme="minorHAnsi" w:cstheme="minorHAnsi"/>
          <w:color w:val="auto"/>
          <w:sz w:val="22"/>
          <w:szCs w:val="22"/>
        </w:rPr>
        <w:t>•</w:t>
      </w:r>
      <w:r w:rsidRPr="008B0B9F">
        <w:rPr>
          <w:rFonts w:asciiTheme="minorHAnsi" w:hAnsiTheme="minorHAnsi" w:cstheme="minorHAnsi"/>
          <w:color w:val="auto"/>
          <w:sz w:val="22"/>
          <w:szCs w:val="22"/>
        </w:rPr>
        <w:tab/>
        <w:t>Diplomas e.g., Sexual Health &amp; DRCOG</w:t>
      </w:r>
    </w:p>
    <w:p w14:paraId="05CE1F7C" w14:textId="662364DF" w:rsidR="0096330C" w:rsidRPr="008B0B9F" w:rsidRDefault="0096330C" w:rsidP="0096330C">
      <w:pPr>
        <w:pStyle w:val="Default"/>
        <w:jc w:val="both"/>
        <w:rPr>
          <w:rFonts w:asciiTheme="minorHAnsi" w:hAnsiTheme="minorHAnsi" w:cstheme="minorHAnsi"/>
          <w:color w:val="auto"/>
          <w:sz w:val="22"/>
          <w:szCs w:val="22"/>
        </w:rPr>
      </w:pPr>
      <w:r w:rsidRPr="008B0B9F">
        <w:rPr>
          <w:rFonts w:asciiTheme="minorHAnsi" w:hAnsiTheme="minorHAnsi" w:cstheme="minorHAnsi"/>
          <w:color w:val="auto"/>
          <w:sz w:val="22"/>
          <w:szCs w:val="22"/>
        </w:rPr>
        <w:t>•</w:t>
      </w:r>
      <w:r w:rsidRPr="008B0B9F">
        <w:rPr>
          <w:rFonts w:asciiTheme="minorHAnsi" w:hAnsiTheme="minorHAnsi" w:cstheme="minorHAnsi"/>
          <w:color w:val="auto"/>
          <w:sz w:val="22"/>
          <w:szCs w:val="22"/>
        </w:rPr>
        <w:tab/>
        <w:t>Attendance at RCGP Conferences</w:t>
      </w:r>
    </w:p>
    <w:p w14:paraId="76E1A0A4" w14:textId="77777777" w:rsidR="0096330C" w:rsidRPr="008B0B9F" w:rsidRDefault="0096330C" w:rsidP="0096330C">
      <w:pPr>
        <w:pStyle w:val="Default"/>
        <w:jc w:val="both"/>
        <w:rPr>
          <w:rFonts w:asciiTheme="minorHAnsi" w:hAnsiTheme="minorHAnsi" w:cstheme="minorHAnsi"/>
          <w:color w:val="auto"/>
          <w:sz w:val="22"/>
          <w:szCs w:val="22"/>
        </w:rPr>
      </w:pPr>
    </w:p>
    <w:p w14:paraId="4F9A9D5B" w14:textId="77777777" w:rsidR="0096330C" w:rsidRPr="008B0B9F" w:rsidRDefault="0096330C" w:rsidP="0096330C">
      <w:pPr>
        <w:pStyle w:val="Default"/>
        <w:jc w:val="both"/>
        <w:rPr>
          <w:rFonts w:asciiTheme="minorHAnsi" w:hAnsiTheme="minorHAnsi" w:cstheme="minorHAnsi"/>
          <w:b/>
          <w:bCs/>
          <w:color w:val="auto"/>
          <w:sz w:val="22"/>
          <w:szCs w:val="22"/>
        </w:rPr>
      </w:pPr>
      <w:r w:rsidRPr="008B0B9F">
        <w:rPr>
          <w:rFonts w:asciiTheme="minorHAnsi" w:hAnsiTheme="minorHAnsi" w:cstheme="minorHAnsi"/>
          <w:b/>
          <w:bCs/>
          <w:color w:val="auto"/>
          <w:sz w:val="22"/>
          <w:szCs w:val="22"/>
        </w:rPr>
        <w:t>Examples of unacceptable use of study leave</w:t>
      </w:r>
    </w:p>
    <w:p w14:paraId="79938692" w14:textId="77777777" w:rsidR="0096330C" w:rsidRPr="008B0B9F" w:rsidRDefault="0096330C" w:rsidP="0096330C">
      <w:pPr>
        <w:pStyle w:val="Default"/>
        <w:jc w:val="both"/>
        <w:rPr>
          <w:rFonts w:asciiTheme="minorHAnsi" w:hAnsiTheme="minorHAnsi" w:cstheme="minorHAnsi"/>
          <w:color w:val="auto"/>
          <w:sz w:val="22"/>
          <w:szCs w:val="22"/>
        </w:rPr>
      </w:pPr>
      <w:r w:rsidRPr="008B0B9F">
        <w:rPr>
          <w:rFonts w:asciiTheme="minorHAnsi" w:hAnsiTheme="minorHAnsi" w:cstheme="minorHAnsi"/>
          <w:color w:val="auto"/>
          <w:sz w:val="22"/>
          <w:szCs w:val="22"/>
        </w:rPr>
        <w:t>•</w:t>
      </w:r>
      <w:r w:rsidRPr="008B0B9F">
        <w:rPr>
          <w:rFonts w:asciiTheme="minorHAnsi" w:hAnsiTheme="minorHAnsi" w:cstheme="minorHAnsi"/>
          <w:color w:val="auto"/>
          <w:sz w:val="22"/>
          <w:szCs w:val="22"/>
        </w:rPr>
        <w:tab/>
        <w:t>Courses and conferences held overseas (these may be granted in exceptional circumstances)</w:t>
      </w:r>
    </w:p>
    <w:p w14:paraId="2B9E7910" w14:textId="77777777" w:rsidR="0096330C" w:rsidRPr="008B0B9F" w:rsidRDefault="0096330C" w:rsidP="0096330C">
      <w:pPr>
        <w:pStyle w:val="Default"/>
        <w:jc w:val="both"/>
        <w:rPr>
          <w:rFonts w:asciiTheme="minorHAnsi" w:hAnsiTheme="minorHAnsi" w:cstheme="minorHAnsi"/>
          <w:color w:val="auto"/>
          <w:sz w:val="22"/>
          <w:szCs w:val="22"/>
        </w:rPr>
      </w:pPr>
      <w:r w:rsidRPr="008B0B9F">
        <w:rPr>
          <w:rFonts w:asciiTheme="minorHAnsi" w:hAnsiTheme="minorHAnsi" w:cstheme="minorHAnsi"/>
          <w:color w:val="auto"/>
          <w:sz w:val="22"/>
          <w:szCs w:val="22"/>
        </w:rPr>
        <w:t>•</w:t>
      </w:r>
      <w:r w:rsidRPr="008B0B9F">
        <w:rPr>
          <w:rFonts w:asciiTheme="minorHAnsi" w:hAnsiTheme="minorHAnsi" w:cstheme="minorHAnsi"/>
          <w:color w:val="auto"/>
          <w:sz w:val="22"/>
          <w:szCs w:val="22"/>
        </w:rPr>
        <w:tab/>
        <w:t>Attendance at conferences of other specialties</w:t>
      </w:r>
    </w:p>
    <w:p w14:paraId="7997358C" w14:textId="77777777" w:rsidR="0096330C" w:rsidRPr="008B0B9F" w:rsidRDefault="0096330C" w:rsidP="0096330C">
      <w:pPr>
        <w:pStyle w:val="Default"/>
        <w:jc w:val="both"/>
        <w:rPr>
          <w:rFonts w:asciiTheme="minorHAnsi" w:hAnsiTheme="minorHAnsi" w:cstheme="minorHAnsi"/>
          <w:color w:val="auto"/>
          <w:sz w:val="22"/>
          <w:szCs w:val="22"/>
        </w:rPr>
      </w:pPr>
      <w:r w:rsidRPr="008B0B9F">
        <w:rPr>
          <w:rFonts w:asciiTheme="minorHAnsi" w:hAnsiTheme="minorHAnsi" w:cstheme="minorHAnsi"/>
          <w:color w:val="auto"/>
          <w:sz w:val="22"/>
          <w:szCs w:val="22"/>
        </w:rPr>
        <w:t>•</w:t>
      </w:r>
      <w:r w:rsidRPr="008B0B9F">
        <w:rPr>
          <w:rFonts w:asciiTheme="minorHAnsi" w:hAnsiTheme="minorHAnsi" w:cstheme="minorHAnsi"/>
          <w:color w:val="auto"/>
          <w:sz w:val="22"/>
          <w:szCs w:val="22"/>
        </w:rPr>
        <w:tab/>
        <w:t>Pursuing special medical interests with less relevance to the GP Curriculum</w:t>
      </w:r>
    </w:p>
    <w:p w14:paraId="38EE3ACA" w14:textId="66FBA4C6" w:rsidR="0096330C" w:rsidRPr="008B0B9F" w:rsidRDefault="0096330C" w:rsidP="0096330C">
      <w:pPr>
        <w:pStyle w:val="Default"/>
        <w:jc w:val="both"/>
        <w:rPr>
          <w:rFonts w:asciiTheme="minorHAnsi" w:hAnsiTheme="minorHAnsi" w:cstheme="minorHAnsi"/>
          <w:color w:val="auto"/>
          <w:sz w:val="22"/>
          <w:szCs w:val="22"/>
        </w:rPr>
      </w:pPr>
      <w:r w:rsidRPr="008B0B9F">
        <w:rPr>
          <w:rFonts w:asciiTheme="minorHAnsi" w:hAnsiTheme="minorHAnsi" w:cstheme="minorHAnsi"/>
          <w:color w:val="auto"/>
          <w:sz w:val="22"/>
          <w:szCs w:val="22"/>
        </w:rPr>
        <w:t>•</w:t>
      </w:r>
      <w:r w:rsidRPr="008B0B9F">
        <w:rPr>
          <w:rFonts w:asciiTheme="minorHAnsi" w:hAnsiTheme="minorHAnsi" w:cstheme="minorHAnsi"/>
          <w:color w:val="auto"/>
          <w:sz w:val="22"/>
          <w:szCs w:val="22"/>
        </w:rPr>
        <w:tab/>
        <w:t xml:space="preserve">Trainees who act as representatives on professional committees should apply for Professional </w:t>
      </w:r>
      <w:r w:rsidR="008B0B9F" w:rsidRPr="008B0B9F">
        <w:rPr>
          <w:rFonts w:asciiTheme="minorHAnsi" w:hAnsiTheme="minorHAnsi" w:cstheme="minorHAnsi"/>
          <w:color w:val="auto"/>
          <w:sz w:val="22"/>
          <w:szCs w:val="22"/>
        </w:rPr>
        <w:tab/>
      </w:r>
      <w:r w:rsidRPr="008B0B9F">
        <w:rPr>
          <w:rFonts w:asciiTheme="minorHAnsi" w:hAnsiTheme="minorHAnsi" w:cstheme="minorHAnsi"/>
          <w:color w:val="auto"/>
          <w:sz w:val="22"/>
          <w:szCs w:val="22"/>
        </w:rPr>
        <w:t>Leave.</w:t>
      </w:r>
    </w:p>
    <w:p w14:paraId="265225D6" w14:textId="5EED344B" w:rsidR="0096330C" w:rsidRPr="008B0B9F" w:rsidRDefault="0096330C" w:rsidP="0096330C">
      <w:pPr>
        <w:pStyle w:val="Default"/>
        <w:jc w:val="both"/>
        <w:rPr>
          <w:rFonts w:asciiTheme="minorHAnsi" w:hAnsiTheme="minorHAnsi" w:cstheme="minorHAnsi"/>
          <w:color w:val="auto"/>
          <w:sz w:val="22"/>
          <w:szCs w:val="22"/>
        </w:rPr>
      </w:pPr>
      <w:r w:rsidRPr="008B0B9F">
        <w:rPr>
          <w:rFonts w:asciiTheme="minorHAnsi" w:hAnsiTheme="minorHAnsi" w:cstheme="minorHAnsi"/>
          <w:color w:val="auto"/>
          <w:sz w:val="22"/>
          <w:szCs w:val="22"/>
        </w:rPr>
        <w:t>•</w:t>
      </w:r>
      <w:r w:rsidRPr="008B0B9F">
        <w:rPr>
          <w:rFonts w:asciiTheme="minorHAnsi" w:hAnsiTheme="minorHAnsi" w:cstheme="minorHAnsi"/>
          <w:color w:val="auto"/>
          <w:sz w:val="22"/>
          <w:szCs w:val="22"/>
        </w:rPr>
        <w:tab/>
        <w:t xml:space="preserve">Trainees who assist with teaching/assessing at medical schools should apply for Professional </w:t>
      </w:r>
      <w:r w:rsidR="008B0B9F" w:rsidRPr="008B0B9F">
        <w:rPr>
          <w:rFonts w:asciiTheme="minorHAnsi" w:hAnsiTheme="minorHAnsi" w:cstheme="minorHAnsi"/>
          <w:color w:val="auto"/>
          <w:sz w:val="22"/>
          <w:szCs w:val="22"/>
        </w:rPr>
        <w:tab/>
      </w:r>
      <w:r w:rsidRPr="008B0B9F">
        <w:rPr>
          <w:rFonts w:asciiTheme="minorHAnsi" w:hAnsiTheme="minorHAnsi" w:cstheme="minorHAnsi"/>
          <w:color w:val="auto"/>
          <w:sz w:val="22"/>
          <w:szCs w:val="22"/>
        </w:rPr>
        <w:t>Leave.</w:t>
      </w:r>
    </w:p>
    <w:p w14:paraId="5E866D7E" w14:textId="77777777" w:rsidR="0096330C" w:rsidRPr="008B0B9F" w:rsidRDefault="0096330C" w:rsidP="0096330C">
      <w:pPr>
        <w:pStyle w:val="Default"/>
        <w:jc w:val="both"/>
        <w:rPr>
          <w:rFonts w:asciiTheme="minorHAnsi" w:hAnsiTheme="minorHAnsi" w:cstheme="minorHAnsi"/>
          <w:color w:val="auto"/>
          <w:sz w:val="22"/>
          <w:szCs w:val="22"/>
        </w:rPr>
      </w:pPr>
    </w:p>
    <w:p w14:paraId="3AD76FBD" w14:textId="3A014A26" w:rsidR="0096330C" w:rsidRPr="008B0B9F" w:rsidRDefault="0096330C" w:rsidP="20C99379">
      <w:pPr>
        <w:pStyle w:val="Default"/>
        <w:jc w:val="both"/>
        <w:rPr>
          <w:rFonts w:asciiTheme="minorHAnsi" w:hAnsiTheme="minorHAnsi" w:cstheme="minorBidi"/>
          <w:color w:val="auto"/>
          <w:sz w:val="22"/>
          <w:szCs w:val="22"/>
        </w:rPr>
      </w:pPr>
      <w:r w:rsidRPr="20C99379">
        <w:rPr>
          <w:rFonts w:asciiTheme="minorHAnsi" w:hAnsiTheme="minorHAnsi" w:cstheme="minorBidi"/>
          <w:color w:val="auto"/>
          <w:sz w:val="22"/>
          <w:szCs w:val="22"/>
        </w:rPr>
        <w:t xml:space="preserve">Aspirational courses that go beyond the GP Curriculum and are to further the development of </w:t>
      </w:r>
      <w:bookmarkStart w:id="20" w:name="_Int_b9gavVjl"/>
      <w:proofErr w:type="gramStart"/>
      <w:r w:rsidRPr="20C99379">
        <w:rPr>
          <w:rFonts w:asciiTheme="minorHAnsi" w:hAnsiTheme="minorHAnsi" w:cstheme="minorBidi"/>
          <w:color w:val="auto"/>
          <w:sz w:val="22"/>
          <w:szCs w:val="22"/>
        </w:rPr>
        <w:t>particular interests</w:t>
      </w:r>
      <w:bookmarkEnd w:id="20"/>
      <w:proofErr w:type="gramEnd"/>
      <w:r w:rsidRPr="20C99379">
        <w:rPr>
          <w:rFonts w:asciiTheme="minorHAnsi" w:hAnsiTheme="minorHAnsi" w:cstheme="minorBidi"/>
          <w:color w:val="auto"/>
          <w:sz w:val="22"/>
          <w:szCs w:val="22"/>
        </w:rPr>
        <w:t xml:space="preserve"> may be approved in exceptional circumstances, but prior approval should be sought from HEIW.GPTraining@wales.nhs.uk</w:t>
      </w:r>
    </w:p>
    <w:p w14:paraId="3067591E" w14:textId="07D2AC9E" w:rsidR="00926A68" w:rsidRDefault="00926A68" w:rsidP="00FC3BCA">
      <w:pPr>
        <w:pStyle w:val="Default"/>
        <w:jc w:val="both"/>
        <w:rPr>
          <w:rFonts w:asciiTheme="minorHAnsi" w:hAnsiTheme="minorHAnsi" w:cstheme="minorHAnsi"/>
          <w:sz w:val="22"/>
          <w:szCs w:val="22"/>
        </w:rPr>
      </w:pPr>
    </w:p>
    <w:p w14:paraId="3834DF46" w14:textId="1B0077C7" w:rsidR="00926A68" w:rsidRDefault="00926A68" w:rsidP="00FC3BCA">
      <w:pPr>
        <w:pStyle w:val="Heading3"/>
        <w:jc w:val="both"/>
      </w:pPr>
      <w:bookmarkStart w:id="21" w:name="_Toc90449633"/>
      <w:r>
        <w:t>Time off in lieu</w:t>
      </w:r>
      <w:bookmarkEnd w:id="21"/>
    </w:p>
    <w:p w14:paraId="6DD17EE6" w14:textId="520C6EB3" w:rsidR="00F25496" w:rsidRDefault="0094099B" w:rsidP="00FC3BCA">
      <w:pPr>
        <w:jc w:val="both"/>
      </w:pPr>
      <w:r>
        <w:t xml:space="preserve">Time taken for Study </w:t>
      </w:r>
      <w:r w:rsidR="007F0393">
        <w:t>L</w:t>
      </w:r>
      <w:r>
        <w:t>eave counts as working time so should normally be taken on rostered working d</w:t>
      </w:r>
      <w:r w:rsidR="00B65EB7">
        <w:t>ays</w:t>
      </w:r>
      <w:r w:rsidR="00FB610D">
        <w:t>.</w:t>
      </w:r>
    </w:p>
    <w:p w14:paraId="093E40AE" w14:textId="3D9D54EE" w:rsidR="00FE6595" w:rsidRDefault="00F25496" w:rsidP="00FC3BCA">
      <w:pPr>
        <w:jc w:val="both"/>
      </w:pPr>
      <w:r>
        <w:t>However, if it is necessary to complete</w:t>
      </w:r>
      <w:r w:rsidR="00FB610D">
        <w:t xml:space="preserve"> mandatory</w:t>
      </w:r>
      <w:r>
        <w:t xml:space="preserve"> training on </w:t>
      </w:r>
      <w:r w:rsidR="00EC1406">
        <w:t xml:space="preserve">a </w:t>
      </w:r>
      <w:r>
        <w:t xml:space="preserve">non-working day </w:t>
      </w:r>
      <w:r w:rsidR="00EC1406">
        <w:t xml:space="preserve">(e.g. weekend or rostered day off) </w:t>
      </w:r>
      <w:r>
        <w:t xml:space="preserve">then a day off in lieu should be granted.  </w:t>
      </w:r>
    </w:p>
    <w:p w14:paraId="439E72D6" w14:textId="1D74BFA8" w:rsidR="002B1EFC" w:rsidRDefault="00F25496" w:rsidP="00FC3BCA">
      <w:pPr>
        <w:jc w:val="both"/>
      </w:pPr>
      <w:r>
        <w:t>T</w:t>
      </w:r>
      <w:r w:rsidR="00FE6595">
        <w:t>ime off in lieu</w:t>
      </w:r>
      <w:r>
        <w:t xml:space="preserve"> must be </w:t>
      </w:r>
      <w:r w:rsidR="00FE6595">
        <w:t>included within the Study Leave application</w:t>
      </w:r>
      <w:r w:rsidR="00D931FA">
        <w:t xml:space="preserve"> and trainees must </w:t>
      </w:r>
      <w:r w:rsidR="00FD7E10">
        <w:t>agree the lieu day with their Educational Supervisor and a service manager e.g.</w:t>
      </w:r>
      <w:r w:rsidR="00157C5F">
        <w:t xml:space="preserve"> practice manager if in a GP practice post or</w:t>
      </w:r>
      <w:r w:rsidR="00FD7E10">
        <w:t xml:space="preserve"> </w:t>
      </w:r>
      <w:r w:rsidR="002B1EFC">
        <w:t>rota co-ordinator</w:t>
      </w:r>
      <w:r w:rsidR="00D338EB">
        <w:t xml:space="preserve">, medical personnel </w:t>
      </w:r>
      <w:r w:rsidR="00157C5F">
        <w:t xml:space="preserve">if in a hospital post </w:t>
      </w:r>
      <w:r w:rsidR="00D338EB">
        <w:t>etc</w:t>
      </w:r>
      <w:r w:rsidR="002B1EFC">
        <w:t xml:space="preserve"> at the time of applying for the Study Leave. </w:t>
      </w:r>
    </w:p>
    <w:p w14:paraId="0792B9DF" w14:textId="6B56924F" w:rsidR="00F25496" w:rsidRDefault="002B1EFC" w:rsidP="00FC3BCA">
      <w:pPr>
        <w:jc w:val="both"/>
      </w:pPr>
      <w:r>
        <w:t>The lieu day should be</w:t>
      </w:r>
      <w:r w:rsidR="00F25496" w:rsidRPr="00353C2A">
        <w:t xml:space="preserve"> taken within a reasonable timeframe</w:t>
      </w:r>
      <w:r>
        <w:t xml:space="preserve"> of the Study Leave</w:t>
      </w:r>
      <w:r w:rsidR="00F25496" w:rsidRPr="00353C2A">
        <w:t>.</w:t>
      </w:r>
      <w:r w:rsidR="00F51DFA">
        <w:t xml:space="preserve">  This may be before or </w:t>
      </w:r>
      <w:r w:rsidR="00547B76">
        <w:t>after the Study Leave.</w:t>
      </w:r>
    </w:p>
    <w:p w14:paraId="3E29B8CA" w14:textId="4C1773D4" w:rsidR="00157C5F" w:rsidRPr="00926A68" w:rsidRDefault="00157C5F" w:rsidP="00157C5F">
      <w:pPr>
        <w:jc w:val="both"/>
      </w:pPr>
      <w:r>
        <w:t xml:space="preserve">The lieu day must be taken prior to the </w:t>
      </w:r>
      <w:r w:rsidR="00807199">
        <w:t>trainees’</w:t>
      </w:r>
      <w:r>
        <w:t xml:space="preserve"> rotation as time off in lieu cannot be carried forward to a trainee’s next placement.</w:t>
      </w:r>
    </w:p>
    <w:p w14:paraId="4FA5B3FF" w14:textId="19E5E2D1" w:rsidR="00D812F2" w:rsidRDefault="00D812F2" w:rsidP="00FC3BCA">
      <w:pPr>
        <w:jc w:val="both"/>
      </w:pPr>
      <w:r>
        <w:t>The Educational Supervisors and the trainee have a responsibility to ensure that the trainee does not breach their contract</w:t>
      </w:r>
      <w:r w:rsidR="00B34F62">
        <w:t>ual</w:t>
      </w:r>
      <w:r>
        <w:t xml:space="preserve"> requirement on hours worked or the provisions of the European Working Time Directive.</w:t>
      </w:r>
    </w:p>
    <w:p w14:paraId="259C9A04" w14:textId="77777777" w:rsidR="00C51726" w:rsidRPr="00C51726" w:rsidRDefault="00C51726" w:rsidP="00FC3BCA">
      <w:pPr>
        <w:pStyle w:val="Default"/>
        <w:jc w:val="both"/>
        <w:rPr>
          <w:rFonts w:asciiTheme="minorHAnsi" w:hAnsiTheme="minorHAnsi" w:cstheme="minorHAnsi"/>
          <w:sz w:val="22"/>
          <w:szCs w:val="22"/>
        </w:rPr>
      </w:pPr>
    </w:p>
    <w:p w14:paraId="7985C1FC" w14:textId="6AD6A2F3" w:rsidR="00C51726" w:rsidRPr="008B7DA5" w:rsidRDefault="00C51726" w:rsidP="00FC3BCA">
      <w:pPr>
        <w:pStyle w:val="Heading2"/>
        <w:jc w:val="both"/>
      </w:pPr>
      <w:bookmarkStart w:id="22" w:name="_Toc90449634"/>
      <w:r w:rsidRPr="00C51726">
        <w:t>Examinations</w:t>
      </w:r>
      <w:bookmarkEnd w:id="22"/>
    </w:p>
    <w:p w14:paraId="012D4CD6" w14:textId="3E822A1E" w:rsidR="00433B28" w:rsidRPr="00687009" w:rsidRDefault="00C51726" w:rsidP="59DC6EF7">
      <w:pPr>
        <w:pStyle w:val="Default"/>
        <w:jc w:val="both"/>
        <w:rPr>
          <w:rFonts w:asciiTheme="minorHAnsi" w:hAnsiTheme="minorHAnsi" w:cstheme="minorBidi"/>
          <w:color w:val="auto"/>
          <w:sz w:val="22"/>
          <w:szCs w:val="22"/>
        </w:rPr>
      </w:pPr>
      <w:r w:rsidRPr="59DC6EF7">
        <w:rPr>
          <w:rFonts w:asciiTheme="minorHAnsi" w:hAnsiTheme="minorHAnsi" w:cstheme="minorBidi"/>
          <w:color w:val="auto"/>
          <w:sz w:val="22"/>
          <w:szCs w:val="22"/>
        </w:rPr>
        <w:t>Leave to sit examinations is permitted for those necessary to the career advancement of the trainee</w:t>
      </w:r>
      <w:r w:rsidR="0011421A" w:rsidRPr="59DC6EF7">
        <w:rPr>
          <w:rFonts w:asciiTheme="minorHAnsi" w:hAnsiTheme="minorHAnsi" w:cstheme="minorBidi"/>
          <w:color w:val="auto"/>
          <w:sz w:val="22"/>
          <w:szCs w:val="22"/>
        </w:rPr>
        <w:t>.</w:t>
      </w:r>
      <w:r w:rsidR="00755DA5" w:rsidRPr="59DC6EF7">
        <w:rPr>
          <w:rFonts w:asciiTheme="minorHAnsi" w:hAnsiTheme="minorHAnsi" w:cstheme="minorBidi"/>
          <w:color w:val="auto"/>
          <w:sz w:val="22"/>
          <w:szCs w:val="22"/>
        </w:rPr>
        <w:t xml:space="preserve">  Examinations are in addition to the allocated amount of study leave to which there is no limit.</w:t>
      </w:r>
    </w:p>
    <w:p w14:paraId="33293D29" w14:textId="77777777" w:rsidR="00433B28" w:rsidRDefault="00433B28" w:rsidP="00FC3BCA">
      <w:pPr>
        <w:pStyle w:val="Default"/>
        <w:jc w:val="both"/>
        <w:rPr>
          <w:rFonts w:asciiTheme="minorHAnsi" w:hAnsiTheme="minorHAnsi" w:cstheme="minorHAnsi"/>
          <w:sz w:val="22"/>
          <w:szCs w:val="22"/>
        </w:rPr>
      </w:pPr>
    </w:p>
    <w:p w14:paraId="1B6FD583" w14:textId="41E96DE2"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Examination fees are not reimbursed from the Study Leave allocation.</w:t>
      </w:r>
    </w:p>
    <w:p w14:paraId="2C5ECAE6" w14:textId="77777777" w:rsidR="00C51726" w:rsidRPr="00C51726" w:rsidRDefault="00C51726" w:rsidP="00FC3BCA">
      <w:pPr>
        <w:pStyle w:val="Default"/>
        <w:jc w:val="both"/>
        <w:rPr>
          <w:rFonts w:asciiTheme="minorHAnsi" w:hAnsiTheme="minorHAnsi" w:cstheme="minorHAnsi"/>
          <w:sz w:val="22"/>
          <w:szCs w:val="22"/>
        </w:rPr>
      </w:pPr>
    </w:p>
    <w:p w14:paraId="23262A4E" w14:textId="77777777" w:rsidR="00C51726" w:rsidRPr="00C51726" w:rsidRDefault="00C51726" w:rsidP="00FC3BCA">
      <w:pPr>
        <w:pStyle w:val="Default"/>
        <w:jc w:val="both"/>
        <w:rPr>
          <w:rFonts w:asciiTheme="minorHAnsi" w:hAnsiTheme="minorHAnsi" w:cstheme="minorHAnsi"/>
          <w:bCs/>
          <w:sz w:val="22"/>
          <w:szCs w:val="22"/>
        </w:rPr>
      </w:pPr>
    </w:p>
    <w:p w14:paraId="2E59A6BC" w14:textId="430F72FA" w:rsidR="00C51726" w:rsidRPr="008B7DA5" w:rsidRDefault="00C51726" w:rsidP="00FC3BCA">
      <w:pPr>
        <w:pStyle w:val="Heading2"/>
        <w:jc w:val="both"/>
      </w:pPr>
      <w:bookmarkStart w:id="23" w:name="_Toc90449635"/>
      <w:r w:rsidRPr="00C51726">
        <w:t>Private Study</w:t>
      </w:r>
      <w:bookmarkEnd w:id="23"/>
    </w:p>
    <w:p w14:paraId="3C9B4600" w14:textId="33A27021" w:rsidR="00433B28" w:rsidRDefault="00433B28" w:rsidP="1100803A">
      <w:pPr>
        <w:pStyle w:val="Default"/>
        <w:jc w:val="both"/>
        <w:rPr>
          <w:rFonts w:asciiTheme="minorHAnsi" w:hAnsiTheme="minorHAnsi" w:cstheme="minorBidi"/>
          <w:sz w:val="22"/>
          <w:szCs w:val="22"/>
        </w:rPr>
      </w:pPr>
      <w:r w:rsidRPr="1100803A">
        <w:rPr>
          <w:rFonts w:asciiTheme="minorHAnsi" w:hAnsiTheme="minorHAnsi" w:cstheme="minorBidi"/>
          <w:sz w:val="22"/>
          <w:szCs w:val="22"/>
        </w:rPr>
        <w:t>L</w:t>
      </w:r>
      <w:r w:rsidR="00C51726" w:rsidRPr="1100803A">
        <w:rPr>
          <w:rFonts w:asciiTheme="minorHAnsi" w:hAnsiTheme="minorHAnsi" w:cstheme="minorBidi"/>
          <w:sz w:val="22"/>
          <w:szCs w:val="22"/>
        </w:rPr>
        <w:t xml:space="preserve">eave for private study is allowed for all </w:t>
      </w:r>
      <w:r w:rsidRPr="1100803A">
        <w:rPr>
          <w:rFonts w:asciiTheme="minorHAnsi" w:hAnsiTheme="minorHAnsi" w:cstheme="minorBidi"/>
          <w:sz w:val="22"/>
          <w:szCs w:val="22"/>
        </w:rPr>
        <w:t>trainees</w:t>
      </w:r>
      <w:r w:rsidR="00C51726" w:rsidRPr="1100803A">
        <w:rPr>
          <w:rFonts w:asciiTheme="minorHAnsi" w:hAnsiTheme="minorHAnsi" w:cstheme="minorBidi"/>
          <w:sz w:val="22"/>
          <w:szCs w:val="22"/>
        </w:rPr>
        <w:t xml:space="preserve"> above Foundation grade but is limited to a maximum of </w:t>
      </w:r>
      <w:r w:rsidR="7964BBC1" w:rsidRPr="1100803A">
        <w:rPr>
          <w:rFonts w:asciiTheme="minorHAnsi" w:hAnsiTheme="minorHAnsi" w:cstheme="minorBidi"/>
          <w:sz w:val="22"/>
          <w:szCs w:val="22"/>
        </w:rPr>
        <w:t>five</w:t>
      </w:r>
      <w:r w:rsidR="00C51726" w:rsidRPr="1100803A">
        <w:rPr>
          <w:rFonts w:asciiTheme="minorHAnsi" w:hAnsiTheme="minorHAnsi" w:cstheme="minorBidi"/>
          <w:sz w:val="22"/>
          <w:szCs w:val="22"/>
        </w:rPr>
        <w:t xml:space="preserve"> days within the training year</w:t>
      </w:r>
      <w:r w:rsidR="00157C5F" w:rsidRPr="1100803A">
        <w:rPr>
          <w:rFonts w:asciiTheme="minorHAnsi" w:hAnsiTheme="minorHAnsi" w:cstheme="minorBidi"/>
          <w:sz w:val="22"/>
          <w:szCs w:val="22"/>
        </w:rPr>
        <w:t xml:space="preserve"> and is deducted from the Study Leave allowance</w:t>
      </w:r>
      <w:r w:rsidR="00C51726" w:rsidRPr="1100803A">
        <w:rPr>
          <w:rFonts w:asciiTheme="minorHAnsi" w:hAnsiTheme="minorHAnsi" w:cstheme="minorBidi"/>
          <w:sz w:val="22"/>
          <w:szCs w:val="22"/>
        </w:rPr>
        <w:t xml:space="preserve">. </w:t>
      </w:r>
    </w:p>
    <w:p w14:paraId="493B7990" w14:textId="77777777" w:rsidR="00433B28" w:rsidRDefault="00433B28" w:rsidP="00FC3BCA">
      <w:pPr>
        <w:pStyle w:val="Default"/>
        <w:jc w:val="both"/>
        <w:rPr>
          <w:rFonts w:asciiTheme="minorHAnsi" w:hAnsiTheme="minorHAnsi" w:cstheme="minorHAnsi"/>
          <w:sz w:val="22"/>
          <w:szCs w:val="22"/>
        </w:rPr>
      </w:pPr>
    </w:p>
    <w:p w14:paraId="41B9034C" w14:textId="77777777" w:rsidR="00433B28"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No expenses are paid for private study even if leave is granted. </w:t>
      </w:r>
    </w:p>
    <w:p w14:paraId="7A9FAF82" w14:textId="77777777" w:rsidR="00433B28" w:rsidRDefault="00433B28" w:rsidP="00FC3BCA">
      <w:pPr>
        <w:pStyle w:val="Default"/>
        <w:jc w:val="both"/>
        <w:rPr>
          <w:rFonts w:asciiTheme="minorHAnsi" w:hAnsiTheme="minorHAnsi" w:cstheme="minorHAnsi"/>
          <w:sz w:val="22"/>
          <w:szCs w:val="22"/>
        </w:rPr>
      </w:pPr>
    </w:p>
    <w:p w14:paraId="545C47A4" w14:textId="733553D7" w:rsidR="00DF6944" w:rsidRDefault="00DF6944" w:rsidP="00FC3BCA">
      <w:pPr>
        <w:pStyle w:val="Default"/>
        <w:jc w:val="both"/>
        <w:rPr>
          <w:rFonts w:asciiTheme="minorHAnsi" w:hAnsiTheme="minorHAnsi" w:cstheme="minorHAnsi"/>
          <w:sz w:val="22"/>
          <w:szCs w:val="22"/>
        </w:rPr>
      </w:pPr>
    </w:p>
    <w:p w14:paraId="6D7E44BC" w14:textId="50F459F5" w:rsidR="00DF6944" w:rsidRPr="00353C2A" w:rsidRDefault="00DF6944" w:rsidP="00FC3BCA">
      <w:pPr>
        <w:pStyle w:val="Heading2"/>
        <w:jc w:val="both"/>
      </w:pPr>
      <w:bookmarkStart w:id="24" w:name="_Toc90449636"/>
      <w:r w:rsidRPr="00353C2A">
        <w:lastRenderedPageBreak/>
        <w:t>Online Training</w:t>
      </w:r>
      <w:bookmarkEnd w:id="24"/>
      <w:r w:rsidRPr="00353C2A">
        <w:t xml:space="preserve"> </w:t>
      </w:r>
    </w:p>
    <w:p w14:paraId="4ABE1F7C" w14:textId="729F56B7" w:rsidR="005D5669" w:rsidRPr="00353C2A" w:rsidRDefault="005D5669" w:rsidP="00FC3BCA">
      <w:pPr>
        <w:jc w:val="both"/>
      </w:pPr>
      <w:r w:rsidRPr="00353C2A">
        <w:t xml:space="preserve">Online </w:t>
      </w:r>
      <w:r w:rsidR="00D81FC9" w:rsidRPr="00353C2A">
        <w:t>training</w:t>
      </w:r>
      <w:r w:rsidRPr="00353C2A">
        <w:t xml:space="preserve"> may be accessed either as standalone courses or to deliver the theoretical aspects in preparation for a practical course.</w:t>
      </w:r>
    </w:p>
    <w:p w14:paraId="44A659A3" w14:textId="058C5E33" w:rsidR="005D5669" w:rsidRPr="00353C2A" w:rsidRDefault="005D5669" w:rsidP="00FC3BCA">
      <w:pPr>
        <w:jc w:val="both"/>
      </w:pPr>
      <w:r w:rsidRPr="00353C2A">
        <w:t xml:space="preserve">When requesting Study Leave to complete online </w:t>
      </w:r>
      <w:r w:rsidR="00D81FC9" w:rsidRPr="00353C2A">
        <w:t>training</w:t>
      </w:r>
      <w:r w:rsidRPr="00353C2A">
        <w:t>, trainees should provide evidence of the indicative duration of the course as part of their Study Leave application, along with evidence of the cost of the course.</w:t>
      </w:r>
    </w:p>
    <w:p w14:paraId="1AE25460" w14:textId="1048C7D2" w:rsidR="005D5669" w:rsidRPr="00353C2A" w:rsidRDefault="005D5669" w:rsidP="00FC3BCA">
      <w:pPr>
        <w:jc w:val="both"/>
      </w:pPr>
      <w:r>
        <w:t xml:space="preserve">Following completion of online </w:t>
      </w:r>
      <w:r w:rsidR="00D81FC9">
        <w:t>training</w:t>
      </w:r>
      <w:r>
        <w:t xml:space="preserve">, when claims for reimbursement of online study expenses are submitted these should be accompanied by confirmation of the amount of time </w:t>
      </w:r>
      <w:proofErr w:type="gramStart"/>
      <w:r>
        <w:t>actually taken</w:t>
      </w:r>
      <w:proofErr w:type="gramEnd"/>
      <w:r>
        <w:t xml:space="preserve"> to complete the course submitted.</w:t>
      </w:r>
    </w:p>
    <w:p w14:paraId="0BBB7EFE" w14:textId="23FDBFA0" w:rsidR="00672ABD" w:rsidRDefault="00D81FC9" w:rsidP="00FC3BCA">
      <w:pPr>
        <w:jc w:val="both"/>
      </w:pPr>
      <w:r w:rsidRPr="00353C2A">
        <w:t>In the case of online training</w:t>
      </w:r>
      <w:r w:rsidR="00AE470F" w:rsidRPr="00353C2A">
        <w:t xml:space="preserve"> that can be undertaken at any time, trainees are advised to complete training on a scheduled working day and to request the appropriate Study Leave time.</w:t>
      </w:r>
      <w:r w:rsidR="005B155C" w:rsidRPr="00353C2A">
        <w:t xml:space="preserve">  </w:t>
      </w:r>
    </w:p>
    <w:p w14:paraId="0F0428EA" w14:textId="77777777" w:rsidR="00C51726" w:rsidRPr="00C51726" w:rsidRDefault="00C51726" w:rsidP="00FC3BCA">
      <w:pPr>
        <w:pStyle w:val="Default"/>
        <w:jc w:val="both"/>
        <w:rPr>
          <w:rFonts w:asciiTheme="minorHAnsi" w:hAnsiTheme="minorHAnsi" w:cstheme="minorHAnsi"/>
          <w:sz w:val="22"/>
          <w:szCs w:val="22"/>
        </w:rPr>
      </w:pPr>
    </w:p>
    <w:p w14:paraId="492BA263" w14:textId="3FAD42F7" w:rsidR="00C51726" w:rsidRPr="008B7DA5" w:rsidRDefault="00C51726" w:rsidP="00FC3BCA">
      <w:pPr>
        <w:pStyle w:val="Heading2"/>
        <w:jc w:val="both"/>
      </w:pPr>
      <w:bookmarkStart w:id="25" w:name="_Toc90449637"/>
      <w:r w:rsidRPr="00C51726">
        <w:t>Other Paid Employment</w:t>
      </w:r>
      <w:bookmarkEnd w:id="25"/>
    </w:p>
    <w:p w14:paraId="2A018EE7" w14:textId="63F0A02C"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No other paid employment or remunerative work can be undertaken during any period of Study Leave: infringement of this rule is a disciplinary offence. </w:t>
      </w:r>
    </w:p>
    <w:p w14:paraId="18D3ECB7" w14:textId="77777777" w:rsidR="00C51726" w:rsidRPr="00C51726" w:rsidRDefault="00C51726" w:rsidP="00FC3BCA">
      <w:pPr>
        <w:pStyle w:val="Default"/>
        <w:ind w:left="720" w:hanging="720"/>
        <w:jc w:val="both"/>
        <w:rPr>
          <w:rFonts w:asciiTheme="minorHAnsi" w:hAnsiTheme="minorHAnsi" w:cstheme="minorHAnsi"/>
          <w:sz w:val="22"/>
          <w:szCs w:val="22"/>
        </w:rPr>
      </w:pPr>
    </w:p>
    <w:p w14:paraId="3D80E6F8" w14:textId="77777777" w:rsidR="00C51726" w:rsidRPr="00C51726" w:rsidRDefault="00C51726" w:rsidP="00FC3BCA">
      <w:pPr>
        <w:pStyle w:val="Default"/>
        <w:jc w:val="both"/>
        <w:rPr>
          <w:rFonts w:asciiTheme="minorHAnsi" w:hAnsiTheme="minorHAnsi" w:cstheme="minorHAnsi"/>
          <w:sz w:val="22"/>
          <w:szCs w:val="22"/>
        </w:rPr>
      </w:pPr>
    </w:p>
    <w:p w14:paraId="7BDF9981" w14:textId="32C1D921" w:rsidR="00C51726" w:rsidRPr="00C51726" w:rsidRDefault="00C51726" w:rsidP="00FC3BCA">
      <w:pPr>
        <w:pStyle w:val="Heading2"/>
        <w:jc w:val="both"/>
      </w:pPr>
      <w:bookmarkStart w:id="26" w:name="_Toc90449638"/>
      <w:r w:rsidRPr="00C51726">
        <w:t>Financial Support</w:t>
      </w:r>
      <w:bookmarkEnd w:id="26"/>
      <w:r w:rsidRPr="00C51726">
        <w:t xml:space="preserve"> </w:t>
      </w:r>
    </w:p>
    <w:p w14:paraId="41B3AB8B" w14:textId="304A38A3" w:rsidR="00C51726" w:rsidRPr="00C51726" w:rsidRDefault="00C51726" w:rsidP="00FC3BCA">
      <w:pPr>
        <w:pStyle w:val="Default"/>
        <w:ind w:left="720" w:hanging="720"/>
        <w:jc w:val="both"/>
        <w:rPr>
          <w:rFonts w:asciiTheme="minorHAnsi" w:hAnsiTheme="minorHAnsi" w:cstheme="minorHAnsi"/>
          <w:sz w:val="22"/>
          <w:szCs w:val="22"/>
        </w:rPr>
      </w:pPr>
      <w:r w:rsidRPr="00C51726">
        <w:rPr>
          <w:rFonts w:asciiTheme="minorHAnsi" w:hAnsiTheme="minorHAnsi" w:cstheme="minorHAnsi"/>
          <w:sz w:val="22"/>
          <w:szCs w:val="22"/>
        </w:rPr>
        <w:t xml:space="preserve">The Study Leave budget </w:t>
      </w:r>
      <w:r w:rsidR="00073BB1">
        <w:rPr>
          <w:rFonts w:asciiTheme="minorHAnsi" w:hAnsiTheme="minorHAnsi" w:cstheme="minorHAnsi"/>
          <w:sz w:val="22"/>
          <w:szCs w:val="22"/>
        </w:rPr>
        <w:t>and trainee allocations are</w:t>
      </w:r>
      <w:r w:rsidRPr="00C51726">
        <w:rPr>
          <w:rFonts w:asciiTheme="minorHAnsi" w:hAnsiTheme="minorHAnsi" w:cstheme="minorHAnsi"/>
          <w:sz w:val="22"/>
          <w:szCs w:val="22"/>
        </w:rPr>
        <w:t xml:space="preserve"> defined annually by HEIW. </w:t>
      </w:r>
    </w:p>
    <w:p w14:paraId="24C8D20F" w14:textId="77777777" w:rsidR="00C51726" w:rsidRPr="00C51726" w:rsidRDefault="00C51726" w:rsidP="00FC3BCA">
      <w:pPr>
        <w:pStyle w:val="Default"/>
        <w:jc w:val="both"/>
        <w:rPr>
          <w:rFonts w:asciiTheme="minorHAnsi" w:hAnsiTheme="minorHAnsi" w:cstheme="minorHAnsi"/>
          <w:sz w:val="22"/>
          <w:szCs w:val="22"/>
        </w:rPr>
      </w:pPr>
    </w:p>
    <w:p w14:paraId="0FF84699" w14:textId="591DCAC7" w:rsidR="00E144AB" w:rsidRDefault="00C51726" w:rsidP="00FC3BCA">
      <w:pPr>
        <w:pStyle w:val="Default"/>
        <w:jc w:val="both"/>
        <w:rPr>
          <w:rFonts w:asciiTheme="minorHAnsi" w:hAnsiTheme="minorHAnsi" w:cstheme="minorBidi"/>
          <w:sz w:val="22"/>
          <w:szCs w:val="22"/>
        </w:rPr>
      </w:pPr>
      <w:r w:rsidRPr="2064728C">
        <w:rPr>
          <w:rFonts w:asciiTheme="minorHAnsi" w:hAnsiTheme="minorHAnsi" w:cstheme="minorBidi"/>
          <w:sz w:val="22"/>
          <w:szCs w:val="22"/>
        </w:rPr>
        <w:t>A trainee’s Study Leave funding entitlement will be aggregated across a twelve month ‘training year’ period and calculated based upon a trainee’s rotation start date (usually August)</w:t>
      </w:r>
      <w:r w:rsidR="00E144AB" w:rsidRPr="2064728C">
        <w:rPr>
          <w:rFonts w:asciiTheme="minorHAnsi" w:hAnsiTheme="minorHAnsi" w:cstheme="minorBidi"/>
          <w:sz w:val="22"/>
          <w:szCs w:val="22"/>
        </w:rPr>
        <w:t>.</w:t>
      </w:r>
    </w:p>
    <w:p w14:paraId="66F912C7" w14:textId="7C523800" w:rsidR="00157C5F" w:rsidRDefault="00157C5F" w:rsidP="00FC3BCA">
      <w:pPr>
        <w:pStyle w:val="Default"/>
        <w:jc w:val="both"/>
        <w:rPr>
          <w:rFonts w:asciiTheme="minorHAnsi" w:hAnsiTheme="minorHAnsi" w:cstheme="minorBidi"/>
          <w:sz w:val="22"/>
          <w:szCs w:val="22"/>
        </w:rPr>
      </w:pPr>
    </w:p>
    <w:p w14:paraId="368E9C65" w14:textId="77777777" w:rsidR="00157C5F" w:rsidRPr="00157C5F" w:rsidRDefault="00157C5F" w:rsidP="00157C5F">
      <w:pPr>
        <w:pStyle w:val="NormalWeb"/>
        <w:shd w:val="clear" w:color="auto" w:fill="FFFFFF"/>
        <w:spacing w:before="0" w:beforeAutospacing="0" w:after="165" w:afterAutospacing="0"/>
        <w:rPr>
          <w:rFonts w:asciiTheme="minorHAnsi" w:hAnsiTheme="minorHAnsi" w:cstheme="minorHAnsi"/>
          <w:color w:val="343A40"/>
          <w:sz w:val="22"/>
          <w:szCs w:val="22"/>
        </w:rPr>
      </w:pPr>
      <w:r w:rsidRPr="00157C5F">
        <w:rPr>
          <w:rFonts w:asciiTheme="minorHAnsi" w:hAnsiTheme="minorHAnsi" w:cstheme="minorHAnsi"/>
          <w:color w:val="343A40"/>
          <w:sz w:val="22"/>
          <w:szCs w:val="22"/>
        </w:rPr>
        <w:t>Trainees are allocated a budget of £600 per training year.</w:t>
      </w:r>
    </w:p>
    <w:p w14:paraId="18129773" w14:textId="0779ABED" w:rsidR="00157C5F" w:rsidRPr="00157C5F" w:rsidRDefault="00157C5F" w:rsidP="00157C5F">
      <w:pPr>
        <w:pStyle w:val="NormalWeb"/>
        <w:shd w:val="clear" w:color="auto" w:fill="FFFFFF"/>
        <w:spacing w:before="0" w:beforeAutospacing="0" w:after="165" w:afterAutospacing="0"/>
        <w:rPr>
          <w:rFonts w:asciiTheme="minorHAnsi" w:hAnsiTheme="minorHAnsi" w:cstheme="minorHAnsi"/>
          <w:color w:val="343A40"/>
          <w:sz w:val="22"/>
          <w:szCs w:val="22"/>
        </w:rPr>
      </w:pPr>
      <w:r w:rsidRPr="00157C5F">
        <w:rPr>
          <w:rFonts w:asciiTheme="minorHAnsi" w:hAnsiTheme="minorHAnsi" w:cstheme="minorHAnsi"/>
          <w:color w:val="343A40"/>
          <w:sz w:val="22"/>
          <w:szCs w:val="22"/>
        </w:rPr>
        <w:t xml:space="preserve">Trainees are unable to use their </w:t>
      </w:r>
      <w:r w:rsidR="007F0393">
        <w:rPr>
          <w:rFonts w:asciiTheme="minorHAnsi" w:hAnsiTheme="minorHAnsi" w:cstheme="minorHAnsi"/>
          <w:color w:val="343A40"/>
          <w:sz w:val="22"/>
          <w:szCs w:val="22"/>
        </w:rPr>
        <w:t>S</w:t>
      </w:r>
      <w:r w:rsidRPr="00157C5F">
        <w:rPr>
          <w:rFonts w:asciiTheme="minorHAnsi" w:hAnsiTheme="minorHAnsi" w:cstheme="minorHAnsi"/>
          <w:color w:val="343A40"/>
          <w:sz w:val="22"/>
          <w:szCs w:val="22"/>
        </w:rPr>
        <w:t xml:space="preserve">tudy </w:t>
      </w:r>
      <w:r w:rsidR="007F0393">
        <w:rPr>
          <w:rFonts w:asciiTheme="minorHAnsi" w:hAnsiTheme="minorHAnsi" w:cstheme="minorHAnsi"/>
          <w:color w:val="343A40"/>
          <w:sz w:val="22"/>
          <w:szCs w:val="22"/>
        </w:rPr>
        <w:t>L</w:t>
      </w:r>
      <w:r w:rsidRPr="00157C5F">
        <w:rPr>
          <w:rFonts w:asciiTheme="minorHAnsi" w:hAnsiTheme="minorHAnsi" w:cstheme="minorHAnsi"/>
          <w:color w:val="343A40"/>
          <w:sz w:val="22"/>
          <w:szCs w:val="22"/>
        </w:rPr>
        <w:t>eave budget to claim for exam fees, professional registrations, RCGP Portfolio fees, books, or equipment.</w:t>
      </w:r>
    </w:p>
    <w:p w14:paraId="1C48D891" w14:textId="57BF8367" w:rsidR="00157C5F" w:rsidRPr="00157C5F" w:rsidRDefault="00157C5F" w:rsidP="00157C5F">
      <w:pPr>
        <w:pStyle w:val="NormalWeb"/>
        <w:shd w:val="clear" w:color="auto" w:fill="FFFFFF"/>
        <w:spacing w:before="0" w:beforeAutospacing="0" w:after="165" w:afterAutospacing="0"/>
        <w:rPr>
          <w:rFonts w:asciiTheme="minorHAnsi" w:hAnsiTheme="minorHAnsi" w:cstheme="minorHAnsi"/>
          <w:color w:val="343A40"/>
          <w:sz w:val="22"/>
          <w:szCs w:val="22"/>
        </w:rPr>
      </w:pPr>
      <w:r w:rsidRPr="00157C5F">
        <w:rPr>
          <w:rFonts w:asciiTheme="minorHAnsi" w:hAnsiTheme="minorHAnsi" w:cstheme="minorHAnsi"/>
          <w:color w:val="343A40"/>
          <w:sz w:val="22"/>
          <w:szCs w:val="22"/>
        </w:rPr>
        <w:t xml:space="preserve">All claims for reimbursement from the </w:t>
      </w:r>
      <w:r w:rsidR="007F0393">
        <w:rPr>
          <w:rFonts w:asciiTheme="minorHAnsi" w:hAnsiTheme="minorHAnsi" w:cstheme="minorHAnsi"/>
          <w:color w:val="343A40"/>
          <w:sz w:val="22"/>
          <w:szCs w:val="22"/>
        </w:rPr>
        <w:t>S</w:t>
      </w:r>
      <w:r w:rsidRPr="00157C5F">
        <w:rPr>
          <w:rFonts w:asciiTheme="minorHAnsi" w:hAnsiTheme="minorHAnsi" w:cstheme="minorHAnsi"/>
          <w:color w:val="343A40"/>
          <w:sz w:val="22"/>
          <w:szCs w:val="22"/>
        </w:rPr>
        <w:t xml:space="preserve">tudy </w:t>
      </w:r>
      <w:r w:rsidR="007F0393">
        <w:rPr>
          <w:rFonts w:asciiTheme="minorHAnsi" w:hAnsiTheme="minorHAnsi" w:cstheme="minorHAnsi"/>
          <w:color w:val="343A40"/>
          <w:sz w:val="22"/>
          <w:szCs w:val="22"/>
        </w:rPr>
        <w:t>L</w:t>
      </w:r>
      <w:r w:rsidRPr="00157C5F">
        <w:rPr>
          <w:rFonts w:asciiTheme="minorHAnsi" w:hAnsiTheme="minorHAnsi" w:cstheme="minorHAnsi"/>
          <w:color w:val="343A40"/>
          <w:sz w:val="22"/>
          <w:szCs w:val="22"/>
        </w:rPr>
        <w:t xml:space="preserve">eave budget should be made via the SEL e-expenses system after approval has been granted on </w:t>
      </w:r>
      <w:r w:rsidR="004207E0">
        <w:rPr>
          <w:rFonts w:asciiTheme="minorHAnsi" w:hAnsiTheme="minorHAnsi" w:cstheme="minorHAnsi"/>
          <w:color w:val="343A40"/>
          <w:sz w:val="22"/>
          <w:szCs w:val="22"/>
        </w:rPr>
        <w:t>Codi.</w:t>
      </w:r>
    </w:p>
    <w:p w14:paraId="0C0CF6D7" w14:textId="3F89B551" w:rsidR="006336F5" w:rsidRDefault="00CB1A09" w:rsidP="00FC3BCA">
      <w:pPr>
        <w:pStyle w:val="Default"/>
        <w:jc w:val="both"/>
        <w:rPr>
          <w:rFonts w:asciiTheme="minorHAnsi" w:hAnsiTheme="minorHAnsi" w:cstheme="minorBidi"/>
          <w:sz w:val="22"/>
          <w:szCs w:val="22"/>
        </w:rPr>
      </w:pPr>
      <w:r w:rsidRPr="2064728C">
        <w:rPr>
          <w:rFonts w:asciiTheme="minorHAnsi" w:hAnsiTheme="minorHAnsi" w:cstheme="minorBidi"/>
          <w:sz w:val="22"/>
          <w:szCs w:val="22"/>
        </w:rPr>
        <w:t xml:space="preserve">Trainees are eligible to </w:t>
      </w:r>
      <w:proofErr w:type="spellStart"/>
      <w:r w:rsidRPr="2064728C">
        <w:rPr>
          <w:rFonts w:asciiTheme="minorHAnsi" w:hAnsiTheme="minorHAnsi" w:cstheme="minorBidi"/>
          <w:sz w:val="22"/>
          <w:szCs w:val="22"/>
        </w:rPr>
        <w:t>utilise</w:t>
      </w:r>
      <w:proofErr w:type="spellEnd"/>
      <w:r w:rsidRPr="2064728C">
        <w:rPr>
          <w:rFonts w:asciiTheme="minorHAnsi" w:hAnsiTheme="minorHAnsi" w:cstheme="minorBidi"/>
          <w:sz w:val="22"/>
          <w:szCs w:val="22"/>
        </w:rPr>
        <w:t xml:space="preserve"> their </w:t>
      </w:r>
      <w:r w:rsidR="00A55D90" w:rsidRPr="2064728C">
        <w:rPr>
          <w:rFonts w:asciiTheme="minorHAnsi" w:hAnsiTheme="minorHAnsi" w:cstheme="minorBidi"/>
          <w:sz w:val="22"/>
          <w:szCs w:val="22"/>
        </w:rPr>
        <w:t>Study Leave funding at any point during the</w:t>
      </w:r>
      <w:r w:rsidR="00457DE7" w:rsidRPr="2064728C">
        <w:rPr>
          <w:rFonts w:asciiTheme="minorHAnsi" w:hAnsiTheme="minorHAnsi" w:cstheme="minorBidi"/>
          <w:sz w:val="22"/>
          <w:szCs w:val="22"/>
        </w:rPr>
        <w:t xml:space="preserve"> individual’s</w:t>
      </w:r>
      <w:r w:rsidR="00A55D90" w:rsidRPr="2064728C">
        <w:rPr>
          <w:rFonts w:asciiTheme="minorHAnsi" w:hAnsiTheme="minorHAnsi" w:cstheme="minorBidi"/>
          <w:sz w:val="22"/>
          <w:szCs w:val="22"/>
        </w:rPr>
        <w:t xml:space="preserve"> defined training year regardless of the LEP in which they are based.  However, applications for Study Leave time</w:t>
      </w:r>
      <w:r w:rsidR="006336F5" w:rsidRPr="2064728C">
        <w:rPr>
          <w:rFonts w:asciiTheme="minorHAnsi" w:hAnsiTheme="minorHAnsi" w:cstheme="minorBidi"/>
          <w:sz w:val="22"/>
          <w:szCs w:val="22"/>
        </w:rPr>
        <w:t xml:space="preserve"> can only be approved by the designated approver(s) for the post in which the Study Leave will be undertaken.</w:t>
      </w:r>
    </w:p>
    <w:p w14:paraId="20FDAE28" w14:textId="3F0F042E" w:rsidR="0096330C" w:rsidRPr="008B0B9F" w:rsidRDefault="0096330C" w:rsidP="00FC3BCA">
      <w:pPr>
        <w:pStyle w:val="Default"/>
        <w:jc w:val="both"/>
        <w:rPr>
          <w:rFonts w:asciiTheme="minorHAnsi" w:hAnsiTheme="minorHAnsi" w:cstheme="minorBidi"/>
          <w:color w:val="auto"/>
          <w:sz w:val="22"/>
          <w:szCs w:val="22"/>
        </w:rPr>
      </w:pPr>
    </w:p>
    <w:p w14:paraId="3E2035C6" w14:textId="61817B50" w:rsidR="0096330C" w:rsidRPr="008B0B9F" w:rsidRDefault="0096330C" w:rsidP="00FC3BCA">
      <w:pPr>
        <w:pStyle w:val="Default"/>
        <w:jc w:val="both"/>
        <w:rPr>
          <w:rFonts w:asciiTheme="minorHAnsi" w:hAnsiTheme="minorHAnsi" w:cstheme="minorBidi"/>
          <w:color w:val="auto"/>
          <w:sz w:val="22"/>
          <w:szCs w:val="22"/>
        </w:rPr>
      </w:pPr>
      <w:r w:rsidRPr="008B0B9F">
        <w:rPr>
          <w:rFonts w:asciiTheme="minorHAnsi" w:hAnsiTheme="minorHAnsi" w:cstheme="minorBidi"/>
          <w:color w:val="auto"/>
          <w:sz w:val="22"/>
          <w:szCs w:val="22"/>
        </w:rPr>
        <w:t xml:space="preserve">The Welsh Government Universal Incentive Scheme for trainees that were recruited up to and including February 2023 allows GP Trainees in Wales to claim for the first sitting of both their AKT &amp; RCA exams (approximately 2000) that should normally be sat in </w:t>
      </w:r>
      <w:proofErr w:type="spellStart"/>
      <w:r w:rsidRPr="008B0B9F">
        <w:rPr>
          <w:rFonts w:asciiTheme="minorHAnsi" w:hAnsiTheme="minorHAnsi" w:cstheme="minorBidi"/>
          <w:color w:val="auto"/>
          <w:sz w:val="22"/>
          <w:szCs w:val="22"/>
        </w:rPr>
        <w:t>programme</w:t>
      </w:r>
      <w:proofErr w:type="spellEnd"/>
      <w:r w:rsidRPr="008B0B9F">
        <w:rPr>
          <w:rFonts w:asciiTheme="minorHAnsi" w:hAnsiTheme="minorHAnsi" w:cstheme="minorBidi"/>
          <w:color w:val="auto"/>
          <w:sz w:val="22"/>
          <w:szCs w:val="22"/>
        </w:rPr>
        <w:t>. Claims for reimbursement of exam fees should be made via the SEL e-expenses system.</w:t>
      </w:r>
    </w:p>
    <w:p w14:paraId="3F648A66" w14:textId="0F1E38D5" w:rsidR="0096330C" w:rsidRPr="008B0B9F" w:rsidRDefault="0096330C" w:rsidP="00FC3BCA">
      <w:pPr>
        <w:pStyle w:val="Default"/>
        <w:jc w:val="both"/>
        <w:rPr>
          <w:rFonts w:asciiTheme="minorHAnsi" w:hAnsiTheme="minorHAnsi" w:cstheme="minorBidi"/>
          <w:color w:val="auto"/>
          <w:sz w:val="22"/>
          <w:szCs w:val="22"/>
        </w:rPr>
      </w:pPr>
    </w:p>
    <w:p w14:paraId="11EDAB3D" w14:textId="77777777" w:rsidR="0096330C" w:rsidRPr="00094540" w:rsidRDefault="0096330C" w:rsidP="0096330C">
      <w:pPr>
        <w:pStyle w:val="Default"/>
        <w:jc w:val="both"/>
        <w:rPr>
          <w:rFonts w:asciiTheme="minorHAnsi" w:hAnsiTheme="minorHAnsi" w:cstheme="minorBidi"/>
          <w:b/>
          <w:bCs/>
          <w:color w:val="auto"/>
          <w:sz w:val="22"/>
          <w:szCs w:val="22"/>
        </w:rPr>
      </w:pPr>
      <w:r w:rsidRPr="00094540">
        <w:rPr>
          <w:rFonts w:asciiTheme="minorHAnsi" w:hAnsiTheme="minorHAnsi" w:cstheme="minorBidi"/>
          <w:b/>
          <w:bCs/>
          <w:color w:val="auto"/>
          <w:sz w:val="22"/>
          <w:szCs w:val="22"/>
        </w:rPr>
        <w:t xml:space="preserve">Out of </w:t>
      </w:r>
      <w:proofErr w:type="spellStart"/>
      <w:r w:rsidRPr="00094540">
        <w:rPr>
          <w:rFonts w:asciiTheme="minorHAnsi" w:hAnsiTheme="minorHAnsi" w:cstheme="minorBidi"/>
          <w:b/>
          <w:bCs/>
          <w:color w:val="auto"/>
          <w:sz w:val="22"/>
          <w:szCs w:val="22"/>
        </w:rPr>
        <w:t>programme</w:t>
      </w:r>
      <w:proofErr w:type="spellEnd"/>
      <w:r w:rsidRPr="00094540">
        <w:rPr>
          <w:rFonts w:asciiTheme="minorHAnsi" w:hAnsiTheme="minorHAnsi" w:cstheme="minorBidi"/>
          <w:b/>
          <w:bCs/>
          <w:color w:val="auto"/>
          <w:sz w:val="22"/>
          <w:szCs w:val="22"/>
        </w:rPr>
        <w:t xml:space="preserve"> experience</w:t>
      </w:r>
    </w:p>
    <w:p w14:paraId="65CEF24A" w14:textId="39B4D556" w:rsidR="0096330C" w:rsidRPr="008B0B9F" w:rsidRDefault="0096330C" w:rsidP="0096330C">
      <w:pPr>
        <w:pStyle w:val="Default"/>
        <w:jc w:val="both"/>
        <w:rPr>
          <w:rFonts w:asciiTheme="minorHAnsi" w:hAnsiTheme="minorHAnsi" w:cstheme="minorBidi"/>
          <w:color w:val="auto"/>
          <w:sz w:val="22"/>
          <w:szCs w:val="22"/>
        </w:rPr>
      </w:pPr>
      <w:r w:rsidRPr="008B0B9F">
        <w:rPr>
          <w:rFonts w:asciiTheme="minorHAnsi" w:hAnsiTheme="minorHAnsi" w:cstheme="minorBidi"/>
          <w:color w:val="auto"/>
          <w:sz w:val="22"/>
          <w:szCs w:val="22"/>
        </w:rPr>
        <w:t xml:space="preserve">Study leave for trainees on out of </w:t>
      </w:r>
      <w:proofErr w:type="spellStart"/>
      <w:r w:rsidRPr="008B0B9F">
        <w:rPr>
          <w:rFonts w:asciiTheme="minorHAnsi" w:hAnsiTheme="minorHAnsi" w:cstheme="minorBidi"/>
          <w:color w:val="auto"/>
          <w:sz w:val="22"/>
          <w:szCs w:val="22"/>
        </w:rPr>
        <w:t>programme</w:t>
      </w:r>
      <w:proofErr w:type="spellEnd"/>
      <w:r w:rsidRPr="008B0B9F">
        <w:rPr>
          <w:rFonts w:asciiTheme="minorHAnsi" w:hAnsiTheme="minorHAnsi" w:cstheme="minorBidi"/>
          <w:color w:val="auto"/>
          <w:sz w:val="22"/>
          <w:szCs w:val="22"/>
        </w:rPr>
        <w:t xml:space="preserve"> (OOP) will not be supported financially as </w:t>
      </w:r>
      <w:proofErr w:type="gramStart"/>
      <w:r w:rsidRPr="008B0B9F">
        <w:rPr>
          <w:rFonts w:asciiTheme="minorHAnsi" w:hAnsiTheme="minorHAnsi" w:cstheme="minorBidi"/>
          <w:color w:val="auto"/>
          <w:sz w:val="22"/>
          <w:szCs w:val="22"/>
        </w:rPr>
        <w:t>the funding</w:t>
      </w:r>
      <w:proofErr w:type="gramEnd"/>
      <w:r w:rsidRPr="008B0B9F">
        <w:rPr>
          <w:rFonts w:asciiTheme="minorHAnsi" w:hAnsiTheme="minorHAnsi" w:cstheme="minorBidi"/>
          <w:color w:val="auto"/>
          <w:sz w:val="22"/>
          <w:szCs w:val="22"/>
        </w:rPr>
        <w:t xml:space="preserve"> will be required for the trainee filling the post vacated.</w:t>
      </w:r>
    </w:p>
    <w:p w14:paraId="69690534" w14:textId="4CFBFE75" w:rsidR="0096330C" w:rsidRDefault="0096330C" w:rsidP="0096330C">
      <w:pPr>
        <w:pStyle w:val="Default"/>
        <w:jc w:val="both"/>
        <w:rPr>
          <w:rFonts w:asciiTheme="minorHAnsi" w:hAnsiTheme="minorHAnsi" w:cstheme="minorBidi"/>
          <w:color w:val="auto"/>
          <w:sz w:val="22"/>
          <w:szCs w:val="22"/>
        </w:rPr>
      </w:pPr>
    </w:p>
    <w:p w14:paraId="7A5DA6D7" w14:textId="75D68C39" w:rsidR="008B0B9F" w:rsidRDefault="008B0B9F" w:rsidP="0096330C">
      <w:pPr>
        <w:pStyle w:val="Default"/>
        <w:jc w:val="both"/>
        <w:rPr>
          <w:rFonts w:asciiTheme="minorHAnsi" w:hAnsiTheme="minorHAnsi" w:cstheme="minorBidi"/>
          <w:color w:val="auto"/>
          <w:sz w:val="22"/>
          <w:szCs w:val="22"/>
        </w:rPr>
      </w:pPr>
    </w:p>
    <w:p w14:paraId="42CE6C4E" w14:textId="041DC115" w:rsidR="008B0B9F" w:rsidRDefault="008B0B9F" w:rsidP="0096330C">
      <w:pPr>
        <w:pStyle w:val="Default"/>
        <w:jc w:val="both"/>
        <w:rPr>
          <w:rFonts w:asciiTheme="minorHAnsi" w:hAnsiTheme="minorHAnsi" w:cstheme="minorBidi"/>
          <w:color w:val="auto"/>
          <w:sz w:val="22"/>
          <w:szCs w:val="22"/>
        </w:rPr>
      </w:pPr>
    </w:p>
    <w:p w14:paraId="048506D1" w14:textId="77777777" w:rsidR="008B0B9F" w:rsidRPr="008B0B9F" w:rsidRDefault="008B0B9F" w:rsidP="0096330C">
      <w:pPr>
        <w:pStyle w:val="Default"/>
        <w:jc w:val="both"/>
        <w:rPr>
          <w:rFonts w:asciiTheme="minorHAnsi" w:hAnsiTheme="minorHAnsi" w:cstheme="minorBidi"/>
          <w:color w:val="auto"/>
          <w:sz w:val="22"/>
          <w:szCs w:val="22"/>
        </w:rPr>
      </w:pPr>
    </w:p>
    <w:p w14:paraId="4F31E463" w14:textId="77777777" w:rsidR="0096330C" w:rsidRPr="008B0B9F" w:rsidRDefault="0096330C" w:rsidP="0096330C">
      <w:pPr>
        <w:pStyle w:val="Default"/>
        <w:jc w:val="both"/>
        <w:rPr>
          <w:rFonts w:asciiTheme="minorHAnsi" w:hAnsiTheme="minorHAnsi" w:cstheme="minorBidi"/>
          <w:b/>
          <w:bCs/>
          <w:color w:val="auto"/>
          <w:sz w:val="22"/>
          <w:szCs w:val="22"/>
        </w:rPr>
      </w:pPr>
      <w:r w:rsidRPr="008B0B9F">
        <w:rPr>
          <w:rFonts w:asciiTheme="minorHAnsi" w:hAnsiTheme="minorHAnsi" w:cstheme="minorBidi"/>
          <w:b/>
          <w:bCs/>
          <w:color w:val="auto"/>
          <w:sz w:val="22"/>
          <w:szCs w:val="22"/>
        </w:rPr>
        <w:lastRenderedPageBreak/>
        <w:t>Maternity leave</w:t>
      </w:r>
    </w:p>
    <w:p w14:paraId="48138C32" w14:textId="741404D6" w:rsidR="0096330C" w:rsidRPr="008B0B9F" w:rsidRDefault="0096330C" w:rsidP="0096330C">
      <w:pPr>
        <w:pStyle w:val="Default"/>
        <w:jc w:val="both"/>
        <w:rPr>
          <w:rFonts w:asciiTheme="minorHAnsi" w:hAnsiTheme="minorHAnsi" w:cstheme="minorBidi"/>
          <w:color w:val="auto"/>
          <w:sz w:val="22"/>
          <w:szCs w:val="22"/>
        </w:rPr>
      </w:pPr>
      <w:r w:rsidRPr="008B0B9F">
        <w:rPr>
          <w:rFonts w:asciiTheme="minorHAnsi" w:hAnsiTheme="minorHAnsi" w:cstheme="minorBidi"/>
          <w:color w:val="auto"/>
          <w:sz w:val="22"/>
          <w:szCs w:val="22"/>
        </w:rPr>
        <w:t xml:space="preserve">Trainees on maternity leave continue to be entitled to take </w:t>
      </w:r>
      <w:r w:rsidR="00094540">
        <w:rPr>
          <w:rFonts w:asciiTheme="minorHAnsi" w:hAnsiTheme="minorHAnsi" w:cstheme="minorBidi"/>
          <w:color w:val="auto"/>
          <w:sz w:val="22"/>
          <w:szCs w:val="22"/>
        </w:rPr>
        <w:t>S</w:t>
      </w:r>
      <w:r w:rsidRPr="008B0B9F">
        <w:rPr>
          <w:rFonts w:asciiTheme="minorHAnsi" w:hAnsiTheme="minorHAnsi" w:cstheme="minorBidi"/>
          <w:color w:val="auto"/>
          <w:sz w:val="22"/>
          <w:szCs w:val="22"/>
        </w:rPr>
        <w:t xml:space="preserve">tudy </w:t>
      </w:r>
      <w:r w:rsidR="00094540">
        <w:rPr>
          <w:rFonts w:asciiTheme="minorHAnsi" w:hAnsiTheme="minorHAnsi" w:cstheme="minorBidi"/>
          <w:color w:val="auto"/>
          <w:sz w:val="22"/>
          <w:szCs w:val="22"/>
        </w:rPr>
        <w:t>L</w:t>
      </w:r>
      <w:r w:rsidRPr="008B0B9F">
        <w:rPr>
          <w:rFonts w:asciiTheme="minorHAnsi" w:hAnsiTheme="minorHAnsi" w:cstheme="minorBidi"/>
          <w:color w:val="auto"/>
          <w:sz w:val="22"/>
          <w:szCs w:val="22"/>
        </w:rPr>
        <w:t>eave and expenses, within their allowance, during their maternity leave. This is a matter of personal preference for the trainee and in no circumstances should the trainee be explicitly asked to take study leave.</w:t>
      </w:r>
    </w:p>
    <w:p w14:paraId="0BEC58AA" w14:textId="77777777" w:rsidR="0096330C" w:rsidRPr="008B0B9F" w:rsidRDefault="0096330C" w:rsidP="0096330C">
      <w:pPr>
        <w:pStyle w:val="Default"/>
        <w:jc w:val="both"/>
        <w:rPr>
          <w:rFonts w:asciiTheme="minorHAnsi" w:hAnsiTheme="minorHAnsi" w:cstheme="minorBidi"/>
          <w:color w:val="auto"/>
          <w:sz w:val="22"/>
          <w:szCs w:val="22"/>
        </w:rPr>
      </w:pPr>
    </w:p>
    <w:p w14:paraId="30F63906" w14:textId="77777777" w:rsidR="0096330C" w:rsidRPr="00094540" w:rsidRDefault="0096330C" w:rsidP="0096330C">
      <w:pPr>
        <w:pStyle w:val="Default"/>
        <w:jc w:val="both"/>
        <w:rPr>
          <w:rFonts w:asciiTheme="minorHAnsi" w:hAnsiTheme="minorHAnsi" w:cstheme="minorBidi"/>
          <w:b/>
          <w:bCs/>
          <w:color w:val="auto"/>
          <w:sz w:val="22"/>
          <w:szCs w:val="22"/>
        </w:rPr>
      </w:pPr>
      <w:r w:rsidRPr="00094540">
        <w:rPr>
          <w:rFonts w:asciiTheme="minorHAnsi" w:hAnsiTheme="minorHAnsi" w:cstheme="minorBidi"/>
          <w:b/>
          <w:bCs/>
          <w:color w:val="auto"/>
          <w:sz w:val="22"/>
          <w:szCs w:val="22"/>
        </w:rPr>
        <w:t>Other paid employment</w:t>
      </w:r>
    </w:p>
    <w:p w14:paraId="15770BB0" w14:textId="70F6735E" w:rsidR="0096330C" w:rsidRPr="008B0B9F" w:rsidRDefault="0096330C" w:rsidP="0096330C">
      <w:pPr>
        <w:pStyle w:val="Default"/>
        <w:jc w:val="both"/>
        <w:rPr>
          <w:rFonts w:asciiTheme="minorHAnsi" w:hAnsiTheme="minorHAnsi" w:cstheme="minorBidi"/>
          <w:color w:val="auto"/>
          <w:sz w:val="22"/>
          <w:szCs w:val="22"/>
        </w:rPr>
      </w:pPr>
      <w:r w:rsidRPr="008B0B9F">
        <w:rPr>
          <w:rFonts w:asciiTheme="minorHAnsi" w:hAnsiTheme="minorHAnsi" w:cstheme="minorBidi"/>
          <w:color w:val="auto"/>
          <w:sz w:val="22"/>
          <w:szCs w:val="22"/>
        </w:rPr>
        <w:t>Other paid employment must not be taken during any period of study leave. Infringement of this rule is a disciplinary offence.</w:t>
      </w:r>
    </w:p>
    <w:p w14:paraId="06F4311C" w14:textId="42676FCD" w:rsidR="00857F07" w:rsidRDefault="00857F07" w:rsidP="00FC3BCA">
      <w:pPr>
        <w:pStyle w:val="Default"/>
        <w:jc w:val="both"/>
        <w:rPr>
          <w:rFonts w:asciiTheme="minorHAnsi" w:hAnsiTheme="minorHAnsi" w:cstheme="minorHAnsi"/>
          <w:sz w:val="22"/>
          <w:szCs w:val="22"/>
        </w:rPr>
      </w:pPr>
    </w:p>
    <w:p w14:paraId="4D1B35DB" w14:textId="5E377EE6" w:rsidR="00457DE7" w:rsidRPr="00457DE7" w:rsidRDefault="00340981" w:rsidP="00FC3BCA">
      <w:pPr>
        <w:pStyle w:val="Heading3"/>
        <w:jc w:val="both"/>
      </w:pPr>
      <w:bookmarkStart w:id="27" w:name="_Toc90449639"/>
      <w:r w:rsidRPr="00457DE7">
        <w:t xml:space="preserve">Funding </w:t>
      </w:r>
      <w:r w:rsidR="001F6429">
        <w:t xml:space="preserve">roll-over </w:t>
      </w:r>
      <w:r w:rsidRPr="00457DE7">
        <w:t xml:space="preserve">arrangements </w:t>
      </w:r>
      <w:bookmarkEnd w:id="27"/>
    </w:p>
    <w:p w14:paraId="28E20B42" w14:textId="6119A76C" w:rsidR="001F6429" w:rsidRDefault="001F6429" w:rsidP="00FC3BCA">
      <w:pPr>
        <w:pStyle w:val="Default"/>
        <w:jc w:val="both"/>
        <w:rPr>
          <w:rFonts w:asciiTheme="minorHAnsi" w:hAnsiTheme="minorHAnsi" w:cstheme="minorHAnsi"/>
          <w:sz w:val="22"/>
          <w:szCs w:val="22"/>
        </w:rPr>
      </w:pPr>
      <w:r>
        <w:rPr>
          <w:rFonts w:asciiTheme="minorHAnsi" w:hAnsiTheme="minorHAnsi" w:cstheme="minorHAnsi"/>
          <w:sz w:val="22"/>
          <w:szCs w:val="22"/>
        </w:rPr>
        <w:t xml:space="preserve">Following a trial period during the COVID pandemic HEIW now implements a roll-over arrangement of any unused personal </w:t>
      </w:r>
      <w:r w:rsidR="007F0393">
        <w:rPr>
          <w:rFonts w:asciiTheme="minorHAnsi" w:hAnsiTheme="minorHAnsi" w:cstheme="minorHAnsi"/>
          <w:sz w:val="22"/>
          <w:szCs w:val="22"/>
        </w:rPr>
        <w:t>S</w:t>
      </w:r>
      <w:r>
        <w:rPr>
          <w:rFonts w:asciiTheme="minorHAnsi" w:hAnsiTheme="minorHAnsi" w:cstheme="minorHAnsi"/>
          <w:sz w:val="22"/>
          <w:szCs w:val="22"/>
        </w:rPr>
        <w:t xml:space="preserve">tudy </w:t>
      </w:r>
      <w:r w:rsidR="007F0393">
        <w:rPr>
          <w:rFonts w:asciiTheme="minorHAnsi" w:hAnsiTheme="minorHAnsi" w:cstheme="minorHAnsi"/>
          <w:sz w:val="22"/>
          <w:szCs w:val="22"/>
        </w:rPr>
        <w:t>L</w:t>
      </w:r>
      <w:r>
        <w:rPr>
          <w:rFonts w:asciiTheme="minorHAnsi" w:hAnsiTheme="minorHAnsi" w:cstheme="minorHAnsi"/>
          <w:sz w:val="22"/>
          <w:szCs w:val="22"/>
        </w:rPr>
        <w:t xml:space="preserve">eave budget for one year only (up to a maximum of £600) into the subsequent training year.  </w:t>
      </w:r>
    </w:p>
    <w:p w14:paraId="30465734" w14:textId="77777777" w:rsidR="001F6429" w:rsidRDefault="001F6429" w:rsidP="00FC3BCA">
      <w:pPr>
        <w:pStyle w:val="Default"/>
        <w:jc w:val="both"/>
        <w:rPr>
          <w:rFonts w:asciiTheme="minorHAnsi" w:hAnsiTheme="minorHAnsi" w:cstheme="minorHAnsi"/>
          <w:sz w:val="22"/>
          <w:szCs w:val="22"/>
        </w:rPr>
      </w:pPr>
    </w:p>
    <w:p w14:paraId="7BB2417D" w14:textId="0A866CE6" w:rsidR="001F6429" w:rsidRDefault="001F6429" w:rsidP="00FC3BCA">
      <w:pPr>
        <w:pStyle w:val="Default"/>
        <w:jc w:val="both"/>
        <w:rPr>
          <w:rFonts w:asciiTheme="minorHAnsi" w:hAnsiTheme="minorHAnsi" w:cstheme="minorHAnsi"/>
          <w:sz w:val="22"/>
          <w:szCs w:val="22"/>
        </w:rPr>
      </w:pPr>
      <w:r>
        <w:rPr>
          <w:rFonts w:asciiTheme="minorHAnsi" w:hAnsiTheme="minorHAnsi" w:cstheme="minorHAnsi"/>
          <w:sz w:val="22"/>
          <w:szCs w:val="22"/>
        </w:rPr>
        <w:t xml:space="preserve">This roll over arrangement only applies to </w:t>
      </w:r>
      <w:r w:rsidR="007F0393">
        <w:rPr>
          <w:rFonts w:asciiTheme="minorHAnsi" w:hAnsiTheme="minorHAnsi" w:cstheme="minorHAnsi"/>
          <w:sz w:val="22"/>
          <w:szCs w:val="22"/>
        </w:rPr>
        <w:t>S</w:t>
      </w:r>
      <w:r w:rsidR="000C1FB8">
        <w:rPr>
          <w:rFonts w:asciiTheme="minorHAnsi" w:hAnsiTheme="minorHAnsi" w:cstheme="minorHAnsi"/>
          <w:sz w:val="22"/>
          <w:szCs w:val="22"/>
        </w:rPr>
        <w:t xml:space="preserve">tudy </w:t>
      </w:r>
      <w:r w:rsidR="007F0393">
        <w:rPr>
          <w:rFonts w:asciiTheme="minorHAnsi" w:hAnsiTheme="minorHAnsi" w:cstheme="minorHAnsi"/>
          <w:sz w:val="22"/>
          <w:szCs w:val="22"/>
        </w:rPr>
        <w:t>L</w:t>
      </w:r>
      <w:r w:rsidR="000C1FB8">
        <w:rPr>
          <w:rFonts w:asciiTheme="minorHAnsi" w:hAnsiTheme="minorHAnsi" w:cstheme="minorHAnsi"/>
          <w:sz w:val="22"/>
          <w:szCs w:val="22"/>
        </w:rPr>
        <w:t xml:space="preserve">eave </w:t>
      </w:r>
      <w:r>
        <w:rPr>
          <w:rFonts w:asciiTheme="minorHAnsi" w:hAnsiTheme="minorHAnsi" w:cstheme="minorHAnsi"/>
          <w:sz w:val="22"/>
          <w:szCs w:val="22"/>
        </w:rPr>
        <w:t xml:space="preserve">funding.  </w:t>
      </w:r>
    </w:p>
    <w:p w14:paraId="5B8045C0" w14:textId="77777777" w:rsidR="001F6429" w:rsidRDefault="001F6429" w:rsidP="00FC3BCA">
      <w:pPr>
        <w:pStyle w:val="Default"/>
        <w:jc w:val="both"/>
        <w:rPr>
          <w:rFonts w:asciiTheme="minorHAnsi" w:hAnsiTheme="minorHAnsi" w:cstheme="minorHAnsi"/>
          <w:sz w:val="22"/>
          <w:szCs w:val="22"/>
        </w:rPr>
      </w:pPr>
    </w:p>
    <w:p w14:paraId="4CADC4F1" w14:textId="0E80AA9C" w:rsidR="001F6429" w:rsidRDefault="001F6429" w:rsidP="20C99379">
      <w:pPr>
        <w:pStyle w:val="Default"/>
        <w:jc w:val="both"/>
        <w:rPr>
          <w:rFonts w:asciiTheme="minorHAnsi" w:hAnsiTheme="minorHAnsi" w:cstheme="minorBidi"/>
          <w:sz w:val="22"/>
          <w:szCs w:val="22"/>
        </w:rPr>
      </w:pPr>
      <w:r w:rsidRPr="20C99379">
        <w:rPr>
          <w:rFonts w:asciiTheme="minorHAnsi" w:hAnsiTheme="minorHAnsi" w:cstheme="minorBidi"/>
          <w:sz w:val="22"/>
          <w:szCs w:val="22"/>
        </w:rPr>
        <w:t xml:space="preserve">Funding can be rolled over for one year only.  The </w:t>
      </w:r>
      <w:r w:rsidR="007F0393" w:rsidRPr="20C99379">
        <w:rPr>
          <w:rFonts w:asciiTheme="minorHAnsi" w:hAnsiTheme="minorHAnsi" w:cstheme="minorBidi"/>
          <w:sz w:val="22"/>
          <w:szCs w:val="22"/>
        </w:rPr>
        <w:t>S</w:t>
      </w:r>
      <w:r w:rsidRPr="20C99379">
        <w:rPr>
          <w:rFonts w:asciiTheme="minorHAnsi" w:hAnsiTheme="minorHAnsi" w:cstheme="minorBidi"/>
          <w:sz w:val="22"/>
          <w:szCs w:val="22"/>
        </w:rPr>
        <w:t xml:space="preserve">tudy </w:t>
      </w:r>
      <w:r w:rsidR="007F0393" w:rsidRPr="20C99379">
        <w:rPr>
          <w:rFonts w:asciiTheme="minorHAnsi" w:hAnsiTheme="minorHAnsi" w:cstheme="minorBidi"/>
          <w:sz w:val="22"/>
          <w:szCs w:val="22"/>
        </w:rPr>
        <w:t>L</w:t>
      </w:r>
      <w:r w:rsidRPr="20C99379">
        <w:rPr>
          <w:rFonts w:asciiTheme="minorHAnsi" w:hAnsiTheme="minorHAnsi" w:cstheme="minorBidi"/>
          <w:sz w:val="22"/>
          <w:szCs w:val="22"/>
        </w:rPr>
        <w:t xml:space="preserve">eave budget available in the next training year, following the </w:t>
      </w:r>
      <w:bookmarkStart w:id="28" w:name="_Int_KYmFAqqv"/>
      <w:r w:rsidRPr="20C99379">
        <w:rPr>
          <w:rFonts w:asciiTheme="minorHAnsi" w:hAnsiTheme="minorHAnsi" w:cstheme="minorBidi"/>
          <w:sz w:val="22"/>
          <w:szCs w:val="22"/>
        </w:rPr>
        <w:t>roll over</w:t>
      </w:r>
      <w:bookmarkEnd w:id="28"/>
      <w:r w:rsidRPr="20C99379">
        <w:rPr>
          <w:rFonts w:asciiTheme="minorHAnsi" w:hAnsiTheme="minorHAnsi" w:cstheme="minorBidi"/>
          <w:sz w:val="22"/>
          <w:szCs w:val="22"/>
        </w:rPr>
        <w:t>, will not exceed £1200.</w:t>
      </w:r>
    </w:p>
    <w:p w14:paraId="25437309" w14:textId="27A0E91A" w:rsidR="000C1FB8" w:rsidRDefault="000C1FB8" w:rsidP="00FC3BCA">
      <w:pPr>
        <w:pStyle w:val="Default"/>
        <w:jc w:val="both"/>
        <w:rPr>
          <w:rFonts w:asciiTheme="minorHAnsi" w:hAnsiTheme="minorHAnsi" w:cstheme="minorHAnsi"/>
          <w:sz w:val="22"/>
          <w:szCs w:val="22"/>
        </w:rPr>
      </w:pPr>
    </w:p>
    <w:p w14:paraId="631B5333" w14:textId="0B340462" w:rsidR="000C1FB8" w:rsidRDefault="000C1FB8" w:rsidP="20C99379">
      <w:pPr>
        <w:pStyle w:val="Default"/>
        <w:jc w:val="both"/>
        <w:rPr>
          <w:rFonts w:asciiTheme="minorHAnsi" w:hAnsiTheme="minorHAnsi" w:cstheme="minorBidi"/>
          <w:sz w:val="22"/>
          <w:szCs w:val="22"/>
        </w:rPr>
      </w:pPr>
      <w:r w:rsidRPr="20C99379">
        <w:rPr>
          <w:rFonts w:asciiTheme="minorHAnsi" w:hAnsiTheme="minorHAnsi" w:cstheme="minorBidi"/>
          <w:sz w:val="22"/>
          <w:szCs w:val="22"/>
        </w:rPr>
        <w:t xml:space="preserve">The </w:t>
      </w:r>
      <w:r w:rsidR="007F0393" w:rsidRPr="20C99379">
        <w:rPr>
          <w:rFonts w:asciiTheme="minorHAnsi" w:hAnsiTheme="minorHAnsi" w:cstheme="minorBidi"/>
          <w:sz w:val="22"/>
          <w:szCs w:val="22"/>
        </w:rPr>
        <w:t>S</w:t>
      </w:r>
      <w:r w:rsidRPr="20C99379">
        <w:rPr>
          <w:rFonts w:asciiTheme="minorHAnsi" w:hAnsiTheme="minorHAnsi" w:cstheme="minorBidi"/>
          <w:sz w:val="22"/>
          <w:szCs w:val="22"/>
        </w:rPr>
        <w:t xml:space="preserve">tudy </w:t>
      </w:r>
      <w:r w:rsidR="007F0393" w:rsidRPr="20C99379">
        <w:rPr>
          <w:rFonts w:asciiTheme="minorHAnsi" w:hAnsiTheme="minorHAnsi" w:cstheme="minorBidi"/>
          <w:sz w:val="22"/>
          <w:szCs w:val="22"/>
        </w:rPr>
        <w:t>L</w:t>
      </w:r>
      <w:r w:rsidRPr="20C99379">
        <w:rPr>
          <w:rFonts w:asciiTheme="minorHAnsi" w:hAnsiTheme="minorHAnsi" w:cstheme="minorBidi"/>
          <w:sz w:val="22"/>
          <w:szCs w:val="22"/>
        </w:rPr>
        <w:t xml:space="preserve">eave allocation will be updated in line with the </w:t>
      </w:r>
      <w:bookmarkStart w:id="29" w:name="_Int_g4Tn6H26"/>
      <w:proofErr w:type="gramStart"/>
      <w:r w:rsidRPr="20C99379">
        <w:rPr>
          <w:rFonts w:asciiTheme="minorHAnsi" w:hAnsiTheme="minorHAnsi" w:cstheme="minorBidi"/>
          <w:sz w:val="22"/>
          <w:szCs w:val="22"/>
        </w:rPr>
        <w:t>trainees</w:t>
      </w:r>
      <w:bookmarkEnd w:id="29"/>
      <w:proofErr w:type="gramEnd"/>
      <w:r w:rsidRPr="20C99379">
        <w:rPr>
          <w:rFonts w:asciiTheme="minorHAnsi" w:hAnsiTheme="minorHAnsi" w:cstheme="minorBidi"/>
          <w:sz w:val="22"/>
          <w:szCs w:val="22"/>
        </w:rPr>
        <w:t xml:space="preserve"> annual training year (</w:t>
      </w:r>
      <w:proofErr w:type="gramStart"/>
      <w:r w:rsidRPr="20C99379">
        <w:rPr>
          <w:rFonts w:asciiTheme="minorHAnsi" w:hAnsiTheme="minorHAnsi" w:cstheme="minorBidi"/>
          <w:sz w:val="22"/>
          <w:szCs w:val="22"/>
        </w:rPr>
        <w:t>usually</w:t>
      </w:r>
      <w:proofErr w:type="gramEnd"/>
      <w:r w:rsidRPr="20C99379">
        <w:rPr>
          <w:rFonts w:asciiTheme="minorHAnsi" w:hAnsiTheme="minorHAnsi" w:cstheme="minorBidi"/>
          <w:sz w:val="22"/>
          <w:szCs w:val="22"/>
        </w:rPr>
        <w:t xml:space="preserve"> August but this will differ in the </w:t>
      </w:r>
      <w:bookmarkStart w:id="30" w:name="_Int_nnU87Q40"/>
      <w:r w:rsidRPr="20C99379">
        <w:rPr>
          <w:rFonts w:asciiTheme="minorHAnsi" w:hAnsiTheme="minorHAnsi" w:cstheme="minorBidi"/>
          <w:sz w:val="22"/>
          <w:szCs w:val="22"/>
        </w:rPr>
        <w:t>case as</w:t>
      </w:r>
      <w:bookmarkEnd w:id="30"/>
      <w:r w:rsidRPr="20C99379">
        <w:rPr>
          <w:rFonts w:asciiTheme="minorHAnsi" w:hAnsiTheme="minorHAnsi" w:cstheme="minorBidi"/>
          <w:sz w:val="22"/>
          <w:szCs w:val="22"/>
        </w:rPr>
        <w:t xml:space="preserve"> of individuals starting the </w:t>
      </w:r>
      <w:proofErr w:type="spellStart"/>
      <w:r w:rsidRPr="20C99379">
        <w:rPr>
          <w:rFonts w:asciiTheme="minorHAnsi" w:hAnsiTheme="minorHAnsi" w:cstheme="minorBidi"/>
          <w:sz w:val="22"/>
          <w:szCs w:val="22"/>
        </w:rPr>
        <w:t>programme</w:t>
      </w:r>
      <w:proofErr w:type="spellEnd"/>
      <w:r w:rsidRPr="20C99379">
        <w:rPr>
          <w:rFonts w:asciiTheme="minorHAnsi" w:hAnsiTheme="minorHAnsi" w:cstheme="minorBidi"/>
          <w:sz w:val="22"/>
          <w:szCs w:val="22"/>
        </w:rPr>
        <w:t xml:space="preserve"> in February or other times of the year).</w:t>
      </w:r>
    </w:p>
    <w:p w14:paraId="3D7BF2DB" w14:textId="77777777" w:rsidR="001F6429" w:rsidRDefault="001F6429" w:rsidP="00FC3BCA">
      <w:pPr>
        <w:pStyle w:val="Default"/>
        <w:jc w:val="both"/>
        <w:rPr>
          <w:rFonts w:asciiTheme="minorHAnsi" w:hAnsiTheme="minorHAnsi" w:cstheme="minorHAnsi"/>
          <w:sz w:val="22"/>
          <w:szCs w:val="22"/>
        </w:rPr>
      </w:pPr>
    </w:p>
    <w:p w14:paraId="20469E1E" w14:textId="44C34AA2" w:rsidR="009316A4" w:rsidRPr="00457DE7" w:rsidRDefault="00DE7D2B" w:rsidP="59DC6EF7">
      <w:pPr>
        <w:pStyle w:val="Default"/>
        <w:jc w:val="both"/>
        <w:rPr>
          <w:rFonts w:asciiTheme="minorHAnsi" w:hAnsiTheme="minorHAnsi" w:cstheme="minorBidi"/>
          <w:sz w:val="22"/>
          <w:szCs w:val="22"/>
        </w:rPr>
      </w:pPr>
      <w:r w:rsidRPr="59DC6EF7">
        <w:rPr>
          <w:rFonts w:asciiTheme="minorHAnsi" w:hAnsiTheme="minorHAnsi" w:cstheme="minorBidi"/>
          <w:sz w:val="22"/>
          <w:szCs w:val="22"/>
        </w:rPr>
        <w:t>T</w:t>
      </w:r>
      <w:r w:rsidR="009316A4" w:rsidRPr="59DC6EF7">
        <w:rPr>
          <w:rFonts w:asciiTheme="minorHAnsi" w:hAnsiTheme="minorHAnsi" w:cstheme="minorBidi"/>
          <w:sz w:val="22"/>
          <w:szCs w:val="22"/>
        </w:rPr>
        <w:t xml:space="preserve">his </w:t>
      </w:r>
      <w:r w:rsidR="000C1FB8" w:rsidRPr="59DC6EF7">
        <w:rPr>
          <w:rFonts w:asciiTheme="minorHAnsi" w:hAnsiTheme="minorHAnsi" w:cstheme="minorBidi"/>
          <w:sz w:val="22"/>
          <w:szCs w:val="22"/>
        </w:rPr>
        <w:t xml:space="preserve">arrangement </w:t>
      </w:r>
      <w:r w:rsidR="009316A4" w:rsidRPr="59DC6EF7">
        <w:rPr>
          <w:rFonts w:asciiTheme="minorHAnsi" w:hAnsiTheme="minorHAnsi" w:cstheme="minorBidi"/>
          <w:sz w:val="22"/>
          <w:szCs w:val="22"/>
        </w:rPr>
        <w:t>only applie</w:t>
      </w:r>
      <w:r w:rsidR="001F6429" w:rsidRPr="59DC6EF7">
        <w:rPr>
          <w:rFonts w:asciiTheme="minorHAnsi" w:hAnsiTheme="minorHAnsi" w:cstheme="minorBidi"/>
          <w:sz w:val="22"/>
          <w:szCs w:val="22"/>
        </w:rPr>
        <w:t>s</w:t>
      </w:r>
      <w:r w:rsidR="009316A4" w:rsidRPr="59DC6EF7">
        <w:rPr>
          <w:rFonts w:asciiTheme="minorHAnsi" w:hAnsiTheme="minorHAnsi" w:cstheme="minorBidi"/>
          <w:sz w:val="22"/>
          <w:szCs w:val="22"/>
        </w:rPr>
        <w:t xml:space="preserve"> to trainees who are staying in a training </w:t>
      </w:r>
      <w:proofErr w:type="spellStart"/>
      <w:r w:rsidR="009316A4" w:rsidRPr="59DC6EF7">
        <w:rPr>
          <w:rFonts w:asciiTheme="minorHAnsi" w:hAnsiTheme="minorHAnsi" w:cstheme="minorBidi"/>
          <w:sz w:val="22"/>
          <w:szCs w:val="22"/>
        </w:rPr>
        <w:t>programme</w:t>
      </w:r>
      <w:proofErr w:type="spellEnd"/>
      <w:r w:rsidR="009316A4" w:rsidRPr="59DC6EF7">
        <w:rPr>
          <w:rFonts w:asciiTheme="minorHAnsi" w:hAnsiTheme="minorHAnsi" w:cstheme="minorBidi"/>
          <w:sz w:val="22"/>
          <w:szCs w:val="22"/>
        </w:rPr>
        <w:t xml:space="preserve"> in Wales. </w:t>
      </w:r>
    </w:p>
    <w:p w14:paraId="41C89E99" w14:textId="4879337D" w:rsidR="00301E43" w:rsidRPr="00457DE7" w:rsidRDefault="00301E43" w:rsidP="00FC3BCA">
      <w:pPr>
        <w:pStyle w:val="Default"/>
        <w:jc w:val="both"/>
        <w:rPr>
          <w:rFonts w:asciiTheme="minorHAnsi" w:hAnsiTheme="minorHAnsi" w:cstheme="minorHAnsi"/>
          <w:sz w:val="22"/>
          <w:szCs w:val="22"/>
        </w:rPr>
      </w:pPr>
    </w:p>
    <w:p w14:paraId="7827F951" w14:textId="5EF099FF" w:rsidR="0089700C" w:rsidRPr="00457DE7" w:rsidRDefault="00301E43" w:rsidP="20C99379">
      <w:pPr>
        <w:pStyle w:val="Default"/>
        <w:jc w:val="both"/>
        <w:rPr>
          <w:rFonts w:asciiTheme="minorHAnsi" w:hAnsiTheme="minorHAnsi" w:cstheme="minorBidi"/>
          <w:sz w:val="22"/>
          <w:szCs w:val="22"/>
        </w:rPr>
      </w:pPr>
      <w:r w:rsidRPr="20C99379">
        <w:rPr>
          <w:rFonts w:asciiTheme="minorHAnsi" w:hAnsiTheme="minorHAnsi" w:cstheme="minorBidi"/>
          <w:sz w:val="22"/>
          <w:szCs w:val="22"/>
        </w:rPr>
        <w:t xml:space="preserve">Personal Study Leave </w:t>
      </w:r>
      <w:r w:rsidR="004A30BA" w:rsidRPr="20C99379">
        <w:rPr>
          <w:rFonts w:asciiTheme="minorHAnsi" w:hAnsiTheme="minorHAnsi" w:cstheme="minorBidi"/>
          <w:sz w:val="22"/>
          <w:szCs w:val="22"/>
        </w:rPr>
        <w:t xml:space="preserve">allowances can be viewed via </w:t>
      </w:r>
      <w:r w:rsidR="004207E0">
        <w:rPr>
          <w:rFonts w:asciiTheme="minorHAnsi" w:hAnsiTheme="minorHAnsi" w:cstheme="minorBidi"/>
          <w:sz w:val="22"/>
          <w:szCs w:val="22"/>
        </w:rPr>
        <w:t>Codi</w:t>
      </w:r>
      <w:r w:rsidR="004A30BA" w:rsidRPr="20C99379">
        <w:rPr>
          <w:rFonts w:asciiTheme="minorHAnsi" w:hAnsiTheme="minorHAnsi" w:cstheme="minorBidi"/>
          <w:sz w:val="22"/>
          <w:szCs w:val="22"/>
        </w:rPr>
        <w:t xml:space="preserve"> Leave Manager accounts.  </w:t>
      </w:r>
      <w:bookmarkStart w:id="31" w:name="_Int_RL9Qqpv1"/>
      <w:r w:rsidR="000019D0" w:rsidRPr="20C99379">
        <w:rPr>
          <w:rFonts w:asciiTheme="minorHAnsi" w:hAnsiTheme="minorHAnsi" w:cstheme="minorBidi"/>
          <w:sz w:val="22"/>
          <w:szCs w:val="22"/>
        </w:rPr>
        <w:t>If this information is not available, or considered to be incorrect, trainees should contact their local Medical Education Manager</w:t>
      </w:r>
      <w:r w:rsidR="00B50D32" w:rsidRPr="20C99379">
        <w:rPr>
          <w:rFonts w:asciiTheme="minorHAnsi" w:hAnsiTheme="minorHAnsi" w:cstheme="minorBidi"/>
          <w:sz w:val="22"/>
          <w:szCs w:val="22"/>
        </w:rPr>
        <w:t xml:space="preserve"> in the first instance</w:t>
      </w:r>
      <w:r w:rsidR="000019D0" w:rsidRPr="20C99379">
        <w:rPr>
          <w:rFonts w:asciiTheme="minorHAnsi" w:hAnsiTheme="minorHAnsi" w:cstheme="minorBidi"/>
          <w:sz w:val="22"/>
          <w:szCs w:val="22"/>
        </w:rPr>
        <w:t>.</w:t>
      </w:r>
      <w:bookmarkEnd w:id="31"/>
    </w:p>
    <w:p w14:paraId="42F42D8F" w14:textId="77777777" w:rsidR="00C51726" w:rsidRPr="00C51726" w:rsidRDefault="00C51726" w:rsidP="00FC3BCA">
      <w:pPr>
        <w:pStyle w:val="Default"/>
        <w:jc w:val="both"/>
        <w:rPr>
          <w:rFonts w:asciiTheme="minorHAnsi" w:hAnsiTheme="minorHAnsi" w:cstheme="minorHAnsi"/>
          <w:sz w:val="22"/>
          <w:szCs w:val="22"/>
        </w:rPr>
      </w:pPr>
    </w:p>
    <w:p w14:paraId="7E79AA04" w14:textId="6E930DBE" w:rsidR="00C51726" w:rsidRPr="00857F07" w:rsidRDefault="00373BC1" w:rsidP="00FC3BCA">
      <w:pPr>
        <w:pStyle w:val="Heading1"/>
        <w:jc w:val="both"/>
        <w:rPr>
          <w:rStyle w:val="Strong"/>
          <w:b w:val="0"/>
          <w:bCs w:val="0"/>
        </w:rPr>
      </w:pPr>
      <w:bookmarkStart w:id="32" w:name="_Toc84422331"/>
      <w:bookmarkStart w:id="33" w:name="_Toc90449640"/>
      <w:proofErr w:type="gramStart"/>
      <w:r>
        <w:rPr>
          <w:b/>
          <w:bCs/>
        </w:rPr>
        <w:t>7</w:t>
      </w:r>
      <w:r w:rsidRPr="00001C93">
        <w:rPr>
          <w:b/>
          <w:bCs/>
        </w:rPr>
        <w:t xml:space="preserve">  |</w:t>
      </w:r>
      <w:proofErr w:type="gramEnd"/>
      <w:r w:rsidRPr="00001C93">
        <w:rPr>
          <w:b/>
          <w:bCs/>
        </w:rPr>
        <w:t xml:space="preserve">   </w:t>
      </w:r>
      <w:r w:rsidR="00C51726" w:rsidRPr="00857F07">
        <w:rPr>
          <w:rStyle w:val="Strong"/>
          <w:b w:val="0"/>
          <w:bCs w:val="0"/>
        </w:rPr>
        <w:t>Application Guidelines</w:t>
      </w:r>
      <w:bookmarkEnd w:id="32"/>
      <w:bookmarkEnd w:id="33"/>
      <w:r w:rsidR="00C51726" w:rsidRPr="00857F07">
        <w:rPr>
          <w:rStyle w:val="Strong"/>
          <w:b w:val="0"/>
          <w:bCs w:val="0"/>
        </w:rPr>
        <w:t xml:space="preserve"> </w:t>
      </w:r>
    </w:p>
    <w:p w14:paraId="1C7C5D28" w14:textId="77777777" w:rsidR="00C51726" w:rsidRPr="00C51726" w:rsidRDefault="00C51726" w:rsidP="00FC3BCA">
      <w:pPr>
        <w:pStyle w:val="Default"/>
        <w:jc w:val="both"/>
        <w:rPr>
          <w:rFonts w:asciiTheme="minorHAnsi" w:hAnsiTheme="minorHAnsi" w:cstheme="minorHAnsi"/>
          <w:sz w:val="22"/>
          <w:szCs w:val="22"/>
        </w:rPr>
      </w:pPr>
    </w:p>
    <w:p w14:paraId="6A0E8B30" w14:textId="72E186FE"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All applications for Study Leave must be submitted through the </w:t>
      </w:r>
      <w:r w:rsidR="004207E0">
        <w:rPr>
          <w:rFonts w:asciiTheme="minorHAnsi" w:hAnsiTheme="minorHAnsi" w:cstheme="minorHAnsi"/>
          <w:sz w:val="22"/>
          <w:szCs w:val="22"/>
        </w:rPr>
        <w:t xml:space="preserve">Codi </w:t>
      </w:r>
      <w:r w:rsidRPr="00C51726">
        <w:rPr>
          <w:rFonts w:asciiTheme="minorHAnsi" w:hAnsiTheme="minorHAnsi" w:cstheme="minorHAnsi"/>
          <w:sz w:val="22"/>
          <w:szCs w:val="22"/>
        </w:rPr>
        <w:t>Leave Manager</w:t>
      </w:r>
      <w:r w:rsidR="004207E0">
        <w:rPr>
          <w:rFonts w:asciiTheme="minorHAnsi" w:hAnsiTheme="minorHAnsi" w:cstheme="minorHAnsi"/>
          <w:sz w:val="22"/>
          <w:szCs w:val="22"/>
        </w:rPr>
        <w:t xml:space="preserve"> </w:t>
      </w:r>
      <w:r w:rsidRPr="00C51726">
        <w:rPr>
          <w:rFonts w:asciiTheme="minorHAnsi" w:hAnsiTheme="minorHAnsi" w:cstheme="minorHAnsi"/>
          <w:sz w:val="22"/>
          <w:szCs w:val="22"/>
        </w:rPr>
        <w:t>via the</w:t>
      </w:r>
      <w:r w:rsidR="004207E0">
        <w:rPr>
          <w:rFonts w:asciiTheme="minorHAnsi" w:hAnsiTheme="minorHAnsi" w:cstheme="minorHAnsi"/>
          <w:sz w:val="22"/>
          <w:szCs w:val="22"/>
        </w:rPr>
        <w:t xml:space="preserve"> Codi</w:t>
      </w:r>
      <w:r w:rsidRPr="00C51726">
        <w:rPr>
          <w:rFonts w:asciiTheme="minorHAnsi" w:hAnsiTheme="minorHAnsi" w:cstheme="minorHAnsi"/>
          <w:sz w:val="22"/>
          <w:szCs w:val="22"/>
        </w:rPr>
        <w:t xml:space="preserve"> database.</w:t>
      </w:r>
    </w:p>
    <w:p w14:paraId="4AFEB177" w14:textId="77777777" w:rsidR="00C51726" w:rsidRPr="00C51726" w:rsidRDefault="00C51726" w:rsidP="00FC3BCA">
      <w:pPr>
        <w:pStyle w:val="Default"/>
        <w:jc w:val="both"/>
        <w:rPr>
          <w:rFonts w:asciiTheme="minorHAnsi" w:hAnsiTheme="minorHAnsi" w:cstheme="minorHAnsi"/>
          <w:sz w:val="22"/>
          <w:szCs w:val="22"/>
        </w:rPr>
      </w:pPr>
    </w:p>
    <w:p w14:paraId="27EAF3D4" w14:textId="73C454F7" w:rsidR="00C51726" w:rsidRPr="00C51726" w:rsidRDefault="00C51726" w:rsidP="00FC3BCA">
      <w:pPr>
        <w:pStyle w:val="Default"/>
        <w:jc w:val="both"/>
        <w:rPr>
          <w:rFonts w:asciiTheme="minorHAnsi" w:hAnsiTheme="minorHAnsi" w:cstheme="minorBidi"/>
          <w:b/>
          <w:bCs/>
          <w:sz w:val="22"/>
          <w:szCs w:val="22"/>
        </w:rPr>
      </w:pPr>
      <w:r w:rsidRPr="02A996B4">
        <w:rPr>
          <w:rFonts w:asciiTheme="minorHAnsi" w:hAnsiTheme="minorHAnsi" w:cstheme="minorBidi"/>
          <w:sz w:val="22"/>
          <w:szCs w:val="22"/>
        </w:rPr>
        <w:t xml:space="preserve">Training for use of the </w:t>
      </w:r>
      <w:r w:rsidR="354DEB19" w:rsidRPr="02A996B4">
        <w:rPr>
          <w:rFonts w:asciiTheme="minorHAnsi" w:hAnsiTheme="minorHAnsi" w:cstheme="minorBidi"/>
          <w:sz w:val="22"/>
          <w:szCs w:val="22"/>
        </w:rPr>
        <w:t>I</w:t>
      </w:r>
      <w:r w:rsidR="00DF6944" w:rsidRPr="02A996B4">
        <w:rPr>
          <w:rFonts w:asciiTheme="minorHAnsi" w:hAnsiTheme="minorHAnsi" w:cstheme="minorBidi"/>
          <w:sz w:val="22"/>
          <w:szCs w:val="22"/>
        </w:rPr>
        <w:t>LM</w:t>
      </w:r>
      <w:r w:rsidRPr="02A996B4">
        <w:rPr>
          <w:rFonts w:asciiTheme="minorHAnsi" w:hAnsiTheme="minorHAnsi" w:cstheme="minorBidi"/>
          <w:sz w:val="22"/>
          <w:szCs w:val="22"/>
        </w:rPr>
        <w:t xml:space="preserve"> will be provided at LEP level. </w:t>
      </w:r>
    </w:p>
    <w:p w14:paraId="7B98DE6F" w14:textId="77777777" w:rsidR="00C51726" w:rsidRPr="00C51726" w:rsidRDefault="00C51726" w:rsidP="00FC3BCA">
      <w:pPr>
        <w:pStyle w:val="Default"/>
        <w:jc w:val="both"/>
        <w:rPr>
          <w:rFonts w:asciiTheme="minorHAnsi" w:hAnsiTheme="minorHAnsi" w:cstheme="minorHAnsi"/>
          <w:sz w:val="22"/>
          <w:szCs w:val="22"/>
        </w:rPr>
      </w:pPr>
    </w:p>
    <w:p w14:paraId="329A4109" w14:textId="14A988C6" w:rsidR="00C51726" w:rsidRPr="00457DE7" w:rsidRDefault="00C4565D" w:rsidP="00FC3BCA">
      <w:pPr>
        <w:pStyle w:val="Default"/>
        <w:jc w:val="both"/>
        <w:rPr>
          <w:rFonts w:asciiTheme="minorHAnsi" w:hAnsiTheme="minorHAnsi" w:cstheme="minorHAnsi"/>
          <w:sz w:val="22"/>
          <w:szCs w:val="22"/>
        </w:rPr>
      </w:pPr>
      <w:r w:rsidRPr="00457DE7">
        <w:rPr>
          <w:rFonts w:asciiTheme="minorHAnsi" w:hAnsiTheme="minorHAnsi" w:cstheme="minorHAnsi"/>
          <w:sz w:val="22"/>
          <w:szCs w:val="22"/>
        </w:rPr>
        <w:t>A</w:t>
      </w:r>
      <w:r w:rsidR="00AC62DE" w:rsidRPr="00457DE7">
        <w:rPr>
          <w:rFonts w:asciiTheme="minorHAnsi" w:hAnsiTheme="minorHAnsi" w:cstheme="minorHAnsi"/>
          <w:sz w:val="22"/>
          <w:szCs w:val="22"/>
        </w:rPr>
        <w:t>ll</w:t>
      </w:r>
      <w:r w:rsidRPr="00457DE7">
        <w:rPr>
          <w:rFonts w:asciiTheme="minorHAnsi" w:hAnsiTheme="minorHAnsi" w:cstheme="minorHAnsi"/>
          <w:sz w:val="22"/>
          <w:szCs w:val="22"/>
        </w:rPr>
        <w:t xml:space="preserve"> r</w:t>
      </w:r>
      <w:r w:rsidR="00C51726" w:rsidRPr="00457DE7">
        <w:rPr>
          <w:rFonts w:asciiTheme="minorHAnsi" w:hAnsiTheme="minorHAnsi" w:cstheme="minorHAnsi"/>
          <w:sz w:val="22"/>
          <w:szCs w:val="22"/>
        </w:rPr>
        <w:t xml:space="preserve">equests for Study Leave </w:t>
      </w:r>
      <w:r w:rsidR="00DE681E" w:rsidRPr="00457DE7">
        <w:rPr>
          <w:rFonts w:asciiTheme="minorHAnsi" w:hAnsiTheme="minorHAnsi" w:cstheme="minorHAnsi"/>
          <w:sz w:val="22"/>
          <w:szCs w:val="22"/>
        </w:rPr>
        <w:t>(including requests for Study Leave time only</w:t>
      </w:r>
      <w:r w:rsidR="00CA0BF3">
        <w:rPr>
          <w:rFonts w:asciiTheme="minorHAnsi" w:hAnsiTheme="minorHAnsi" w:cstheme="minorHAnsi"/>
          <w:sz w:val="22"/>
          <w:szCs w:val="22"/>
        </w:rPr>
        <w:t xml:space="preserve"> </w:t>
      </w:r>
      <w:r w:rsidR="002637E6">
        <w:rPr>
          <w:rFonts w:asciiTheme="minorHAnsi" w:hAnsiTheme="minorHAnsi" w:cstheme="minorHAnsi"/>
          <w:sz w:val="22"/>
          <w:szCs w:val="22"/>
        </w:rPr>
        <w:t>and whether a course a trainee wishes to attend is face-to-face or online</w:t>
      </w:r>
      <w:r w:rsidR="00DE681E" w:rsidRPr="00457DE7">
        <w:rPr>
          <w:rFonts w:asciiTheme="minorHAnsi" w:hAnsiTheme="minorHAnsi" w:cstheme="minorHAnsi"/>
          <w:sz w:val="22"/>
          <w:szCs w:val="22"/>
        </w:rPr>
        <w:t xml:space="preserve">) </w:t>
      </w:r>
      <w:r w:rsidR="00C51726" w:rsidRPr="00457DE7">
        <w:rPr>
          <w:rFonts w:asciiTheme="minorHAnsi" w:hAnsiTheme="minorHAnsi" w:cstheme="minorHAnsi"/>
          <w:sz w:val="22"/>
          <w:szCs w:val="22"/>
        </w:rPr>
        <w:t xml:space="preserve">must be submitted via the </w:t>
      </w:r>
      <w:r w:rsidR="00457DE7" w:rsidRPr="00457DE7">
        <w:rPr>
          <w:rFonts w:asciiTheme="minorHAnsi" w:hAnsiTheme="minorHAnsi" w:cstheme="minorHAnsi"/>
          <w:sz w:val="22"/>
          <w:szCs w:val="22"/>
        </w:rPr>
        <w:t>I</w:t>
      </w:r>
      <w:r w:rsidR="00C51726" w:rsidRPr="00457DE7">
        <w:rPr>
          <w:rFonts w:asciiTheme="minorHAnsi" w:hAnsiTheme="minorHAnsi" w:cstheme="minorHAnsi"/>
          <w:sz w:val="22"/>
          <w:szCs w:val="22"/>
        </w:rPr>
        <w:t xml:space="preserve">LM at least six weeks before the leave is required. </w:t>
      </w:r>
    </w:p>
    <w:p w14:paraId="729988A5" w14:textId="071C1D94" w:rsidR="00E9286E" w:rsidRPr="00457DE7" w:rsidRDefault="00E9286E" w:rsidP="00FC3BCA">
      <w:pPr>
        <w:pStyle w:val="Default"/>
        <w:jc w:val="both"/>
        <w:rPr>
          <w:rFonts w:asciiTheme="minorHAnsi" w:hAnsiTheme="minorHAnsi" w:cstheme="minorHAnsi"/>
          <w:sz w:val="22"/>
          <w:szCs w:val="22"/>
        </w:rPr>
      </w:pPr>
    </w:p>
    <w:p w14:paraId="5CA75F27" w14:textId="4B1C6C5B" w:rsidR="00E9286E" w:rsidRPr="00C51726" w:rsidRDefault="008201C4" w:rsidP="00FC3BCA">
      <w:pPr>
        <w:pStyle w:val="Default"/>
        <w:jc w:val="both"/>
        <w:rPr>
          <w:rFonts w:asciiTheme="minorHAnsi" w:hAnsiTheme="minorHAnsi" w:cstheme="minorHAnsi"/>
          <w:sz w:val="22"/>
          <w:szCs w:val="22"/>
        </w:rPr>
      </w:pPr>
      <w:r w:rsidRPr="00457DE7">
        <w:rPr>
          <w:rFonts w:asciiTheme="minorHAnsi" w:hAnsiTheme="minorHAnsi" w:cstheme="minorHAnsi"/>
          <w:sz w:val="22"/>
          <w:szCs w:val="22"/>
        </w:rPr>
        <w:t xml:space="preserve">Requests for Study Leave ‘funding only’ must be submitted via the </w:t>
      </w:r>
      <w:r w:rsidR="00457DE7" w:rsidRPr="00457DE7">
        <w:rPr>
          <w:rFonts w:asciiTheme="minorHAnsi" w:hAnsiTheme="minorHAnsi" w:cstheme="minorHAnsi"/>
          <w:sz w:val="22"/>
          <w:szCs w:val="22"/>
        </w:rPr>
        <w:t>I</w:t>
      </w:r>
      <w:r w:rsidRPr="00457DE7">
        <w:rPr>
          <w:rFonts w:asciiTheme="minorHAnsi" w:hAnsiTheme="minorHAnsi" w:cstheme="minorHAnsi"/>
          <w:sz w:val="22"/>
          <w:szCs w:val="22"/>
        </w:rPr>
        <w:t>LM</w:t>
      </w:r>
      <w:r w:rsidR="00FA16EC" w:rsidRPr="00457DE7">
        <w:rPr>
          <w:rFonts w:asciiTheme="minorHAnsi" w:hAnsiTheme="minorHAnsi" w:cstheme="minorHAnsi"/>
          <w:sz w:val="22"/>
          <w:szCs w:val="22"/>
        </w:rPr>
        <w:t xml:space="preserve">.  To avoid confusion for approvers and avoid possible delay, trainees should enter ‘0’ in the ‘number of days’ </w:t>
      </w:r>
      <w:r w:rsidR="00DA42D4" w:rsidRPr="00457DE7">
        <w:rPr>
          <w:rFonts w:asciiTheme="minorHAnsi" w:hAnsiTheme="minorHAnsi" w:cstheme="minorHAnsi"/>
          <w:sz w:val="22"/>
          <w:szCs w:val="22"/>
        </w:rPr>
        <w:t>field</w:t>
      </w:r>
      <w:r w:rsidR="00FA16EC" w:rsidRPr="00457DE7">
        <w:rPr>
          <w:rFonts w:asciiTheme="minorHAnsi" w:hAnsiTheme="minorHAnsi" w:cstheme="minorHAnsi"/>
          <w:sz w:val="22"/>
          <w:szCs w:val="22"/>
        </w:rPr>
        <w:t xml:space="preserve"> in the </w:t>
      </w:r>
      <w:r w:rsidR="00457DE7" w:rsidRPr="00457DE7">
        <w:rPr>
          <w:rFonts w:asciiTheme="minorHAnsi" w:hAnsiTheme="minorHAnsi" w:cstheme="minorHAnsi"/>
          <w:sz w:val="22"/>
          <w:szCs w:val="22"/>
        </w:rPr>
        <w:t>I</w:t>
      </w:r>
      <w:r w:rsidR="00FA16EC" w:rsidRPr="00457DE7">
        <w:rPr>
          <w:rFonts w:asciiTheme="minorHAnsi" w:hAnsiTheme="minorHAnsi" w:cstheme="minorHAnsi"/>
          <w:sz w:val="22"/>
          <w:szCs w:val="22"/>
        </w:rPr>
        <w:t xml:space="preserve">LM and include a brief explanation in the ‘comments’ </w:t>
      </w:r>
      <w:r w:rsidR="00DA42D4" w:rsidRPr="00457DE7">
        <w:rPr>
          <w:rFonts w:asciiTheme="minorHAnsi" w:hAnsiTheme="minorHAnsi" w:cstheme="minorHAnsi"/>
          <w:sz w:val="22"/>
          <w:szCs w:val="22"/>
        </w:rPr>
        <w:t>field.</w:t>
      </w:r>
    </w:p>
    <w:p w14:paraId="62BDC1B8" w14:textId="77777777" w:rsidR="00C51726" w:rsidRPr="00C51726" w:rsidRDefault="00C51726" w:rsidP="00FC3BCA">
      <w:pPr>
        <w:pStyle w:val="Default"/>
        <w:ind w:left="720" w:hanging="720"/>
        <w:jc w:val="both"/>
        <w:rPr>
          <w:rFonts w:asciiTheme="minorHAnsi" w:hAnsiTheme="minorHAnsi" w:cstheme="minorHAnsi"/>
          <w:sz w:val="22"/>
          <w:szCs w:val="22"/>
        </w:rPr>
      </w:pPr>
    </w:p>
    <w:p w14:paraId="27924230" w14:textId="51B69A65" w:rsidR="00C51726" w:rsidRPr="00C51726" w:rsidRDefault="00C51726" w:rsidP="20C99379">
      <w:pPr>
        <w:pStyle w:val="Default"/>
        <w:jc w:val="both"/>
        <w:rPr>
          <w:rFonts w:asciiTheme="minorHAnsi" w:hAnsiTheme="minorHAnsi" w:cstheme="minorBidi"/>
          <w:sz w:val="22"/>
          <w:szCs w:val="22"/>
        </w:rPr>
      </w:pPr>
      <w:r w:rsidRPr="20C99379">
        <w:rPr>
          <w:rFonts w:asciiTheme="minorHAnsi" w:hAnsiTheme="minorHAnsi" w:cstheme="minorBidi"/>
          <w:sz w:val="22"/>
          <w:szCs w:val="22"/>
        </w:rPr>
        <w:t xml:space="preserve">Retrospective or late applications will not be considered unless in extreme circumstances, and if patient care is not compromised </w:t>
      </w:r>
      <w:bookmarkStart w:id="34" w:name="_Int_4zcoGF50"/>
      <w:r w:rsidRPr="20C99379">
        <w:rPr>
          <w:rFonts w:asciiTheme="minorHAnsi" w:hAnsiTheme="minorHAnsi" w:cstheme="minorBidi"/>
          <w:sz w:val="22"/>
          <w:szCs w:val="22"/>
        </w:rPr>
        <w:t>the leave</w:t>
      </w:r>
      <w:bookmarkEnd w:id="34"/>
      <w:r w:rsidRPr="20C99379">
        <w:rPr>
          <w:rFonts w:asciiTheme="minorHAnsi" w:hAnsiTheme="minorHAnsi" w:cstheme="minorBidi"/>
          <w:sz w:val="22"/>
          <w:szCs w:val="22"/>
        </w:rPr>
        <w:t xml:space="preserve"> may be granted. </w:t>
      </w:r>
    </w:p>
    <w:p w14:paraId="34926EBC" w14:textId="644ED486" w:rsidR="00C51726" w:rsidRPr="00C51726" w:rsidRDefault="00C51726" w:rsidP="00FC3BCA">
      <w:pPr>
        <w:pStyle w:val="Default"/>
        <w:jc w:val="both"/>
        <w:rPr>
          <w:rFonts w:asciiTheme="minorHAnsi" w:hAnsiTheme="minorHAnsi" w:cstheme="minorBidi"/>
          <w:sz w:val="22"/>
          <w:szCs w:val="22"/>
        </w:rPr>
      </w:pPr>
    </w:p>
    <w:p w14:paraId="24BDACAD" w14:textId="6DF254FA" w:rsidR="00C51726" w:rsidRPr="00C51726" w:rsidRDefault="00C51726" w:rsidP="59DC6EF7">
      <w:pPr>
        <w:pStyle w:val="Default"/>
        <w:jc w:val="both"/>
        <w:rPr>
          <w:rFonts w:asciiTheme="minorHAnsi" w:hAnsiTheme="minorHAnsi" w:cstheme="minorBidi"/>
          <w:sz w:val="22"/>
          <w:szCs w:val="22"/>
        </w:rPr>
      </w:pPr>
      <w:r w:rsidRPr="59DC6EF7">
        <w:rPr>
          <w:rFonts w:asciiTheme="minorHAnsi" w:hAnsiTheme="minorHAnsi" w:cstheme="minorBidi"/>
          <w:sz w:val="22"/>
          <w:szCs w:val="22"/>
        </w:rPr>
        <w:t>An approval decision, which includes the degree of financial support, rests with the</w:t>
      </w:r>
      <w:r w:rsidR="007C2D9E" w:rsidRPr="59DC6EF7">
        <w:rPr>
          <w:rFonts w:asciiTheme="minorHAnsi" w:hAnsiTheme="minorHAnsi" w:cstheme="minorBidi"/>
          <w:sz w:val="22"/>
          <w:szCs w:val="22"/>
        </w:rPr>
        <w:t xml:space="preserve"> Educational Supervisor </w:t>
      </w:r>
      <w:r w:rsidR="4825C7B3" w:rsidRPr="59DC6EF7">
        <w:rPr>
          <w:rFonts w:asciiTheme="minorHAnsi" w:hAnsiTheme="minorHAnsi" w:cstheme="minorBidi"/>
          <w:sz w:val="22"/>
          <w:szCs w:val="22"/>
        </w:rPr>
        <w:t>and Medical</w:t>
      </w:r>
      <w:r w:rsidRPr="59DC6EF7">
        <w:rPr>
          <w:rFonts w:asciiTheme="minorHAnsi" w:hAnsiTheme="minorHAnsi" w:cstheme="minorBidi"/>
          <w:sz w:val="22"/>
          <w:szCs w:val="22"/>
        </w:rPr>
        <w:t xml:space="preserve"> Education Manager (or designate)</w:t>
      </w:r>
      <w:r w:rsidR="5D93C91D" w:rsidRPr="59DC6EF7">
        <w:rPr>
          <w:rFonts w:asciiTheme="minorHAnsi" w:hAnsiTheme="minorHAnsi" w:cstheme="minorBidi"/>
          <w:sz w:val="22"/>
          <w:szCs w:val="22"/>
        </w:rPr>
        <w:t xml:space="preserve"> (or HEIW for GP trainees in practice posts)</w:t>
      </w:r>
      <w:r w:rsidRPr="59DC6EF7">
        <w:rPr>
          <w:rFonts w:asciiTheme="minorHAnsi" w:hAnsiTheme="minorHAnsi" w:cstheme="minorBidi"/>
          <w:sz w:val="22"/>
          <w:szCs w:val="22"/>
        </w:rPr>
        <w:t xml:space="preserve">. </w:t>
      </w:r>
    </w:p>
    <w:p w14:paraId="1B9633DA" w14:textId="5E5F5CD4" w:rsidR="00C51726" w:rsidRPr="00C51726" w:rsidRDefault="00C51726" w:rsidP="00FC3BCA">
      <w:pPr>
        <w:pStyle w:val="Default"/>
        <w:jc w:val="both"/>
        <w:rPr>
          <w:color w:val="000000" w:themeColor="text1"/>
        </w:rPr>
      </w:pPr>
    </w:p>
    <w:p w14:paraId="01CD4899" w14:textId="705BDA62" w:rsidR="002E0091" w:rsidRDefault="00C51726" w:rsidP="00FC3BCA">
      <w:pPr>
        <w:pStyle w:val="Default"/>
        <w:jc w:val="both"/>
        <w:rPr>
          <w:rFonts w:asciiTheme="minorHAnsi" w:hAnsiTheme="minorHAnsi" w:cstheme="minorBidi"/>
          <w:sz w:val="22"/>
          <w:szCs w:val="22"/>
        </w:rPr>
      </w:pPr>
      <w:r w:rsidRPr="02A996B4">
        <w:rPr>
          <w:rFonts w:asciiTheme="minorHAnsi" w:hAnsiTheme="minorHAnsi" w:cstheme="minorBidi"/>
          <w:sz w:val="22"/>
          <w:szCs w:val="22"/>
        </w:rPr>
        <w:lastRenderedPageBreak/>
        <w:t xml:space="preserve">All Study Leave requests must be approved by the designated leave approvers within one calendar month of the Study Leave request being submitted via </w:t>
      </w:r>
      <w:r w:rsidR="0E7DA93F" w:rsidRPr="02A996B4">
        <w:rPr>
          <w:rFonts w:asciiTheme="minorHAnsi" w:hAnsiTheme="minorHAnsi" w:cstheme="minorBidi"/>
          <w:sz w:val="22"/>
          <w:szCs w:val="22"/>
        </w:rPr>
        <w:t>I</w:t>
      </w:r>
      <w:r w:rsidRPr="02A996B4">
        <w:rPr>
          <w:rFonts w:asciiTheme="minorHAnsi" w:hAnsiTheme="minorHAnsi" w:cstheme="minorBidi"/>
          <w:sz w:val="22"/>
          <w:szCs w:val="22"/>
        </w:rPr>
        <w:t xml:space="preserve">LM. </w:t>
      </w:r>
    </w:p>
    <w:p w14:paraId="70C91B4B" w14:textId="77777777" w:rsidR="002E0091" w:rsidRDefault="002E0091" w:rsidP="00FC3BCA">
      <w:pPr>
        <w:pStyle w:val="Default"/>
        <w:jc w:val="both"/>
        <w:rPr>
          <w:rFonts w:asciiTheme="minorHAnsi" w:hAnsiTheme="minorHAnsi" w:cstheme="minorHAnsi"/>
          <w:sz w:val="22"/>
          <w:szCs w:val="22"/>
        </w:rPr>
      </w:pPr>
    </w:p>
    <w:p w14:paraId="6C500537" w14:textId="3725D115" w:rsidR="00C51726" w:rsidRPr="00C51726" w:rsidRDefault="002E0091" w:rsidP="00FC3BCA">
      <w:pPr>
        <w:pStyle w:val="Default"/>
        <w:jc w:val="both"/>
        <w:rPr>
          <w:rFonts w:asciiTheme="minorHAnsi" w:hAnsiTheme="minorHAnsi" w:cstheme="minorHAnsi"/>
          <w:sz w:val="22"/>
          <w:szCs w:val="22"/>
        </w:rPr>
      </w:pPr>
      <w:r>
        <w:rPr>
          <w:rFonts w:asciiTheme="minorHAnsi" w:hAnsiTheme="minorHAnsi" w:cstheme="minorHAnsi"/>
          <w:sz w:val="22"/>
          <w:szCs w:val="22"/>
        </w:rPr>
        <w:t>(</w:t>
      </w:r>
      <w:r w:rsidR="00C51726" w:rsidRPr="00C51726">
        <w:rPr>
          <w:rFonts w:asciiTheme="minorHAnsi" w:hAnsiTheme="minorHAnsi" w:cstheme="minorHAnsi"/>
          <w:sz w:val="22"/>
          <w:szCs w:val="22"/>
        </w:rPr>
        <w:t xml:space="preserve">Monthly reports </w:t>
      </w:r>
      <w:r w:rsidR="00776F47">
        <w:rPr>
          <w:rFonts w:asciiTheme="minorHAnsi" w:hAnsiTheme="minorHAnsi" w:cstheme="minorHAnsi"/>
          <w:sz w:val="22"/>
          <w:szCs w:val="22"/>
        </w:rPr>
        <w:t xml:space="preserve">may </w:t>
      </w:r>
      <w:r w:rsidR="00C51726" w:rsidRPr="00C51726">
        <w:rPr>
          <w:rFonts w:asciiTheme="minorHAnsi" w:hAnsiTheme="minorHAnsi" w:cstheme="minorHAnsi"/>
          <w:sz w:val="22"/>
          <w:szCs w:val="22"/>
        </w:rPr>
        <w:t>be requested by HEIW detailing outstanding Study Leave claims outside the acceptable timescale to monitor compliance.</w:t>
      </w:r>
      <w:r>
        <w:rPr>
          <w:rFonts w:asciiTheme="minorHAnsi" w:hAnsiTheme="minorHAnsi" w:cstheme="minorHAnsi"/>
          <w:sz w:val="22"/>
          <w:szCs w:val="22"/>
        </w:rPr>
        <w:t>)</w:t>
      </w:r>
    </w:p>
    <w:p w14:paraId="46B43E34" w14:textId="77777777" w:rsidR="009539B0" w:rsidRPr="00C51726" w:rsidRDefault="009539B0" w:rsidP="00FC3BCA">
      <w:pPr>
        <w:pStyle w:val="Default"/>
        <w:jc w:val="both"/>
        <w:rPr>
          <w:rFonts w:asciiTheme="minorHAnsi" w:hAnsiTheme="minorHAnsi" w:cstheme="minorHAnsi"/>
          <w:bCs/>
          <w:sz w:val="22"/>
          <w:szCs w:val="22"/>
        </w:rPr>
      </w:pPr>
    </w:p>
    <w:p w14:paraId="6E4000F6" w14:textId="200D5A94" w:rsidR="00C51726" w:rsidRPr="00C51726" w:rsidRDefault="00C51726" w:rsidP="00FC3BCA">
      <w:pPr>
        <w:pStyle w:val="Default"/>
        <w:jc w:val="both"/>
        <w:rPr>
          <w:rFonts w:asciiTheme="minorHAnsi" w:hAnsiTheme="minorHAnsi" w:cstheme="minorHAnsi"/>
          <w:bCs/>
          <w:sz w:val="22"/>
          <w:szCs w:val="22"/>
        </w:rPr>
      </w:pPr>
      <w:r w:rsidRPr="00C51726">
        <w:rPr>
          <w:rFonts w:asciiTheme="minorHAnsi" w:hAnsiTheme="minorHAnsi" w:cstheme="minorHAnsi"/>
          <w:bCs/>
          <w:sz w:val="22"/>
          <w:szCs w:val="22"/>
        </w:rPr>
        <w:t xml:space="preserve">Claims for reimbursement of </w:t>
      </w:r>
      <w:r w:rsidR="00957A87">
        <w:rPr>
          <w:rFonts w:asciiTheme="minorHAnsi" w:hAnsiTheme="minorHAnsi" w:cstheme="minorHAnsi"/>
          <w:bCs/>
          <w:sz w:val="22"/>
          <w:szCs w:val="22"/>
        </w:rPr>
        <w:t xml:space="preserve">approved </w:t>
      </w:r>
      <w:r w:rsidR="00D255B8">
        <w:rPr>
          <w:rFonts w:asciiTheme="minorHAnsi" w:hAnsiTheme="minorHAnsi" w:cstheme="minorHAnsi"/>
          <w:bCs/>
          <w:sz w:val="22"/>
          <w:szCs w:val="22"/>
        </w:rPr>
        <w:t xml:space="preserve">Study Leave </w:t>
      </w:r>
      <w:r w:rsidRPr="00C51726">
        <w:rPr>
          <w:rFonts w:asciiTheme="minorHAnsi" w:hAnsiTheme="minorHAnsi" w:cstheme="minorHAnsi"/>
          <w:bCs/>
          <w:sz w:val="22"/>
          <w:szCs w:val="22"/>
        </w:rPr>
        <w:t xml:space="preserve">expenses must be made within three months of the date the Study Leave took place. </w:t>
      </w:r>
    </w:p>
    <w:p w14:paraId="58E5E238" w14:textId="7D63F541" w:rsidR="00C51726" w:rsidRDefault="00C51726" w:rsidP="00FC3BCA">
      <w:pPr>
        <w:pStyle w:val="Default"/>
        <w:jc w:val="both"/>
        <w:rPr>
          <w:rFonts w:asciiTheme="minorHAnsi" w:hAnsiTheme="minorHAnsi" w:cstheme="minorHAnsi"/>
          <w:b/>
          <w:sz w:val="22"/>
          <w:szCs w:val="22"/>
        </w:rPr>
      </w:pPr>
    </w:p>
    <w:p w14:paraId="59A16417" w14:textId="77777777" w:rsidR="00047F7C" w:rsidRDefault="00047F7C" w:rsidP="00FC3BCA">
      <w:pPr>
        <w:pStyle w:val="Heading1"/>
        <w:jc w:val="both"/>
        <w:rPr>
          <w:b/>
          <w:bCs/>
        </w:rPr>
      </w:pPr>
      <w:bookmarkStart w:id="35" w:name="_Toc390071443"/>
      <w:bookmarkStart w:id="36" w:name="_Toc84422332"/>
      <w:bookmarkStart w:id="37" w:name="_Toc90449641"/>
    </w:p>
    <w:p w14:paraId="3BFBAD60" w14:textId="306624E0" w:rsidR="00C51726" w:rsidRDefault="00D756B9" w:rsidP="00FC3BCA">
      <w:pPr>
        <w:pStyle w:val="Heading1"/>
        <w:jc w:val="both"/>
        <w:rPr>
          <w:rStyle w:val="Strong"/>
          <w:b w:val="0"/>
          <w:bCs w:val="0"/>
        </w:rPr>
      </w:pPr>
      <w:proofErr w:type="gramStart"/>
      <w:r>
        <w:rPr>
          <w:b/>
          <w:bCs/>
        </w:rPr>
        <w:t>8</w:t>
      </w:r>
      <w:r w:rsidRPr="00001C93">
        <w:rPr>
          <w:b/>
          <w:bCs/>
        </w:rPr>
        <w:t xml:space="preserve">  |</w:t>
      </w:r>
      <w:proofErr w:type="gramEnd"/>
      <w:r w:rsidRPr="00001C93">
        <w:rPr>
          <w:b/>
          <w:bCs/>
        </w:rPr>
        <w:t xml:space="preserve">   </w:t>
      </w:r>
      <w:r w:rsidR="00C51726" w:rsidRPr="00776F47">
        <w:rPr>
          <w:rStyle w:val="Strong"/>
          <w:b w:val="0"/>
          <w:bCs w:val="0"/>
        </w:rPr>
        <w:tab/>
      </w:r>
      <w:bookmarkEnd w:id="35"/>
      <w:r w:rsidR="00C51726" w:rsidRPr="00776F47">
        <w:rPr>
          <w:rStyle w:val="Strong"/>
          <w:b w:val="0"/>
          <w:bCs w:val="0"/>
        </w:rPr>
        <w:t>Approval Process</w:t>
      </w:r>
      <w:bookmarkEnd w:id="36"/>
      <w:bookmarkEnd w:id="37"/>
    </w:p>
    <w:p w14:paraId="11F629E7" w14:textId="77777777" w:rsidR="003E7317" w:rsidRPr="003E7317" w:rsidRDefault="003E7317" w:rsidP="00FC3BCA">
      <w:pPr>
        <w:jc w:val="both"/>
      </w:pPr>
    </w:p>
    <w:p w14:paraId="39A555F7" w14:textId="0ED5CE8D" w:rsidR="000C1FB8" w:rsidRPr="00C51726" w:rsidRDefault="00C51726" w:rsidP="20C99379">
      <w:pPr>
        <w:pStyle w:val="Default"/>
        <w:jc w:val="both"/>
        <w:rPr>
          <w:rFonts w:asciiTheme="minorHAnsi" w:hAnsiTheme="minorHAnsi" w:cstheme="minorBidi"/>
          <w:sz w:val="22"/>
          <w:szCs w:val="22"/>
        </w:rPr>
      </w:pPr>
      <w:r w:rsidRPr="20C99379">
        <w:rPr>
          <w:rFonts w:asciiTheme="minorHAnsi" w:hAnsiTheme="minorHAnsi" w:cstheme="minorBidi"/>
          <w:sz w:val="22"/>
          <w:szCs w:val="22"/>
        </w:rPr>
        <w:t xml:space="preserve">Study Leave must be agreed in advance to avoid disruption to </w:t>
      </w:r>
      <w:r w:rsidR="00E7078B" w:rsidRPr="20C99379">
        <w:rPr>
          <w:rFonts w:asciiTheme="minorHAnsi" w:hAnsiTheme="minorHAnsi" w:cstheme="minorBidi"/>
          <w:sz w:val="22"/>
          <w:szCs w:val="22"/>
        </w:rPr>
        <w:t>services,</w:t>
      </w:r>
      <w:r w:rsidRPr="20C99379">
        <w:rPr>
          <w:rFonts w:asciiTheme="minorHAnsi" w:hAnsiTheme="minorHAnsi" w:cstheme="minorBidi"/>
          <w:sz w:val="22"/>
          <w:szCs w:val="22"/>
        </w:rPr>
        <w:t xml:space="preserve"> and it must be supported and approved by a trainee’s Educational</w:t>
      </w:r>
      <w:r w:rsidR="00E7078B" w:rsidRPr="20C99379">
        <w:rPr>
          <w:rFonts w:asciiTheme="minorHAnsi" w:hAnsiTheme="minorHAnsi" w:cstheme="minorBidi"/>
          <w:sz w:val="22"/>
          <w:szCs w:val="22"/>
        </w:rPr>
        <w:t xml:space="preserve"> or Clinical</w:t>
      </w:r>
      <w:r w:rsidRPr="20C99379">
        <w:rPr>
          <w:rFonts w:asciiTheme="minorHAnsi" w:hAnsiTheme="minorHAnsi" w:cstheme="minorBidi"/>
          <w:sz w:val="22"/>
          <w:szCs w:val="22"/>
        </w:rPr>
        <w:t xml:space="preserve"> Supervisor. </w:t>
      </w:r>
      <w:r w:rsidR="000C1FB8" w:rsidRPr="20C99379">
        <w:rPr>
          <w:rFonts w:asciiTheme="minorHAnsi" w:hAnsiTheme="minorHAnsi" w:cstheme="minorBidi"/>
          <w:sz w:val="22"/>
          <w:szCs w:val="22"/>
        </w:rPr>
        <w:t xml:space="preserve"> In certain </w:t>
      </w:r>
      <w:bookmarkStart w:id="38" w:name="_Int_8idBBSRV"/>
      <w:proofErr w:type="gramStart"/>
      <w:r w:rsidR="000C1FB8" w:rsidRPr="20C99379">
        <w:rPr>
          <w:rFonts w:asciiTheme="minorHAnsi" w:hAnsiTheme="minorHAnsi" w:cstheme="minorBidi"/>
          <w:sz w:val="22"/>
          <w:szCs w:val="22"/>
        </w:rPr>
        <w:t>cases</w:t>
      </w:r>
      <w:bookmarkEnd w:id="38"/>
      <w:proofErr w:type="gramEnd"/>
      <w:r w:rsidR="000C1FB8" w:rsidRPr="20C99379">
        <w:rPr>
          <w:rFonts w:asciiTheme="minorHAnsi" w:hAnsiTheme="minorHAnsi" w:cstheme="minorBidi"/>
          <w:sz w:val="22"/>
          <w:szCs w:val="22"/>
        </w:rPr>
        <w:t xml:space="preserve"> this may be escalated to the Training Programme Director for advice</w:t>
      </w:r>
      <w:r w:rsidR="002B3BB7" w:rsidRPr="20C99379">
        <w:rPr>
          <w:rFonts w:asciiTheme="minorHAnsi" w:hAnsiTheme="minorHAnsi" w:cstheme="minorBidi"/>
          <w:sz w:val="22"/>
          <w:szCs w:val="22"/>
        </w:rPr>
        <w:t xml:space="preserve"> and guidance</w:t>
      </w:r>
      <w:r w:rsidR="000C1FB8" w:rsidRPr="20C99379">
        <w:rPr>
          <w:rFonts w:asciiTheme="minorHAnsi" w:hAnsiTheme="minorHAnsi" w:cstheme="minorBidi"/>
          <w:sz w:val="22"/>
          <w:szCs w:val="22"/>
        </w:rPr>
        <w:t xml:space="preserve">.   </w:t>
      </w:r>
    </w:p>
    <w:p w14:paraId="3B7B022F" w14:textId="77777777" w:rsidR="00C51726" w:rsidRPr="00C51726" w:rsidRDefault="00C51726" w:rsidP="00FC3BCA">
      <w:pPr>
        <w:pStyle w:val="Default"/>
        <w:jc w:val="both"/>
        <w:rPr>
          <w:rFonts w:asciiTheme="minorHAnsi" w:hAnsiTheme="minorHAnsi" w:cstheme="minorHAnsi"/>
          <w:sz w:val="22"/>
          <w:szCs w:val="22"/>
        </w:rPr>
      </w:pPr>
    </w:p>
    <w:p w14:paraId="790F9DA3" w14:textId="76F73B1D" w:rsidR="00C51726" w:rsidRPr="00C51726" w:rsidRDefault="002D4AFA" w:rsidP="00FC3BCA">
      <w:pPr>
        <w:pStyle w:val="Default"/>
        <w:jc w:val="both"/>
        <w:rPr>
          <w:rFonts w:asciiTheme="minorHAnsi" w:hAnsiTheme="minorHAnsi" w:cstheme="minorHAnsi"/>
          <w:sz w:val="22"/>
          <w:szCs w:val="22"/>
        </w:rPr>
      </w:pPr>
      <w:proofErr w:type="spellStart"/>
      <w:r w:rsidRPr="00C51726">
        <w:rPr>
          <w:rFonts w:asciiTheme="minorHAnsi" w:hAnsiTheme="minorHAnsi" w:cstheme="minorHAnsi"/>
          <w:sz w:val="22"/>
          <w:szCs w:val="22"/>
        </w:rPr>
        <w:t>Authori</w:t>
      </w:r>
      <w:r>
        <w:rPr>
          <w:rFonts w:asciiTheme="minorHAnsi" w:hAnsiTheme="minorHAnsi" w:cstheme="minorHAnsi"/>
          <w:sz w:val="22"/>
          <w:szCs w:val="22"/>
        </w:rPr>
        <w:t>s</w:t>
      </w:r>
      <w:r w:rsidRPr="00C51726">
        <w:rPr>
          <w:rFonts w:asciiTheme="minorHAnsi" w:hAnsiTheme="minorHAnsi" w:cstheme="minorHAnsi"/>
          <w:sz w:val="22"/>
          <w:szCs w:val="22"/>
        </w:rPr>
        <w:t>ation</w:t>
      </w:r>
      <w:proofErr w:type="spellEnd"/>
      <w:r w:rsidR="00C51726" w:rsidRPr="00C51726">
        <w:rPr>
          <w:rFonts w:asciiTheme="minorHAnsi" w:hAnsiTheme="minorHAnsi" w:cstheme="minorHAnsi"/>
          <w:sz w:val="22"/>
          <w:szCs w:val="22"/>
        </w:rPr>
        <w:t xml:space="preserve"> of Study Leave is based on satisfaction of all the following five criteria:</w:t>
      </w:r>
    </w:p>
    <w:p w14:paraId="671F6AE0" w14:textId="77777777" w:rsidR="00C51726" w:rsidRPr="00C51726" w:rsidRDefault="00C51726" w:rsidP="00FC3BCA">
      <w:pPr>
        <w:pStyle w:val="Default"/>
        <w:jc w:val="both"/>
        <w:rPr>
          <w:rFonts w:asciiTheme="minorHAnsi" w:hAnsiTheme="minorHAnsi" w:cstheme="minorHAnsi"/>
          <w:sz w:val="22"/>
          <w:szCs w:val="22"/>
        </w:rPr>
      </w:pPr>
    </w:p>
    <w:p w14:paraId="3B540C89" w14:textId="518085D1" w:rsidR="00C51726" w:rsidRPr="00C51726" w:rsidRDefault="00C51726" w:rsidP="00FC3BCA">
      <w:pPr>
        <w:pStyle w:val="Default"/>
        <w:numPr>
          <w:ilvl w:val="0"/>
          <w:numId w:val="30"/>
        </w:numPr>
        <w:jc w:val="both"/>
        <w:rPr>
          <w:rFonts w:asciiTheme="minorHAnsi" w:hAnsiTheme="minorHAnsi" w:cstheme="minorHAnsi"/>
          <w:sz w:val="22"/>
          <w:szCs w:val="22"/>
        </w:rPr>
      </w:pPr>
      <w:r w:rsidRPr="00C51726">
        <w:rPr>
          <w:rFonts w:asciiTheme="minorHAnsi" w:hAnsiTheme="minorHAnsi" w:cstheme="minorHAnsi"/>
          <w:b/>
          <w:sz w:val="22"/>
          <w:szCs w:val="22"/>
        </w:rPr>
        <w:t>Availability</w:t>
      </w:r>
      <w:r w:rsidRPr="00C51726">
        <w:rPr>
          <w:rFonts w:asciiTheme="minorHAnsi" w:hAnsiTheme="minorHAnsi" w:cstheme="minorHAnsi"/>
          <w:sz w:val="22"/>
          <w:szCs w:val="22"/>
        </w:rPr>
        <w:t>: the trainee can be released from their normal place of work to attend the requested Study Leave.</w:t>
      </w:r>
    </w:p>
    <w:p w14:paraId="2271B299" w14:textId="77777777" w:rsidR="00C51726" w:rsidRPr="00C51726" w:rsidRDefault="00C51726" w:rsidP="00FC3BCA">
      <w:pPr>
        <w:pStyle w:val="Default"/>
        <w:ind w:left="720" w:hanging="720"/>
        <w:jc w:val="both"/>
        <w:rPr>
          <w:rFonts w:asciiTheme="minorHAnsi" w:hAnsiTheme="minorHAnsi" w:cstheme="minorHAnsi"/>
          <w:sz w:val="22"/>
          <w:szCs w:val="22"/>
        </w:rPr>
      </w:pPr>
    </w:p>
    <w:p w14:paraId="7EDD4E5A" w14:textId="27085F14" w:rsidR="00C51726" w:rsidRPr="00C51726" w:rsidRDefault="00C51726" w:rsidP="00FC3BCA">
      <w:pPr>
        <w:pStyle w:val="Default"/>
        <w:numPr>
          <w:ilvl w:val="0"/>
          <w:numId w:val="30"/>
        </w:numPr>
        <w:jc w:val="both"/>
        <w:rPr>
          <w:rFonts w:asciiTheme="minorHAnsi" w:hAnsiTheme="minorHAnsi" w:cstheme="minorHAnsi"/>
          <w:sz w:val="22"/>
          <w:szCs w:val="22"/>
        </w:rPr>
      </w:pPr>
      <w:r w:rsidRPr="00C51726">
        <w:rPr>
          <w:rFonts w:asciiTheme="minorHAnsi" w:hAnsiTheme="minorHAnsi" w:cstheme="minorHAnsi"/>
          <w:b/>
          <w:sz w:val="22"/>
          <w:szCs w:val="22"/>
        </w:rPr>
        <w:t>Relevance</w:t>
      </w:r>
      <w:r w:rsidRPr="00C51726">
        <w:rPr>
          <w:rFonts w:asciiTheme="minorHAnsi" w:hAnsiTheme="minorHAnsi" w:cstheme="minorHAnsi"/>
          <w:sz w:val="22"/>
          <w:szCs w:val="22"/>
        </w:rPr>
        <w:t xml:space="preserve">: approved Study Leave must be relevant to the trainee’s educational needs, appropriate to their experience and supportive to the training </w:t>
      </w:r>
      <w:proofErr w:type="spellStart"/>
      <w:r w:rsidRPr="00C51726">
        <w:rPr>
          <w:rFonts w:asciiTheme="minorHAnsi" w:hAnsiTheme="minorHAnsi" w:cstheme="minorHAnsi"/>
          <w:sz w:val="22"/>
          <w:szCs w:val="22"/>
        </w:rPr>
        <w:t>programme</w:t>
      </w:r>
      <w:proofErr w:type="spellEnd"/>
      <w:r w:rsidRPr="00C51726">
        <w:rPr>
          <w:rFonts w:asciiTheme="minorHAnsi" w:hAnsiTheme="minorHAnsi" w:cstheme="minorHAnsi"/>
          <w:sz w:val="22"/>
          <w:szCs w:val="22"/>
        </w:rPr>
        <w:t xml:space="preserve"> which the trainee is</w:t>
      </w:r>
      <w:r w:rsidR="00195A2D">
        <w:rPr>
          <w:rFonts w:asciiTheme="minorHAnsi" w:hAnsiTheme="minorHAnsi" w:cstheme="minorHAnsi"/>
          <w:sz w:val="22"/>
          <w:szCs w:val="22"/>
        </w:rPr>
        <w:t xml:space="preserve"> undertaking</w:t>
      </w:r>
      <w:r w:rsidRPr="00C51726">
        <w:rPr>
          <w:rFonts w:asciiTheme="minorHAnsi" w:hAnsiTheme="minorHAnsi" w:cstheme="minorHAnsi"/>
          <w:sz w:val="22"/>
          <w:szCs w:val="22"/>
        </w:rPr>
        <w:t>.</w:t>
      </w:r>
    </w:p>
    <w:p w14:paraId="0B13CA6F" w14:textId="77777777" w:rsidR="00C51726" w:rsidRPr="00C51726" w:rsidRDefault="00C51726" w:rsidP="00FC3BCA">
      <w:pPr>
        <w:pStyle w:val="Default"/>
        <w:ind w:left="720" w:hanging="720"/>
        <w:jc w:val="both"/>
        <w:rPr>
          <w:rFonts w:asciiTheme="minorHAnsi" w:hAnsiTheme="minorHAnsi" w:cstheme="minorHAnsi"/>
          <w:sz w:val="22"/>
          <w:szCs w:val="22"/>
        </w:rPr>
      </w:pPr>
    </w:p>
    <w:p w14:paraId="1149C1FE" w14:textId="71249879" w:rsidR="00C51726" w:rsidRPr="00C51726" w:rsidRDefault="00C51726" w:rsidP="20C99379">
      <w:pPr>
        <w:pStyle w:val="Default"/>
        <w:numPr>
          <w:ilvl w:val="0"/>
          <w:numId w:val="30"/>
        </w:numPr>
        <w:jc w:val="both"/>
        <w:rPr>
          <w:rFonts w:asciiTheme="minorHAnsi" w:hAnsiTheme="minorHAnsi" w:cstheme="minorBidi"/>
          <w:sz w:val="22"/>
          <w:szCs w:val="22"/>
        </w:rPr>
      </w:pPr>
      <w:bookmarkStart w:id="39" w:name="_Int_ZDpXFQ1e"/>
      <w:r w:rsidRPr="20C99379">
        <w:rPr>
          <w:rFonts w:asciiTheme="minorHAnsi" w:hAnsiTheme="minorHAnsi" w:cstheme="minorBidi"/>
          <w:b/>
          <w:bCs/>
          <w:sz w:val="22"/>
          <w:szCs w:val="22"/>
        </w:rPr>
        <w:t>Eligibility</w:t>
      </w:r>
      <w:r w:rsidRPr="20C99379">
        <w:rPr>
          <w:rFonts w:asciiTheme="minorHAnsi" w:hAnsiTheme="minorHAnsi" w:cstheme="minorBidi"/>
          <w:sz w:val="22"/>
          <w:szCs w:val="22"/>
        </w:rPr>
        <w:t xml:space="preserve">: that the trainee has sufficient remaining Study Leave </w:t>
      </w:r>
      <w:r w:rsidR="00195A2D" w:rsidRPr="20C99379">
        <w:rPr>
          <w:rFonts w:asciiTheme="minorHAnsi" w:hAnsiTheme="minorHAnsi" w:cstheme="minorBidi"/>
          <w:sz w:val="22"/>
          <w:szCs w:val="22"/>
        </w:rPr>
        <w:t>time</w:t>
      </w:r>
      <w:r w:rsidRPr="20C99379">
        <w:rPr>
          <w:rFonts w:asciiTheme="minorHAnsi" w:hAnsiTheme="minorHAnsi" w:cstheme="minorBidi"/>
          <w:sz w:val="22"/>
          <w:szCs w:val="22"/>
        </w:rPr>
        <w:t xml:space="preserve"> to cover the </w:t>
      </w:r>
      <w:r w:rsidR="00195A2D" w:rsidRPr="20C99379">
        <w:rPr>
          <w:rFonts w:asciiTheme="minorHAnsi" w:hAnsiTheme="minorHAnsi" w:cstheme="minorBidi"/>
          <w:sz w:val="22"/>
          <w:szCs w:val="22"/>
        </w:rPr>
        <w:t xml:space="preserve">duration of the </w:t>
      </w:r>
      <w:r w:rsidRPr="20C99379">
        <w:rPr>
          <w:rFonts w:asciiTheme="minorHAnsi" w:hAnsiTheme="minorHAnsi" w:cstheme="minorBidi"/>
          <w:sz w:val="22"/>
          <w:szCs w:val="22"/>
        </w:rPr>
        <w:t>requested activity.</w:t>
      </w:r>
      <w:bookmarkEnd w:id="39"/>
    </w:p>
    <w:p w14:paraId="55A3F38E" w14:textId="77777777" w:rsidR="00C51726" w:rsidRPr="00C51726" w:rsidRDefault="00C51726" w:rsidP="00FC3BCA">
      <w:pPr>
        <w:pStyle w:val="Default"/>
        <w:ind w:left="720" w:hanging="720"/>
        <w:jc w:val="both"/>
        <w:rPr>
          <w:rFonts w:asciiTheme="minorHAnsi" w:hAnsiTheme="minorHAnsi" w:cstheme="minorHAnsi"/>
          <w:sz w:val="22"/>
          <w:szCs w:val="22"/>
        </w:rPr>
      </w:pPr>
    </w:p>
    <w:p w14:paraId="0DC376F7" w14:textId="7496E5D6" w:rsidR="00C51726" w:rsidRPr="00C51726" w:rsidRDefault="00C51726" w:rsidP="00FC3BCA">
      <w:pPr>
        <w:pStyle w:val="Default"/>
        <w:numPr>
          <w:ilvl w:val="0"/>
          <w:numId w:val="30"/>
        </w:numPr>
        <w:jc w:val="both"/>
        <w:rPr>
          <w:rFonts w:asciiTheme="minorHAnsi" w:hAnsiTheme="minorHAnsi" w:cstheme="minorHAnsi"/>
          <w:sz w:val="22"/>
          <w:szCs w:val="22"/>
        </w:rPr>
      </w:pPr>
      <w:r w:rsidRPr="00C51726">
        <w:rPr>
          <w:rFonts w:asciiTheme="minorHAnsi" w:hAnsiTheme="minorHAnsi" w:cstheme="minorHAnsi"/>
          <w:b/>
          <w:sz w:val="22"/>
          <w:szCs w:val="22"/>
        </w:rPr>
        <w:t>Funding</w:t>
      </w:r>
      <w:r w:rsidRPr="00C51726">
        <w:rPr>
          <w:rFonts w:asciiTheme="minorHAnsi" w:hAnsiTheme="minorHAnsi" w:cstheme="minorHAnsi"/>
          <w:sz w:val="22"/>
          <w:szCs w:val="22"/>
        </w:rPr>
        <w:t>: that the trainee has sufficient unallocated</w:t>
      </w:r>
      <w:r w:rsidR="00137E80">
        <w:rPr>
          <w:rFonts w:asciiTheme="minorHAnsi" w:hAnsiTheme="minorHAnsi" w:cstheme="minorHAnsi"/>
          <w:sz w:val="22"/>
          <w:szCs w:val="22"/>
        </w:rPr>
        <w:t xml:space="preserve"> personal</w:t>
      </w:r>
      <w:r w:rsidRPr="00C51726">
        <w:rPr>
          <w:rFonts w:asciiTheme="minorHAnsi" w:hAnsiTheme="minorHAnsi" w:cstheme="minorHAnsi"/>
          <w:sz w:val="22"/>
          <w:szCs w:val="22"/>
        </w:rPr>
        <w:t xml:space="preserve"> funding</w:t>
      </w:r>
      <w:r w:rsidR="00137E80">
        <w:rPr>
          <w:rFonts w:asciiTheme="minorHAnsi" w:hAnsiTheme="minorHAnsi" w:cstheme="minorHAnsi"/>
          <w:sz w:val="22"/>
          <w:szCs w:val="22"/>
        </w:rPr>
        <w:t xml:space="preserve"> allowance</w:t>
      </w:r>
      <w:r w:rsidRPr="00C51726">
        <w:rPr>
          <w:rFonts w:asciiTheme="minorHAnsi" w:hAnsiTheme="minorHAnsi" w:cstheme="minorHAnsi"/>
          <w:sz w:val="22"/>
          <w:szCs w:val="22"/>
        </w:rPr>
        <w:t xml:space="preserve">, within the defined limits, to cover the costs of the activity </w:t>
      </w:r>
      <w:r w:rsidR="00137E80">
        <w:rPr>
          <w:rFonts w:asciiTheme="minorHAnsi" w:hAnsiTheme="minorHAnsi" w:cstheme="minorHAnsi"/>
          <w:sz w:val="22"/>
          <w:szCs w:val="22"/>
        </w:rPr>
        <w:t>(</w:t>
      </w:r>
      <w:r w:rsidRPr="00C51726">
        <w:rPr>
          <w:rFonts w:asciiTheme="minorHAnsi" w:hAnsiTheme="minorHAnsi" w:cstheme="minorHAnsi"/>
          <w:sz w:val="22"/>
          <w:szCs w:val="22"/>
        </w:rPr>
        <w:t>or the trainee has agreed to self-fund and has indicated this on the application form</w:t>
      </w:r>
      <w:r w:rsidR="00137E80">
        <w:rPr>
          <w:rFonts w:asciiTheme="minorHAnsi" w:hAnsiTheme="minorHAnsi" w:cstheme="minorHAnsi"/>
          <w:sz w:val="22"/>
          <w:szCs w:val="22"/>
        </w:rPr>
        <w:t>)</w:t>
      </w:r>
      <w:r w:rsidRPr="00C51726">
        <w:rPr>
          <w:rFonts w:asciiTheme="minorHAnsi" w:hAnsiTheme="minorHAnsi" w:cstheme="minorHAnsi"/>
          <w:sz w:val="22"/>
          <w:szCs w:val="22"/>
        </w:rPr>
        <w:t>.</w:t>
      </w:r>
    </w:p>
    <w:p w14:paraId="1EB7962F" w14:textId="77777777" w:rsidR="00C51726" w:rsidRPr="00C51726" w:rsidRDefault="00C51726" w:rsidP="00FC3BCA">
      <w:pPr>
        <w:pStyle w:val="Default"/>
        <w:ind w:left="720" w:hanging="720"/>
        <w:jc w:val="both"/>
        <w:rPr>
          <w:rFonts w:asciiTheme="minorHAnsi" w:hAnsiTheme="minorHAnsi" w:cstheme="minorHAnsi"/>
          <w:sz w:val="22"/>
          <w:szCs w:val="22"/>
        </w:rPr>
      </w:pPr>
    </w:p>
    <w:p w14:paraId="04094240" w14:textId="145B8B84" w:rsidR="00C51726" w:rsidRPr="00C51726" w:rsidRDefault="00C51726" w:rsidP="20C99379">
      <w:pPr>
        <w:pStyle w:val="Default"/>
        <w:numPr>
          <w:ilvl w:val="0"/>
          <w:numId w:val="30"/>
        </w:numPr>
        <w:jc w:val="both"/>
        <w:rPr>
          <w:rFonts w:asciiTheme="minorHAnsi" w:hAnsiTheme="minorHAnsi" w:cstheme="minorBidi"/>
          <w:sz w:val="22"/>
          <w:szCs w:val="22"/>
        </w:rPr>
      </w:pPr>
      <w:r w:rsidRPr="20C99379">
        <w:rPr>
          <w:rFonts w:asciiTheme="minorHAnsi" w:hAnsiTheme="minorHAnsi" w:cstheme="minorBidi"/>
          <w:b/>
          <w:bCs/>
          <w:sz w:val="22"/>
          <w:szCs w:val="22"/>
        </w:rPr>
        <w:t>Learning Agreement</w:t>
      </w:r>
      <w:r w:rsidRPr="20C99379">
        <w:rPr>
          <w:rFonts w:asciiTheme="minorHAnsi" w:hAnsiTheme="minorHAnsi" w:cstheme="minorBidi"/>
          <w:sz w:val="22"/>
          <w:szCs w:val="22"/>
        </w:rPr>
        <w:t>: that an approved learning agreement or equivalent</w:t>
      </w:r>
      <w:r w:rsidR="00DF616D" w:rsidRPr="20C99379">
        <w:rPr>
          <w:rFonts w:asciiTheme="minorHAnsi" w:hAnsiTheme="minorHAnsi" w:cstheme="minorBidi"/>
          <w:sz w:val="22"/>
          <w:szCs w:val="22"/>
        </w:rPr>
        <w:t xml:space="preserve"> consideration of trainee learning needs</w:t>
      </w:r>
      <w:r w:rsidRPr="20C99379">
        <w:rPr>
          <w:rFonts w:asciiTheme="minorHAnsi" w:hAnsiTheme="minorHAnsi" w:cstheme="minorBidi"/>
          <w:sz w:val="22"/>
          <w:szCs w:val="22"/>
        </w:rPr>
        <w:t xml:space="preserve"> has been provided to </w:t>
      </w:r>
      <w:r w:rsidR="00EB76CA" w:rsidRPr="20C99379">
        <w:rPr>
          <w:rFonts w:asciiTheme="minorHAnsi" w:hAnsiTheme="minorHAnsi" w:cstheme="minorBidi"/>
          <w:sz w:val="22"/>
          <w:szCs w:val="22"/>
        </w:rPr>
        <w:t xml:space="preserve">and considered </w:t>
      </w:r>
      <w:bookmarkStart w:id="40" w:name="_Int_U2WzMElU"/>
      <w:r w:rsidR="00EB76CA" w:rsidRPr="20C99379">
        <w:rPr>
          <w:rFonts w:asciiTheme="minorHAnsi" w:hAnsiTheme="minorHAnsi" w:cstheme="minorBidi"/>
          <w:sz w:val="22"/>
          <w:szCs w:val="22"/>
        </w:rPr>
        <w:t>with</w:t>
      </w:r>
      <w:bookmarkEnd w:id="40"/>
      <w:r w:rsidR="00EB76CA" w:rsidRPr="20C99379">
        <w:rPr>
          <w:rFonts w:asciiTheme="minorHAnsi" w:hAnsiTheme="minorHAnsi" w:cstheme="minorBidi"/>
          <w:sz w:val="22"/>
          <w:szCs w:val="22"/>
        </w:rPr>
        <w:t xml:space="preserve"> </w:t>
      </w:r>
      <w:r w:rsidRPr="20C99379">
        <w:rPr>
          <w:rFonts w:asciiTheme="minorHAnsi" w:hAnsiTheme="minorHAnsi" w:cstheme="minorBidi"/>
          <w:sz w:val="22"/>
          <w:szCs w:val="22"/>
        </w:rPr>
        <w:t xml:space="preserve">the relevant Educational </w:t>
      </w:r>
      <w:r w:rsidR="00D828BD" w:rsidRPr="20C99379">
        <w:rPr>
          <w:rFonts w:asciiTheme="minorHAnsi" w:hAnsiTheme="minorHAnsi" w:cstheme="minorBidi"/>
          <w:sz w:val="22"/>
          <w:szCs w:val="22"/>
        </w:rPr>
        <w:t xml:space="preserve">or Clinical </w:t>
      </w:r>
      <w:r w:rsidRPr="20C99379">
        <w:rPr>
          <w:rFonts w:asciiTheme="minorHAnsi" w:hAnsiTheme="minorHAnsi" w:cstheme="minorBidi"/>
          <w:sz w:val="22"/>
          <w:szCs w:val="22"/>
        </w:rPr>
        <w:t xml:space="preserve">Supervisor. </w:t>
      </w:r>
    </w:p>
    <w:p w14:paraId="723F3510" w14:textId="77777777" w:rsidR="00C51726" w:rsidRPr="00C51726" w:rsidRDefault="00C51726" w:rsidP="00FC3BCA">
      <w:pPr>
        <w:pStyle w:val="Default"/>
        <w:jc w:val="both"/>
        <w:rPr>
          <w:rFonts w:asciiTheme="minorHAnsi" w:hAnsiTheme="minorHAnsi" w:cstheme="minorHAnsi"/>
          <w:sz w:val="22"/>
          <w:szCs w:val="22"/>
        </w:rPr>
      </w:pPr>
    </w:p>
    <w:p w14:paraId="367625B3" w14:textId="68CF02DE" w:rsidR="00C51726" w:rsidRPr="001A05A3" w:rsidRDefault="00D756B9" w:rsidP="00FC3BCA">
      <w:pPr>
        <w:pStyle w:val="Heading1"/>
        <w:jc w:val="both"/>
        <w:rPr>
          <w:rStyle w:val="Strong"/>
          <w:b w:val="0"/>
          <w:bCs w:val="0"/>
        </w:rPr>
      </w:pPr>
      <w:bookmarkStart w:id="41" w:name="_Int_2KvAiEBo"/>
      <w:bookmarkStart w:id="42" w:name="_Toc84422333"/>
      <w:bookmarkStart w:id="43" w:name="_Toc90449642"/>
      <w:proofErr w:type="gramStart"/>
      <w:r w:rsidRPr="20C99379">
        <w:rPr>
          <w:b/>
          <w:bCs/>
        </w:rPr>
        <w:t>9  |</w:t>
      </w:r>
      <w:bookmarkEnd w:id="41"/>
      <w:proofErr w:type="gramEnd"/>
      <w:r w:rsidRPr="20C99379">
        <w:rPr>
          <w:b/>
          <w:bCs/>
        </w:rPr>
        <w:t xml:space="preserve">   </w:t>
      </w:r>
      <w:r w:rsidR="00C51726" w:rsidRPr="20C99379">
        <w:rPr>
          <w:rStyle w:val="Strong"/>
          <w:b w:val="0"/>
          <w:bCs w:val="0"/>
        </w:rPr>
        <w:t>Course Fees and Expenses</w:t>
      </w:r>
      <w:bookmarkEnd w:id="42"/>
      <w:bookmarkEnd w:id="43"/>
    </w:p>
    <w:p w14:paraId="6D912402" w14:textId="77777777" w:rsidR="00C51726" w:rsidRPr="00C51726" w:rsidRDefault="00C51726" w:rsidP="00FC3BCA">
      <w:pPr>
        <w:pStyle w:val="Default"/>
        <w:jc w:val="both"/>
        <w:rPr>
          <w:rFonts w:asciiTheme="minorHAnsi" w:hAnsiTheme="minorHAnsi" w:cstheme="minorHAnsi"/>
          <w:sz w:val="22"/>
          <w:szCs w:val="22"/>
        </w:rPr>
      </w:pPr>
    </w:p>
    <w:p w14:paraId="0E861EE5" w14:textId="0623D0D2" w:rsidR="001A05A3"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Trainees need to be aware that the cost of courses can vary considerably and not all courses a trainee may wish to attend will be identified as a training need, or a feasible option within funding limitations. </w:t>
      </w:r>
    </w:p>
    <w:p w14:paraId="45827A0F" w14:textId="77777777" w:rsidR="001A05A3" w:rsidRDefault="001A05A3" w:rsidP="00FC3BCA">
      <w:pPr>
        <w:pStyle w:val="Default"/>
        <w:jc w:val="both"/>
        <w:rPr>
          <w:rFonts w:asciiTheme="minorHAnsi" w:hAnsiTheme="minorHAnsi" w:cstheme="minorHAnsi"/>
          <w:sz w:val="22"/>
          <w:szCs w:val="22"/>
        </w:rPr>
      </w:pPr>
    </w:p>
    <w:p w14:paraId="741F54B6" w14:textId="7F926CEE"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In accordance with HEIW and LEP financial regulations, the following</w:t>
      </w:r>
      <w:r w:rsidR="00BA5793">
        <w:rPr>
          <w:rFonts w:asciiTheme="minorHAnsi" w:hAnsiTheme="minorHAnsi" w:cstheme="minorHAnsi"/>
          <w:sz w:val="22"/>
          <w:szCs w:val="22"/>
        </w:rPr>
        <w:t xml:space="preserve"> costs</w:t>
      </w:r>
      <w:r w:rsidRPr="00C51726">
        <w:rPr>
          <w:rFonts w:asciiTheme="minorHAnsi" w:hAnsiTheme="minorHAnsi" w:cstheme="minorHAnsi"/>
          <w:sz w:val="22"/>
          <w:szCs w:val="22"/>
        </w:rPr>
        <w:t xml:space="preserve"> incurred for Study Leave will be considered for payment:</w:t>
      </w:r>
    </w:p>
    <w:p w14:paraId="7101D136" w14:textId="77777777" w:rsidR="00C51726" w:rsidRPr="00C51726" w:rsidRDefault="00C51726" w:rsidP="00FC3BCA">
      <w:pPr>
        <w:pStyle w:val="Default"/>
        <w:jc w:val="both"/>
        <w:rPr>
          <w:rFonts w:asciiTheme="minorHAnsi" w:hAnsiTheme="minorHAnsi" w:cstheme="minorHAnsi"/>
          <w:sz w:val="22"/>
          <w:szCs w:val="22"/>
        </w:rPr>
      </w:pPr>
    </w:p>
    <w:p w14:paraId="6DC3F1A3" w14:textId="52F7C525" w:rsidR="00C51726" w:rsidRPr="00C51726" w:rsidRDefault="00C51726" w:rsidP="00FC3BCA">
      <w:pPr>
        <w:pStyle w:val="Default"/>
        <w:numPr>
          <w:ilvl w:val="0"/>
          <w:numId w:val="31"/>
        </w:numPr>
        <w:jc w:val="both"/>
        <w:rPr>
          <w:rFonts w:asciiTheme="minorHAnsi" w:hAnsiTheme="minorHAnsi" w:cstheme="minorHAnsi"/>
          <w:sz w:val="22"/>
          <w:szCs w:val="22"/>
        </w:rPr>
      </w:pPr>
      <w:r w:rsidRPr="00C51726">
        <w:rPr>
          <w:rFonts w:asciiTheme="minorHAnsi" w:hAnsiTheme="minorHAnsi" w:cstheme="minorHAnsi"/>
          <w:sz w:val="22"/>
          <w:szCs w:val="22"/>
        </w:rPr>
        <w:t>Approved registration or course fees.</w:t>
      </w:r>
    </w:p>
    <w:p w14:paraId="1119DF25" w14:textId="77777777" w:rsidR="00C51726" w:rsidRPr="00C51726" w:rsidRDefault="00C51726" w:rsidP="00FC3BCA">
      <w:pPr>
        <w:pStyle w:val="Default"/>
        <w:jc w:val="both"/>
        <w:rPr>
          <w:rFonts w:asciiTheme="minorHAnsi" w:hAnsiTheme="minorHAnsi" w:cstheme="minorHAnsi"/>
          <w:sz w:val="22"/>
          <w:szCs w:val="22"/>
        </w:rPr>
      </w:pPr>
    </w:p>
    <w:p w14:paraId="28925BB2" w14:textId="0653051F" w:rsidR="00C51726" w:rsidRPr="00C51726" w:rsidRDefault="00C51726" w:rsidP="00FC3BCA">
      <w:pPr>
        <w:pStyle w:val="Default"/>
        <w:numPr>
          <w:ilvl w:val="0"/>
          <w:numId w:val="31"/>
        </w:numPr>
        <w:jc w:val="both"/>
        <w:rPr>
          <w:rFonts w:asciiTheme="minorHAnsi" w:hAnsiTheme="minorHAnsi" w:cstheme="minorHAnsi"/>
          <w:sz w:val="22"/>
          <w:szCs w:val="22"/>
        </w:rPr>
      </w:pPr>
      <w:r w:rsidRPr="00C51726">
        <w:rPr>
          <w:rFonts w:asciiTheme="minorHAnsi" w:hAnsiTheme="minorHAnsi" w:cstheme="minorHAnsi"/>
          <w:sz w:val="22"/>
          <w:szCs w:val="22"/>
        </w:rPr>
        <w:lastRenderedPageBreak/>
        <w:t xml:space="preserve">Travel and subsistence expenses if no suitable courses are available locally; specifically, standard class train and coach fares and economy internal (UK) air fares. </w:t>
      </w:r>
    </w:p>
    <w:p w14:paraId="11D4798F" w14:textId="77777777" w:rsidR="00C51726" w:rsidRPr="00C51726" w:rsidRDefault="00C51726" w:rsidP="00FC3BCA">
      <w:pPr>
        <w:pStyle w:val="Default"/>
        <w:jc w:val="both"/>
        <w:rPr>
          <w:rFonts w:asciiTheme="minorHAnsi" w:hAnsiTheme="minorHAnsi" w:cstheme="minorHAnsi"/>
          <w:sz w:val="22"/>
          <w:szCs w:val="22"/>
        </w:rPr>
      </w:pPr>
    </w:p>
    <w:p w14:paraId="1F4817C7" w14:textId="4624F458" w:rsidR="00C51726" w:rsidRPr="00C51726" w:rsidRDefault="00C51726" w:rsidP="00FC3BCA">
      <w:pPr>
        <w:pStyle w:val="Default"/>
        <w:numPr>
          <w:ilvl w:val="0"/>
          <w:numId w:val="31"/>
        </w:numPr>
        <w:jc w:val="both"/>
        <w:rPr>
          <w:rFonts w:asciiTheme="minorHAnsi" w:hAnsiTheme="minorHAnsi" w:cstheme="minorHAnsi"/>
          <w:sz w:val="22"/>
          <w:szCs w:val="22"/>
        </w:rPr>
      </w:pPr>
      <w:r w:rsidRPr="00C51726">
        <w:rPr>
          <w:rFonts w:asciiTheme="minorHAnsi" w:hAnsiTheme="minorHAnsi" w:cstheme="minorHAnsi"/>
          <w:sz w:val="22"/>
          <w:szCs w:val="22"/>
        </w:rPr>
        <w:t>Mileage</w:t>
      </w:r>
      <w:r w:rsidR="003F40FE">
        <w:rPr>
          <w:rFonts w:asciiTheme="minorHAnsi" w:hAnsiTheme="minorHAnsi" w:cstheme="minorHAnsi"/>
          <w:sz w:val="22"/>
          <w:szCs w:val="22"/>
        </w:rPr>
        <w:t xml:space="preserve"> expenses</w:t>
      </w:r>
      <w:r w:rsidRPr="00C51726">
        <w:rPr>
          <w:rFonts w:asciiTheme="minorHAnsi" w:hAnsiTheme="minorHAnsi" w:cstheme="minorHAnsi"/>
          <w:sz w:val="22"/>
          <w:szCs w:val="22"/>
        </w:rPr>
        <w:t xml:space="preserve"> for cars, passengers and pedal cycles</w:t>
      </w:r>
      <w:r w:rsidR="003F40FE">
        <w:rPr>
          <w:rFonts w:asciiTheme="minorHAnsi" w:hAnsiTheme="minorHAnsi" w:cstheme="minorHAnsi"/>
          <w:sz w:val="22"/>
          <w:szCs w:val="22"/>
        </w:rPr>
        <w:t xml:space="preserve">, payable </w:t>
      </w:r>
      <w:r w:rsidRPr="00C51726">
        <w:rPr>
          <w:rFonts w:asciiTheme="minorHAnsi" w:hAnsiTheme="minorHAnsi" w:cstheme="minorHAnsi"/>
          <w:sz w:val="22"/>
          <w:szCs w:val="22"/>
        </w:rPr>
        <w:t xml:space="preserve">according to the </w:t>
      </w:r>
      <w:r w:rsidR="008908D7">
        <w:rPr>
          <w:rFonts w:asciiTheme="minorHAnsi" w:hAnsiTheme="minorHAnsi" w:cstheme="minorHAnsi"/>
          <w:sz w:val="22"/>
          <w:szCs w:val="22"/>
        </w:rPr>
        <w:t>LEP</w:t>
      </w:r>
      <w:r w:rsidRPr="00C51726">
        <w:rPr>
          <w:rFonts w:asciiTheme="minorHAnsi" w:hAnsiTheme="minorHAnsi" w:cstheme="minorHAnsi"/>
          <w:sz w:val="22"/>
          <w:szCs w:val="22"/>
        </w:rPr>
        <w:t xml:space="preserve"> policy on expense claims.</w:t>
      </w:r>
    </w:p>
    <w:p w14:paraId="2BC4E2F1" w14:textId="77777777" w:rsidR="00C51726" w:rsidRPr="00C51726" w:rsidRDefault="00C51726" w:rsidP="00FC3BCA">
      <w:pPr>
        <w:pStyle w:val="Default"/>
        <w:jc w:val="both"/>
        <w:rPr>
          <w:rFonts w:asciiTheme="minorHAnsi" w:hAnsiTheme="minorHAnsi" w:cstheme="minorHAnsi"/>
          <w:sz w:val="22"/>
          <w:szCs w:val="22"/>
        </w:rPr>
      </w:pPr>
    </w:p>
    <w:p w14:paraId="3B43137D" w14:textId="7C122433" w:rsid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Study Leave funding will only be granted in exceptional circumstances for overseas courses or conferences, according to the Health Board/Trust policy on expense claims.</w:t>
      </w:r>
      <w:bookmarkStart w:id="44" w:name="_Toc390071445"/>
    </w:p>
    <w:p w14:paraId="5F03AC24" w14:textId="77777777" w:rsidR="00E05052" w:rsidRPr="00C51726" w:rsidRDefault="00E05052" w:rsidP="00FC3BCA">
      <w:pPr>
        <w:pStyle w:val="Default"/>
        <w:jc w:val="both"/>
        <w:rPr>
          <w:rStyle w:val="Strong"/>
          <w:rFonts w:asciiTheme="minorHAnsi" w:hAnsiTheme="minorHAnsi" w:cstheme="minorHAnsi"/>
          <w:sz w:val="22"/>
          <w:szCs w:val="22"/>
        </w:rPr>
      </w:pPr>
    </w:p>
    <w:p w14:paraId="5EA39D54" w14:textId="77777777" w:rsidR="00C51726" w:rsidRPr="00C51726" w:rsidRDefault="00C51726" w:rsidP="00FC3BCA">
      <w:pPr>
        <w:pStyle w:val="Default"/>
        <w:jc w:val="both"/>
        <w:rPr>
          <w:rStyle w:val="Strong"/>
          <w:rFonts w:asciiTheme="minorHAnsi" w:hAnsiTheme="minorHAnsi" w:cstheme="minorHAnsi"/>
          <w:sz w:val="22"/>
          <w:szCs w:val="22"/>
        </w:rPr>
      </w:pPr>
    </w:p>
    <w:p w14:paraId="45D7783B" w14:textId="5354ECED" w:rsidR="00C51726" w:rsidRPr="008908D7" w:rsidRDefault="00D756B9" w:rsidP="00FC3BCA">
      <w:pPr>
        <w:pStyle w:val="Heading1"/>
        <w:jc w:val="both"/>
        <w:rPr>
          <w:rStyle w:val="Strong"/>
          <w:b w:val="0"/>
          <w:bCs w:val="0"/>
        </w:rPr>
      </w:pPr>
      <w:bookmarkStart w:id="45" w:name="_Toc84422334"/>
      <w:bookmarkStart w:id="46" w:name="_Toc90449643"/>
      <w:bookmarkEnd w:id="44"/>
      <w:r>
        <w:rPr>
          <w:b/>
          <w:bCs/>
        </w:rPr>
        <w:t>10</w:t>
      </w:r>
      <w:r w:rsidRPr="00001C93">
        <w:rPr>
          <w:b/>
          <w:bCs/>
        </w:rPr>
        <w:t xml:space="preserve">|   </w:t>
      </w:r>
      <w:r w:rsidR="00C51726" w:rsidRPr="008908D7">
        <w:rPr>
          <w:rStyle w:val="Strong"/>
          <w:b w:val="0"/>
          <w:bCs w:val="0"/>
        </w:rPr>
        <w:t>Management of the Study Leave Budget</w:t>
      </w:r>
      <w:bookmarkEnd w:id="45"/>
      <w:bookmarkEnd w:id="46"/>
      <w:r w:rsidR="00C51726" w:rsidRPr="008908D7">
        <w:rPr>
          <w:rStyle w:val="Strong"/>
          <w:b w:val="0"/>
          <w:bCs w:val="0"/>
        </w:rPr>
        <w:t xml:space="preserve"> </w:t>
      </w:r>
    </w:p>
    <w:p w14:paraId="762C4BAB" w14:textId="77777777" w:rsidR="00C51726" w:rsidRPr="00C51726" w:rsidRDefault="00C51726" w:rsidP="00FC3BCA">
      <w:pPr>
        <w:pStyle w:val="Default"/>
        <w:jc w:val="both"/>
        <w:rPr>
          <w:rFonts w:asciiTheme="minorHAnsi" w:hAnsiTheme="minorHAnsi" w:cstheme="minorHAnsi"/>
          <w:sz w:val="22"/>
          <w:szCs w:val="22"/>
        </w:rPr>
      </w:pPr>
    </w:p>
    <w:p w14:paraId="1C5FCFF7" w14:textId="76DED67A" w:rsidR="00C51726" w:rsidRPr="00C51726" w:rsidRDefault="007C2D9E" w:rsidP="00FC3BCA">
      <w:pPr>
        <w:pStyle w:val="Default"/>
        <w:jc w:val="both"/>
        <w:rPr>
          <w:rFonts w:asciiTheme="minorHAnsi" w:hAnsiTheme="minorHAnsi" w:cstheme="minorHAnsi"/>
          <w:sz w:val="22"/>
          <w:szCs w:val="22"/>
        </w:rPr>
      </w:pPr>
      <w:r>
        <w:rPr>
          <w:rFonts w:asciiTheme="minorHAnsi" w:hAnsiTheme="minorHAnsi" w:cstheme="minorHAnsi"/>
          <w:sz w:val="22"/>
          <w:szCs w:val="22"/>
        </w:rPr>
        <w:t>Oversight of t</w:t>
      </w:r>
      <w:r w:rsidR="00C51726" w:rsidRPr="00C51726">
        <w:rPr>
          <w:rFonts w:asciiTheme="minorHAnsi" w:hAnsiTheme="minorHAnsi" w:cstheme="minorHAnsi"/>
          <w:sz w:val="22"/>
          <w:szCs w:val="22"/>
        </w:rPr>
        <w:t xml:space="preserve">he Study Leave budget will be managed by the </w:t>
      </w:r>
      <w:r w:rsidR="00807199">
        <w:rPr>
          <w:rFonts w:asciiTheme="minorHAnsi" w:hAnsiTheme="minorHAnsi" w:cstheme="minorHAnsi"/>
          <w:sz w:val="22"/>
          <w:szCs w:val="22"/>
        </w:rPr>
        <w:t>GP section in HEIW</w:t>
      </w:r>
      <w:r>
        <w:rPr>
          <w:rFonts w:asciiTheme="minorHAnsi" w:hAnsiTheme="minorHAnsi" w:cstheme="minorHAnsi"/>
          <w:sz w:val="22"/>
          <w:szCs w:val="22"/>
        </w:rPr>
        <w:t>.</w:t>
      </w:r>
      <w:r w:rsidR="00C51726" w:rsidRPr="00C51726">
        <w:rPr>
          <w:rFonts w:asciiTheme="minorHAnsi" w:hAnsiTheme="minorHAnsi" w:cstheme="minorHAnsi"/>
          <w:sz w:val="22"/>
          <w:szCs w:val="22"/>
        </w:rPr>
        <w:t xml:space="preserve"> </w:t>
      </w:r>
    </w:p>
    <w:p w14:paraId="22B9FF7D" w14:textId="77777777" w:rsidR="00C51726" w:rsidRPr="00C51726" w:rsidRDefault="00C51726" w:rsidP="00FC3BCA">
      <w:pPr>
        <w:pStyle w:val="Default"/>
        <w:jc w:val="both"/>
        <w:rPr>
          <w:rFonts w:asciiTheme="minorHAnsi" w:hAnsiTheme="minorHAnsi" w:cstheme="minorHAnsi"/>
          <w:sz w:val="22"/>
          <w:szCs w:val="22"/>
        </w:rPr>
      </w:pPr>
    </w:p>
    <w:p w14:paraId="785F0A6F" w14:textId="757A567B" w:rsidR="00C51726" w:rsidRDefault="00040B9F"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Any decisions to change the arrangements for the management of the Study Leave budget will be made by the Postgraduate Medical Dean, HEIW in consultation with the </w:t>
      </w:r>
      <w:r>
        <w:rPr>
          <w:rFonts w:asciiTheme="minorHAnsi" w:hAnsiTheme="minorHAnsi" w:cstheme="minorHAnsi"/>
          <w:sz w:val="22"/>
          <w:szCs w:val="22"/>
        </w:rPr>
        <w:t>LEPs</w:t>
      </w:r>
      <w:r w:rsidRPr="00C51726">
        <w:rPr>
          <w:rFonts w:asciiTheme="minorHAnsi" w:hAnsiTheme="minorHAnsi" w:cstheme="minorHAnsi"/>
          <w:sz w:val="22"/>
          <w:szCs w:val="22"/>
        </w:rPr>
        <w:t>.</w:t>
      </w:r>
    </w:p>
    <w:p w14:paraId="7154A251" w14:textId="77777777" w:rsidR="00040B9F" w:rsidRPr="00C51726" w:rsidRDefault="00040B9F" w:rsidP="00FC3BCA">
      <w:pPr>
        <w:pStyle w:val="Default"/>
        <w:jc w:val="both"/>
        <w:rPr>
          <w:rFonts w:asciiTheme="minorHAnsi" w:hAnsiTheme="minorHAnsi" w:cstheme="minorHAnsi"/>
          <w:sz w:val="22"/>
          <w:szCs w:val="22"/>
        </w:rPr>
      </w:pPr>
    </w:p>
    <w:p w14:paraId="71203038" w14:textId="3FB02A92" w:rsidR="00C51726" w:rsidRPr="00C51726" w:rsidRDefault="00C51726" w:rsidP="59DC6EF7">
      <w:pPr>
        <w:pStyle w:val="Default"/>
        <w:jc w:val="both"/>
        <w:rPr>
          <w:rFonts w:asciiTheme="minorHAnsi" w:hAnsiTheme="minorHAnsi" w:cstheme="minorBidi"/>
          <w:sz w:val="22"/>
          <w:szCs w:val="22"/>
        </w:rPr>
      </w:pPr>
      <w:r w:rsidRPr="59DC6EF7">
        <w:rPr>
          <w:rFonts w:asciiTheme="minorHAnsi" w:hAnsiTheme="minorHAnsi" w:cstheme="minorBidi"/>
          <w:sz w:val="22"/>
          <w:szCs w:val="22"/>
        </w:rPr>
        <w:t xml:space="preserve">Those responsible for managing the Study Leave budget must ensure that individual Study Leave decisions are recorded. For quality control, they should work with their designated Regional </w:t>
      </w:r>
      <w:r w:rsidR="004207E0">
        <w:rPr>
          <w:rFonts w:asciiTheme="minorHAnsi" w:hAnsiTheme="minorHAnsi" w:cstheme="minorBidi"/>
          <w:sz w:val="22"/>
          <w:szCs w:val="22"/>
        </w:rPr>
        <w:t>Codi</w:t>
      </w:r>
      <w:r w:rsidRPr="59DC6EF7">
        <w:rPr>
          <w:rFonts w:asciiTheme="minorHAnsi" w:hAnsiTheme="minorHAnsi" w:cstheme="minorBidi"/>
          <w:sz w:val="22"/>
          <w:szCs w:val="22"/>
        </w:rPr>
        <w:t xml:space="preserve"> Officer to report on the number of applications approved/not approved, reasons for non-approval, budget spent, whether approved Study Leave was </w:t>
      </w:r>
      <w:proofErr w:type="gramStart"/>
      <w:r w:rsidRPr="59DC6EF7">
        <w:rPr>
          <w:rFonts w:asciiTheme="minorHAnsi" w:hAnsiTheme="minorHAnsi" w:cstheme="minorBidi"/>
          <w:sz w:val="22"/>
          <w:szCs w:val="22"/>
        </w:rPr>
        <w:t>actually taken</w:t>
      </w:r>
      <w:proofErr w:type="gramEnd"/>
      <w:r w:rsidRPr="59DC6EF7">
        <w:rPr>
          <w:rFonts w:asciiTheme="minorHAnsi" w:hAnsiTheme="minorHAnsi" w:cstheme="minorBidi"/>
          <w:sz w:val="22"/>
          <w:szCs w:val="22"/>
        </w:rPr>
        <w:t xml:space="preserve"> and reasons for approved Study Leave not being taken.</w:t>
      </w:r>
    </w:p>
    <w:p w14:paraId="7AE6C3C2" w14:textId="77777777" w:rsidR="00C51726" w:rsidRPr="00C51726" w:rsidRDefault="00C51726" w:rsidP="00FC3BCA">
      <w:pPr>
        <w:pStyle w:val="Default"/>
        <w:jc w:val="both"/>
        <w:rPr>
          <w:rFonts w:asciiTheme="minorHAnsi" w:hAnsiTheme="minorHAnsi" w:cstheme="minorHAnsi"/>
          <w:sz w:val="22"/>
          <w:szCs w:val="22"/>
        </w:rPr>
      </w:pPr>
    </w:p>
    <w:p w14:paraId="01F0ED94" w14:textId="663E87A3"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Actual expenses claimed for Study Leave must be recorded on the </w:t>
      </w:r>
      <w:r w:rsidR="004207E0">
        <w:rPr>
          <w:rFonts w:asciiTheme="minorHAnsi" w:hAnsiTheme="minorHAnsi" w:cstheme="minorHAnsi"/>
          <w:sz w:val="22"/>
          <w:szCs w:val="22"/>
        </w:rPr>
        <w:t xml:space="preserve">Codi </w:t>
      </w:r>
      <w:r w:rsidRPr="00C51726">
        <w:rPr>
          <w:rFonts w:asciiTheme="minorHAnsi" w:hAnsiTheme="minorHAnsi" w:cstheme="minorHAnsi"/>
          <w:sz w:val="22"/>
          <w:szCs w:val="22"/>
        </w:rPr>
        <w:t xml:space="preserve">database by the Medical Education Centre. Details of Study Leave expenses should be made available to HEIW on request in line with financial accountability. </w:t>
      </w:r>
    </w:p>
    <w:p w14:paraId="72A2876F" w14:textId="77777777" w:rsidR="00C51726" w:rsidRPr="00C51726" w:rsidRDefault="00C51726" w:rsidP="00FC3BCA">
      <w:pPr>
        <w:pStyle w:val="Default"/>
        <w:jc w:val="both"/>
        <w:rPr>
          <w:rFonts w:asciiTheme="minorHAnsi" w:hAnsiTheme="minorHAnsi" w:cstheme="minorHAnsi"/>
          <w:b/>
          <w:bCs/>
          <w:sz w:val="22"/>
          <w:szCs w:val="22"/>
        </w:rPr>
      </w:pPr>
    </w:p>
    <w:p w14:paraId="60329F70" w14:textId="6D143A59" w:rsidR="00C51726" w:rsidRPr="000924D1" w:rsidRDefault="00D756B9" w:rsidP="00FC3BCA">
      <w:pPr>
        <w:pStyle w:val="Heading1"/>
        <w:jc w:val="both"/>
        <w:rPr>
          <w:rStyle w:val="Strong"/>
          <w:b w:val="0"/>
          <w:bCs w:val="0"/>
        </w:rPr>
      </w:pPr>
      <w:bookmarkStart w:id="47" w:name="_Toc390071446"/>
      <w:bookmarkStart w:id="48" w:name="_Toc84422335"/>
      <w:bookmarkStart w:id="49" w:name="_Toc90449644"/>
      <w:r>
        <w:rPr>
          <w:b/>
          <w:bCs/>
        </w:rPr>
        <w:t>11</w:t>
      </w:r>
      <w:r w:rsidRPr="00001C93">
        <w:rPr>
          <w:b/>
          <w:bCs/>
        </w:rPr>
        <w:t xml:space="preserve"> |   </w:t>
      </w:r>
      <w:r w:rsidR="00C51726" w:rsidRPr="000924D1">
        <w:rPr>
          <w:rStyle w:val="Strong"/>
          <w:b w:val="0"/>
          <w:bCs w:val="0"/>
        </w:rPr>
        <w:tab/>
      </w:r>
      <w:bookmarkEnd w:id="47"/>
      <w:r w:rsidR="00C51726" w:rsidRPr="000924D1">
        <w:rPr>
          <w:rStyle w:val="Strong"/>
          <w:b w:val="0"/>
          <w:bCs w:val="0"/>
        </w:rPr>
        <w:t>Appeals Procedure</w:t>
      </w:r>
      <w:bookmarkEnd w:id="48"/>
      <w:bookmarkEnd w:id="49"/>
    </w:p>
    <w:p w14:paraId="111B7E1B" w14:textId="77777777" w:rsidR="00C51726" w:rsidRPr="00C51726" w:rsidRDefault="00C51726" w:rsidP="00FC3BCA">
      <w:pPr>
        <w:pStyle w:val="Default"/>
        <w:jc w:val="both"/>
        <w:rPr>
          <w:rFonts w:asciiTheme="minorHAnsi" w:hAnsiTheme="minorHAnsi" w:cstheme="minorHAnsi"/>
          <w:sz w:val="22"/>
          <w:szCs w:val="22"/>
        </w:rPr>
      </w:pPr>
    </w:p>
    <w:p w14:paraId="5C22FEAE" w14:textId="77777777" w:rsidR="00E065E1"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Refusal of Study Leave should be exceptional. </w:t>
      </w:r>
      <w:r w:rsidR="00E065E1" w:rsidRPr="00C51726">
        <w:rPr>
          <w:rFonts w:asciiTheme="minorHAnsi" w:hAnsiTheme="minorHAnsi" w:cstheme="minorHAnsi"/>
          <w:sz w:val="22"/>
          <w:szCs w:val="22"/>
        </w:rPr>
        <w:t xml:space="preserve">A trainee who considers that their request for Study Leave is unreasonably refused has the right of appeal. </w:t>
      </w:r>
    </w:p>
    <w:p w14:paraId="5981D37A" w14:textId="77777777" w:rsidR="00E065E1" w:rsidRDefault="00E065E1" w:rsidP="00FC3BCA">
      <w:pPr>
        <w:pStyle w:val="Default"/>
        <w:jc w:val="both"/>
        <w:rPr>
          <w:rFonts w:asciiTheme="minorHAnsi" w:hAnsiTheme="minorHAnsi" w:cstheme="minorHAnsi"/>
          <w:sz w:val="22"/>
          <w:szCs w:val="22"/>
        </w:rPr>
      </w:pPr>
    </w:p>
    <w:p w14:paraId="354D2C8F" w14:textId="702F1692" w:rsidR="00D53DBA" w:rsidRDefault="00D53DBA"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A trainee who wishes to appeal against a decision relating to Study Leave must do so using HEIW’s appeals process.</w:t>
      </w:r>
    </w:p>
    <w:p w14:paraId="3CFEAE0E" w14:textId="77777777" w:rsidR="00D53DBA" w:rsidRPr="00C51726" w:rsidRDefault="00D53DBA" w:rsidP="00FC3BCA">
      <w:pPr>
        <w:pStyle w:val="Default"/>
        <w:jc w:val="both"/>
        <w:rPr>
          <w:rFonts w:asciiTheme="minorHAnsi" w:hAnsiTheme="minorHAnsi" w:cstheme="minorHAnsi"/>
          <w:sz w:val="22"/>
          <w:szCs w:val="22"/>
        </w:rPr>
      </w:pPr>
    </w:p>
    <w:p w14:paraId="4F1371BE" w14:textId="0C8661FE" w:rsidR="00C51726" w:rsidRPr="00C51726" w:rsidRDefault="00C51726" w:rsidP="00FC3BCA">
      <w:pPr>
        <w:pStyle w:val="Default"/>
        <w:jc w:val="both"/>
        <w:rPr>
          <w:rFonts w:asciiTheme="minorHAnsi" w:hAnsiTheme="minorHAnsi" w:cstheme="minorHAnsi"/>
          <w:bCs/>
          <w:sz w:val="22"/>
          <w:szCs w:val="22"/>
        </w:rPr>
      </w:pPr>
      <w:r w:rsidRPr="00C51726">
        <w:rPr>
          <w:rFonts w:asciiTheme="minorHAnsi" w:hAnsiTheme="minorHAnsi" w:cstheme="minorHAnsi"/>
          <w:sz w:val="22"/>
          <w:szCs w:val="22"/>
        </w:rPr>
        <w:t>The trainee should inform the</w:t>
      </w:r>
      <w:r w:rsidR="007C2D9E">
        <w:rPr>
          <w:rFonts w:asciiTheme="minorHAnsi" w:hAnsiTheme="minorHAnsi" w:cstheme="minorHAnsi"/>
          <w:sz w:val="22"/>
          <w:szCs w:val="22"/>
        </w:rPr>
        <w:t>ir Training Programme Director</w:t>
      </w:r>
      <w:r w:rsidRPr="00C51726">
        <w:rPr>
          <w:rFonts w:asciiTheme="minorHAnsi" w:hAnsiTheme="minorHAnsi" w:cstheme="minorHAnsi"/>
          <w:sz w:val="22"/>
          <w:szCs w:val="22"/>
        </w:rPr>
        <w:t xml:space="preserve"> </w:t>
      </w:r>
      <w:r w:rsidRPr="00C51726">
        <w:rPr>
          <w:rFonts w:asciiTheme="minorHAnsi" w:hAnsiTheme="minorHAnsi" w:cstheme="minorHAnsi"/>
          <w:bCs/>
          <w:sz w:val="22"/>
          <w:szCs w:val="22"/>
        </w:rPr>
        <w:t xml:space="preserve">of any Study Leave </w:t>
      </w:r>
      <w:r w:rsidR="00BA4D4E">
        <w:rPr>
          <w:rFonts w:asciiTheme="minorHAnsi" w:hAnsiTheme="minorHAnsi" w:cstheme="minorHAnsi"/>
          <w:bCs/>
          <w:sz w:val="22"/>
          <w:szCs w:val="22"/>
        </w:rPr>
        <w:t xml:space="preserve">time or funding </w:t>
      </w:r>
      <w:r w:rsidRPr="00C51726">
        <w:rPr>
          <w:rFonts w:asciiTheme="minorHAnsi" w:hAnsiTheme="minorHAnsi" w:cstheme="minorHAnsi"/>
          <w:bCs/>
          <w:sz w:val="22"/>
          <w:szCs w:val="22"/>
        </w:rPr>
        <w:t xml:space="preserve">applied for that is refused, together with the reason for the refusal. </w:t>
      </w:r>
    </w:p>
    <w:p w14:paraId="37FF73F2" w14:textId="77777777" w:rsidR="00C51726" w:rsidRPr="00C51726" w:rsidRDefault="00C51726" w:rsidP="00FC3BCA">
      <w:pPr>
        <w:pStyle w:val="Default"/>
        <w:jc w:val="both"/>
        <w:rPr>
          <w:rFonts w:asciiTheme="minorHAnsi" w:hAnsiTheme="minorHAnsi" w:cstheme="minorHAnsi"/>
          <w:bCs/>
          <w:sz w:val="22"/>
          <w:szCs w:val="22"/>
        </w:rPr>
      </w:pPr>
    </w:p>
    <w:p w14:paraId="5E0FD04C" w14:textId="1A6A05D9" w:rsidR="00C51726" w:rsidRPr="00C51726" w:rsidRDefault="00B2520D" w:rsidP="20C99379">
      <w:pPr>
        <w:pStyle w:val="Default"/>
        <w:jc w:val="both"/>
        <w:rPr>
          <w:rFonts w:asciiTheme="minorHAnsi" w:hAnsiTheme="minorHAnsi" w:cstheme="minorBidi"/>
          <w:sz w:val="22"/>
          <w:szCs w:val="22"/>
        </w:rPr>
      </w:pPr>
      <w:r w:rsidRPr="20C99379">
        <w:rPr>
          <w:rFonts w:asciiTheme="minorHAnsi" w:hAnsiTheme="minorHAnsi" w:cstheme="minorBidi"/>
          <w:sz w:val="22"/>
          <w:szCs w:val="22"/>
        </w:rPr>
        <w:t>T</w:t>
      </w:r>
      <w:r w:rsidR="00C51726" w:rsidRPr="20C99379">
        <w:rPr>
          <w:rFonts w:asciiTheme="minorHAnsi" w:hAnsiTheme="minorHAnsi" w:cstheme="minorBidi"/>
          <w:sz w:val="22"/>
          <w:szCs w:val="22"/>
        </w:rPr>
        <w:t xml:space="preserve">he trainee and the </w:t>
      </w:r>
      <w:r w:rsidR="007C2D9E" w:rsidRPr="20C99379">
        <w:rPr>
          <w:rFonts w:asciiTheme="minorHAnsi" w:hAnsiTheme="minorHAnsi" w:cstheme="minorBidi"/>
          <w:sz w:val="22"/>
          <w:szCs w:val="22"/>
        </w:rPr>
        <w:t>TPD and ES</w:t>
      </w:r>
      <w:r w:rsidR="00C51726" w:rsidRPr="20C99379">
        <w:rPr>
          <w:rFonts w:asciiTheme="minorHAnsi" w:hAnsiTheme="minorHAnsi" w:cstheme="minorBidi"/>
          <w:sz w:val="22"/>
          <w:szCs w:val="22"/>
        </w:rPr>
        <w:t xml:space="preserve"> must first jointly attempt to resolve the issues at a local level. If the matter cannot be </w:t>
      </w:r>
      <w:bookmarkStart w:id="50" w:name="_Int_UuPUyseA"/>
      <w:proofErr w:type="gramStart"/>
      <w:r w:rsidR="00C51726" w:rsidRPr="20C99379">
        <w:rPr>
          <w:rFonts w:asciiTheme="minorHAnsi" w:hAnsiTheme="minorHAnsi" w:cstheme="minorBidi"/>
          <w:sz w:val="22"/>
          <w:szCs w:val="22"/>
        </w:rPr>
        <w:t>resolved</w:t>
      </w:r>
      <w:bookmarkEnd w:id="50"/>
      <w:proofErr w:type="gramEnd"/>
      <w:r w:rsidR="00C51726" w:rsidRPr="20C99379">
        <w:rPr>
          <w:rFonts w:asciiTheme="minorHAnsi" w:hAnsiTheme="minorHAnsi" w:cstheme="minorBidi"/>
          <w:sz w:val="22"/>
          <w:szCs w:val="22"/>
        </w:rPr>
        <w:t xml:space="preserve"> then the trainee is able to escalate the concern.</w:t>
      </w:r>
    </w:p>
    <w:p w14:paraId="6A146AFE" w14:textId="77777777" w:rsidR="00C51726" w:rsidRPr="00C51726" w:rsidRDefault="00C51726" w:rsidP="00FC3BCA">
      <w:pPr>
        <w:pStyle w:val="Default"/>
        <w:jc w:val="both"/>
        <w:rPr>
          <w:rFonts w:asciiTheme="minorHAnsi" w:hAnsiTheme="minorHAnsi" w:cstheme="minorHAnsi"/>
          <w:sz w:val="22"/>
          <w:szCs w:val="22"/>
        </w:rPr>
      </w:pPr>
    </w:p>
    <w:p w14:paraId="2C599121" w14:textId="4D884180" w:rsidR="00C51726" w:rsidRPr="00C51726" w:rsidRDefault="00F31685" w:rsidP="00FC3BCA">
      <w:pPr>
        <w:pStyle w:val="Default"/>
        <w:jc w:val="both"/>
        <w:rPr>
          <w:rFonts w:asciiTheme="minorHAnsi" w:hAnsiTheme="minorHAnsi" w:cstheme="minorHAnsi"/>
          <w:sz w:val="22"/>
          <w:szCs w:val="22"/>
        </w:rPr>
      </w:pPr>
      <w:r>
        <w:rPr>
          <w:rFonts w:asciiTheme="minorHAnsi" w:hAnsiTheme="minorHAnsi" w:cstheme="minorHAnsi"/>
          <w:sz w:val="22"/>
          <w:szCs w:val="22"/>
        </w:rPr>
        <w:t xml:space="preserve">A </w:t>
      </w:r>
      <w:r w:rsidR="00C51726" w:rsidRPr="00C51726">
        <w:rPr>
          <w:rFonts w:asciiTheme="minorHAnsi" w:hAnsiTheme="minorHAnsi" w:cstheme="minorHAnsi"/>
          <w:sz w:val="22"/>
          <w:szCs w:val="22"/>
        </w:rPr>
        <w:t>trainee should submit their appeal</w:t>
      </w:r>
      <w:r w:rsidR="00683C8E">
        <w:rPr>
          <w:rFonts w:asciiTheme="minorHAnsi" w:hAnsiTheme="minorHAnsi" w:cstheme="minorHAnsi"/>
          <w:sz w:val="22"/>
          <w:szCs w:val="22"/>
        </w:rPr>
        <w:t xml:space="preserve"> </w:t>
      </w:r>
      <w:r w:rsidR="00C51726" w:rsidRPr="00C51726">
        <w:rPr>
          <w:rFonts w:asciiTheme="minorHAnsi" w:hAnsiTheme="minorHAnsi" w:cstheme="minorHAnsi"/>
          <w:sz w:val="22"/>
          <w:szCs w:val="22"/>
        </w:rPr>
        <w:t xml:space="preserve">using the ‘Notification of Study Leave Appeal’ form </w:t>
      </w:r>
      <w:r w:rsidR="00C51726" w:rsidRPr="00F31685">
        <w:rPr>
          <w:rFonts w:asciiTheme="minorHAnsi" w:hAnsiTheme="minorHAnsi" w:cstheme="minorHAnsi"/>
          <w:bCs/>
          <w:sz w:val="22"/>
          <w:szCs w:val="22"/>
        </w:rPr>
        <w:t>(Appendix 1)</w:t>
      </w:r>
      <w:r w:rsidR="00A178B6">
        <w:rPr>
          <w:rFonts w:asciiTheme="minorHAnsi" w:hAnsiTheme="minorHAnsi" w:cstheme="minorHAnsi"/>
          <w:bCs/>
          <w:sz w:val="22"/>
          <w:szCs w:val="22"/>
        </w:rPr>
        <w:t xml:space="preserve"> clearly stating the reason</w:t>
      </w:r>
      <w:r w:rsidR="003463A9">
        <w:rPr>
          <w:rFonts w:asciiTheme="minorHAnsi" w:hAnsiTheme="minorHAnsi" w:cstheme="minorHAnsi"/>
          <w:bCs/>
          <w:sz w:val="22"/>
          <w:szCs w:val="22"/>
        </w:rPr>
        <w:t>(s)</w:t>
      </w:r>
      <w:r w:rsidR="00A178B6">
        <w:rPr>
          <w:rFonts w:asciiTheme="minorHAnsi" w:hAnsiTheme="minorHAnsi" w:cstheme="minorHAnsi"/>
          <w:bCs/>
          <w:sz w:val="22"/>
          <w:szCs w:val="22"/>
        </w:rPr>
        <w:t xml:space="preserve"> for the appeal</w:t>
      </w:r>
      <w:r w:rsidR="004E37BB">
        <w:rPr>
          <w:rFonts w:asciiTheme="minorHAnsi" w:hAnsiTheme="minorHAnsi" w:cstheme="minorHAnsi"/>
          <w:bCs/>
          <w:sz w:val="22"/>
          <w:szCs w:val="22"/>
        </w:rPr>
        <w:t xml:space="preserve"> and including any evidence that may support the appeal process</w:t>
      </w:r>
      <w:r w:rsidR="00C51726" w:rsidRPr="00F31685">
        <w:rPr>
          <w:rFonts w:asciiTheme="minorHAnsi" w:hAnsiTheme="minorHAnsi" w:cstheme="minorHAnsi"/>
          <w:bCs/>
          <w:sz w:val="22"/>
          <w:szCs w:val="22"/>
        </w:rPr>
        <w:t>.</w:t>
      </w:r>
      <w:r w:rsidR="00C51726" w:rsidRPr="00C51726">
        <w:rPr>
          <w:rFonts w:asciiTheme="minorHAnsi" w:hAnsiTheme="minorHAnsi" w:cstheme="minorHAnsi"/>
          <w:sz w:val="22"/>
          <w:szCs w:val="22"/>
        </w:rPr>
        <w:t xml:space="preserve"> It is the trainee’s responsibility to ensure the completed form is submitted to the </w:t>
      </w:r>
      <w:r w:rsidR="007C2D9E">
        <w:rPr>
          <w:rFonts w:asciiTheme="minorHAnsi" w:hAnsiTheme="minorHAnsi" w:cstheme="minorHAnsi"/>
          <w:sz w:val="22"/>
          <w:szCs w:val="22"/>
        </w:rPr>
        <w:t xml:space="preserve">Head of </w:t>
      </w:r>
      <w:r w:rsidR="002D4AFA">
        <w:rPr>
          <w:rFonts w:asciiTheme="minorHAnsi" w:hAnsiTheme="minorHAnsi" w:cstheme="minorHAnsi"/>
          <w:sz w:val="22"/>
          <w:szCs w:val="22"/>
        </w:rPr>
        <w:t xml:space="preserve">School </w:t>
      </w:r>
      <w:r w:rsidR="002D4AFA" w:rsidRPr="00C51726">
        <w:rPr>
          <w:rFonts w:asciiTheme="minorHAnsi" w:hAnsiTheme="minorHAnsi" w:cstheme="minorHAnsi"/>
          <w:sz w:val="22"/>
          <w:szCs w:val="22"/>
        </w:rPr>
        <w:t>within</w:t>
      </w:r>
      <w:r w:rsidR="00C51726" w:rsidRPr="00B75AE2">
        <w:rPr>
          <w:rFonts w:asciiTheme="minorHAnsi" w:hAnsiTheme="minorHAnsi" w:cstheme="minorHAnsi"/>
          <w:bCs/>
          <w:sz w:val="22"/>
          <w:szCs w:val="22"/>
        </w:rPr>
        <w:t xml:space="preserve"> </w:t>
      </w:r>
      <w:r w:rsidRPr="00B75AE2">
        <w:rPr>
          <w:rFonts w:asciiTheme="minorHAnsi" w:hAnsiTheme="minorHAnsi" w:cstheme="minorHAnsi"/>
          <w:bCs/>
          <w:sz w:val="22"/>
          <w:szCs w:val="22"/>
        </w:rPr>
        <w:t>10</w:t>
      </w:r>
      <w:r w:rsidR="00C51726" w:rsidRPr="00B75AE2">
        <w:rPr>
          <w:rFonts w:asciiTheme="minorHAnsi" w:hAnsiTheme="minorHAnsi" w:cstheme="minorHAnsi"/>
          <w:bCs/>
          <w:sz w:val="22"/>
          <w:szCs w:val="22"/>
        </w:rPr>
        <w:t xml:space="preserve"> working days</w:t>
      </w:r>
      <w:r w:rsidR="00C51726" w:rsidRPr="00C51726">
        <w:rPr>
          <w:rFonts w:asciiTheme="minorHAnsi" w:hAnsiTheme="minorHAnsi" w:cstheme="minorHAnsi"/>
          <w:sz w:val="22"/>
          <w:szCs w:val="22"/>
        </w:rPr>
        <w:t xml:space="preserve"> of the decision</w:t>
      </w:r>
      <w:r w:rsidR="00E41C6A">
        <w:rPr>
          <w:rFonts w:asciiTheme="minorHAnsi" w:hAnsiTheme="minorHAnsi" w:cstheme="minorHAnsi"/>
          <w:sz w:val="22"/>
          <w:szCs w:val="22"/>
        </w:rPr>
        <w:t xml:space="preserve"> to refuse Study Leave</w:t>
      </w:r>
      <w:r w:rsidR="00C51726" w:rsidRPr="00C51726">
        <w:rPr>
          <w:rFonts w:asciiTheme="minorHAnsi" w:hAnsiTheme="minorHAnsi" w:cstheme="minorHAnsi"/>
          <w:sz w:val="22"/>
          <w:szCs w:val="22"/>
        </w:rPr>
        <w:t xml:space="preserve"> being co</w:t>
      </w:r>
      <w:r w:rsidR="00B23AFB">
        <w:rPr>
          <w:rFonts w:asciiTheme="minorHAnsi" w:hAnsiTheme="minorHAnsi" w:cstheme="minorHAnsi"/>
          <w:sz w:val="22"/>
          <w:szCs w:val="22"/>
        </w:rPr>
        <w:t>mmunicated</w:t>
      </w:r>
      <w:r w:rsidR="00C51726" w:rsidRPr="00C51726">
        <w:rPr>
          <w:rFonts w:asciiTheme="minorHAnsi" w:hAnsiTheme="minorHAnsi" w:cstheme="minorHAnsi"/>
          <w:sz w:val="22"/>
          <w:szCs w:val="22"/>
        </w:rPr>
        <w:t xml:space="preserve"> to the trainee. </w:t>
      </w:r>
    </w:p>
    <w:p w14:paraId="03216653" w14:textId="77777777" w:rsidR="00C51726" w:rsidRPr="00C51726" w:rsidRDefault="00C51726" w:rsidP="00FC3BCA">
      <w:pPr>
        <w:pStyle w:val="Default"/>
        <w:jc w:val="both"/>
        <w:rPr>
          <w:rFonts w:asciiTheme="minorHAnsi" w:hAnsiTheme="minorHAnsi" w:cstheme="minorHAnsi"/>
          <w:sz w:val="22"/>
          <w:szCs w:val="22"/>
        </w:rPr>
      </w:pPr>
    </w:p>
    <w:p w14:paraId="29F7D35A" w14:textId="6A1BE2ED" w:rsidR="00B23AFB" w:rsidRDefault="00B23AFB"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lastRenderedPageBreak/>
        <w:t xml:space="preserve">An independent Appeals Panel will review all documentation submitted </w:t>
      </w:r>
      <w:r w:rsidRPr="00B75AE2">
        <w:rPr>
          <w:rFonts w:asciiTheme="minorHAnsi" w:hAnsiTheme="minorHAnsi" w:cstheme="minorHAnsi"/>
          <w:bCs/>
          <w:sz w:val="22"/>
          <w:szCs w:val="22"/>
        </w:rPr>
        <w:t>within 15 working days</w:t>
      </w:r>
      <w:r w:rsidRPr="00C51726">
        <w:rPr>
          <w:rFonts w:asciiTheme="minorHAnsi" w:hAnsiTheme="minorHAnsi" w:cstheme="minorHAnsi"/>
          <w:sz w:val="22"/>
          <w:szCs w:val="22"/>
        </w:rPr>
        <w:t xml:space="preserve"> of notification of appeal. </w:t>
      </w:r>
    </w:p>
    <w:p w14:paraId="4ADD7D55" w14:textId="77777777" w:rsidR="00B23AFB" w:rsidRPr="00C51726" w:rsidRDefault="00B23AFB" w:rsidP="00FC3BCA">
      <w:pPr>
        <w:pStyle w:val="Default"/>
        <w:jc w:val="both"/>
        <w:rPr>
          <w:rFonts w:asciiTheme="minorHAnsi" w:hAnsiTheme="minorHAnsi" w:cstheme="minorHAnsi"/>
          <w:sz w:val="22"/>
          <w:szCs w:val="22"/>
        </w:rPr>
      </w:pPr>
    </w:p>
    <w:p w14:paraId="335F2EA2" w14:textId="11E8407D"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The arrangement of an </w:t>
      </w:r>
      <w:r w:rsidR="00156896">
        <w:rPr>
          <w:rFonts w:asciiTheme="minorHAnsi" w:hAnsiTheme="minorHAnsi" w:cstheme="minorHAnsi"/>
          <w:sz w:val="22"/>
          <w:szCs w:val="22"/>
        </w:rPr>
        <w:t>A</w:t>
      </w:r>
      <w:r w:rsidRPr="00C51726">
        <w:rPr>
          <w:rFonts w:asciiTheme="minorHAnsi" w:hAnsiTheme="minorHAnsi" w:cstheme="minorHAnsi"/>
          <w:sz w:val="22"/>
          <w:szCs w:val="22"/>
        </w:rPr>
        <w:t xml:space="preserve">ppeals </w:t>
      </w:r>
      <w:r w:rsidR="00156896">
        <w:rPr>
          <w:rFonts w:asciiTheme="minorHAnsi" w:hAnsiTheme="minorHAnsi" w:cstheme="minorHAnsi"/>
          <w:sz w:val="22"/>
          <w:szCs w:val="22"/>
        </w:rPr>
        <w:t>P</w:t>
      </w:r>
      <w:r w:rsidRPr="00C51726">
        <w:rPr>
          <w:rFonts w:asciiTheme="minorHAnsi" w:hAnsiTheme="minorHAnsi" w:cstheme="minorHAnsi"/>
          <w:sz w:val="22"/>
          <w:szCs w:val="22"/>
        </w:rPr>
        <w:t xml:space="preserve">anel will be directed by </w:t>
      </w:r>
      <w:r w:rsidR="001F4212">
        <w:rPr>
          <w:rFonts w:asciiTheme="minorHAnsi" w:hAnsiTheme="minorHAnsi" w:cstheme="minorHAnsi"/>
          <w:sz w:val="22"/>
          <w:szCs w:val="22"/>
        </w:rPr>
        <w:t>HEIW</w:t>
      </w:r>
    </w:p>
    <w:p w14:paraId="54BAF112" w14:textId="77777777" w:rsidR="00C51726" w:rsidRPr="00C51726" w:rsidRDefault="00C51726" w:rsidP="00FC3BCA">
      <w:pPr>
        <w:pStyle w:val="Default"/>
        <w:jc w:val="both"/>
        <w:rPr>
          <w:rFonts w:asciiTheme="minorHAnsi" w:hAnsiTheme="minorHAnsi" w:cstheme="minorHAnsi"/>
          <w:sz w:val="22"/>
          <w:szCs w:val="22"/>
        </w:rPr>
      </w:pPr>
    </w:p>
    <w:p w14:paraId="1A205A30" w14:textId="67C80C97" w:rsidR="00C51726" w:rsidRPr="00C51726" w:rsidRDefault="00C51726" w:rsidP="00FC3BCA">
      <w:pPr>
        <w:pStyle w:val="Default"/>
        <w:spacing w:after="80"/>
        <w:jc w:val="both"/>
        <w:rPr>
          <w:rFonts w:asciiTheme="minorHAnsi" w:hAnsiTheme="minorHAnsi" w:cstheme="minorHAnsi"/>
          <w:sz w:val="22"/>
          <w:szCs w:val="22"/>
        </w:rPr>
      </w:pPr>
      <w:r w:rsidRPr="00C51726">
        <w:rPr>
          <w:rFonts w:asciiTheme="minorHAnsi" w:hAnsiTheme="minorHAnsi" w:cstheme="minorHAnsi"/>
          <w:sz w:val="22"/>
          <w:szCs w:val="22"/>
        </w:rPr>
        <w:t xml:space="preserve">The Appeals Panel will comprise the following members: </w:t>
      </w:r>
    </w:p>
    <w:p w14:paraId="70C4248F" w14:textId="679EDF97" w:rsidR="00C51726" w:rsidRPr="00F166CD" w:rsidRDefault="001F4212" w:rsidP="00FC3BCA">
      <w:pPr>
        <w:pStyle w:val="Default"/>
        <w:numPr>
          <w:ilvl w:val="0"/>
          <w:numId w:val="35"/>
        </w:numPr>
        <w:spacing w:after="80"/>
        <w:jc w:val="both"/>
        <w:rPr>
          <w:rFonts w:asciiTheme="minorHAnsi" w:hAnsiTheme="minorHAnsi" w:cstheme="minorHAnsi"/>
          <w:sz w:val="22"/>
          <w:szCs w:val="22"/>
        </w:rPr>
      </w:pPr>
      <w:r>
        <w:rPr>
          <w:rFonts w:asciiTheme="minorHAnsi" w:hAnsiTheme="minorHAnsi" w:cstheme="minorHAnsi"/>
          <w:sz w:val="22"/>
          <w:szCs w:val="22"/>
        </w:rPr>
        <w:t>Head of School</w:t>
      </w:r>
    </w:p>
    <w:p w14:paraId="42F3982A" w14:textId="6598D02F" w:rsidR="00C51726" w:rsidRPr="00F166CD" w:rsidRDefault="00C51726" w:rsidP="20C99379">
      <w:pPr>
        <w:pStyle w:val="Default"/>
        <w:numPr>
          <w:ilvl w:val="0"/>
          <w:numId w:val="35"/>
        </w:numPr>
        <w:spacing w:after="80"/>
        <w:jc w:val="both"/>
        <w:rPr>
          <w:rFonts w:asciiTheme="minorHAnsi" w:hAnsiTheme="minorHAnsi" w:cstheme="minorBidi"/>
          <w:sz w:val="22"/>
          <w:szCs w:val="22"/>
        </w:rPr>
      </w:pPr>
      <w:bookmarkStart w:id="51" w:name="_Int_Eq65VSO5"/>
      <w:r w:rsidRPr="20C99379">
        <w:rPr>
          <w:rFonts w:asciiTheme="minorHAnsi" w:hAnsiTheme="minorHAnsi" w:cstheme="minorBidi"/>
          <w:sz w:val="22"/>
          <w:szCs w:val="22"/>
        </w:rPr>
        <w:t xml:space="preserve">The </w:t>
      </w:r>
      <w:r w:rsidR="00FB610D" w:rsidRPr="20C99379">
        <w:rPr>
          <w:rFonts w:asciiTheme="minorHAnsi" w:hAnsiTheme="minorHAnsi" w:cstheme="minorBidi"/>
          <w:sz w:val="22"/>
          <w:szCs w:val="22"/>
        </w:rPr>
        <w:t xml:space="preserve">Director of GP Education and </w:t>
      </w:r>
      <w:r w:rsidR="002F4AC4" w:rsidRPr="20C99379">
        <w:rPr>
          <w:rFonts w:asciiTheme="minorHAnsi" w:hAnsiTheme="minorHAnsi" w:cstheme="minorBidi"/>
          <w:sz w:val="22"/>
          <w:szCs w:val="22"/>
        </w:rPr>
        <w:t xml:space="preserve">a </w:t>
      </w:r>
      <w:r w:rsidR="00FB610D" w:rsidRPr="20C99379">
        <w:rPr>
          <w:rFonts w:asciiTheme="minorHAnsi" w:hAnsiTheme="minorHAnsi" w:cstheme="minorBidi"/>
          <w:sz w:val="22"/>
          <w:szCs w:val="22"/>
        </w:rPr>
        <w:t xml:space="preserve">Senior Manager from within HEIW </w:t>
      </w:r>
      <w:r w:rsidR="002F4AC4" w:rsidRPr="20C99379">
        <w:rPr>
          <w:rFonts w:asciiTheme="minorHAnsi" w:hAnsiTheme="minorHAnsi" w:cstheme="minorBidi"/>
          <w:sz w:val="22"/>
          <w:szCs w:val="22"/>
        </w:rPr>
        <w:t xml:space="preserve">which is </w:t>
      </w:r>
      <w:r w:rsidR="00FB610D" w:rsidRPr="20C99379">
        <w:rPr>
          <w:rFonts w:asciiTheme="minorHAnsi" w:hAnsiTheme="minorHAnsi" w:cstheme="minorBidi"/>
          <w:sz w:val="22"/>
          <w:szCs w:val="22"/>
        </w:rPr>
        <w:t>not involved with GP Training</w:t>
      </w:r>
      <w:r w:rsidRPr="20C99379">
        <w:rPr>
          <w:rFonts w:asciiTheme="minorHAnsi" w:hAnsiTheme="minorHAnsi" w:cstheme="minorBidi"/>
          <w:sz w:val="22"/>
          <w:szCs w:val="22"/>
        </w:rPr>
        <w:t>.</w:t>
      </w:r>
      <w:bookmarkEnd w:id="51"/>
    </w:p>
    <w:p w14:paraId="16821656" w14:textId="77777777" w:rsidR="00C51726" w:rsidRPr="00C51726" w:rsidRDefault="00C51726" w:rsidP="00FC3BCA">
      <w:pPr>
        <w:pStyle w:val="Default"/>
        <w:jc w:val="both"/>
        <w:rPr>
          <w:rFonts w:asciiTheme="minorHAnsi" w:hAnsiTheme="minorHAnsi" w:cstheme="minorHAnsi"/>
          <w:sz w:val="22"/>
          <w:szCs w:val="22"/>
        </w:rPr>
      </w:pPr>
    </w:p>
    <w:p w14:paraId="64495846" w14:textId="2D521BBA" w:rsidR="00C51726" w:rsidRDefault="00C51726" w:rsidP="00FC3BCA">
      <w:pPr>
        <w:pStyle w:val="Default"/>
        <w:ind w:left="720" w:hanging="720"/>
        <w:jc w:val="both"/>
        <w:rPr>
          <w:rFonts w:asciiTheme="minorHAnsi" w:hAnsiTheme="minorHAnsi" w:cstheme="minorHAnsi"/>
          <w:sz w:val="22"/>
          <w:szCs w:val="22"/>
        </w:rPr>
      </w:pPr>
      <w:r w:rsidRPr="00C51726">
        <w:rPr>
          <w:rFonts w:asciiTheme="minorHAnsi" w:hAnsiTheme="minorHAnsi" w:cstheme="minorHAnsi"/>
          <w:sz w:val="22"/>
          <w:szCs w:val="22"/>
        </w:rPr>
        <w:t xml:space="preserve">The </w:t>
      </w:r>
      <w:r w:rsidR="00156896">
        <w:rPr>
          <w:rFonts w:asciiTheme="minorHAnsi" w:hAnsiTheme="minorHAnsi" w:cstheme="minorHAnsi"/>
          <w:sz w:val="22"/>
          <w:szCs w:val="22"/>
        </w:rPr>
        <w:t>A</w:t>
      </w:r>
      <w:r w:rsidRPr="00C51726">
        <w:rPr>
          <w:rFonts w:asciiTheme="minorHAnsi" w:hAnsiTheme="minorHAnsi" w:cstheme="minorHAnsi"/>
          <w:sz w:val="22"/>
          <w:szCs w:val="22"/>
        </w:rPr>
        <w:t xml:space="preserve">ppeals </w:t>
      </w:r>
      <w:r w:rsidR="00156896">
        <w:rPr>
          <w:rFonts w:asciiTheme="minorHAnsi" w:hAnsiTheme="minorHAnsi" w:cstheme="minorHAnsi"/>
          <w:sz w:val="22"/>
          <w:szCs w:val="22"/>
        </w:rPr>
        <w:t>P</w:t>
      </w:r>
      <w:r w:rsidRPr="00C51726">
        <w:rPr>
          <w:rFonts w:asciiTheme="minorHAnsi" w:hAnsiTheme="minorHAnsi" w:cstheme="minorHAnsi"/>
          <w:sz w:val="22"/>
          <w:szCs w:val="22"/>
        </w:rPr>
        <w:t>anel may meet via virtual collaboration rather than a physical meeting.</w:t>
      </w:r>
    </w:p>
    <w:p w14:paraId="7DB26D84" w14:textId="41205E75" w:rsidR="00396E47" w:rsidRDefault="00396E47" w:rsidP="00FC3BCA">
      <w:pPr>
        <w:pStyle w:val="Default"/>
        <w:ind w:left="720" w:hanging="720"/>
        <w:jc w:val="both"/>
        <w:rPr>
          <w:rFonts w:asciiTheme="minorHAnsi" w:hAnsiTheme="minorHAnsi" w:cstheme="minorHAnsi"/>
          <w:sz w:val="22"/>
          <w:szCs w:val="22"/>
        </w:rPr>
      </w:pPr>
    </w:p>
    <w:p w14:paraId="11D491F0" w14:textId="711117C0" w:rsidR="00396E47" w:rsidRPr="00C51726" w:rsidRDefault="00396E47" w:rsidP="00FC3BCA">
      <w:pPr>
        <w:pStyle w:val="Default"/>
        <w:jc w:val="both"/>
        <w:rPr>
          <w:rFonts w:asciiTheme="minorHAnsi" w:hAnsiTheme="minorHAnsi" w:cstheme="minorHAnsi"/>
          <w:sz w:val="22"/>
          <w:szCs w:val="22"/>
        </w:rPr>
      </w:pPr>
      <w:r>
        <w:rPr>
          <w:rFonts w:asciiTheme="minorHAnsi" w:hAnsiTheme="minorHAnsi" w:cstheme="minorHAnsi"/>
          <w:sz w:val="22"/>
          <w:szCs w:val="22"/>
        </w:rPr>
        <w:t xml:space="preserve">The </w:t>
      </w:r>
      <w:r w:rsidR="00156896">
        <w:rPr>
          <w:rFonts w:asciiTheme="minorHAnsi" w:hAnsiTheme="minorHAnsi" w:cstheme="minorHAnsi"/>
          <w:sz w:val="22"/>
          <w:szCs w:val="22"/>
        </w:rPr>
        <w:t>A</w:t>
      </w:r>
      <w:r>
        <w:rPr>
          <w:rFonts w:asciiTheme="minorHAnsi" w:hAnsiTheme="minorHAnsi" w:cstheme="minorHAnsi"/>
          <w:sz w:val="22"/>
          <w:szCs w:val="22"/>
        </w:rPr>
        <w:t xml:space="preserve">ppeals </w:t>
      </w:r>
      <w:r w:rsidR="00156896">
        <w:rPr>
          <w:rFonts w:asciiTheme="minorHAnsi" w:hAnsiTheme="minorHAnsi" w:cstheme="minorHAnsi"/>
          <w:sz w:val="22"/>
          <w:szCs w:val="22"/>
        </w:rPr>
        <w:t>P</w:t>
      </w:r>
      <w:r>
        <w:rPr>
          <w:rFonts w:asciiTheme="minorHAnsi" w:hAnsiTheme="minorHAnsi" w:cstheme="minorHAnsi"/>
          <w:sz w:val="22"/>
          <w:szCs w:val="22"/>
        </w:rPr>
        <w:t>anel will consider the information submit</w:t>
      </w:r>
      <w:r w:rsidR="00156896">
        <w:rPr>
          <w:rFonts w:asciiTheme="minorHAnsi" w:hAnsiTheme="minorHAnsi" w:cstheme="minorHAnsi"/>
          <w:sz w:val="22"/>
          <w:szCs w:val="22"/>
        </w:rPr>
        <w:t>ted on the form and the appellant is not required to attend.</w:t>
      </w:r>
    </w:p>
    <w:p w14:paraId="7A53BED3" w14:textId="77777777" w:rsidR="00C51726" w:rsidRPr="00C51726" w:rsidRDefault="00C51726" w:rsidP="00FC3BCA">
      <w:pPr>
        <w:pStyle w:val="Default"/>
        <w:jc w:val="both"/>
        <w:rPr>
          <w:rFonts w:asciiTheme="minorHAnsi" w:hAnsiTheme="minorHAnsi" w:cstheme="minorHAnsi"/>
          <w:sz w:val="22"/>
          <w:szCs w:val="22"/>
        </w:rPr>
      </w:pPr>
    </w:p>
    <w:p w14:paraId="79CC8DA0" w14:textId="1275F60E" w:rsidR="00C51726" w:rsidRPr="00C51726" w:rsidRDefault="00C51726" w:rsidP="20C99379">
      <w:pPr>
        <w:pStyle w:val="Default"/>
        <w:jc w:val="both"/>
        <w:rPr>
          <w:rFonts w:asciiTheme="minorHAnsi" w:hAnsiTheme="minorHAnsi" w:cstheme="minorBidi"/>
          <w:sz w:val="22"/>
          <w:szCs w:val="22"/>
        </w:rPr>
      </w:pPr>
      <w:bookmarkStart w:id="52" w:name="_Int_9PeKfUSh"/>
      <w:r w:rsidRPr="20C99379">
        <w:rPr>
          <w:rFonts w:asciiTheme="minorHAnsi" w:hAnsiTheme="minorHAnsi" w:cstheme="minorBidi"/>
          <w:sz w:val="22"/>
          <w:szCs w:val="22"/>
        </w:rPr>
        <w:t>The decision of the panel and the reasons for making that decision, will be confirmed in writing to the trainee within five working days of the Appeals Panel decision.</w:t>
      </w:r>
      <w:bookmarkEnd w:id="52"/>
      <w:r w:rsidRPr="20C99379">
        <w:rPr>
          <w:rFonts w:asciiTheme="minorHAnsi" w:hAnsiTheme="minorHAnsi" w:cstheme="minorBidi"/>
          <w:sz w:val="22"/>
          <w:szCs w:val="22"/>
        </w:rPr>
        <w:t xml:space="preserve"> </w:t>
      </w:r>
    </w:p>
    <w:p w14:paraId="37621F66" w14:textId="77777777" w:rsidR="00C51726" w:rsidRPr="00C51726" w:rsidRDefault="00C51726" w:rsidP="00FC3BCA">
      <w:pPr>
        <w:pStyle w:val="Default"/>
        <w:jc w:val="both"/>
        <w:rPr>
          <w:rFonts w:asciiTheme="minorHAnsi" w:hAnsiTheme="minorHAnsi" w:cstheme="minorHAnsi"/>
          <w:sz w:val="22"/>
          <w:szCs w:val="22"/>
        </w:rPr>
      </w:pPr>
    </w:p>
    <w:p w14:paraId="70093E89" w14:textId="241E6F42" w:rsidR="00074E1E" w:rsidRPr="00F166CD"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The decision of the panel is final. </w:t>
      </w:r>
      <w:r w:rsidR="00B75CC3">
        <w:rPr>
          <w:b/>
          <w:bCs/>
        </w:rPr>
        <w:br w:type="page"/>
      </w:r>
    </w:p>
    <w:p w14:paraId="060B11D9" w14:textId="5E54D886" w:rsidR="00694699" w:rsidRDefault="00233B2C" w:rsidP="009A0169">
      <w:pPr>
        <w:pStyle w:val="Heading1"/>
      </w:pPr>
      <w:bookmarkStart w:id="53" w:name="_Toc90449645"/>
      <w:r w:rsidRPr="005E6B72">
        <w:lastRenderedPageBreak/>
        <w:t>APPENDIX 1</w:t>
      </w:r>
      <w:r w:rsidR="00E62EFC" w:rsidRPr="005E6B72">
        <w:t xml:space="preserve"> – </w:t>
      </w:r>
      <w:r w:rsidR="00CA0E26">
        <w:t>Notification of Study Leave Appeal Form</w:t>
      </w:r>
      <w:bookmarkEnd w:id="53"/>
    </w:p>
    <w:p w14:paraId="7803811D" w14:textId="77777777" w:rsidR="00CA0E26" w:rsidRPr="008101CA" w:rsidRDefault="00CA0E26" w:rsidP="00CA0E26">
      <w:pPr>
        <w:rPr>
          <w:sz w:val="16"/>
          <w:szCs w:val="16"/>
        </w:rPr>
      </w:pPr>
    </w:p>
    <w:p w14:paraId="4F202ADA" w14:textId="54F8DD8B" w:rsidR="00800154" w:rsidRDefault="00800154" w:rsidP="00B75CC3">
      <w:pPr>
        <w:jc w:val="center"/>
        <w:rPr>
          <w:rFonts w:ascii="Calibri" w:hAnsi="Calibri" w:cs="Arial"/>
          <w:b/>
        </w:rPr>
      </w:pPr>
      <w:r w:rsidRPr="008F1CC2">
        <w:rPr>
          <w:rFonts w:ascii="Calibri" w:hAnsi="Calibri" w:cs="Arial"/>
          <w:b/>
        </w:rPr>
        <w:t xml:space="preserve">NOTIFICATION OF STUDY LEAVE APPEAL </w:t>
      </w:r>
    </w:p>
    <w:p w14:paraId="2018D905" w14:textId="502DE929" w:rsidR="00800154" w:rsidRPr="008F1CC2" w:rsidRDefault="00800154" w:rsidP="00800154">
      <w:pPr>
        <w:jc w:val="both"/>
        <w:rPr>
          <w:rFonts w:ascii="Calibri" w:hAnsi="Calibri" w:cs="Arial"/>
          <w:b/>
        </w:rPr>
      </w:pPr>
      <w:r w:rsidRPr="008F1CC2">
        <w:rPr>
          <w:rFonts w:ascii="Calibri" w:hAnsi="Calibri" w:cs="Arial"/>
          <w:b/>
        </w:rPr>
        <w:t>Please complete all sections of the form</w:t>
      </w:r>
      <w:r w:rsidR="00F6766C">
        <w:rPr>
          <w:rFonts w:ascii="Calibri" w:hAnsi="Calibri" w:cs="Arial"/>
          <w:b/>
        </w:rPr>
        <w:t>.</w:t>
      </w:r>
    </w:p>
    <w:tbl>
      <w:tblPr>
        <w:tblW w:w="9654"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4"/>
      </w:tblGrid>
      <w:tr w:rsidR="00F6766C" w:rsidRPr="008F1CC2" w14:paraId="4110347A" w14:textId="77777777" w:rsidTr="008E7939">
        <w:tc>
          <w:tcPr>
            <w:tcW w:w="9654" w:type="dxa"/>
          </w:tcPr>
          <w:p w14:paraId="621E5783" w14:textId="0C46162C" w:rsidR="00F6766C" w:rsidRPr="008F1CC2" w:rsidRDefault="00F6766C" w:rsidP="008E7939">
            <w:pPr>
              <w:jc w:val="both"/>
              <w:rPr>
                <w:rFonts w:ascii="Calibri" w:hAnsi="Calibri" w:cs="Arial"/>
                <w:b/>
              </w:rPr>
            </w:pPr>
            <w:r w:rsidRPr="008F1CC2">
              <w:rPr>
                <w:rFonts w:ascii="Calibri" w:hAnsi="Calibri" w:cs="Arial"/>
              </w:rPr>
              <w:t>Name:</w:t>
            </w:r>
          </w:p>
        </w:tc>
      </w:tr>
      <w:tr w:rsidR="00F6766C" w:rsidRPr="008F1CC2" w14:paraId="6E2E3B78" w14:textId="77777777" w:rsidTr="008E7939">
        <w:tc>
          <w:tcPr>
            <w:tcW w:w="9654" w:type="dxa"/>
          </w:tcPr>
          <w:p w14:paraId="7C373D0E" w14:textId="41854D7D" w:rsidR="00F6766C" w:rsidRPr="008F1CC2" w:rsidRDefault="00F6766C" w:rsidP="008E7939">
            <w:pPr>
              <w:jc w:val="both"/>
              <w:rPr>
                <w:rFonts w:ascii="Calibri" w:hAnsi="Calibri" w:cs="Arial"/>
                <w:b/>
              </w:rPr>
            </w:pPr>
            <w:r w:rsidRPr="008F1CC2">
              <w:rPr>
                <w:rFonts w:ascii="Calibri" w:hAnsi="Calibri" w:cs="Arial"/>
              </w:rPr>
              <w:t>Grade:</w:t>
            </w:r>
          </w:p>
        </w:tc>
      </w:tr>
      <w:tr w:rsidR="00F6766C" w:rsidRPr="008F1CC2" w14:paraId="2220EE4C" w14:textId="77777777" w:rsidTr="008E7939">
        <w:tc>
          <w:tcPr>
            <w:tcW w:w="9654" w:type="dxa"/>
          </w:tcPr>
          <w:p w14:paraId="0FBEB48B" w14:textId="4AD27ACC" w:rsidR="00F6766C" w:rsidRPr="008F1CC2" w:rsidRDefault="00F6766C" w:rsidP="008E7939">
            <w:pPr>
              <w:jc w:val="both"/>
              <w:rPr>
                <w:rFonts w:ascii="Calibri" w:hAnsi="Calibri" w:cs="Arial"/>
                <w:b/>
              </w:rPr>
            </w:pPr>
            <w:r w:rsidRPr="008F1CC2">
              <w:rPr>
                <w:rFonts w:ascii="Calibri" w:hAnsi="Calibri" w:cs="Arial"/>
              </w:rPr>
              <w:t>Specialty:</w:t>
            </w:r>
          </w:p>
        </w:tc>
      </w:tr>
      <w:tr w:rsidR="00F6766C" w:rsidRPr="008F1CC2" w14:paraId="5D40386C" w14:textId="77777777" w:rsidTr="008E7939">
        <w:tc>
          <w:tcPr>
            <w:tcW w:w="9654" w:type="dxa"/>
          </w:tcPr>
          <w:p w14:paraId="5C1C221B" w14:textId="6277172F" w:rsidR="00F6766C" w:rsidRDefault="00F6766C" w:rsidP="008E7939">
            <w:pPr>
              <w:jc w:val="both"/>
              <w:rPr>
                <w:rFonts w:ascii="Calibri" w:hAnsi="Calibri" w:cs="Arial"/>
              </w:rPr>
            </w:pPr>
            <w:r w:rsidRPr="008F1CC2">
              <w:rPr>
                <w:rFonts w:ascii="Calibri" w:hAnsi="Calibri" w:cs="Arial"/>
              </w:rPr>
              <w:t>Name</w:t>
            </w:r>
            <w:r>
              <w:rPr>
                <w:rFonts w:ascii="Calibri" w:hAnsi="Calibri" w:cs="Arial"/>
              </w:rPr>
              <w:t>s</w:t>
            </w:r>
            <w:r w:rsidRPr="008F1CC2">
              <w:rPr>
                <w:rFonts w:ascii="Calibri" w:hAnsi="Calibri" w:cs="Arial"/>
              </w:rPr>
              <w:t xml:space="preserve"> of </w:t>
            </w:r>
            <w:r>
              <w:rPr>
                <w:rFonts w:ascii="Calibri" w:hAnsi="Calibri" w:cs="Arial"/>
              </w:rPr>
              <w:t xml:space="preserve">Medical Education </w:t>
            </w:r>
            <w:r w:rsidRPr="008F1CC2">
              <w:rPr>
                <w:rFonts w:ascii="Calibri" w:hAnsi="Calibri" w:cs="Arial"/>
              </w:rPr>
              <w:t>Manager:</w:t>
            </w:r>
          </w:p>
          <w:p w14:paraId="49A515C0" w14:textId="483609A0" w:rsidR="00F6766C" w:rsidRPr="008F1CC2" w:rsidRDefault="00F6766C" w:rsidP="008E7939">
            <w:pPr>
              <w:jc w:val="both"/>
              <w:rPr>
                <w:rFonts w:ascii="Calibri" w:hAnsi="Calibri" w:cs="Arial"/>
                <w:b/>
              </w:rPr>
            </w:pPr>
          </w:p>
        </w:tc>
      </w:tr>
      <w:tr w:rsidR="00B75CC3" w:rsidRPr="008F1CC2" w14:paraId="4B5E27FF" w14:textId="77777777" w:rsidTr="008E7939">
        <w:tc>
          <w:tcPr>
            <w:tcW w:w="9654" w:type="dxa"/>
          </w:tcPr>
          <w:p w14:paraId="27845631" w14:textId="77777777" w:rsidR="00B75CC3" w:rsidRPr="008F1CC2" w:rsidRDefault="00B75CC3" w:rsidP="008E7939">
            <w:pPr>
              <w:jc w:val="both"/>
              <w:rPr>
                <w:rFonts w:ascii="Calibri" w:hAnsi="Calibri" w:cs="Arial"/>
                <w:b/>
              </w:rPr>
            </w:pPr>
            <w:r w:rsidRPr="008F1CC2">
              <w:rPr>
                <w:rFonts w:ascii="Calibri" w:hAnsi="Calibri" w:cs="Arial"/>
                <w:color w:val="000000"/>
              </w:rPr>
              <w:t>I</w:t>
            </w:r>
            <w:r>
              <w:rPr>
                <w:rFonts w:ascii="Calibri" w:hAnsi="Calibri" w:cs="Arial"/>
                <w:color w:val="000000"/>
              </w:rPr>
              <w:t xml:space="preserve"> </w:t>
            </w:r>
            <w:r w:rsidRPr="008F1CC2">
              <w:rPr>
                <w:rFonts w:ascii="Calibri" w:hAnsi="Calibri" w:cs="Arial"/>
                <w:color w:val="000000"/>
              </w:rPr>
              <w:t>have informed the above named of my decision to appeal against the decision</w:t>
            </w:r>
            <w:r>
              <w:rPr>
                <w:rFonts w:ascii="Calibri" w:hAnsi="Calibri" w:cs="Arial"/>
                <w:color w:val="000000"/>
              </w:rPr>
              <w:t>:</w:t>
            </w:r>
          </w:p>
          <w:p w14:paraId="4FAA17C1" w14:textId="447DE340" w:rsidR="00B75CC3" w:rsidRPr="00B75CC3" w:rsidRDefault="00B75CC3" w:rsidP="00B75CC3">
            <w:pPr>
              <w:jc w:val="center"/>
              <w:rPr>
                <w:rFonts w:ascii="Calibri" w:hAnsi="Calibri" w:cs="Arial"/>
                <w:b/>
              </w:rPr>
            </w:pPr>
            <w:r w:rsidRPr="008F1CC2">
              <w:rPr>
                <w:rFonts w:ascii="Calibri" w:hAnsi="Calibri" w:cs="Arial"/>
                <w:b/>
              </w:rPr>
              <w:t>YES/NO</w:t>
            </w:r>
            <w:r>
              <w:rPr>
                <w:rFonts w:ascii="Calibri" w:hAnsi="Calibri" w:cs="Arial"/>
                <w:b/>
              </w:rPr>
              <w:t xml:space="preserve">     </w:t>
            </w:r>
            <w:r w:rsidRPr="008F1CC2">
              <w:rPr>
                <w:rFonts w:ascii="Calibri" w:hAnsi="Calibri" w:cs="Arial"/>
                <w:i/>
                <w:sz w:val="20"/>
                <w:szCs w:val="20"/>
              </w:rPr>
              <w:t>Please</w:t>
            </w:r>
            <w:r>
              <w:rPr>
                <w:rFonts w:ascii="Calibri" w:hAnsi="Calibri" w:cs="Arial"/>
                <w:i/>
                <w:sz w:val="20"/>
                <w:szCs w:val="20"/>
              </w:rPr>
              <w:t xml:space="preserve"> delete</w:t>
            </w:r>
            <w:r w:rsidRPr="008F1CC2">
              <w:rPr>
                <w:rFonts w:ascii="Calibri" w:hAnsi="Calibri" w:cs="Arial"/>
                <w:i/>
                <w:sz w:val="20"/>
                <w:szCs w:val="20"/>
              </w:rPr>
              <w:t xml:space="preserve"> as appropriate</w:t>
            </w:r>
          </w:p>
        </w:tc>
      </w:tr>
      <w:tr w:rsidR="00B75CC3" w:rsidRPr="008F1CC2" w14:paraId="52F19DC9" w14:textId="77777777" w:rsidTr="008E7939">
        <w:tc>
          <w:tcPr>
            <w:tcW w:w="9654" w:type="dxa"/>
          </w:tcPr>
          <w:p w14:paraId="51D8B242" w14:textId="77777777" w:rsidR="00B75CC3" w:rsidRPr="008F1CC2" w:rsidRDefault="00B75CC3" w:rsidP="008E7939">
            <w:pPr>
              <w:pStyle w:val="Style17"/>
              <w:jc w:val="both"/>
              <w:rPr>
                <w:rFonts w:ascii="Calibri" w:hAnsi="Calibri"/>
                <w:sz w:val="24"/>
                <w:szCs w:val="24"/>
              </w:rPr>
            </w:pPr>
            <w:r w:rsidRPr="00B75CC3">
              <w:rPr>
                <w:rStyle w:val="CharacterStyle1"/>
                <w:rFonts w:ascii="Calibri" w:hAnsi="Calibri"/>
              </w:rPr>
              <w:t>Details</w:t>
            </w:r>
            <w:r w:rsidRPr="008F1CC2">
              <w:rPr>
                <w:rStyle w:val="CharacterStyle1"/>
                <w:rFonts w:ascii="Calibri" w:hAnsi="Calibri"/>
                <w:sz w:val="24"/>
                <w:szCs w:val="24"/>
              </w:rPr>
              <w:t xml:space="preserve"> </w:t>
            </w:r>
            <w:r w:rsidRPr="00B75CC3">
              <w:rPr>
                <w:rStyle w:val="CharacterStyle1"/>
                <w:rFonts w:ascii="Calibri" w:hAnsi="Calibri"/>
              </w:rPr>
              <w:t>of Appeal:</w:t>
            </w:r>
          </w:p>
          <w:p w14:paraId="27E3F381" w14:textId="0B442F56" w:rsidR="00B75CC3" w:rsidRPr="008F1CC2" w:rsidRDefault="00B75CC3" w:rsidP="008E7939">
            <w:pPr>
              <w:jc w:val="both"/>
              <w:rPr>
                <w:rFonts w:ascii="Calibri" w:hAnsi="Calibri" w:cs="Arial"/>
              </w:rPr>
            </w:pPr>
          </w:p>
          <w:p w14:paraId="6F015674" w14:textId="77777777" w:rsidR="00B75CC3" w:rsidRPr="008F1CC2" w:rsidRDefault="00B75CC3" w:rsidP="008E7939">
            <w:pPr>
              <w:jc w:val="both"/>
              <w:rPr>
                <w:rFonts w:ascii="Calibri" w:hAnsi="Calibri" w:cs="Arial"/>
              </w:rPr>
            </w:pPr>
          </w:p>
          <w:p w14:paraId="7D3770DC" w14:textId="77777777" w:rsidR="00B75CC3" w:rsidRPr="008F1CC2" w:rsidRDefault="00B75CC3" w:rsidP="008E7939">
            <w:pPr>
              <w:jc w:val="both"/>
              <w:rPr>
                <w:rFonts w:ascii="Calibri" w:hAnsi="Calibri" w:cs="Arial"/>
              </w:rPr>
            </w:pPr>
          </w:p>
        </w:tc>
      </w:tr>
      <w:tr w:rsidR="00B75CC3" w:rsidRPr="008F1CC2" w14:paraId="16DBA82F" w14:textId="77777777" w:rsidTr="008E7939">
        <w:tc>
          <w:tcPr>
            <w:tcW w:w="9654" w:type="dxa"/>
          </w:tcPr>
          <w:p w14:paraId="79C1B221" w14:textId="13957E68" w:rsidR="00B75CC3" w:rsidRPr="008F1CC2" w:rsidRDefault="00B75CC3" w:rsidP="008E7939">
            <w:pPr>
              <w:jc w:val="both"/>
              <w:rPr>
                <w:rFonts w:ascii="Calibri" w:hAnsi="Calibri" w:cs="Arial"/>
                <w:b/>
              </w:rPr>
            </w:pPr>
            <w:r w:rsidRPr="008F1CC2">
              <w:rPr>
                <w:rFonts w:ascii="Calibri" w:hAnsi="Calibri" w:cs="Arial"/>
              </w:rPr>
              <w:t xml:space="preserve">Title of </w:t>
            </w:r>
            <w:r>
              <w:rPr>
                <w:rFonts w:ascii="Calibri" w:hAnsi="Calibri" w:cs="Arial"/>
              </w:rPr>
              <w:t>C</w:t>
            </w:r>
            <w:r w:rsidRPr="008F1CC2">
              <w:rPr>
                <w:rFonts w:ascii="Calibri" w:hAnsi="Calibri" w:cs="Arial"/>
              </w:rPr>
              <w:t>ourse:</w:t>
            </w:r>
          </w:p>
        </w:tc>
      </w:tr>
      <w:tr w:rsidR="00B75CC3" w:rsidRPr="008F1CC2" w14:paraId="03E974F3" w14:textId="77777777" w:rsidTr="008E7939">
        <w:tc>
          <w:tcPr>
            <w:tcW w:w="9654" w:type="dxa"/>
          </w:tcPr>
          <w:p w14:paraId="60D91AE4" w14:textId="55630E24" w:rsidR="00B75CC3" w:rsidRPr="008F1CC2" w:rsidRDefault="00B75CC3" w:rsidP="008E7939">
            <w:pPr>
              <w:jc w:val="both"/>
              <w:rPr>
                <w:rFonts w:ascii="Calibri" w:hAnsi="Calibri" w:cs="Arial"/>
                <w:b/>
              </w:rPr>
            </w:pPr>
            <w:r w:rsidRPr="008F1CC2">
              <w:rPr>
                <w:rFonts w:ascii="Calibri" w:hAnsi="Calibri" w:cs="Arial"/>
              </w:rPr>
              <w:t xml:space="preserve">Dates of </w:t>
            </w:r>
            <w:r>
              <w:rPr>
                <w:rFonts w:ascii="Calibri" w:hAnsi="Calibri" w:cs="Arial"/>
              </w:rPr>
              <w:t xml:space="preserve">Study </w:t>
            </w:r>
            <w:r w:rsidRPr="008F1CC2">
              <w:rPr>
                <w:rFonts w:ascii="Calibri" w:hAnsi="Calibri" w:cs="Arial"/>
              </w:rPr>
              <w:t>Leave:</w:t>
            </w:r>
          </w:p>
        </w:tc>
      </w:tr>
      <w:tr w:rsidR="00B75CC3" w:rsidRPr="008F1CC2" w14:paraId="5B19A3D1" w14:textId="77777777" w:rsidTr="008E7939">
        <w:tc>
          <w:tcPr>
            <w:tcW w:w="9654" w:type="dxa"/>
          </w:tcPr>
          <w:p w14:paraId="5587F046" w14:textId="34011EBE" w:rsidR="00B75CC3" w:rsidRPr="008F1CC2" w:rsidRDefault="00B75CC3" w:rsidP="008E7939">
            <w:pPr>
              <w:jc w:val="both"/>
              <w:rPr>
                <w:rFonts w:ascii="Calibri" w:hAnsi="Calibri" w:cs="Arial"/>
                <w:b/>
              </w:rPr>
            </w:pPr>
            <w:r w:rsidRPr="008F1CC2">
              <w:rPr>
                <w:rFonts w:ascii="Calibri" w:hAnsi="Calibri" w:cs="Arial"/>
              </w:rPr>
              <w:t>Date of Online Leave Application:</w:t>
            </w:r>
          </w:p>
        </w:tc>
      </w:tr>
      <w:tr w:rsidR="00B75CC3" w:rsidRPr="008F1CC2" w14:paraId="26191F9F" w14:textId="77777777" w:rsidTr="008E7939">
        <w:tc>
          <w:tcPr>
            <w:tcW w:w="9654" w:type="dxa"/>
          </w:tcPr>
          <w:p w14:paraId="31CD2535" w14:textId="619A25FB" w:rsidR="00B75CC3" w:rsidRPr="008F1CC2" w:rsidRDefault="00B75CC3" w:rsidP="008E7939">
            <w:pPr>
              <w:jc w:val="both"/>
              <w:rPr>
                <w:rFonts w:ascii="Calibri" w:hAnsi="Calibri" w:cs="Arial"/>
                <w:b/>
              </w:rPr>
            </w:pPr>
            <w:r w:rsidRPr="008F1CC2">
              <w:rPr>
                <w:rFonts w:ascii="Calibri" w:hAnsi="Calibri" w:cs="Arial"/>
              </w:rPr>
              <w:t>Number of Days:</w:t>
            </w:r>
          </w:p>
        </w:tc>
      </w:tr>
      <w:tr w:rsidR="00B75CC3" w:rsidRPr="008F1CC2" w14:paraId="0AC82BE6" w14:textId="77777777" w:rsidTr="008E7939">
        <w:tc>
          <w:tcPr>
            <w:tcW w:w="9654" w:type="dxa"/>
          </w:tcPr>
          <w:p w14:paraId="06A93872" w14:textId="77777777" w:rsidR="00B75CC3" w:rsidRPr="008F1CC2" w:rsidRDefault="00B75CC3" w:rsidP="008E7939">
            <w:pPr>
              <w:jc w:val="both"/>
              <w:rPr>
                <w:rFonts w:ascii="Calibri" w:hAnsi="Calibri" w:cs="Arial"/>
              </w:rPr>
            </w:pPr>
            <w:r>
              <w:rPr>
                <w:rFonts w:ascii="Calibri" w:hAnsi="Calibri" w:cs="Arial"/>
              </w:rPr>
              <w:t xml:space="preserve">Study Leave </w:t>
            </w:r>
            <w:r w:rsidRPr="008F1CC2">
              <w:rPr>
                <w:rFonts w:ascii="Calibri" w:hAnsi="Calibri" w:cs="Arial"/>
              </w:rPr>
              <w:t xml:space="preserve">Funding </w:t>
            </w:r>
            <w:r>
              <w:rPr>
                <w:rFonts w:ascii="Calibri" w:hAnsi="Calibri" w:cs="Arial"/>
              </w:rPr>
              <w:t>R</w:t>
            </w:r>
            <w:r w:rsidRPr="008F1CC2">
              <w:rPr>
                <w:rFonts w:ascii="Calibri" w:hAnsi="Calibri" w:cs="Arial"/>
              </w:rPr>
              <w:t>equired:</w:t>
            </w:r>
          </w:p>
          <w:p w14:paraId="235EE6C7" w14:textId="411D0F17" w:rsidR="00B75CC3" w:rsidRPr="00B75CC3" w:rsidRDefault="00B75CC3" w:rsidP="00B75CC3">
            <w:pPr>
              <w:jc w:val="center"/>
              <w:rPr>
                <w:rFonts w:ascii="Calibri" w:hAnsi="Calibri" w:cs="Arial"/>
                <w:b/>
              </w:rPr>
            </w:pPr>
            <w:r w:rsidRPr="008F1CC2">
              <w:rPr>
                <w:rFonts w:ascii="Calibri" w:hAnsi="Calibri" w:cs="Arial"/>
                <w:b/>
              </w:rPr>
              <w:t>YES/NO</w:t>
            </w:r>
            <w:r>
              <w:rPr>
                <w:rFonts w:ascii="Calibri" w:hAnsi="Calibri" w:cs="Arial"/>
                <w:b/>
              </w:rPr>
              <w:t xml:space="preserve">   </w:t>
            </w:r>
            <w:r w:rsidRPr="00B75CC3">
              <w:rPr>
                <w:rFonts w:ascii="Calibri" w:hAnsi="Calibri" w:cs="Arial"/>
                <w:bCs/>
              </w:rPr>
              <w:t>If Yes, p</w:t>
            </w:r>
            <w:r w:rsidRPr="00B75CC3">
              <w:rPr>
                <w:rFonts w:ascii="Calibri" w:hAnsi="Calibri" w:cs="Arial"/>
                <w:bCs/>
                <w:sz w:val="20"/>
                <w:szCs w:val="20"/>
              </w:rPr>
              <w:t>lease</w:t>
            </w:r>
            <w:r w:rsidRPr="008F1CC2">
              <w:rPr>
                <w:rFonts w:ascii="Calibri" w:hAnsi="Calibri" w:cs="Arial"/>
                <w:sz w:val="20"/>
                <w:szCs w:val="20"/>
              </w:rPr>
              <w:t xml:space="preserve"> specify amount</w:t>
            </w:r>
            <w:r>
              <w:rPr>
                <w:rFonts w:ascii="Calibri" w:hAnsi="Calibri" w:cs="Arial"/>
                <w:sz w:val="20"/>
                <w:szCs w:val="20"/>
              </w:rPr>
              <w:t>:</w:t>
            </w:r>
          </w:p>
        </w:tc>
      </w:tr>
      <w:tr w:rsidR="00B75CC3" w:rsidRPr="008F1CC2" w14:paraId="170F9A59" w14:textId="77777777" w:rsidTr="008E7939">
        <w:tc>
          <w:tcPr>
            <w:tcW w:w="9654" w:type="dxa"/>
          </w:tcPr>
          <w:p w14:paraId="08E367BE" w14:textId="5FA54B7A" w:rsidR="00B75CC3" w:rsidRPr="008F1CC2" w:rsidRDefault="00B75CC3" w:rsidP="008E7939">
            <w:pPr>
              <w:jc w:val="both"/>
              <w:rPr>
                <w:rFonts w:ascii="Calibri" w:hAnsi="Calibri" w:cs="Arial"/>
                <w:b/>
              </w:rPr>
            </w:pPr>
            <w:r w:rsidRPr="008F1CC2">
              <w:rPr>
                <w:rFonts w:ascii="Calibri" w:hAnsi="Calibri" w:cs="Arial"/>
              </w:rPr>
              <w:t xml:space="preserve">Funding </w:t>
            </w:r>
            <w:r>
              <w:rPr>
                <w:rFonts w:ascii="Calibri" w:hAnsi="Calibri" w:cs="Arial"/>
              </w:rPr>
              <w:t>A</w:t>
            </w:r>
            <w:r w:rsidRPr="008F1CC2">
              <w:rPr>
                <w:rFonts w:ascii="Calibri" w:hAnsi="Calibri" w:cs="Arial"/>
              </w:rPr>
              <w:t>greed:</w:t>
            </w:r>
          </w:p>
        </w:tc>
      </w:tr>
      <w:tr w:rsidR="00B75CC3" w:rsidRPr="008F1CC2" w14:paraId="3B6C03B3" w14:textId="77777777" w:rsidTr="008E7939">
        <w:tc>
          <w:tcPr>
            <w:tcW w:w="9654" w:type="dxa"/>
          </w:tcPr>
          <w:p w14:paraId="01235454" w14:textId="77777777" w:rsidR="00B75CC3" w:rsidRPr="00B75CC3" w:rsidRDefault="00B75CC3" w:rsidP="008E7939">
            <w:pPr>
              <w:jc w:val="both"/>
              <w:rPr>
                <w:rStyle w:val="CharacterStyle1"/>
                <w:rFonts w:ascii="Calibri" w:hAnsi="Calibri"/>
              </w:rPr>
            </w:pPr>
            <w:r w:rsidRPr="00B75CC3">
              <w:rPr>
                <w:rStyle w:val="CharacterStyle1"/>
                <w:rFonts w:ascii="Calibri" w:hAnsi="Calibri"/>
              </w:rPr>
              <w:t>Details of educational benefit of Study Leave:</w:t>
            </w:r>
          </w:p>
          <w:p w14:paraId="5FF7283D" w14:textId="77777777" w:rsidR="00B75CC3" w:rsidRPr="00B75CC3" w:rsidRDefault="00B75CC3" w:rsidP="008E7939">
            <w:pPr>
              <w:jc w:val="both"/>
              <w:rPr>
                <w:rFonts w:cs="Arial"/>
              </w:rPr>
            </w:pPr>
          </w:p>
          <w:p w14:paraId="16725678" w14:textId="13203D28" w:rsidR="009A0169" w:rsidRPr="00B75CC3" w:rsidRDefault="009A0169" w:rsidP="008E7939">
            <w:pPr>
              <w:jc w:val="both"/>
              <w:rPr>
                <w:rFonts w:ascii="Calibri" w:hAnsi="Calibri" w:cs="Arial"/>
                <w:b/>
              </w:rPr>
            </w:pPr>
          </w:p>
        </w:tc>
      </w:tr>
      <w:tr w:rsidR="00F6766C" w:rsidRPr="008F1CC2" w14:paraId="3F44543B" w14:textId="77777777" w:rsidTr="00F6766C">
        <w:tc>
          <w:tcPr>
            <w:tcW w:w="9654" w:type="dxa"/>
          </w:tcPr>
          <w:p w14:paraId="7D16E4FC" w14:textId="77777777" w:rsidR="00F6766C" w:rsidRPr="009A0169" w:rsidRDefault="00F6766C" w:rsidP="008E7939">
            <w:pPr>
              <w:pStyle w:val="Style17"/>
              <w:tabs>
                <w:tab w:val="left" w:pos="864"/>
              </w:tabs>
              <w:jc w:val="both"/>
              <w:rPr>
                <w:rStyle w:val="CharacterStyle1"/>
                <w:rFonts w:ascii="Calibri" w:hAnsi="Calibri"/>
              </w:rPr>
            </w:pPr>
            <w:r w:rsidRPr="009A0169">
              <w:rPr>
                <w:rStyle w:val="CharacterStyle1"/>
                <w:rFonts w:ascii="Calibri" w:hAnsi="Calibri"/>
              </w:rPr>
              <w:t>Reasons for Appeal:</w:t>
            </w:r>
          </w:p>
          <w:p w14:paraId="725B8A2F" w14:textId="77777777" w:rsidR="00F6766C" w:rsidRPr="009A0169" w:rsidRDefault="00F6766C" w:rsidP="008E7939">
            <w:pPr>
              <w:pStyle w:val="Style17"/>
              <w:tabs>
                <w:tab w:val="left" w:pos="864"/>
              </w:tabs>
              <w:jc w:val="both"/>
              <w:rPr>
                <w:rStyle w:val="CharacterStyle1"/>
                <w:rFonts w:ascii="Calibri" w:hAnsi="Calibri"/>
              </w:rPr>
            </w:pPr>
          </w:p>
          <w:p w14:paraId="3CD129FB" w14:textId="77777777" w:rsidR="00F6766C" w:rsidRPr="009A0169" w:rsidRDefault="00F6766C" w:rsidP="008E7939">
            <w:pPr>
              <w:pStyle w:val="Style17"/>
              <w:tabs>
                <w:tab w:val="left" w:pos="864"/>
              </w:tabs>
              <w:jc w:val="both"/>
              <w:rPr>
                <w:rStyle w:val="CharacterStyle1"/>
                <w:rFonts w:ascii="Calibri" w:hAnsi="Calibri"/>
              </w:rPr>
            </w:pPr>
          </w:p>
        </w:tc>
      </w:tr>
      <w:tr w:rsidR="00F6766C" w:rsidRPr="008F1CC2" w14:paraId="7AF4D4C4" w14:textId="77777777" w:rsidTr="00F6766C">
        <w:tc>
          <w:tcPr>
            <w:tcW w:w="9654" w:type="dxa"/>
          </w:tcPr>
          <w:p w14:paraId="745036F4" w14:textId="4734CB75" w:rsidR="00F6766C" w:rsidRPr="009A0169" w:rsidRDefault="00F6766C" w:rsidP="008E7939">
            <w:pPr>
              <w:pStyle w:val="Style17"/>
              <w:tabs>
                <w:tab w:val="left" w:pos="864"/>
              </w:tabs>
              <w:jc w:val="both"/>
              <w:rPr>
                <w:rStyle w:val="CharacterStyle1"/>
                <w:rFonts w:ascii="Calibri" w:hAnsi="Calibri"/>
              </w:rPr>
            </w:pPr>
            <w:r w:rsidRPr="009A0169">
              <w:rPr>
                <w:rStyle w:val="CharacterStyle1"/>
                <w:rFonts w:ascii="Calibri" w:hAnsi="Calibri"/>
              </w:rPr>
              <w:t>Signature</w:t>
            </w:r>
            <w:r w:rsidR="009A0169">
              <w:rPr>
                <w:rStyle w:val="CharacterStyle1"/>
                <w:rFonts w:ascii="Calibri" w:hAnsi="Calibri"/>
              </w:rPr>
              <w:t xml:space="preserve">:                                                                                                     </w:t>
            </w:r>
            <w:r w:rsidRPr="009A0169">
              <w:rPr>
                <w:rStyle w:val="CharacterStyle1"/>
                <w:rFonts w:ascii="Calibri" w:hAnsi="Calibri"/>
              </w:rPr>
              <w:t>Date:</w:t>
            </w:r>
          </w:p>
          <w:p w14:paraId="2A925B39" w14:textId="77777777" w:rsidR="00F6766C" w:rsidRPr="009A0169" w:rsidRDefault="00F6766C" w:rsidP="008E7939">
            <w:pPr>
              <w:pStyle w:val="Style17"/>
              <w:tabs>
                <w:tab w:val="left" w:pos="864"/>
              </w:tabs>
              <w:jc w:val="both"/>
              <w:rPr>
                <w:rStyle w:val="CharacterStyle1"/>
                <w:rFonts w:ascii="Calibri" w:hAnsi="Calibri"/>
              </w:rPr>
            </w:pPr>
          </w:p>
          <w:p w14:paraId="4BC2604A" w14:textId="77777777" w:rsidR="00F6766C" w:rsidRPr="009A0169" w:rsidRDefault="00F6766C" w:rsidP="008E7939">
            <w:pPr>
              <w:pStyle w:val="Style17"/>
              <w:tabs>
                <w:tab w:val="left" w:pos="864"/>
              </w:tabs>
              <w:jc w:val="both"/>
              <w:rPr>
                <w:rStyle w:val="CharacterStyle1"/>
                <w:rFonts w:ascii="Calibri" w:hAnsi="Calibri"/>
              </w:rPr>
            </w:pPr>
          </w:p>
        </w:tc>
      </w:tr>
    </w:tbl>
    <w:p w14:paraId="1D9353E6" w14:textId="77777777" w:rsidR="00800154" w:rsidRPr="008F1CC2" w:rsidRDefault="00800154" w:rsidP="00800154">
      <w:pPr>
        <w:pStyle w:val="Style17"/>
        <w:tabs>
          <w:tab w:val="left" w:pos="864"/>
        </w:tabs>
        <w:jc w:val="both"/>
        <w:rPr>
          <w:rStyle w:val="CharacterStyle1"/>
          <w:rFonts w:ascii="Calibri" w:hAnsi="Calibri"/>
          <w:sz w:val="24"/>
          <w:szCs w:val="24"/>
        </w:rPr>
      </w:pPr>
    </w:p>
    <w:p w14:paraId="4F3CDD6E" w14:textId="70CF369D" w:rsidR="00800154" w:rsidRPr="008101CA" w:rsidRDefault="00800154" w:rsidP="008101CA">
      <w:pPr>
        <w:pStyle w:val="Style17"/>
        <w:tabs>
          <w:tab w:val="left" w:pos="864"/>
        </w:tabs>
        <w:jc w:val="both"/>
        <w:rPr>
          <w:rFonts w:ascii="Calibri" w:hAnsi="Calibri"/>
          <w:b/>
          <w:sz w:val="24"/>
          <w:szCs w:val="24"/>
        </w:rPr>
      </w:pPr>
      <w:r w:rsidRPr="008F1CC2">
        <w:rPr>
          <w:rStyle w:val="CharacterStyle1"/>
          <w:rFonts w:ascii="Calibri" w:hAnsi="Calibri"/>
          <w:b/>
          <w:sz w:val="24"/>
          <w:szCs w:val="24"/>
        </w:rPr>
        <w:t>Please return the</w:t>
      </w:r>
      <w:r w:rsidR="009D055C">
        <w:rPr>
          <w:rStyle w:val="CharacterStyle1"/>
          <w:rFonts w:ascii="Calibri" w:hAnsi="Calibri"/>
          <w:b/>
          <w:sz w:val="24"/>
          <w:szCs w:val="24"/>
        </w:rPr>
        <w:t xml:space="preserve"> completed</w:t>
      </w:r>
      <w:r w:rsidRPr="008F1CC2">
        <w:rPr>
          <w:rStyle w:val="CharacterStyle1"/>
          <w:rFonts w:ascii="Calibri" w:hAnsi="Calibri"/>
          <w:b/>
          <w:sz w:val="24"/>
          <w:szCs w:val="24"/>
        </w:rPr>
        <w:t xml:space="preserve"> form to</w:t>
      </w:r>
      <w:r w:rsidR="009D055C">
        <w:rPr>
          <w:rStyle w:val="CharacterStyle1"/>
          <w:rFonts w:ascii="Calibri" w:hAnsi="Calibri"/>
          <w:b/>
          <w:sz w:val="24"/>
          <w:szCs w:val="24"/>
        </w:rPr>
        <w:t xml:space="preserve"> the </w:t>
      </w:r>
      <w:r w:rsidR="001F4212">
        <w:rPr>
          <w:rStyle w:val="CharacterStyle1"/>
          <w:rFonts w:ascii="Calibri" w:hAnsi="Calibri"/>
          <w:b/>
          <w:sz w:val="24"/>
          <w:szCs w:val="24"/>
        </w:rPr>
        <w:t xml:space="preserve">Head of School </w:t>
      </w:r>
    </w:p>
    <w:sectPr w:rsidR="00800154" w:rsidRPr="008101CA" w:rsidSect="00D756B9">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6C1F62" w14:textId="77777777" w:rsidR="009163A6" w:rsidRDefault="009163A6" w:rsidP="00AC6113">
      <w:pPr>
        <w:spacing w:after="0" w:line="240" w:lineRule="auto"/>
      </w:pPr>
      <w:r>
        <w:separator/>
      </w:r>
    </w:p>
  </w:endnote>
  <w:endnote w:type="continuationSeparator" w:id="0">
    <w:p w14:paraId="6AA3011F" w14:textId="77777777" w:rsidR="009163A6" w:rsidRDefault="009163A6" w:rsidP="00AC6113">
      <w:pPr>
        <w:spacing w:after="0" w:line="240" w:lineRule="auto"/>
      </w:pPr>
      <w:r>
        <w:continuationSeparator/>
      </w:r>
    </w:p>
  </w:endnote>
  <w:endnote w:type="continuationNotice" w:id="1">
    <w:p w14:paraId="5B09F717" w14:textId="77777777" w:rsidR="009163A6" w:rsidRDefault="009163A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28354B" w14:textId="77777777" w:rsidR="006B3031" w:rsidRDefault="006B303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9629634"/>
      <w:docPartObj>
        <w:docPartGallery w:val="Page Numbers (Bottom of Page)"/>
        <w:docPartUnique/>
      </w:docPartObj>
    </w:sdtPr>
    <w:sdtEndPr>
      <w:rPr>
        <w:noProof/>
      </w:rPr>
    </w:sdtEndPr>
    <w:sdtContent>
      <w:p w14:paraId="71DEC3C3" w14:textId="173DD8D1" w:rsidR="008E7939" w:rsidRDefault="008E7939">
        <w:pPr>
          <w:pStyle w:val="Footer"/>
        </w:pPr>
        <w:r>
          <w:t xml:space="preserve">Page | </w:t>
        </w:r>
        <w:r>
          <w:fldChar w:fldCharType="begin"/>
        </w:r>
        <w:r>
          <w:instrText xml:space="preserve"> PAGE   \* MERGEFORMAT </w:instrText>
        </w:r>
        <w:r>
          <w:fldChar w:fldCharType="separate"/>
        </w:r>
        <w:r>
          <w:rPr>
            <w:noProof/>
          </w:rPr>
          <w:t>2</w:t>
        </w:r>
        <w:r>
          <w:rPr>
            <w:noProof/>
          </w:rPr>
          <w:fldChar w:fldCharType="end"/>
        </w:r>
      </w:p>
    </w:sdtContent>
  </w:sdt>
  <w:p w14:paraId="0CBDC2E2" w14:textId="77777777" w:rsidR="008E7939" w:rsidRDefault="008E793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F48B08" w14:textId="3C06A2A6" w:rsidR="00047F7C" w:rsidRDefault="323120CA">
    <w:pPr>
      <w:pStyle w:val="Footer"/>
    </w:pPr>
    <w:r>
      <w:t xml:space="preserve">Updated </w:t>
    </w:r>
    <w:r w:rsidR="006B3031">
      <w:t>August</w:t>
    </w:r>
    <w:r>
      <w:t xml:space="preserve"> 202</w:t>
    </w:r>
    <w:r w:rsidR="001143CB">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D37D78" w14:textId="77777777" w:rsidR="009163A6" w:rsidRDefault="009163A6" w:rsidP="00AC6113">
      <w:pPr>
        <w:spacing w:after="0" w:line="240" w:lineRule="auto"/>
      </w:pPr>
      <w:r>
        <w:separator/>
      </w:r>
    </w:p>
  </w:footnote>
  <w:footnote w:type="continuationSeparator" w:id="0">
    <w:p w14:paraId="7842F3AC" w14:textId="77777777" w:rsidR="009163A6" w:rsidRDefault="009163A6" w:rsidP="00AC6113">
      <w:pPr>
        <w:spacing w:after="0" w:line="240" w:lineRule="auto"/>
      </w:pPr>
      <w:r>
        <w:continuationSeparator/>
      </w:r>
    </w:p>
  </w:footnote>
  <w:footnote w:type="continuationNotice" w:id="1">
    <w:p w14:paraId="60037168" w14:textId="77777777" w:rsidR="009163A6" w:rsidRDefault="009163A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AA6397" w14:textId="77777777" w:rsidR="006B3031" w:rsidRDefault="006B303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323120CA" w14:paraId="5448D73B" w14:textId="77777777" w:rsidTr="001143CB">
      <w:trPr>
        <w:trHeight w:val="300"/>
      </w:trPr>
      <w:tc>
        <w:tcPr>
          <w:tcW w:w="3005" w:type="dxa"/>
        </w:tcPr>
        <w:p w14:paraId="18B0EBB0" w14:textId="291A7FCC" w:rsidR="323120CA" w:rsidRDefault="323120CA" w:rsidP="001143CB">
          <w:pPr>
            <w:pStyle w:val="Header"/>
            <w:ind w:left="-115"/>
          </w:pPr>
        </w:p>
      </w:tc>
      <w:tc>
        <w:tcPr>
          <w:tcW w:w="3005" w:type="dxa"/>
        </w:tcPr>
        <w:p w14:paraId="4666D371" w14:textId="030FA625" w:rsidR="323120CA" w:rsidRDefault="323120CA" w:rsidP="001143CB">
          <w:pPr>
            <w:pStyle w:val="Header"/>
            <w:jc w:val="center"/>
          </w:pPr>
        </w:p>
      </w:tc>
      <w:tc>
        <w:tcPr>
          <w:tcW w:w="3005" w:type="dxa"/>
        </w:tcPr>
        <w:p w14:paraId="0ACE5EF8" w14:textId="28D3EDB0" w:rsidR="323120CA" w:rsidRDefault="323120CA" w:rsidP="001143CB">
          <w:pPr>
            <w:pStyle w:val="Header"/>
            <w:ind w:right="-115"/>
            <w:jc w:val="right"/>
          </w:pPr>
        </w:p>
      </w:tc>
    </w:tr>
  </w:tbl>
  <w:p w14:paraId="4533B8DA" w14:textId="7954B179" w:rsidR="323120CA" w:rsidRDefault="323120CA" w:rsidP="001143C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323120CA" w14:paraId="16906F86" w14:textId="77777777" w:rsidTr="001143CB">
      <w:trPr>
        <w:trHeight w:val="300"/>
      </w:trPr>
      <w:tc>
        <w:tcPr>
          <w:tcW w:w="3005" w:type="dxa"/>
        </w:tcPr>
        <w:p w14:paraId="7AC14182" w14:textId="45FE9B53" w:rsidR="323120CA" w:rsidRDefault="323120CA" w:rsidP="001143CB">
          <w:pPr>
            <w:pStyle w:val="Header"/>
            <w:ind w:left="-115"/>
          </w:pPr>
        </w:p>
      </w:tc>
      <w:tc>
        <w:tcPr>
          <w:tcW w:w="3005" w:type="dxa"/>
        </w:tcPr>
        <w:p w14:paraId="4F5C190C" w14:textId="6BBD8150" w:rsidR="323120CA" w:rsidRDefault="323120CA" w:rsidP="001143CB">
          <w:pPr>
            <w:pStyle w:val="Header"/>
            <w:jc w:val="center"/>
          </w:pPr>
        </w:p>
      </w:tc>
      <w:tc>
        <w:tcPr>
          <w:tcW w:w="3005" w:type="dxa"/>
        </w:tcPr>
        <w:p w14:paraId="0118E66A" w14:textId="41294F3C" w:rsidR="323120CA" w:rsidRDefault="323120CA" w:rsidP="001143CB">
          <w:pPr>
            <w:pStyle w:val="Header"/>
            <w:ind w:right="-115"/>
            <w:jc w:val="right"/>
          </w:pPr>
        </w:p>
      </w:tc>
    </w:tr>
  </w:tbl>
  <w:p w14:paraId="7D03D402" w14:textId="44079708" w:rsidR="323120CA" w:rsidRDefault="323120CA" w:rsidP="001143CB">
    <w:pPr>
      <w:pStyle w:val="Header"/>
    </w:pPr>
  </w:p>
</w:hdr>
</file>

<file path=word/intelligence2.xml><?xml version="1.0" encoding="utf-8"?>
<int2:intelligence xmlns:int2="http://schemas.microsoft.com/office/intelligence/2020/intelligence" xmlns:oel="http://schemas.microsoft.com/office/2019/extlst">
  <int2:observations>
    <int2:textHash int2:hashCode="Dl/wog3gULLKCe" int2:id="RflMMLRX">
      <int2:state int2:value="Rejected" int2:type="AugLoop_Text_Critique"/>
    </int2:textHash>
    <int2:textHash int2:hashCode="d6vvkjI26POa0b" int2:id="QudoneUr">
      <int2:state int2:value="Rejected" int2:type="AugLoop_Text_Critique"/>
    </int2:textHash>
    <int2:textHash int2:hashCode="OrtZNwJC/JiGrS" int2:id="AYU5XIcW">
      <int2:state int2:value="Rejected" int2:type="AugLoop_Text_Critique"/>
    </int2:textHash>
    <int2:textHash int2:hashCode="8LTZ8KejK/eOkE" int2:id="TQG3Raap">
      <int2:state int2:value="Rejected" int2:type="AugLoop_Text_Critique"/>
    </int2:textHash>
    <int2:bookmark int2:bookmarkName="_Int_TsGGs8jV" int2:invalidationBookmarkName="" int2:hashCode="Hy00Ucps79z7Dn" int2:id="0d7c5OTs">
      <int2:state int2:value="Rejected" int2:type="AugLoop_Text_Critique"/>
    </int2:bookmark>
    <int2:bookmark int2:bookmarkName="_Int_9PeKfUSh" int2:invalidationBookmarkName="" int2:hashCode="qFVivtrywm5UiX" int2:id="YXOynLHN">
      <int2:state int2:value="Rejected" int2:type="AugLoop_Text_Critique"/>
    </int2:bookmark>
    <int2:bookmark int2:bookmarkName="_Int_Eq65VSO5" int2:invalidationBookmarkName="" int2:hashCode="eNHzutO3/Aj8l2" int2:id="LPISIgeq">
      <int2:state int2:value="Rejected" int2:type="AugLoop_Text_Critique"/>
    </int2:bookmark>
    <int2:bookmark int2:bookmarkName="_Int_UuPUyseA" int2:invalidationBookmarkName="" int2:hashCode="Amqy+rBGCTxkyr" int2:id="DvoCCV77">
      <int2:state int2:value="Rejected" int2:type="AugLoop_Text_Critique"/>
    </int2:bookmark>
    <int2:bookmark int2:bookmarkName="_Int_2KvAiEBo" int2:invalidationBookmarkName="" int2:hashCode="gOzsBYPixMgI/2" int2:id="jjohgNZN">
      <int2:state int2:value="Rejected" int2:type="AugLoop_Text_Critique"/>
    </int2:bookmark>
    <int2:bookmark int2:bookmarkName="_Int_U2WzMElU" int2:invalidationBookmarkName="" int2:hashCode="j80lo50gNxgwRK" int2:id="UCat6649">
      <int2:state int2:value="Rejected" int2:type="AugLoop_Text_Critique"/>
    </int2:bookmark>
    <int2:bookmark int2:bookmarkName="_Int_ZDpXFQ1e" int2:invalidationBookmarkName="" int2:hashCode="QllKnHZxRROcg/" int2:id="kUoexAnO">
      <int2:state int2:value="Rejected" int2:type="AugLoop_Text_Critique"/>
    </int2:bookmark>
    <int2:bookmark int2:bookmarkName="_Int_8idBBSRV" int2:invalidationBookmarkName="" int2:hashCode="+QY8NZ8w0wjpTp" int2:id="CJHMNgbD">
      <int2:state int2:value="Rejected" int2:type="AugLoop_Text_Critique"/>
    </int2:bookmark>
    <int2:bookmark int2:bookmarkName="_Int_4zcoGF50" int2:invalidationBookmarkName="" int2:hashCode="sRyJfhJIZ2jhec" int2:id="O0RlHnjs">
      <int2:state int2:value="Rejected" int2:type="AugLoop_Text_Critique"/>
    </int2:bookmark>
    <int2:bookmark int2:bookmarkName="_Int_RL9Qqpv1" int2:invalidationBookmarkName="" int2:hashCode="/jN36iIcl4RS4y" int2:id="zkB4w449">
      <int2:state int2:value="Rejected" int2:type="AugLoop_Text_Critique"/>
    </int2:bookmark>
    <int2:bookmark int2:bookmarkName="_Int_nnU87Q40" int2:invalidationBookmarkName="" int2:hashCode="716Gsuq0azdcM2" int2:id="jwcZQQoe">
      <int2:state int2:value="Rejected" int2:type="AugLoop_Text_Critique"/>
    </int2:bookmark>
    <int2:bookmark int2:bookmarkName="_Int_g4Tn6H26" int2:invalidationBookmarkName="" int2:hashCode="KHSFFguFucgkZN" int2:id="cKxlCz5i">
      <int2:state int2:value="Rejected" int2:type="AugLoop_Text_Critique"/>
    </int2:bookmark>
    <int2:bookmark int2:bookmarkName="_Int_KYmFAqqv" int2:invalidationBookmarkName="" int2:hashCode="ScOyUkTn4PiWxb" int2:id="z1dySKvo">
      <int2:state int2:value="Rejected" int2:type="AugLoop_Text_Critique"/>
    </int2:bookmark>
    <int2:bookmark int2:bookmarkName="_Int_b9gavVjl" int2:invalidationBookmarkName="" int2:hashCode="6LS/LQDNFalIAT" int2:id="OXvPa9hb">
      <int2:state int2:value="Rejected" int2:type="AugLoop_Text_Critique"/>
    </int2:bookmark>
    <int2:bookmark int2:bookmarkName="_Int_KCrgoIFy" int2:invalidationBookmarkName="" int2:hashCode="otKwpfxI2DrjQ0" int2:id="MOzMD97S">
      <int2:state int2:value="Rejected" int2:type="AugLoop_Text_Critique"/>
    </int2:bookmark>
    <int2:bookmark int2:bookmarkName="_Int_edIWBQ85" int2:invalidationBookmarkName="" int2:hashCode="s4S96Zk6rq7g8o" int2:id="8n9fzNsh">
      <int2:state int2:value="Rejected" int2:type="AugLoop_Text_Critique"/>
    </int2:bookmark>
    <int2:bookmark int2:bookmarkName="_Int_bnyHYoft" int2:invalidationBookmarkName="" int2:hashCode="BHqJDLsLJ8Bx1B" int2:id="OjqllQl1">
      <int2:state int2:value="Rejected" int2:type="AugLoop_Text_Critique"/>
    </int2:bookmark>
    <int2:bookmark int2:bookmarkName="_Int_6riGcSgR" int2:invalidationBookmarkName="" int2:hashCode="KHRsqHjMiTzxiA" int2:id="rLMudpAS">
      <int2:state int2:value="Rejected" int2:type="AugLoop_Text_Critique"/>
    </int2:bookmark>
    <int2:bookmark int2:bookmarkName="_Int_JZ4enYDv" int2:invalidationBookmarkName="" int2:hashCode="go+AKSZbnEMHMp" int2:id="8CAHsCpR">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41342"/>
    <w:multiLevelType w:val="multilevel"/>
    <w:tmpl w:val="20D286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99C5455"/>
    <w:multiLevelType w:val="hybridMultilevel"/>
    <w:tmpl w:val="1F0A48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486DA8"/>
    <w:multiLevelType w:val="hybridMultilevel"/>
    <w:tmpl w:val="5AF03130"/>
    <w:lvl w:ilvl="0" w:tplc="837A785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86133C"/>
    <w:multiLevelType w:val="multilevel"/>
    <w:tmpl w:val="3E5CC5AE"/>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1B70531D"/>
    <w:multiLevelType w:val="hybridMultilevel"/>
    <w:tmpl w:val="B5565AB0"/>
    <w:lvl w:ilvl="0" w:tplc="1E4E21A2">
      <w:start w:val="1"/>
      <w:numFmt w:val="decimal"/>
      <w:lvlText w:val="%1"/>
      <w:lvlJc w:val="left"/>
      <w:pPr>
        <w:ind w:left="786" w:hanging="360"/>
      </w:pPr>
      <w:rPr>
        <w:rFonts w:hint="default"/>
        <w:b/>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5" w15:restartNumberingAfterBreak="0">
    <w:nsid w:val="242A102F"/>
    <w:multiLevelType w:val="hybridMultilevel"/>
    <w:tmpl w:val="A89255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BBF7D22"/>
    <w:multiLevelType w:val="hybridMultilevel"/>
    <w:tmpl w:val="53122ABE"/>
    <w:lvl w:ilvl="0" w:tplc="BC9A123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DF707D4"/>
    <w:multiLevelType w:val="multilevel"/>
    <w:tmpl w:val="E86AB2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0FD1765"/>
    <w:multiLevelType w:val="multilevel"/>
    <w:tmpl w:val="828A58FA"/>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33527D23"/>
    <w:multiLevelType w:val="hybridMultilevel"/>
    <w:tmpl w:val="0802A21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38DD260C"/>
    <w:multiLevelType w:val="hybridMultilevel"/>
    <w:tmpl w:val="2B6677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96633FC"/>
    <w:multiLevelType w:val="hybridMultilevel"/>
    <w:tmpl w:val="2BA844CE"/>
    <w:lvl w:ilvl="0" w:tplc="0BFABC16">
      <w:start w:val="1"/>
      <w:numFmt w:val="bullet"/>
      <w:lvlText w:val=""/>
      <w:lvlJc w:val="left"/>
      <w:pPr>
        <w:tabs>
          <w:tab w:val="num" w:pos="720"/>
        </w:tabs>
        <w:ind w:left="720" w:hanging="360"/>
      </w:pPr>
      <w:rPr>
        <w:rFonts w:ascii="Wingdings" w:hAnsi="Wingdings" w:hint="default"/>
      </w:rPr>
    </w:lvl>
    <w:lvl w:ilvl="1" w:tplc="0FF216FE" w:tentative="1">
      <w:start w:val="1"/>
      <w:numFmt w:val="bullet"/>
      <w:lvlText w:val=""/>
      <w:lvlJc w:val="left"/>
      <w:pPr>
        <w:tabs>
          <w:tab w:val="num" w:pos="1440"/>
        </w:tabs>
        <w:ind w:left="1440" w:hanging="360"/>
      </w:pPr>
      <w:rPr>
        <w:rFonts w:ascii="Wingdings" w:hAnsi="Wingdings" w:hint="default"/>
      </w:rPr>
    </w:lvl>
    <w:lvl w:ilvl="2" w:tplc="6174F6AC" w:tentative="1">
      <w:start w:val="1"/>
      <w:numFmt w:val="bullet"/>
      <w:lvlText w:val=""/>
      <w:lvlJc w:val="left"/>
      <w:pPr>
        <w:tabs>
          <w:tab w:val="num" w:pos="2160"/>
        </w:tabs>
        <w:ind w:left="2160" w:hanging="360"/>
      </w:pPr>
      <w:rPr>
        <w:rFonts w:ascii="Wingdings" w:hAnsi="Wingdings" w:hint="default"/>
      </w:rPr>
    </w:lvl>
    <w:lvl w:ilvl="3" w:tplc="D3E222C8" w:tentative="1">
      <w:start w:val="1"/>
      <w:numFmt w:val="bullet"/>
      <w:lvlText w:val=""/>
      <w:lvlJc w:val="left"/>
      <w:pPr>
        <w:tabs>
          <w:tab w:val="num" w:pos="2880"/>
        </w:tabs>
        <w:ind w:left="2880" w:hanging="360"/>
      </w:pPr>
      <w:rPr>
        <w:rFonts w:ascii="Wingdings" w:hAnsi="Wingdings" w:hint="default"/>
      </w:rPr>
    </w:lvl>
    <w:lvl w:ilvl="4" w:tplc="DD882A26" w:tentative="1">
      <w:start w:val="1"/>
      <w:numFmt w:val="bullet"/>
      <w:lvlText w:val=""/>
      <w:lvlJc w:val="left"/>
      <w:pPr>
        <w:tabs>
          <w:tab w:val="num" w:pos="3600"/>
        </w:tabs>
        <w:ind w:left="3600" w:hanging="360"/>
      </w:pPr>
      <w:rPr>
        <w:rFonts w:ascii="Wingdings" w:hAnsi="Wingdings" w:hint="default"/>
      </w:rPr>
    </w:lvl>
    <w:lvl w:ilvl="5" w:tplc="4162D754" w:tentative="1">
      <w:start w:val="1"/>
      <w:numFmt w:val="bullet"/>
      <w:lvlText w:val=""/>
      <w:lvlJc w:val="left"/>
      <w:pPr>
        <w:tabs>
          <w:tab w:val="num" w:pos="4320"/>
        </w:tabs>
        <w:ind w:left="4320" w:hanging="360"/>
      </w:pPr>
      <w:rPr>
        <w:rFonts w:ascii="Wingdings" w:hAnsi="Wingdings" w:hint="default"/>
      </w:rPr>
    </w:lvl>
    <w:lvl w:ilvl="6" w:tplc="284E98BC" w:tentative="1">
      <w:start w:val="1"/>
      <w:numFmt w:val="bullet"/>
      <w:lvlText w:val=""/>
      <w:lvlJc w:val="left"/>
      <w:pPr>
        <w:tabs>
          <w:tab w:val="num" w:pos="5040"/>
        </w:tabs>
        <w:ind w:left="5040" w:hanging="360"/>
      </w:pPr>
      <w:rPr>
        <w:rFonts w:ascii="Wingdings" w:hAnsi="Wingdings" w:hint="default"/>
      </w:rPr>
    </w:lvl>
    <w:lvl w:ilvl="7" w:tplc="E1006518" w:tentative="1">
      <w:start w:val="1"/>
      <w:numFmt w:val="bullet"/>
      <w:lvlText w:val=""/>
      <w:lvlJc w:val="left"/>
      <w:pPr>
        <w:tabs>
          <w:tab w:val="num" w:pos="5760"/>
        </w:tabs>
        <w:ind w:left="5760" w:hanging="360"/>
      </w:pPr>
      <w:rPr>
        <w:rFonts w:ascii="Wingdings" w:hAnsi="Wingdings" w:hint="default"/>
      </w:rPr>
    </w:lvl>
    <w:lvl w:ilvl="8" w:tplc="C152E150"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9E53F38"/>
    <w:multiLevelType w:val="hybridMultilevel"/>
    <w:tmpl w:val="15048ED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CEC6534"/>
    <w:multiLevelType w:val="multilevel"/>
    <w:tmpl w:val="93D034D0"/>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40972BDF"/>
    <w:multiLevelType w:val="hybridMultilevel"/>
    <w:tmpl w:val="7CF8ACBA"/>
    <w:lvl w:ilvl="0" w:tplc="837A785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2393AB7"/>
    <w:multiLevelType w:val="multilevel"/>
    <w:tmpl w:val="6FA818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BD32754"/>
    <w:multiLevelType w:val="hybridMultilevel"/>
    <w:tmpl w:val="F8CEB8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F0D706A"/>
    <w:multiLevelType w:val="hybridMultilevel"/>
    <w:tmpl w:val="DB7239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A3D1435"/>
    <w:multiLevelType w:val="hybridMultilevel"/>
    <w:tmpl w:val="D1BCDAA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C1F5C23"/>
    <w:multiLevelType w:val="hybridMultilevel"/>
    <w:tmpl w:val="5AF03130"/>
    <w:lvl w:ilvl="0" w:tplc="837A785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EA77892"/>
    <w:multiLevelType w:val="multilevel"/>
    <w:tmpl w:val="8E92F1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1DE6011"/>
    <w:multiLevelType w:val="multilevel"/>
    <w:tmpl w:val="5CDE30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2937A82"/>
    <w:multiLevelType w:val="hybridMultilevel"/>
    <w:tmpl w:val="319A2B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3841A5B"/>
    <w:multiLevelType w:val="multilevel"/>
    <w:tmpl w:val="78B40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547264C"/>
    <w:multiLevelType w:val="hybridMultilevel"/>
    <w:tmpl w:val="D4148940"/>
    <w:lvl w:ilvl="0" w:tplc="2966772A">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A2A2E72"/>
    <w:multiLevelType w:val="hybridMultilevel"/>
    <w:tmpl w:val="716A8BC4"/>
    <w:lvl w:ilvl="0" w:tplc="F9B42134">
      <w:start w:val="1"/>
      <w:numFmt w:val="decimal"/>
      <w:lvlText w:val=".%1"/>
      <w:lvlJc w:val="left"/>
      <w:pPr>
        <w:ind w:left="720" w:hanging="360"/>
      </w:pPr>
      <w:rPr>
        <w:rFonts w:hint="default"/>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2AD3629"/>
    <w:multiLevelType w:val="multilevel"/>
    <w:tmpl w:val="F60E2CAC"/>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15:restartNumberingAfterBreak="0">
    <w:nsid w:val="74CA3228"/>
    <w:multiLevelType w:val="hybridMultilevel"/>
    <w:tmpl w:val="2D08E816"/>
    <w:lvl w:ilvl="0" w:tplc="392A5D8C">
      <w:start w:val="1"/>
      <w:numFmt w:val="decimal"/>
      <w:lvlText w:val="%1"/>
      <w:lvlJc w:val="left"/>
      <w:pPr>
        <w:ind w:left="786" w:hanging="360"/>
      </w:pPr>
      <w:rPr>
        <w:rFonts w:hint="default"/>
        <w:b/>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28" w15:restartNumberingAfterBreak="0">
    <w:nsid w:val="74EF579D"/>
    <w:multiLevelType w:val="hybridMultilevel"/>
    <w:tmpl w:val="B5F4DE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7820A6E"/>
    <w:multiLevelType w:val="hybridMultilevel"/>
    <w:tmpl w:val="DDAEF5F6"/>
    <w:lvl w:ilvl="0" w:tplc="50DA33FE">
      <w:start w:val="1"/>
      <w:numFmt w:val="decimal"/>
      <w:lvlText w:val="%1"/>
      <w:lvlJc w:val="left"/>
      <w:pPr>
        <w:ind w:left="786" w:hanging="360"/>
      </w:pPr>
      <w:rPr>
        <w:rFonts w:hint="default"/>
        <w:b/>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30" w15:restartNumberingAfterBreak="0">
    <w:nsid w:val="79353EE8"/>
    <w:multiLevelType w:val="multilevel"/>
    <w:tmpl w:val="2702EC68"/>
    <w:lvl w:ilvl="0">
      <w:start w:val="1"/>
      <w:numFmt w:val="bullet"/>
      <w:lvlText w:val=""/>
      <w:lvlJc w:val="left"/>
      <w:pPr>
        <w:tabs>
          <w:tab w:val="num" w:pos="1080"/>
        </w:tabs>
        <w:ind w:left="1080" w:hanging="360"/>
      </w:pPr>
      <w:rPr>
        <w:rFonts w:ascii="Symbol" w:hAnsi="Symbol" w:hint="default"/>
        <w:sz w:val="20"/>
      </w:rPr>
    </w:lvl>
    <w:lvl w:ilvl="1">
      <w:start w:val="1"/>
      <w:numFmt w:val="lowerLetter"/>
      <w:lvlText w:val="%2."/>
      <w:lvlJc w:val="left"/>
      <w:pPr>
        <w:ind w:left="1800" w:hanging="360"/>
      </w:pPr>
      <w:rPr>
        <w:rFonts w:hint="default"/>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31" w15:restartNumberingAfterBreak="0">
    <w:nsid w:val="796F589A"/>
    <w:multiLevelType w:val="multilevel"/>
    <w:tmpl w:val="8430AC6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15:restartNumberingAfterBreak="0">
    <w:nsid w:val="7B1B099A"/>
    <w:multiLevelType w:val="hybridMultilevel"/>
    <w:tmpl w:val="54C0B1CC"/>
    <w:lvl w:ilvl="0" w:tplc="93C8071A">
      <w:start w:val="1"/>
      <w:numFmt w:val="decimal"/>
      <w:lvlText w:val=".%1"/>
      <w:lvlJc w:val="left"/>
      <w:pPr>
        <w:ind w:left="720" w:hanging="360"/>
      </w:pPr>
      <w:rPr>
        <w:rFonts w:hint="default"/>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BE00C9E"/>
    <w:multiLevelType w:val="hybridMultilevel"/>
    <w:tmpl w:val="4B88224A"/>
    <w:lvl w:ilvl="0" w:tplc="0809000F">
      <w:start w:val="1"/>
      <w:numFmt w:val="decimal"/>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34" w15:restartNumberingAfterBreak="0">
    <w:nsid w:val="7D2C4AB5"/>
    <w:multiLevelType w:val="hybridMultilevel"/>
    <w:tmpl w:val="A9D6F19C"/>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E277F18"/>
    <w:multiLevelType w:val="multilevel"/>
    <w:tmpl w:val="217E5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826700766">
    <w:abstractNumId w:val="11"/>
  </w:num>
  <w:num w:numId="2" w16cid:durableId="1339191785">
    <w:abstractNumId w:val="18"/>
  </w:num>
  <w:num w:numId="3" w16cid:durableId="99378393">
    <w:abstractNumId w:val="23"/>
  </w:num>
  <w:num w:numId="4" w16cid:durableId="2036686111">
    <w:abstractNumId w:val="12"/>
  </w:num>
  <w:num w:numId="5" w16cid:durableId="94850847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38169945">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05541311">
    <w:abstractNumId w:val="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604389659">
    <w:abstractNumId w:val="2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046103006">
    <w:abstractNumId w:val="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652636767">
    <w:abstractNumId w:val="35"/>
  </w:num>
  <w:num w:numId="11" w16cid:durableId="216361498">
    <w:abstractNumId w:val="7"/>
  </w:num>
  <w:num w:numId="12" w16cid:durableId="101536664">
    <w:abstractNumId w:val="15"/>
  </w:num>
  <w:num w:numId="13" w16cid:durableId="1752774996">
    <w:abstractNumId w:val="21"/>
  </w:num>
  <w:num w:numId="14" w16cid:durableId="1148864207">
    <w:abstractNumId w:val="0"/>
  </w:num>
  <w:num w:numId="15" w16cid:durableId="2077167381">
    <w:abstractNumId w:val="20"/>
  </w:num>
  <w:num w:numId="16" w16cid:durableId="1439987555">
    <w:abstractNumId w:val="10"/>
  </w:num>
  <w:num w:numId="17" w16cid:durableId="812285396">
    <w:abstractNumId w:val="5"/>
  </w:num>
  <w:num w:numId="18" w16cid:durableId="1057244407">
    <w:abstractNumId w:val="30"/>
  </w:num>
  <w:num w:numId="19" w16cid:durableId="326249894">
    <w:abstractNumId w:val="14"/>
  </w:num>
  <w:num w:numId="20" w16cid:durableId="603729321">
    <w:abstractNumId w:val="2"/>
  </w:num>
  <w:num w:numId="21" w16cid:durableId="1962035586">
    <w:abstractNumId w:val="19"/>
  </w:num>
  <w:num w:numId="22" w16cid:durableId="112216969">
    <w:abstractNumId w:val="25"/>
  </w:num>
  <w:num w:numId="23" w16cid:durableId="1482043439">
    <w:abstractNumId w:val="32"/>
  </w:num>
  <w:num w:numId="24" w16cid:durableId="1688872130">
    <w:abstractNumId w:val="34"/>
  </w:num>
  <w:num w:numId="25" w16cid:durableId="218520483">
    <w:abstractNumId w:val="17"/>
  </w:num>
  <w:num w:numId="26" w16cid:durableId="1650162836">
    <w:abstractNumId w:val="28"/>
  </w:num>
  <w:num w:numId="27" w16cid:durableId="1982533310">
    <w:abstractNumId w:val="33"/>
  </w:num>
  <w:num w:numId="28" w16cid:durableId="815073291">
    <w:abstractNumId w:val="1"/>
  </w:num>
  <w:num w:numId="29" w16cid:durableId="1419403141">
    <w:abstractNumId w:val="9"/>
  </w:num>
  <w:num w:numId="30" w16cid:durableId="1163938057">
    <w:abstractNumId w:val="16"/>
  </w:num>
  <w:num w:numId="31" w16cid:durableId="769160770">
    <w:abstractNumId w:val="22"/>
  </w:num>
  <w:num w:numId="32" w16cid:durableId="1792824736">
    <w:abstractNumId w:val="27"/>
  </w:num>
  <w:num w:numId="33" w16cid:durableId="1170019657">
    <w:abstractNumId w:val="29"/>
  </w:num>
  <w:num w:numId="34" w16cid:durableId="1535381036">
    <w:abstractNumId w:val="4"/>
  </w:num>
  <w:num w:numId="35" w16cid:durableId="443886480">
    <w:abstractNumId w:val="24"/>
  </w:num>
  <w:num w:numId="36" w16cid:durableId="87813089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3A2A"/>
    <w:rsid w:val="00000F39"/>
    <w:rsid w:val="000019D0"/>
    <w:rsid w:val="00001C93"/>
    <w:rsid w:val="00002959"/>
    <w:rsid w:val="00002D41"/>
    <w:rsid w:val="000036DA"/>
    <w:rsid w:val="0000568E"/>
    <w:rsid w:val="000069B1"/>
    <w:rsid w:val="00014870"/>
    <w:rsid w:val="00015609"/>
    <w:rsid w:val="00016F5C"/>
    <w:rsid w:val="00023252"/>
    <w:rsid w:val="00023A7D"/>
    <w:rsid w:val="00024147"/>
    <w:rsid w:val="00024E9F"/>
    <w:rsid w:val="000251B2"/>
    <w:rsid w:val="00033541"/>
    <w:rsid w:val="00033A3C"/>
    <w:rsid w:val="00034AEC"/>
    <w:rsid w:val="000365E6"/>
    <w:rsid w:val="00040633"/>
    <w:rsid w:val="00040A95"/>
    <w:rsid w:val="00040B9F"/>
    <w:rsid w:val="00042EEB"/>
    <w:rsid w:val="00044C48"/>
    <w:rsid w:val="00045B0E"/>
    <w:rsid w:val="00046EE5"/>
    <w:rsid w:val="00047F7C"/>
    <w:rsid w:val="00052155"/>
    <w:rsid w:val="000531A6"/>
    <w:rsid w:val="000537AA"/>
    <w:rsid w:val="000605AC"/>
    <w:rsid w:val="000610E6"/>
    <w:rsid w:val="0006138D"/>
    <w:rsid w:val="00062249"/>
    <w:rsid w:val="0006273C"/>
    <w:rsid w:val="00062F40"/>
    <w:rsid w:val="00067733"/>
    <w:rsid w:val="00073BB1"/>
    <w:rsid w:val="000746F8"/>
    <w:rsid w:val="000748A5"/>
    <w:rsid w:val="00074D87"/>
    <w:rsid w:val="00074E1E"/>
    <w:rsid w:val="00075E4C"/>
    <w:rsid w:val="00077E24"/>
    <w:rsid w:val="00077FA3"/>
    <w:rsid w:val="0008193E"/>
    <w:rsid w:val="000827A9"/>
    <w:rsid w:val="00086F11"/>
    <w:rsid w:val="00090628"/>
    <w:rsid w:val="00090686"/>
    <w:rsid w:val="00090C5E"/>
    <w:rsid w:val="000924D1"/>
    <w:rsid w:val="00093FC2"/>
    <w:rsid w:val="00094540"/>
    <w:rsid w:val="0009482E"/>
    <w:rsid w:val="000958A4"/>
    <w:rsid w:val="00096355"/>
    <w:rsid w:val="00097339"/>
    <w:rsid w:val="00097F38"/>
    <w:rsid w:val="000A1DF8"/>
    <w:rsid w:val="000A2100"/>
    <w:rsid w:val="000A2319"/>
    <w:rsid w:val="000A3F38"/>
    <w:rsid w:val="000A4099"/>
    <w:rsid w:val="000A4B45"/>
    <w:rsid w:val="000A50A2"/>
    <w:rsid w:val="000A5E6A"/>
    <w:rsid w:val="000A6A00"/>
    <w:rsid w:val="000A7239"/>
    <w:rsid w:val="000B0E34"/>
    <w:rsid w:val="000B1589"/>
    <w:rsid w:val="000B3947"/>
    <w:rsid w:val="000B43CA"/>
    <w:rsid w:val="000C1FB8"/>
    <w:rsid w:val="000C2E0D"/>
    <w:rsid w:val="000C4C00"/>
    <w:rsid w:val="000C6736"/>
    <w:rsid w:val="000D0698"/>
    <w:rsid w:val="000D0857"/>
    <w:rsid w:val="000D096D"/>
    <w:rsid w:val="000D1940"/>
    <w:rsid w:val="000D3168"/>
    <w:rsid w:val="000D4600"/>
    <w:rsid w:val="000D4B30"/>
    <w:rsid w:val="000D6444"/>
    <w:rsid w:val="000D65B3"/>
    <w:rsid w:val="000D726E"/>
    <w:rsid w:val="000E2443"/>
    <w:rsid w:val="000E24BE"/>
    <w:rsid w:val="000E3328"/>
    <w:rsid w:val="000E3ACD"/>
    <w:rsid w:val="000E61C0"/>
    <w:rsid w:val="000E7124"/>
    <w:rsid w:val="000F0588"/>
    <w:rsid w:val="000F45AF"/>
    <w:rsid w:val="000F55EE"/>
    <w:rsid w:val="000F6E47"/>
    <w:rsid w:val="00100970"/>
    <w:rsid w:val="00101430"/>
    <w:rsid w:val="00105CCF"/>
    <w:rsid w:val="00107292"/>
    <w:rsid w:val="00107613"/>
    <w:rsid w:val="001114B8"/>
    <w:rsid w:val="00112DDB"/>
    <w:rsid w:val="0011421A"/>
    <w:rsid w:val="001143CB"/>
    <w:rsid w:val="001201EB"/>
    <w:rsid w:val="00120D8B"/>
    <w:rsid w:val="00121CC8"/>
    <w:rsid w:val="0012224C"/>
    <w:rsid w:val="00122549"/>
    <w:rsid w:val="00124DDF"/>
    <w:rsid w:val="0012700D"/>
    <w:rsid w:val="00131165"/>
    <w:rsid w:val="001314F1"/>
    <w:rsid w:val="001321EE"/>
    <w:rsid w:val="00132AE1"/>
    <w:rsid w:val="00133811"/>
    <w:rsid w:val="00137B96"/>
    <w:rsid w:val="00137C41"/>
    <w:rsid w:val="00137E80"/>
    <w:rsid w:val="00145713"/>
    <w:rsid w:val="00151FBD"/>
    <w:rsid w:val="0015297B"/>
    <w:rsid w:val="00152D0D"/>
    <w:rsid w:val="001533C4"/>
    <w:rsid w:val="00153C24"/>
    <w:rsid w:val="00154547"/>
    <w:rsid w:val="00155075"/>
    <w:rsid w:val="00156682"/>
    <w:rsid w:val="00156896"/>
    <w:rsid w:val="00156D17"/>
    <w:rsid w:val="0015780F"/>
    <w:rsid w:val="00157C5F"/>
    <w:rsid w:val="00157DE6"/>
    <w:rsid w:val="0016356F"/>
    <w:rsid w:val="00163845"/>
    <w:rsid w:val="00163DF3"/>
    <w:rsid w:val="00164658"/>
    <w:rsid w:val="00170284"/>
    <w:rsid w:val="001713CD"/>
    <w:rsid w:val="0017301B"/>
    <w:rsid w:val="001740CC"/>
    <w:rsid w:val="001753A4"/>
    <w:rsid w:val="00175F3C"/>
    <w:rsid w:val="0017718D"/>
    <w:rsid w:val="00181580"/>
    <w:rsid w:val="00185292"/>
    <w:rsid w:val="001926C1"/>
    <w:rsid w:val="00192CE4"/>
    <w:rsid w:val="00193CB2"/>
    <w:rsid w:val="001956DE"/>
    <w:rsid w:val="0019584D"/>
    <w:rsid w:val="00195A2D"/>
    <w:rsid w:val="00195F41"/>
    <w:rsid w:val="0019609B"/>
    <w:rsid w:val="00196E50"/>
    <w:rsid w:val="00197058"/>
    <w:rsid w:val="00197643"/>
    <w:rsid w:val="001A05A3"/>
    <w:rsid w:val="001A23EA"/>
    <w:rsid w:val="001A32ED"/>
    <w:rsid w:val="001A4B70"/>
    <w:rsid w:val="001A6CA7"/>
    <w:rsid w:val="001A6CAC"/>
    <w:rsid w:val="001A6CE9"/>
    <w:rsid w:val="001A792F"/>
    <w:rsid w:val="001B0901"/>
    <w:rsid w:val="001B091E"/>
    <w:rsid w:val="001B2AE5"/>
    <w:rsid w:val="001B48E9"/>
    <w:rsid w:val="001B492D"/>
    <w:rsid w:val="001B634E"/>
    <w:rsid w:val="001B69C4"/>
    <w:rsid w:val="001C1594"/>
    <w:rsid w:val="001C1C21"/>
    <w:rsid w:val="001C26E7"/>
    <w:rsid w:val="001C2F0A"/>
    <w:rsid w:val="001C5707"/>
    <w:rsid w:val="001C572E"/>
    <w:rsid w:val="001D4016"/>
    <w:rsid w:val="001D45B5"/>
    <w:rsid w:val="001D485A"/>
    <w:rsid w:val="001D6BFA"/>
    <w:rsid w:val="001D76B4"/>
    <w:rsid w:val="001E26FE"/>
    <w:rsid w:val="001E2A51"/>
    <w:rsid w:val="001E3C67"/>
    <w:rsid w:val="001E5D63"/>
    <w:rsid w:val="001E64DD"/>
    <w:rsid w:val="001E681B"/>
    <w:rsid w:val="001E6BE7"/>
    <w:rsid w:val="001F19FD"/>
    <w:rsid w:val="001F4212"/>
    <w:rsid w:val="001F6429"/>
    <w:rsid w:val="001F7AF2"/>
    <w:rsid w:val="002011CA"/>
    <w:rsid w:val="00201779"/>
    <w:rsid w:val="00201EE0"/>
    <w:rsid w:val="00202EDA"/>
    <w:rsid w:val="0020567A"/>
    <w:rsid w:val="00212DD4"/>
    <w:rsid w:val="00215A20"/>
    <w:rsid w:val="002161BB"/>
    <w:rsid w:val="00216442"/>
    <w:rsid w:val="00217340"/>
    <w:rsid w:val="002220AE"/>
    <w:rsid w:val="00223DF4"/>
    <w:rsid w:val="002244FE"/>
    <w:rsid w:val="0022481F"/>
    <w:rsid w:val="00224E9F"/>
    <w:rsid w:val="00225247"/>
    <w:rsid w:val="002259F1"/>
    <w:rsid w:val="002266C6"/>
    <w:rsid w:val="00226928"/>
    <w:rsid w:val="00226AAE"/>
    <w:rsid w:val="00230F9F"/>
    <w:rsid w:val="00233B2C"/>
    <w:rsid w:val="00237002"/>
    <w:rsid w:val="00237417"/>
    <w:rsid w:val="00237958"/>
    <w:rsid w:val="00237CE8"/>
    <w:rsid w:val="002427B4"/>
    <w:rsid w:val="00243675"/>
    <w:rsid w:val="002443FA"/>
    <w:rsid w:val="0024529C"/>
    <w:rsid w:val="00247796"/>
    <w:rsid w:val="00252E3B"/>
    <w:rsid w:val="00253526"/>
    <w:rsid w:val="00254775"/>
    <w:rsid w:val="002555EE"/>
    <w:rsid w:val="00260A8C"/>
    <w:rsid w:val="00261C09"/>
    <w:rsid w:val="002637E6"/>
    <w:rsid w:val="002643DD"/>
    <w:rsid w:val="002644C1"/>
    <w:rsid w:val="0026757D"/>
    <w:rsid w:val="00270F83"/>
    <w:rsid w:val="00272EB9"/>
    <w:rsid w:val="00275A3D"/>
    <w:rsid w:val="00276ADB"/>
    <w:rsid w:val="00276D46"/>
    <w:rsid w:val="002773A0"/>
    <w:rsid w:val="00280DE3"/>
    <w:rsid w:val="002836E8"/>
    <w:rsid w:val="00287281"/>
    <w:rsid w:val="0028783A"/>
    <w:rsid w:val="00287DD4"/>
    <w:rsid w:val="00290245"/>
    <w:rsid w:val="0029296C"/>
    <w:rsid w:val="002935AB"/>
    <w:rsid w:val="00293C5F"/>
    <w:rsid w:val="00293E95"/>
    <w:rsid w:val="00294A6E"/>
    <w:rsid w:val="00295782"/>
    <w:rsid w:val="00296F30"/>
    <w:rsid w:val="002A059D"/>
    <w:rsid w:val="002A086B"/>
    <w:rsid w:val="002A0DEF"/>
    <w:rsid w:val="002A1556"/>
    <w:rsid w:val="002A165D"/>
    <w:rsid w:val="002A1D6E"/>
    <w:rsid w:val="002A2879"/>
    <w:rsid w:val="002A31D4"/>
    <w:rsid w:val="002A49B0"/>
    <w:rsid w:val="002A504D"/>
    <w:rsid w:val="002A5120"/>
    <w:rsid w:val="002A540A"/>
    <w:rsid w:val="002A5460"/>
    <w:rsid w:val="002A54CE"/>
    <w:rsid w:val="002A6392"/>
    <w:rsid w:val="002B0FE3"/>
    <w:rsid w:val="002B19D6"/>
    <w:rsid w:val="002B1EFC"/>
    <w:rsid w:val="002B338A"/>
    <w:rsid w:val="002B3BB7"/>
    <w:rsid w:val="002B44E1"/>
    <w:rsid w:val="002B52F7"/>
    <w:rsid w:val="002B6526"/>
    <w:rsid w:val="002B6CEE"/>
    <w:rsid w:val="002B7621"/>
    <w:rsid w:val="002B777A"/>
    <w:rsid w:val="002C0938"/>
    <w:rsid w:val="002C1B40"/>
    <w:rsid w:val="002C25FA"/>
    <w:rsid w:val="002C594A"/>
    <w:rsid w:val="002C6BBA"/>
    <w:rsid w:val="002C73D3"/>
    <w:rsid w:val="002D18AC"/>
    <w:rsid w:val="002D3ECB"/>
    <w:rsid w:val="002D4AFA"/>
    <w:rsid w:val="002D6A10"/>
    <w:rsid w:val="002E0091"/>
    <w:rsid w:val="002E0AF8"/>
    <w:rsid w:val="002E1BFD"/>
    <w:rsid w:val="002E2F1A"/>
    <w:rsid w:val="002E3567"/>
    <w:rsid w:val="002E5895"/>
    <w:rsid w:val="002E745A"/>
    <w:rsid w:val="002F4AC4"/>
    <w:rsid w:val="002F5A96"/>
    <w:rsid w:val="002F6904"/>
    <w:rsid w:val="002F6EAD"/>
    <w:rsid w:val="002F6FC1"/>
    <w:rsid w:val="00300F63"/>
    <w:rsid w:val="0030111D"/>
    <w:rsid w:val="003015C4"/>
    <w:rsid w:val="0030189D"/>
    <w:rsid w:val="00301E43"/>
    <w:rsid w:val="003021B9"/>
    <w:rsid w:val="00302C8F"/>
    <w:rsid w:val="00303575"/>
    <w:rsid w:val="00306AFB"/>
    <w:rsid w:val="00313640"/>
    <w:rsid w:val="00314CBB"/>
    <w:rsid w:val="00315085"/>
    <w:rsid w:val="003152C1"/>
    <w:rsid w:val="00315C61"/>
    <w:rsid w:val="00315DC4"/>
    <w:rsid w:val="0032176E"/>
    <w:rsid w:val="003218EF"/>
    <w:rsid w:val="003220F2"/>
    <w:rsid w:val="003241C9"/>
    <w:rsid w:val="00324AF0"/>
    <w:rsid w:val="00327BA3"/>
    <w:rsid w:val="00330EA9"/>
    <w:rsid w:val="003322F7"/>
    <w:rsid w:val="0033343B"/>
    <w:rsid w:val="00333927"/>
    <w:rsid w:val="00334179"/>
    <w:rsid w:val="00335318"/>
    <w:rsid w:val="00335E62"/>
    <w:rsid w:val="00340228"/>
    <w:rsid w:val="00340981"/>
    <w:rsid w:val="00341422"/>
    <w:rsid w:val="003429A4"/>
    <w:rsid w:val="0034301B"/>
    <w:rsid w:val="00345224"/>
    <w:rsid w:val="00345EA9"/>
    <w:rsid w:val="003463A9"/>
    <w:rsid w:val="003463C1"/>
    <w:rsid w:val="003477E7"/>
    <w:rsid w:val="00347B59"/>
    <w:rsid w:val="00347C39"/>
    <w:rsid w:val="00351C40"/>
    <w:rsid w:val="00353C2A"/>
    <w:rsid w:val="0035459D"/>
    <w:rsid w:val="00355197"/>
    <w:rsid w:val="003569AB"/>
    <w:rsid w:val="003605EE"/>
    <w:rsid w:val="0037067C"/>
    <w:rsid w:val="00371866"/>
    <w:rsid w:val="00372032"/>
    <w:rsid w:val="00373BC1"/>
    <w:rsid w:val="00373DED"/>
    <w:rsid w:val="00376C04"/>
    <w:rsid w:val="003826DE"/>
    <w:rsid w:val="00383633"/>
    <w:rsid w:val="003837D1"/>
    <w:rsid w:val="003902CE"/>
    <w:rsid w:val="0039047C"/>
    <w:rsid w:val="00390A57"/>
    <w:rsid w:val="00390F29"/>
    <w:rsid w:val="00391191"/>
    <w:rsid w:val="003940C8"/>
    <w:rsid w:val="00395922"/>
    <w:rsid w:val="00396DC0"/>
    <w:rsid w:val="00396E47"/>
    <w:rsid w:val="003A1223"/>
    <w:rsid w:val="003A1F3F"/>
    <w:rsid w:val="003A3ADF"/>
    <w:rsid w:val="003A423B"/>
    <w:rsid w:val="003A5130"/>
    <w:rsid w:val="003A7DC1"/>
    <w:rsid w:val="003B2440"/>
    <w:rsid w:val="003B3AB2"/>
    <w:rsid w:val="003B4F54"/>
    <w:rsid w:val="003B6EE1"/>
    <w:rsid w:val="003B7816"/>
    <w:rsid w:val="003B7D27"/>
    <w:rsid w:val="003C0D78"/>
    <w:rsid w:val="003C102A"/>
    <w:rsid w:val="003C1407"/>
    <w:rsid w:val="003C2C6C"/>
    <w:rsid w:val="003C5045"/>
    <w:rsid w:val="003C763A"/>
    <w:rsid w:val="003C76ED"/>
    <w:rsid w:val="003D02A5"/>
    <w:rsid w:val="003D4DD0"/>
    <w:rsid w:val="003D60BA"/>
    <w:rsid w:val="003D73D1"/>
    <w:rsid w:val="003E0CCE"/>
    <w:rsid w:val="003E0E8B"/>
    <w:rsid w:val="003E14FE"/>
    <w:rsid w:val="003E2E5B"/>
    <w:rsid w:val="003E34FD"/>
    <w:rsid w:val="003E3605"/>
    <w:rsid w:val="003E3851"/>
    <w:rsid w:val="003E5343"/>
    <w:rsid w:val="003E6D93"/>
    <w:rsid w:val="003E7317"/>
    <w:rsid w:val="003E735A"/>
    <w:rsid w:val="003F01B1"/>
    <w:rsid w:val="003F1503"/>
    <w:rsid w:val="003F1B26"/>
    <w:rsid w:val="003F40FE"/>
    <w:rsid w:val="003F47FC"/>
    <w:rsid w:val="003F4BE0"/>
    <w:rsid w:val="003F7846"/>
    <w:rsid w:val="003F78B8"/>
    <w:rsid w:val="004029D6"/>
    <w:rsid w:val="00404D5A"/>
    <w:rsid w:val="004072E7"/>
    <w:rsid w:val="0040782B"/>
    <w:rsid w:val="00407B24"/>
    <w:rsid w:val="00414E1A"/>
    <w:rsid w:val="004155A8"/>
    <w:rsid w:val="004207E0"/>
    <w:rsid w:val="00420975"/>
    <w:rsid w:val="0042128D"/>
    <w:rsid w:val="00423EEA"/>
    <w:rsid w:val="0042449A"/>
    <w:rsid w:val="00424FD7"/>
    <w:rsid w:val="00432ADB"/>
    <w:rsid w:val="00433B28"/>
    <w:rsid w:val="0043498D"/>
    <w:rsid w:val="00434D5D"/>
    <w:rsid w:val="004366C0"/>
    <w:rsid w:val="00441BE5"/>
    <w:rsid w:val="00441E78"/>
    <w:rsid w:val="00447877"/>
    <w:rsid w:val="00450A61"/>
    <w:rsid w:val="00451355"/>
    <w:rsid w:val="004528EE"/>
    <w:rsid w:val="00452AC6"/>
    <w:rsid w:val="004537C8"/>
    <w:rsid w:val="00454403"/>
    <w:rsid w:val="004544F8"/>
    <w:rsid w:val="00456CDF"/>
    <w:rsid w:val="00457DE7"/>
    <w:rsid w:val="0046053F"/>
    <w:rsid w:val="00461B83"/>
    <w:rsid w:val="0046716D"/>
    <w:rsid w:val="00470169"/>
    <w:rsid w:val="0047323B"/>
    <w:rsid w:val="00473826"/>
    <w:rsid w:val="004747DB"/>
    <w:rsid w:val="0047521F"/>
    <w:rsid w:val="004755F5"/>
    <w:rsid w:val="00475D03"/>
    <w:rsid w:val="00475F71"/>
    <w:rsid w:val="00476486"/>
    <w:rsid w:val="00476492"/>
    <w:rsid w:val="004764A3"/>
    <w:rsid w:val="0047692E"/>
    <w:rsid w:val="0047792E"/>
    <w:rsid w:val="0048048C"/>
    <w:rsid w:val="00480FF3"/>
    <w:rsid w:val="004825E0"/>
    <w:rsid w:val="00482897"/>
    <w:rsid w:val="00483C94"/>
    <w:rsid w:val="00485FD5"/>
    <w:rsid w:val="00486DDA"/>
    <w:rsid w:val="0048784A"/>
    <w:rsid w:val="004919C7"/>
    <w:rsid w:val="00492B54"/>
    <w:rsid w:val="00493B91"/>
    <w:rsid w:val="004A1B35"/>
    <w:rsid w:val="004A28BC"/>
    <w:rsid w:val="004A30BA"/>
    <w:rsid w:val="004A3AA0"/>
    <w:rsid w:val="004A3D12"/>
    <w:rsid w:val="004A4538"/>
    <w:rsid w:val="004A66BC"/>
    <w:rsid w:val="004B0002"/>
    <w:rsid w:val="004B020D"/>
    <w:rsid w:val="004B1A14"/>
    <w:rsid w:val="004B1DF6"/>
    <w:rsid w:val="004B2B8A"/>
    <w:rsid w:val="004B2D0B"/>
    <w:rsid w:val="004B57DF"/>
    <w:rsid w:val="004B62D5"/>
    <w:rsid w:val="004B6C5F"/>
    <w:rsid w:val="004B7569"/>
    <w:rsid w:val="004C0247"/>
    <w:rsid w:val="004C111A"/>
    <w:rsid w:val="004C1309"/>
    <w:rsid w:val="004C2791"/>
    <w:rsid w:val="004C41E0"/>
    <w:rsid w:val="004C66C1"/>
    <w:rsid w:val="004C6A6A"/>
    <w:rsid w:val="004D08EF"/>
    <w:rsid w:val="004D0FCF"/>
    <w:rsid w:val="004D375C"/>
    <w:rsid w:val="004D3CE2"/>
    <w:rsid w:val="004D49CB"/>
    <w:rsid w:val="004D4BB3"/>
    <w:rsid w:val="004D4C3B"/>
    <w:rsid w:val="004D5994"/>
    <w:rsid w:val="004D5EB9"/>
    <w:rsid w:val="004D7221"/>
    <w:rsid w:val="004D7DD9"/>
    <w:rsid w:val="004E024D"/>
    <w:rsid w:val="004E03C2"/>
    <w:rsid w:val="004E14D2"/>
    <w:rsid w:val="004E1DF8"/>
    <w:rsid w:val="004E2EEE"/>
    <w:rsid w:val="004E3660"/>
    <w:rsid w:val="004E37BB"/>
    <w:rsid w:val="004E3D8C"/>
    <w:rsid w:val="004E4201"/>
    <w:rsid w:val="004E4FD7"/>
    <w:rsid w:val="004E5AD1"/>
    <w:rsid w:val="004E65FC"/>
    <w:rsid w:val="004E69EE"/>
    <w:rsid w:val="004E6B48"/>
    <w:rsid w:val="004F0553"/>
    <w:rsid w:val="004F07CD"/>
    <w:rsid w:val="004F2F2E"/>
    <w:rsid w:val="004F2FF0"/>
    <w:rsid w:val="004F3A6C"/>
    <w:rsid w:val="004F3E18"/>
    <w:rsid w:val="004F43F6"/>
    <w:rsid w:val="004F484C"/>
    <w:rsid w:val="004F70F0"/>
    <w:rsid w:val="004F7EA2"/>
    <w:rsid w:val="00500F6D"/>
    <w:rsid w:val="00501372"/>
    <w:rsid w:val="00501F24"/>
    <w:rsid w:val="00502646"/>
    <w:rsid w:val="00503040"/>
    <w:rsid w:val="005035C9"/>
    <w:rsid w:val="00503620"/>
    <w:rsid w:val="00503F84"/>
    <w:rsid w:val="00504A39"/>
    <w:rsid w:val="00505F76"/>
    <w:rsid w:val="00507B6A"/>
    <w:rsid w:val="005115EF"/>
    <w:rsid w:val="0051206A"/>
    <w:rsid w:val="005120AF"/>
    <w:rsid w:val="00516BCE"/>
    <w:rsid w:val="00520FDD"/>
    <w:rsid w:val="00521EDA"/>
    <w:rsid w:val="0052325B"/>
    <w:rsid w:val="00523D50"/>
    <w:rsid w:val="00525A54"/>
    <w:rsid w:val="0053007B"/>
    <w:rsid w:val="005306F7"/>
    <w:rsid w:val="0053094F"/>
    <w:rsid w:val="005311C4"/>
    <w:rsid w:val="00533A2A"/>
    <w:rsid w:val="00534540"/>
    <w:rsid w:val="0054083A"/>
    <w:rsid w:val="00545DD1"/>
    <w:rsid w:val="0054677E"/>
    <w:rsid w:val="00546B8E"/>
    <w:rsid w:val="00547354"/>
    <w:rsid w:val="00547B76"/>
    <w:rsid w:val="00552995"/>
    <w:rsid w:val="00554345"/>
    <w:rsid w:val="00554B73"/>
    <w:rsid w:val="005569C2"/>
    <w:rsid w:val="005573EF"/>
    <w:rsid w:val="0056233A"/>
    <w:rsid w:val="00564838"/>
    <w:rsid w:val="00565296"/>
    <w:rsid w:val="00565761"/>
    <w:rsid w:val="0056648C"/>
    <w:rsid w:val="005671AE"/>
    <w:rsid w:val="00567FAF"/>
    <w:rsid w:val="0057197D"/>
    <w:rsid w:val="0057490C"/>
    <w:rsid w:val="005749B6"/>
    <w:rsid w:val="00581599"/>
    <w:rsid w:val="00581822"/>
    <w:rsid w:val="0058192D"/>
    <w:rsid w:val="0058272E"/>
    <w:rsid w:val="00585035"/>
    <w:rsid w:val="005861CA"/>
    <w:rsid w:val="00586B1E"/>
    <w:rsid w:val="00590B76"/>
    <w:rsid w:val="00590F0C"/>
    <w:rsid w:val="00593E52"/>
    <w:rsid w:val="00593FA1"/>
    <w:rsid w:val="00594AF0"/>
    <w:rsid w:val="005954B4"/>
    <w:rsid w:val="005954FE"/>
    <w:rsid w:val="005A0A92"/>
    <w:rsid w:val="005A2A7C"/>
    <w:rsid w:val="005A4349"/>
    <w:rsid w:val="005A7264"/>
    <w:rsid w:val="005A72D5"/>
    <w:rsid w:val="005A7433"/>
    <w:rsid w:val="005B155C"/>
    <w:rsid w:val="005B347A"/>
    <w:rsid w:val="005B572D"/>
    <w:rsid w:val="005B5FAF"/>
    <w:rsid w:val="005C3701"/>
    <w:rsid w:val="005C606C"/>
    <w:rsid w:val="005D2250"/>
    <w:rsid w:val="005D33AE"/>
    <w:rsid w:val="005D50EB"/>
    <w:rsid w:val="005D52CD"/>
    <w:rsid w:val="005D5669"/>
    <w:rsid w:val="005D7626"/>
    <w:rsid w:val="005E1034"/>
    <w:rsid w:val="005E13E9"/>
    <w:rsid w:val="005E1FE6"/>
    <w:rsid w:val="005E389C"/>
    <w:rsid w:val="005E435B"/>
    <w:rsid w:val="005E5F8B"/>
    <w:rsid w:val="005E6B72"/>
    <w:rsid w:val="005E7A38"/>
    <w:rsid w:val="005F012A"/>
    <w:rsid w:val="005F0D89"/>
    <w:rsid w:val="005F2C5F"/>
    <w:rsid w:val="005F344D"/>
    <w:rsid w:val="005F538D"/>
    <w:rsid w:val="005F63D0"/>
    <w:rsid w:val="005F64EA"/>
    <w:rsid w:val="005F7387"/>
    <w:rsid w:val="005F7A12"/>
    <w:rsid w:val="006003E1"/>
    <w:rsid w:val="00600DE0"/>
    <w:rsid w:val="006024F7"/>
    <w:rsid w:val="00602A4F"/>
    <w:rsid w:val="00602C68"/>
    <w:rsid w:val="00603FA4"/>
    <w:rsid w:val="0060403A"/>
    <w:rsid w:val="0060416C"/>
    <w:rsid w:val="00605A72"/>
    <w:rsid w:val="00605B7A"/>
    <w:rsid w:val="006064DA"/>
    <w:rsid w:val="006065E4"/>
    <w:rsid w:val="00606AFE"/>
    <w:rsid w:val="00606DF4"/>
    <w:rsid w:val="00610027"/>
    <w:rsid w:val="006116F8"/>
    <w:rsid w:val="00614D96"/>
    <w:rsid w:val="00617034"/>
    <w:rsid w:val="00617950"/>
    <w:rsid w:val="00617FE0"/>
    <w:rsid w:val="006200E7"/>
    <w:rsid w:val="00620A34"/>
    <w:rsid w:val="00621966"/>
    <w:rsid w:val="00621B84"/>
    <w:rsid w:val="00623278"/>
    <w:rsid w:val="00623451"/>
    <w:rsid w:val="00623B57"/>
    <w:rsid w:val="00624DF2"/>
    <w:rsid w:val="00625CDF"/>
    <w:rsid w:val="006262AA"/>
    <w:rsid w:val="00626B84"/>
    <w:rsid w:val="00627484"/>
    <w:rsid w:val="00627D59"/>
    <w:rsid w:val="0063009A"/>
    <w:rsid w:val="00630AB3"/>
    <w:rsid w:val="0063179B"/>
    <w:rsid w:val="006336F5"/>
    <w:rsid w:val="00634669"/>
    <w:rsid w:val="00640C60"/>
    <w:rsid w:val="0064122D"/>
    <w:rsid w:val="006418A1"/>
    <w:rsid w:val="00642797"/>
    <w:rsid w:val="00644D9C"/>
    <w:rsid w:val="00644F47"/>
    <w:rsid w:val="00646DC4"/>
    <w:rsid w:val="00652AB7"/>
    <w:rsid w:val="00653453"/>
    <w:rsid w:val="00653F83"/>
    <w:rsid w:val="006552CD"/>
    <w:rsid w:val="006602F1"/>
    <w:rsid w:val="006621A0"/>
    <w:rsid w:val="00664407"/>
    <w:rsid w:val="00664B6D"/>
    <w:rsid w:val="00665283"/>
    <w:rsid w:val="00665E40"/>
    <w:rsid w:val="0066601E"/>
    <w:rsid w:val="0066680A"/>
    <w:rsid w:val="00666A03"/>
    <w:rsid w:val="00670887"/>
    <w:rsid w:val="00671A62"/>
    <w:rsid w:val="00672311"/>
    <w:rsid w:val="00672ABD"/>
    <w:rsid w:val="00674B70"/>
    <w:rsid w:val="00677F67"/>
    <w:rsid w:val="00680303"/>
    <w:rsid w:val="00680B2F"/>
    <w:rsid w:val="00680C59"/>
    <w:rsid w:val="00683C8E"/>
    <w:rsid w:val="00685061"/>
    <w:rsid w:val="0068679B"/>
    <w:rsid w:val="00686BCE"/>
    <w:rsid w:val="00687009"/>
    <w:rsid w:val="0069002A"/>
    <w:rsid w:val="0069226D"/>
    <w:rsid w:val="00692F68"/>
    <w:rsid w:val="0069355F"/>
    <w:rsid w:val="00694699"/>
    <w:rsid w:val="006959C4"/>
    <w:rsid w:val="00695E93"/>
    <w:rsid w:val="006967AF"/>
    <w:rsid w:val="0069706E"/>
    <w:rsid w:val="006A2C14"/>
    <w:rsid w:val="006A2D17"/>
    <w:rsid w:val="006A2F55"/>
    <w:rsid w:val="006A3384"/>
    <w:rsid w:val="006A669B"/>
    <w:rsid w:val="006B121E"/>
    <w:rsid w:val="006B2091"/>
    <w:rsid w:val="006B3031"/>
    <w:rsid w:val="006B3436"/>
    <w:rsid w:val="006B3484"/>
    <w:rsid w:val="006B3BD7"/>
    <w:rsid w:val="006B56A5"/>
    <w:rsid w:val="006D6D89"/>
    <w:rsid w:val="006D7AD6"/>
    <w:rsid w:val="006E0469"/>
    <w:rsid w:val="006E0732"/>
    <w:rsid w:val="006E0ABE"/>
    <w:rsid w:val="006E164E"/>
    <w:rsid w:val="006E2267"/>
    <w:rsid w:val="006E262E"/>
    <w:rsid w:val="006E4F8F"/>
    <w:rsid w:val="006E5870"/>
    <w:rsid w:val="006E72E8"/>
    <w:rsid w:val="006F035B"/>
    <w:rsid w:val="006F26AD"/>
    <w:rsid w:val="006F2E8C"/>
    <w:rsid w:val="006F59DB"/>
    <w:rsid w:val="006F67AD"/>
    <w:rsid w:val="00700165"/>
    <w:rsid w:val="00700261"/>
    <w:rsid w:val="00700762"/>
    <w:rsid w:val="00701AF0"/>
    <w:rsid w:val="00702803"/>
    <w:rsid w:val="007047C9"/>
    <w:rsid w:val="00704A9D"/>
    <w:rsid w:val="00705884"/>
    <w:rsid w:val="007060FE"/>
    <w:rsid w:val="00712482"/>
    <w:rsid w:val="00712DED"/>
    <w:rsid w:val="0071472B"/>
    <w:rsid w:val="007161A1"/>
    <w:rsid w:val="00716DDE"/>
    <w:rsid w:val="00720654"/>
    <w:rsid w:val="0072145D"/>
    <w:rsid w:val="00721BD4"/>
    <w:rsid w:val="00721D35"/>
    <w:rsid w:val="00723316"/>
    <w:rsid w:val="00723641"/>
    <w:rsid w:val="00723C34"/>
    <w:rsid w:val="00723EE8"/>
    <w:rsid w:val="00727DA1"/>
    <w:rsid w:val="007325EC"/>
    <w:rsid w:val="00732B72"/>
    <w:rsid w:val="00732DF6"/>
    <w:rsid w:val="00734340"/>
    <w:rsid w:val="007353C8"/>
    <w:rsid w:val="00740F11"/>
    <w:rsid w:val="00742C88"/>
    <w:rsid w:val="00745DEB"/>
    <w:rsid w:val="007468B3"/>
    <w:rsid w:val="0075042E"/>
    <w:rsid w:val="00755DA5"/>
    <w:rsid w:val="00756388"/>
    <w:rsid w:val="00757BEF"/>
    <w:rsid w:val="0076326B"/>
    <w:rsid w:val="00763E5E"/>
    <w:rsid w:val="00770937"/>
    <w:rsid w:val="00772DF2"/>
    <w:rsid w:val="00773646"/>
    <w:rsid w:val="007741D9"/>
    <w:rsid w:val="00776727"/>
    <w:rsid w:val="00776F47"/>
    <w:rsid w:val="007817E8"/>
    <w:rsid w:val="00781815"/>
    <w:rsid w:val="00781B4E"/>
    <w:rsid w:val="00781DC2"/>
    <w:rsid w:val="00784118"/>
    <w:rsid w:val="007842C4"/>
    <w:rsid w:val="00785FD7"/>
    <w:rsid w:val="00786C11"/>
    <w:rsid w:val="00790B47"/>
    <w:rsid w:val="007912FF"/>
    <w:rsid w:val="007925C8"/>
    <w:rsid w:val="00792F75"/>
    <w:rsid w:val="007933D6"/>
    <w:rsid w:val="00795696"/>
    <w:rsid w:val="00796433"/>
    <w:rsid w:val="0079693F"/>
    <w:rsid w:val="00796C26"/>
    <w:rsid w:val="00797219"/>
    <w:rsid w:val="007A15EA"/>
    <w:rsid w:val="007A190B"/>
    <w:rsid w:val="007A2592"/>
    <w:rsid w:val="007A584C"/>
    <w:rsid w:val="007B05BC"/>
    <w:rsid w:val="007B1A71"/>
    <w:rsid w:val="007B2C38"/>
    <w:rsid w:val="007B3694"/>
    <w:rsid w:val="007B4175"/>
    <w:rsid w:val="007B5D21"/>
    <w:rsid w:val="007B6EF3"/>
    <w:rsid w:val="007B79B7"/>
    <w:rsid w:val="007C13D0"/>
    <w:rsid w:val="007C1746"/>
    <w:rsid w:val="007C17AF"/>
    <w:rsid w:val="007C1C53"/>
    <w:rsid w:val="007C2D9E"/>
    <w:rsid w:val="007C34C7"/>
    <w:rsid w:val="007C6FF3"/>
    <w:rsid w:val="007D2AB1"/>
    <w:rsid w:val="007D445B"/>
    <w:rsid w:val="007D5CF3"/>
    <w:rsid w:val="007D689D"/>
    <w:rsid w:val="007E0B60"/>
    <w:rsid w:val="007E172A"/>
    <w:rsid w:val="007E1BC2"/>
    <w:rsid w:val="007E29C5"/>
    <w:rsid w:val="007E34C6"/>
    <w:rsid w:val="007E58D1"/>
    <w:rsid w:val="007E5DCF"/>
    <w:rsid w:val="007E7390"/>
    <w:rsid w:val="007F0393"/>
    <w:rsid w:val="007F0623"/>
    <w:rsid w:val="007F1094"/>
    <w:rsid w:val="007F1658"/>
    <w:rsid w:val="007F3AE8"/>
    <w:rsid w:val="007F6CDE"/>
    <w:rsid w:val="00800154"/>
    <w:rsid w:val="0080249B"/>
    <w:rsid w:val="00802956"/>
    <w:rsid w:val="00803266"/>
    <w:rsid w:val="00807199"/>
    <w:rsid w:val="008101CA"/>
    <w:rsid w:val="008105CB"/>
    <w:rsid w:val="008114B6"/>
    <w:rsid w:val="00812CA4"/>
    <w:rsid w:val="008140AB"/>
    <w:rsid w:val="00815B95"/>
    <w:rsid w:val="008201C4"/>
    <w:rsid w:val="008225EB"/>
    <w:rsid w:val="008249F0"/>
    <w:rsid w:val="00824F69"/>
    <w:rsid w:val="00826D0F"/>
    <w:rsid w:val="00830924"/>
    <w:rsid w:val="0083097F"/>
    <w:rsid w:val="00831E48"/>
    <w:rsid w:val="008329BA"/>
    <w:rsid w:val="008329D8"/>
    <w:rsid w:val="00832CB4"/>
    <w:rsid w:val="008355EB"/>
    <w:rsid w:val="008372ED"/>
    <w:rsid w:val="00837FF8"/>
    <w:rsid w:val="0084054E"/>
    <w:rsid w:val="0084153D"/>
    <w:rsid w:val="00844659"/>
    <w:rsid w:val="00844E3D"/>
    <w:rsid w:val="00845E34"/>
    <w:rsid w:val="008512B9"/>
    <w:rsid w:val="00852937"/>
    <w:rsid w:val="00853BF1"/>
    <w:rsid w:val="00853F71"/>
    <w:rsid w:val="0085449B"/>
    <w:rsid w:val="00854F0B"/>
    <w:rsid w:val="00856A40"/>
    <w:rsid w:val="00857F07"/>
    <w:rsid w:val="008613C9"/>
    <w:rsid w:val="008625D5"/>
    <w:rsid w:val="00863215"/>
    <w:rsid w:val="0086727A"/>
    <w:rsid w:val="00871498"/>
    <w:rsid w:val="00871995"/>
    <w:rsid w:val="00873E2E"/>
    <w:rsid w:val="00874D0A"/>
    <w:rsid w:val="00875DE8"/>
    <w:rsid w:val="00876365"/>
    <w:rsid w:val="00877D8F"/>
    <w:rsid w:val="00880EA8"/>
    <w:rsid w:val="00881515"/>
    <w:rsid w:val="00882571"/>
    <w:rsid w:val="00884F71"/>
    <w:rsid w:val="00886398"/>
    <w:rsid w:val="00886BDD"/>
    <w:rsid w:val="008908D7"/>
    <w:rsid w:val="00890986"/>
    <w:rsid w:val="0089340D"/>
    <w:rsid w:val="00893F46"/>
    <w:rsid w:val="008940D3"/>
    <w:rsid w:val="00894954"/>
    <w:rsid w:val="00896C5B"/>
    <w:rsid w:val="0089700C"/>
    <w:rsid w:val="00897078"/>
    <w:rsid w:val="008A18E6"/>
    <w:rsid w:val="008A1940"/>
    <w:rsid w:val="008A342D"/>
    <w:rsid w:val="008A6730"/>
    <w:rsid w:val="008A7493"/>
    <w:rsid w:val="008A7D1F"/>
    <w:rsid w:val="008A7DB0"/>
    <w:rsid w:val="008B0B9F"/>
    <w:rsid w:val="008B1BDB"/>
    <w:rsid w:val="008B554A"/>
    <w:rsid w:val="008B6C38"/>
    <w:rsid w:val="008B7894"/>
    <w:rsid w:val="008B7A2C"/>
    <w:rsid w:val="008B7D77"/>
    <w:rsid w:val="008B7DA5"/>
    <w:rsid w:val="008C12AD"/>
    <w:rsid w:val="008C1719"/>
    <w:rsid w:val="008C1856"/>
    <w:rsid w:val="008C1B50"/>
    <w:rsid w:val="008C260A"/>
    <w:rsid w:val="008C339F"/>
    <w:rsid w:val="008C4E07"/>
    <w:rsid w:val="008C4FCC"/>
    <w:rsid w:val="008C50E3"/>
    <w:rsid w:val="008C5D20"/>
    <w:rsid w:val="008C6928"/>
    <w:rsid w:val="008C7DA5"/>
    <w:rsid w:val="008D571B"/>
    <w:rsid w:val="008D6001"/>
    <w:rsid w:val="008D744C"/>
    <w:rsid w:val="008E03FF"/>
    <w:rsid w:val="008E08F4"/>
    <w:rsid w:val="008E15ED"/>
    <w:rsid w:val="008E192D"/>
    <w:rsid w:val="008E1BCF"/>
    <w:rsid w:val="008E27FA"/>
    <w:rsid w:val="008E7939"/>
    <w:rsid w:val="008E7AA3"/>
    <w:rsid w:val="008F0C41"/>
    <w:rsid w:val="008F16C0"/>
    <w:rsid w:val="008F2D39"/>
    <w:rsid w:val="008F3619"/>
    <w:rsid w:val="0090350B"/>
    <w:rsid w:val="00904BF1"/>
    <w:rsid w:val="00906A31"/>
    <w:rsid w:val="00907498"/>
    <w:rsid w:val="00910D79"/>
    <w:rsid w:val="00912370"/>
    <w:rsid w:val="00912C39"/>
    <w:rsid w:val="009163A6"/>
    <w:rsid w:val="00920056"/>
    <w:rsid w:val="00924256"/>
    <w:rsid w:val="0092566D"/>
    <w:rsid w:val="00925B4A"/>
    <w:rsid w:val="00926A68"/>
    <w:rsid w:val="0093055B"/>
    <w:rsid w:val="00930D31"/>
    <w:rsid w:val="0093143F"/>
    <w:rsid w:val="009316A4"/>
    <w:rsid w:val="009316DC"/>
    <w:rsid w:val="00931775"/>
    <w:rsid w:val="009336ED"/>
    <w:rsid w:val="00933919"/>
    <w:rsid w:val="009346D6"/>
    <w:rsid w:val="00935D57"/>
    <w:rsid w:val="00935F4A"/>
    <w:rsid w:val="00937FC5"/>
    <w:rsid w:val="009401F6"/>
    <w:rsid w:val="00940414"/>
    <w:rsid w:val="0094099B"/>
    <w:rsid w:val="00944423"/>
    <w:rsid w:val="00945808"/>
    <w:rsid w:val="00946831"/>
    <w:rsid w:val="00946CF3"/>
    <w:rsid w:val="00946EF9"/>
    <w:rsid w:val="00946F1F"/>
    <w:rsid w:val="00950B4D"/>
    <w:rsid w:val="00950D40"/>
    <w:rsid w:val="009539B0"/>
    <w:rsid w:val="00954119"/>
    <w:rsid w:val="00954C7E"/>
    <w:rsid w:val="00955141"/>
    <w:rsid w:val="009568ED"/>
    <w:rsid w:val="00957A87"/>
    <w:rsid w:val="00961369"/>
    <w:rsid w:val="009616FE"/>
    <w:rsid w:val="00961B87"/>
    <w:rsid w:val="009622B9"/>
    <w:rsid w:val="00962856"/>
    <w:rsid w:val="00962AB0"/>
    <w:rsid w:val="0096330C"/>
    <w:rsid w:val="00963492"/>
    <w:rsid w:val="00963C1F"/>
    <w:rsid w:val="009720E0"/>
    <w:rsid w:val="00973319"/>
    <w:rsid w:val="009748DD"/>
    <w:rsid w:val="00976ABC"/>
    <w:rsid w:val="00982056"/>
    <w:rsid w:val="009839EA"/>
    <w:rsid w:val="0098461D"/>
    <w:rsid w:val="009870FB"/>
    <w:rsid w:val="009876D3"/>
    <w:rsid w:val="00991F02"/>
    <w:rsid w:val="009928F7"/>
    <w:rsid w:val="00992EF4"/>
    <w:rsid w:val="009961DF"/>
    <w:rsid w:val="009A0169"/>
    <w:rsid w:val="009A0855"/>
    <w:rsid w:val="009A13D4"/>
    <w:rsid w:val="009A3435"/>
    <w:rsid w:val="009A35CC"/>
    <w:rsid w:val="009A4A28"/>
    <w:rsid w:val="009A63D1"/>
    <w:rsid w:val="009A7645"/>
    <w:rsid w:val="009A78AF"/>
    <w:rsid w:val="009A7A0D"/>
    <w:rsid w:val="009B39D9"/>
    <w:rsid w:val="009B63CC"/>
    <w:rsid w:val="009B7328"/>
    <w:rsid w:val="009B7336"/>
    <w:rsid w:val="009C068D"/>
    <w:rsid w:val="009C1E59"/>
    <w:rsid w:val="009C708E"/>
    <w:rsid w:val="009C725B"/>
    <w:rsid w:val="009C75AE"/>
    <w:rsid w:val="009D055C"/>
    <w:rsid w:val="009D0BCE"/>
    <w:rsid w:val="009D0DC8"/>
    <w:rsid w:val="009D3375"/>
    <w:rsid w:val="009D4FD4"/>
    <w:rsid w:val="009D5CFC"/>
    <w:rsid w:val="009E0AB4"/>
    <w:rsid w:val="009E1199"/>
    <w:rsid w:val="009E3EA0"/>
    <w:rsid w:val="009E4E51"/>
    <w:rsid w:val="009E7A20"/>
    <w:rsid w:val="009F2814"/>
    <w:rsid w:val="009F3E2B"/>
    <w:rsid w:val="009F5EDE"/>
    <w:rsid w:val="009F64BC"/>
    <w:rsid w:val="009F65F2"/>
    <w:rsid w:val="009F79B3"/>
    <w:rsid w:val="00A048E6"/>
    <w:rsid w:val="00A05117"/>
    <w:rsid w:val="00A059DC"/>
    <w:rsid w:val="00A059EB"/>
    <w:rsid w:val="00A10B10"/>
    <w:rsid w:val="00A1528D"/>
    <w:rsid w:val="00A178B6"/>
    <w:rsid w:val="00A219CE"/>
    <w:rsid w:val="00A23C8C"/>
    <w:rsid w:val="00A26776"/>
    <w:rsid w:val="00A26990"/>
    <w:rsid w:val="00A27820"/>
    <w:rsid w:val="00A30D43"/>
    <w:rsid w:val="00A30E67"/>
    <w:rsid w:val="00A31139"/>
    <w:rsid w:val="00A33E5C"/>
    <w:rsid w:val="00A34266"/>
    <w:rsid w:val="00A41D7A"/>
    <w:rsid w:val="00A428C6"/>
    <w:rsid w:val="00A4303B"/>
    <w:rsid w:val="00A43A78"/>
    <w:rsid w:val="00A43BDB"/>
    <w:rsid w:val="00A4410C"/>
    <w:rsid w:val="00A44AEB"/>
    <w:rsid w:val="00A459C7"/>
    <w:rsid w:val="00A46E62"/>
    <w:rsid w:val="00A47266"/>
    <w:rsid w:val="00A53029"/>
    <w:rsid w:val="00A53374"/>
    <w:rsid w:val="00A54140"/>
    <w:rsid w:val="00A54918"/>
    <w:rsid w:val="00A5524B"/>
    <w:rsid w:val="00A55D90"/>
    <w:rsid w:val="00A5644C"/>
    <w:rsid w:val="00A573D7"/>
    <w:rsid w:val="00A607A3"/>
    <w:rsid w:val="00A61105"/>
    <w:rsid w:val="00A6161C"/>
    <w:rsid w:val="00A618F8"/>
    <w:rsid w:val="00A636A2"/>
    <w:rsid w:val="00A6378F"/>
    <w:rsid w:val="00A64983"/>
    <w:rsid w:val="00A64ED6"/>
    <w:rsid w:val="00A66DD4"/>
    <w:rsid w:val="00A670CA"/>
    <w:rsid w:val="00A672C2"/>
    <w:rsid w:val="00A73A81"/>
    <w:rsid w:val="00A7498C"/>
    <w:rsid w:val="00A762A8"/>
    <w:rsid w:val="00A77189"/>
    <w:rsid w:val="00A77EB9"/>
    <w:rsid w:val="00A80637"/>
    <w:rsid w:val="00A8250E"/>
    <w:rsid w:val="00A828D6"/>
    <w:rsid w:val="00A83488"/>
    <w:rsid w:val="00A8622D"/>
    <w:rsid w:val="00A87747"/>
    <w:rsid w:val="00A92041"/>
    <w:rsid w:val="00A92173"/>
    <w:rsid w:val="00A93AFD"/>
    <w:rsid w:val="00A95C74"/>
    <w:rsid w:val="00A96FF3"/>
    <w:rsid w:val="00A97582"/>
    <w:rsid w:val="00AA037F"/>
    <w:rsid w:val="00AA1050"/>
    <w:rsid w:val="00AA478C"/>
    <w:rsid w:val="00AA4C38"/>
    <w:rsid w:val="00AA526D"/>
    <w:rsid w:val="00AA5387"/>
    <w:rsid w:val="00AA540E"/>
    <w:rsid w:val="00AB011C"/>
    <w:rsid w:val="00AB0AAB"/>
    <w:rsid w:val="00AB0C56"/>
    <w:rsid w:val="00AB2B0E"/>
    <w:rsid w:val="00AB372C"/>
    <w:rsid w:val="00AB4EAE"/>
    <w:rsid w:val="00AC14EA"/>
    <w:rsid w:val="00AC287E"/>
    <w:rsid w:val="00AC2C3F"/>
    <w:rsid w:val="00AC3304"/>
    <w:rsid w:val="00AC3916"/>
    <w:rsid w:val="00AC6113"/>
    <w:rsid w:val="00AC62DE"/>
    <w:rsid w:val="00AC6F37"/>
    <w:rsid w:val="00AD004B"/>
    <w:rsid w:val="00AD06FA"/>
    <w:rsid w:val="00AD359C"/>
    <w:rsid w:val="00AD3BB0"/>
    <w:rsid w:val="00AD52C3"/>
    <w:rsid w:val="00AD5CA7"/>
    <w:rsid w:val="00AD78E0"/>
    <w:rsid w:val="00AE2B00"/>
    <w:rsid w:val="00AE3CD7"/>
    <w:rsid w:val="00AE470F"/>
    <w:rsid w:val="00AE5F82"/>
    <w:rsid w:val="00AE7ED9"/>
    <w:rsid w:val="00AF01D3"/>
    <w:rsid w:val="00AF2165"/>
    <w:rsid w:val="00AF4B72"/>
    <w:rsid w:val="00B043DD"/>
    <w:rsid w:val="00B04953"/>
    <w:rsid w:val="00B066BE"/>
    <w:rsid w:val="00B10B8F"/>
    <w:rsid w:val="00B11DED"/>
    <w:rsid w:val="00B121DA"/>
    <w:rsid w:val="00B12267"/>
    <w:rsid w:val="00B12489"/>
    <w:rsid w:val="00B12BA3"/>
    <w:rsid w:val="00B13B96"/>
    <w:rsid w:val="00B14369"/>
    <w:rsid w:val="00B15099"/>
    <w:rsid w:val="00B15846"/>
    <w:rsid w:val="00B20EB1"/>
    <w:rsid w:val="00B23AFB"/>
    <w:rsid w:val="00B2520D"/>
    <w:rsid w:val="00B25392"/>
    <w:rsid w:val="00B26394"/>
    <w:rsid w:val="00B27C10"/>
    <w:rsid w:val="00B311C0"/>
    <w:rsid w:val="00B3163F"/>
    <w:rsid w:val="00B3184B"/>
    <w:rsid w:val="00B322E5"/>
    <w:rsid w:val="00B34F62"/>
    <w:rsid w:val="00B360FB"/>
    <w:rsid w:val="00B4033C"/>
    <w:rsid w:val="00B44A95"/>
    <w:rsid w:val="00B450D5"/>
    <w:rsid w:val="00B4550F"/>
    <w:rsid w:val="00B4665F"/>
    <w:rsid w:val="00B50D32"/>
    <w:rsid w:val="00B52F99"/>
    <w:rsid w:val="00B534BE"/>
    <w:rsid w:val="00B54BBB"/>
    <w:rsid w:val="00B5740E"/>
    <w:rsid w:val="00B57770"/>
    <w:rsid w:val="00B60C73"/>
    <w:rsid w:val="00B63C8C"/>
    <w:rsid w:val="00B645B7"/>
    <w:rsid w:val="00B65EB7"/>
    <w:rsid w:val="00B70063"/>
    <w:rsid w:val="00B70DE5"/>
    <w:rsid w:val="00B711CD"/>
    <w:rsid w:val="00B71B10"/>
    <w:rsid w:val="00B73A35"/>
    <w:rsid w:val="00B743F1"/>
    <w:rsid w:val="00B74B41"/>
    <w:rsid w:val="00B75AE2"/>
    <w:rsid w:val="00B75CC3"/>
    <w:rsid w:val="00B76978"/>
    <w:rsid w:val="00B76F25"/>
    <w:rsid w:val="00B8279B"/>
    <w:rsid w:val="00B83550"/>
    <w:rsid w:val="00B83554"/>
    <w:rsid w:val="00B837ED"/>
    <w:rsid w:val="00B90F30"/>
    <w:rsid w:val="00B91F76"/>
    <w:rsid w:val="00B92114"/>
    <w:rsid w:val="00B92175"/>
    <w:rsid w:val="00B939D0"/>
    <w:rsid w:val="00B94990"/>
    <w:rsid w:val="00B94E76"/>
    <w:rsid w:val="00B96770"/>
    <w:rsid w:val="00B971BB"/>
    <w:rsid w:val="00B972AB"/>
    <w:rsid w:val="00B97E8E"/>
    <w:rsid w:val="00BA0FEE"/>
    <w:rsid w:val="00BA2246"/>
    <w:rsid w:val="00BA260D"/>
    <w:rsid w:val="00BA3C29"/>
    <w:rsid w:val="00BA4D4E"/>
    <w:rsid w:val="00BA5793"/>
    <w:rsid w:val="00BA6994"/>
    <w:rsid w:val="00BA753A"/>
    <w:rsid w:val="00BB17C3"/>
    <w:rsid w:val="00BB2C7A"/>
    <w:rsid w:val="00BB40A9"/>
    <w:rsid w:val="00BB4233"/>
    <w:rsid w:val="00BB6419"/>
    <w:rsid w:val="00BB707E"/>
    <w:rsid w:val="00BB7772"/>
    <w:rsid w:val="00BC0A4A"/>
    <w:rsid w:val="00BC4419"/>
    <w:rsid w:val="00BC4BDC"/>
    <w:rsid w:val="00BC650D"/>
    <w:rsid w:val="00BC72AD"/>
    <w:rsid w:val="00BD01AF"/>
    <w:rsid w:val="00BD03DA"/>
    <w:rsid w:val="00BD22FD"/>
    <w:rsid w:val="00BD3EDA"/>
    <w:rsid w:val="00BD4339"/>
    <w:rsid w:val="00BD5871"/>
    <w:rsid w:val="00BD5D32"/>
    <w:rsid w:val="00BD5F31"/>
    <w:rsid w:val="00BD6185"/>
    <w:rsid w:val="00BD6239"/>
    <w:rsid w:val="00BD7CF2"/>
    <w:rsid w:val="00BE17B7"/>
    <w:rsid w:val="00BE2D2E"/>
    <w:rsid w:val="00BE3ED8"/>
    <w:rsid w:val="00BE4532"/>
    <w:rsid w:val="00BE53B9"/>
    <w:rsid w:val="00BE6BA2"/>
    <w:rsid w:val="00BE6FF2"/>
    <w:rsid w:val="00BE7C96"/>
    <w:rsid w:val="00BF0F1E"/>
    <w:rsid w:val="00BF10A6"/>
    <w:rsid w:val="00BF22E8"/>
    <w:rsid w:val="00BF2375"/>
    <w:rsid w:val="00BF3A57"/>
    <w:rsid w:val="00BF3BF9"/>
    <w:rsid w:val="00BF54CF"/>
    <w:rsid w:val="00BF5D0C"/>
    <w:rsid w:val="00BF6046"/>
    <w:rsid w:val="00BF62B8"/>
    <w:rsid w:val="00BF679B"/>
    <w:rsid w:val="00BF77E5"/>
    <w:rsid w:val="00C04126"/>
    <w:rsid w:val="00C10131"/>
    <w:rsid w:val="00C11299"/>
    <w:rsid w:val="00C12508"/>
    <w:rsid w:val="00C1442E"/>
    <w:rsid w:val="00C1577C"/>
    <w:rsid w:val="00C17D73"/>
    <w:rsid w:val="00C2075E"/>
    <w:rsid w:val="00C21125"/>
    <w:rsid w:val="00C24EEA"/>
    <w:rsid w:val="00C271C0"/>
    <w:rsid w:val="00C27EAB"/>
    <w:rsid w:val="00C32C8F"/>
    <w:rsid w:val="00C357EF"/>
    <w:rsid w:val="00C35D2C"/>
    <w:rsid w:val="00C37E81"/>
    <w:rsid w:val="00C42DC3"/>
    <w:rsid w:val="00C43569"/>
    <w:rsid w:val="00C43FC0"/>
    <w:rsid w:val="00C4565D"/>
    <w:rsid w:val="00C4640B"/>
    <w:rsid w:val="00C479D9"/>
    <w:rsid w:val="00C50AA3"/>
    <w:rsid w:val="00C51726"/>
    <w:rsid w:val="00C5232B"/>
    <w:rsid w:val="00C52EED"/>
    <w:rsid w:val="00C5774C"/>
    <w:rsid w:val="00C60A29"/>
    <w:rsid w:val="00C60AA5"/>
    <w:rsid w:val="00C61D06"/>
    <w:rsid w:val="00C64738"/>
    <w:rsid w:val="00C65247"/>
    <w:rsid w:val="00C7055A"/>
    <w:rsid w:val="00C75104"/>
    <w:rsid w:val="00C75B65"/>
    <w:rsid w:val="00C76312"/>
    <w:rsid w:val="00C76C20"/>
    <w:rsid w:val="00C7724B"/>
    <w:rsid w:val="00C7782A"/>
    <w:rsid w:val="00C80663"/>
    <w:rsid w:val="00C82989"/>
    <w:rsid w:val="00C82F72"/>
    <w:rsid w:val="00C860B5"/>
    <w:rsid w:val="00C87956"/>
    <w:rsid w:val="00C90E5A"/>
    <w:rsid w:val="00C935F9"/>
    <w:rsid w:val="00C93705"/>
    <w:rsid w:val="00C954E1"/>
    <w:rsid w:val="00C95A79"/>
    <w:rsid w:val="00C9628D"/>
    <w:rsid w:val="00CA0005"/>
    <w:rsid w:val="00CA071E"/>
    <w:rsid w:val="00CA0BF3"/>
    <w:rsid w:val="00CA0E26"/>
    <w:rsid w:val="00CA3BDA"/>
    <w:rsid w:val="00CA646E"/>
    <w:rsid w:val="00CB1A09"/>
    <w:rsid w:val="00CB3509"/>
    <w:rsid w:val="00CB3827"/>
    <w:rsid w:val="00CB604B"/>
    <w:rsid w:val="00CB7AC8"/>
    <w:rsid w:val="00CC2329"/>
    <w:rsid w:val="00CC2B41"/>
    <w:rsid w:val="00CC4132"/>
    <w:rsid w:val="00CC4AFB"/>
    <w:rsid w:val="00CC53F7"/>
    <w:rsid w:val="00CC623F"/>
    <w:rsid w:val="00CC6D59"/>
    <w:rsid w:val="00CC782D"/>
    <w:rsid w:val="00CD608D"/>
    <w:rsid w:val="00CD7041"/>
    <w:rsid w:val="00CE2192"/>
    <w:rsid w:val="00CE422A"/>
    <w:rsid w:val="00CE7C96"/>
    <w:rsid w:val="00CE7E9B"/>
    <w:rsid w:val="00CF1797"/>
    <w:rsid w:val="00CF201B"/>
    <w:rsid w:val="00CF22E8"/>
    <w:rsid w:val="00CF2F7C"/>
    <w:rsid w:val="00CF5710"/>
    <w:rsid w:val="00CF5BBD"/>
    <w:rsid w:val="00CF5CE6"/>
    <w:rsid w:val="00CF6F25"/>
    <w:rsid w:val="00D004D3"/>
    <w:rsid w:val="00D01597"/>
    <w:rsid w:val="00D03727"/>
    <w:rsid w:val="00D04653"/>
    <w:rsid w:val="00D06BD4"/>
    <w:rsid w:val="00D12418"/>
    <w:rsid w:val="00D14385"/>
    <w:rsid w:val="00D16F50"/>
    <w:rsid w:val="00D2083E"/>
    <w:rsid w:val="00D20ECB"/>
    <w:rsid w:val="00D21007"/>
    <w:rsid w:val="00D223AB"/>
    <w:rsid w:val="00D22796"/>
    <w:rsid w:val="00D22E03"/>
    <w:rsid w:val="00D237AF"/>
    <w:rsid w:val="00D248FA"/>
    <w:rsid w:val="00D255B8"/>
    <w:rsid w:val="00D26443"/>
    <w:rsid w:val="00D338EB"/>
    <w:rsid w:val="00D34103"/>
    <w:rsid w:val="00D34BF5"/>
    <w:rsid w:val="00D37338"/>
    <w:rsid w:val="00D41CA1"/>
    <w:rsid w:val="00D4397B"/>
    <w:rsid w:val="00D45D57"/>
    <w:rsid w:val="00D46526"/>
    <w:rsid w:val="00D46C4F"/>
    <w:rsid w:val="00D46C72"/>
    <w:rsid w:val="00D476CC"/>
    <w:rsid w:val="00D47CA5"/>
    <w:rsid w:val="00D50587"/>
    <w:rsid w:val="00D53DBA"/>
    <w:rsid w:val="00D56FFA"/>
    <w:rsid w:val="00D60935"/>
    <w:rsid w:val="00D60EA4"/>
    <w:rsid w:val="00D636DB"/>
    <w:rsid w:val="00D65379"/>
    <w:rsid w:val="00D66CBB"/>
    <w:rsid w:val="00D66D72"/>
    <w:rsid w:val="00D6741C"/>
    <w:rsid w:val="00D72480"/>
    <w:rsid w:val="00D74154"/>
    <w:rsid w:val="00D747AF"/>
    <w:rsid w:val="00D756B9"/>
    <w:rsid w:val="00D75703"/>
    <w:rsid w:val="00D812F2"/>
    <w:rsid w:val="00D81FC9"/>
    <w:rsid w:val="00D828BD"/>
    <w:rsid w:val="00D83852"/>
    <w:rsid w:val="00D8390D"/>
    <w:rsid w:val="00D91095"/>
    <w:rsid w:val="00D913A2"/>
    <w:rsid w:val="00D91483"/>
    <w:rsid w:val="00D92349"/>
    <w:rsid w:val="00D9266A"/>
    <w:rsid w:val="00D92932"/>
    <w:rsid w:val="00D931FA"/>
    <w:rsid w:val="00D93F33"/>
    <w:rsid w:val="00D947EF"/>
    <w:rsid w:val="00D95327"/>
    <w:rsid w:val="00D96DBC"/>
    <w:rsid w:val="00D97E9B"/>
    <w:rsid w:val="00DA073E"/>
    <w:rsid w:val="00DA1E95"/>
    <w:rsid w:val="00DA2FA8"/>
    <w:rsid w:val="00DA3039"/>
    <w:rsid w:val="00DA42D4"/>
    <w:rsid w:val="00DA473D"/>
    <w:rsid w:val="00DA4F58"/>
    <w:rsid w:val="00DA660D"/>
    <w:rsid w:val="00DB086C"/>
    <w:rsid w:val="00DB1D93"/>
    <w:rsid w:val="00DB4634"/>
    <w:rsid w:val="00DB737D"/>
    <w:rsid w:val="00DB78C9"/>
    <w:rsid w:val="00DB7FBE"/>
    <w:rsid w:val="00DC0749"/>
    <w:rsid w:val="00DC156A"/>
    <w:rsid w:val="00DC1593"/>
    <w:rsid w:val="00DC1711"/>
    <w:rsid w:val="00DC1A1D"/>
    <w:rsid w:val="00DC1D47"/>
    <w:rsid w:val="00DC2AE3"/>
    <w:rsid w:val="00DC3A18"/>
    <w:rsid w:val="00DC6287"/>
    <w:rsid w:val="00DD2669"/>
    <w:rsid w:val="00DD3D2C"/>
    <w:rsid w:val="00DD3EEB"/>
    <w:rsid w:val="00DD526A"/>
    <w:rsid w:val="00DD6DBD"/>
    <w:rsid w:val="00DE4B03"/>
    <w:rsid w:val="00DE4B71"/>
    <w:rsid w:val="00DE681E"/>
    <w:rsid w:val="00DE7D2B"/>
    <w:rsid w:val="00DF06EA"/>
    <w:rsid w:val="00DF2691"/>
    <w:rsid w:val="00DF42F7"/>
    <w:rsid w:val="00DF5E9D"/>
    <w:rsid w:val="00DF616D"/>
    <w:rsid w:val="00DF6944"/>
    <w:rsid w:val="00DF73B1"/>
    <w:rsid w:val="00E01133"/>
    <w:rsid w:val="00E013FE"/>
    <w:rsid w:val="00E018AF"/>
    <w:rsid w:val="00E0335A"/>
    <w:rsid w:val="00E05052"/>
    <w:rsid w:val="00E06004"/>
    <w:rsid w:val="00E065E1"/>
    <w:rsid w:val="00E06D57"/>
    <w:rsid w:val="00E07C77"/>
    <w:rsid w:val="00E07DA1"/>
    <w:rsid w:val="00E07E7F"/>
    <w:rsid w:val="00E11A62"/>
    <w:rsid w:val="00E144AB"/>
    <w:rsid w:val="00E15096"/>
    <w:rsid w:val="00E155BF"/>
    <w:rsid w:val="00E1793D"/>
    <w:rsid w:val="00E21D2C"/>
    <w:rsid w:val="00E22713"/>
    <w:rsid w:val="00E243A1"/>
    <w:rsid w:val="00E309B0"/>
    <w:rsid w:val="00E30CF7"/>
    <w:rsid w:val="00E315B8"/>
    <w:rsid w:val="00E34F95"/>
    <w:rsid w:val="00E36FEC"/>
    <w:rsid w:val="00E40FEE"/>
    <w:rsid w:val="00E41187"/>
    <w:rsid w:val="00E413FC"/>
    <w:rsid w:val="00E419BD"/>
    <w:rsid w:val="00E41C6A"/>
    <w:rsid w:val="00E444B9"/>
    <w:rsid w:val="00E45DBA"/>
    <w:rsid w:val="00E462A9"/>
    <w:rsid w:val="00E47C1E"/>
    <w:rsid w:val="00E50B92"/>
    <w:rsid w:val="00E542EB"/>
    <w:rsid w:val="00E55297"/>
    <w:rsid w:val="00E55816"/>
    <w:rsid w:val="00E55908"/>
    <w:rsid w:val="00E55C09"/>
    <w:rsid w:val="00E56535"/>
    <w:rsid w:val="00E57572"/>
    <w:rsid w:val="00E576A1"/>
    <w:rsid w:val="00E57ABA"/>
    <w:rsid w:val="00E6174C"/>
    <w:rsid w:val="00E62306"/>
    <w:rsid w:val="00E623E4"/>
    <w:rsid w:val="00E62EFC"/>
    <w:rsid w:val="00E64B38"/>
    <w:rsid w:val="00E65444"/>
    <w:rsid w:val="00E66D7A"/>
    <w:rsid w:val="00E7078B"/>
    <w:rsid w:val="00E766F7"/>
    <w:rsid w:val="00E8215C"/>
    <w:rsid w:val="00E838FE"/>
    <w:rsid w:val="00E873EA"/>
    <w:rsid w:val="00E87A58"/>
    <w:rsid w:val="00E90307"/>
    <w:rsid w:val="00E920AA"/>
    <w:rsid w:val="00E9286E"/>
    <w:rsid w:val="00E928B9"/>
    <w:rsid w:val="00E96314"/>
    <w:rsid w:val="00EA1879"/>
    <w:rsid w:val="00EA2222"/>
    <w:rsid w:val="00EA2F92"/>
    <w:rsid w:val="00EA4A25"/>
    <w:rsid w:val="00EA5A38"/>
    <w:rsid w:val="00EA5D6B"/>
    <w:rsid w:val="00EA628B"/>
    <w:rsid w:val="00EB104B"/>
    <w:rsid w:val="00EB1CBD"/>
    <w:rsid w:val="00EB2910"/>
    <w:rsid w:val="00EB3B14"/>
    <w:rsid w:val="00EB3F6A"/>
    <w:rsid w:val="00EB56BA"/>
    <w:rsid w:val="00EB5882"/>
    <w:rsid w:val="00EB76CA"/>
    <w:rsid w:val="00EB78E5"/>
    <w:rsid w:val="00EC13B5"/>
    <w:rsid w:val="00EC1406"/>
    <w:rsid w:val="00EC2E77"/>
    <w:rsid w:val="00EC3204"/>
    <w:rsid w:val="00EC5F38"/>
    <w:rsid w:val="00EC6B12"/>
    <w:rsid w:val="00EC778B"/>
    <w:rsid w:val="00ED01B5"/>
    <w:rsid w:val="00ED055A"/>
    <w:rsid w:val="00ED2C52"/>
    <w:rsid w:val="00ED44FA"/>
    <w:rsid w:val="00ED4D33"/>
    <w:rsid w:val="00ED4F99"/>
    <w:rsid w:val="00ED5C19"/>
    <w:rsid w:val="00ED5FF9"/>
    <w:rsid w:val="00ED6EF5"/>
    <w:rsid w:val="00ED7F74"/>
    <w:rsid w:val="00EE0225"/>
    <w:rsid w:val="00EE02FA"/>
    <w:rsid w:val="00EE13D7"/>
    <w:rsid w:val="00EE1802"/>
    <w:rsid w:val="00EE29B8"/>
    <w:rsid w:val="00EE2A5C"/>
    <w:rsid w:val="00EE37D0"/>
    <w:rsid w:val="00EE655D"/>
    <w:rsid w:val="00EE75A6"/>
    <w:rsid w:val="00EF1974"/>
    <w:rsid w:val="00EF2272"/>
    <w:rsid w:val="00EF45EE"/>
    <w:rsid w:val="00EF45FB"/>
    <w:rsid w:val="00EF598E"/>
    <w:rsid w:val="00F00ECD"/>
    <w:rsid w:val="00F01BB0"/>
    <w:rsid w:val="00F0200E"/>
    <w:rsid w:val="00F03B8A"/>
    <w:rsid w:val="00F04326"/>
    <w:rsid w:val="00F054C0"/>
    <w:rsid w:val="00F059D0"/>
    <w:rsid w:val="00F05C79"/>
    <w:rsid w:val="00F079C0"/>
    <w:rsid w:val="00F07D68"/>
    <w:rsid w:val="00F07FA7"/>
    <w:rsid w:val="00F10CDD"/>
    <w:rsid w:val="00F12442"/>
    <w:rsid w:val="00F12F1B"/>
    <w:rsid w:val="00F151E2"/>
    <w:rsid w:val="00F166CD"/>
    <w:rsid w:val="00F16AB8"/>
    <w:rsid w:val="00F2533B"/>
    <w:rsid w:val="00F25496"/>
    <w:rsid w:val="00F274BE"/>
    <w:rsid w:val="00F30088"/>
    <w:rsid w:val="00F30274"/>
    <w:rsid w:val="00F31685"/>
    <w:rsid w:val="00F34169"/>
    <w:rsid w:val="00F3595A"/>
    <w:rsid w:val="00F36460"/>
    <w:rsid w:val="00F40B5E"/>
    <w:rsid w:val="00F42B5F"/>
    <w:rsid w:val="00F430AD"/>
    <w:rsid w:val="00F4799E"/>
    <w:rsid w:val="00F5088F"/>
    <w:rsid w:val="00F51DFA"/>
    <w:rsid w:val="00F52D78"/>
    <w:rsid w:val="00F53F40"/>
    <w:rsid w:val="00F6091E"/>
    <w:rsid w:val="00F6180A"/>
    <w:rsid w:val="00F63266"/>
    <w:rsid w:val="00F6364E"/>
    <w:rsid w:val="00F64087"/>
    <w:rsid w:val="00F647DB"/>
    <w:rsid w:val="00F6756D"/>
    <w:rsid w:val="00F6766C"/>
    <w:rsid w:val="00F7211E"/>
    <w:rsid w:val="00F7359C"/>
    <w:rsid w:val="00F8125B"/>
    <w:rsid w:val="00F815D2"/>
    <w:rsid w:val="00F81B8F"/>
    <w:rsid w:val="00F82CCE"/>
    <w:rsid w:val="00F8355E"/>
    <w:rsid w:val="00F84FCC"/>
    <w:rsid w:val="00F85305"/>
    <w:rsid w:val="00F85E8D"/>
    <w:rsid w:val="00F869AC"/>
    <w:rsid w:val="00F90AA8"/>
    <w:rsid w:val="00F92519"/>
    <w:rsid w:val="00F92DC2"/>
    <w:rsid w:val="00F93BAC"/>
    <w:rsid w:val="00F95DCE"/>
    <w:rsid w:val="00F960C3"/>
    <w:rsid w:val="00F96BD2"/>
    <w:rsid w:val="00F97124"/>
    <w:rsid w:val="00F9759E"/>
    <w:rsid w:val="00FA16EC"/>
    <w:rsid w:val="00FA1C33"/>
    <w:rsid w:val="00FA21EF"/>
    <w:rsid w:val="00FA4E09"/>
    <w:rsid w:val="00FA5C76"/>
    <w:rsid w:val="00FA637B"/>
    <w:rsid w:val="00FB0135"/>
    <w:rsid w:val="00FB0AF4"/>
    <w:rsid w:val="00FB0EB6"/>
    <w:rsid w:val="00FB4531"/>
    <w:rsid w:val="00FB610D"/>
    <w:rsid w:val="00FB62A3"/>
    <w:rsid w:val="00FB64BC"/>
    <w:rsid w:val="00FB6B9C"/>
    <w:rsid w:val="00FC3BCA"/>
    <w:rsid w:val="00FC4C77"/>
    <w:rsid w:val="00FD1547"/>
    <w:rsid w:val="00FD2275"/>
    <w:rsid w:val="00FD2801"/>
    <w:rsid w:val="00FD5D5C"/>
    <w:rsid w:val="00FD63F8"/>
    <w:rsid w:val="00FD6BD8"/>
    <w:rsid w:val="00FD742B"/>
    <w:rsid w:val="00FD7E10"/>
    <w:rsid w:val="00FE0941"/>
    <w:rsid w:val="00FE1674"/>
    <w:rsid w:val="00FE2115"/>
    <w:rsid w:val="00FE2DD6"/>
    <w:rsid w:val="00FE3948"/>
    <w:rsid w:val="00FE3A2A"/>
    <w:rsid w:val="00FE6595"/>
    <w:rsid w:val="00FE755E"/>
    <w:rsid w:val="00FF0010"/>
    <w:rsid w:val="00FF478E"/>
    <w:rsid w:val="00FF7BCB"/>
    <w:rsid w:val="0225A558"/>
    <w:rsid w:val="02A996B4"/>
    <w:rsid w:val="05CCD1E6"/>
    <w:rsid w:val="0A30B73D"/>
    <w:rsid w:val="0E7DA93F"/>
    <w:rsid w:val="0F9AFAF7"/>
    <w:rsid w:val="0FE8834B"/>
    <w:rsid w:val="105A8C9C"/>
    <w:rsid w:val="1100803A"/>
    <w:rsid w:val="1989816E"/>
    <w:rsid w:val="2064728C"/>
    <w:rsid w:val="20A4E1B4"/>
    <w:rsid w:val="20C99379"/>
    <w:rsid w:val="2132F43B"/>
    <w:rsid w:val="27AE4EA6"/>
    <w:rsid w:val="29FDB163"/>
    <w:rsid w:val="2FB9608B"/>
    <w:rsid w:val="30695B7F"/>
    <w:rsid w:val="312CF9EF"/>
    <w:rsid w:val="323120CA"/>
    <w:rsid w:val="354DEB19"/>
    <w:rsid w:val="3804E198"/>
    <w:rsid w:val="392775B8"/>
    <w:rsid w:val="3B97FA33"/>
    <w:rsid w:val="3CED4472"/>
    <w:rsid w:val="3D47DE87"/>
    <w:rsid w:val="3F9C7153"/>
    <w:rsid w:val="4825C7B3"/>
    <w:rsid w:val="4C9CCC86"/>
    <w:rsid w:val="50BE6192"/>
    <w:rsid w:val="51C9D52E"/>
    <w:rsid w:val="5418F95A"/>
    <w:rsid w:val="59DC6EF7"/>
    <w:rsid w:val="5C0AE2E2"/>
    <w:rsid w:val="5D93C91D"/>
    <w:rsid w:val="613533B4"/>
    <w:rsid w:val="6542395C"/>
    <w:rsid w:val="6966CABB"/>
    <w:rsid w:val="699960DE"/>
    <w:rsid w:val="713C6EDB"/>
    <w:rsid w:val="78EE4EDD"/>
    <w:rsid w:val="7926D07F"/>
    <w:rsid w:val="7964BBC1"/>
    <w:rsid w:val="7C8E159E"/>
    <w:rsid w:val="7D6B5C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0518D3"/>
  <w15:chartTrackingRefBased/>
  <w15:docId w15:val="{F8F02750-5A18-4F33-869B-11F8C2D437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66D7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D485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B90F3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4B2B8A"/>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9">
    <w:name w:val="heading 9"/>
    <w:basedOn w:val="Normal"/>
    <w:next w:val="Normal"/>
    <w:link w:val="Heading9Char"/>
    <w:uiPriority w:val="9"/>
    <w:semiHidden/>
    <w:unhideWhenUsed/>
    <w:qFormat/>
    <w:rsid w:val="00EE29B8"/>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533A2A"/>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33A2A"/>
    <w:rPr>
      <w:rFonts w:eastAsiaTheme="minorEastAsia"/>
      <w:lang w:val="en-US"/>
    </w:rPr>
  </w:style>
  <w:style w:type="paragraph" w:styleId="NormalWeb">
    <w:name w:val="Normal (Web)"/>
    <w:basedOn w:val="Normal"/>
    <w:uiPriority w:val="99"/>
    <w:unhideWhenUsed/>
    <w:rsid w:val="00EB3B1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AD3BB0"/>
    <w:rPr>
      <w:color w:val="0563C1" w:themeColor="hyperlink"/>
      <w:u w:val="single"/>
    </w:rPr>
  </w:style>
  <w:style w:type="character" w:styleId="UnresolvedMention">
    <w:name w:val="Unresolved Mention"/>
    <w:basedOn w:val="DefaultParagraphFont"/>
    <w:uiPriority w:val="99"/>
    <w:semiHidden/>
    <w:unhideWhenUsed/>
    <w:rsid w:val="00AD3BB0"/>
    <w:rPr>
      <w:color w:val="605E5C"/>
      <w:shd w:val="clear" w:color="auto" w:fill="E1DFDD"/>
    </w:rPr>
  </w:style>
  <w:style w:type="paragraph" w:styleId="ListParagraph">
    <w:name w:val="List Paragraph"/>
    <w:basedOn w:val="Normal"/>
    <w:uiPriority w:val="34"/>
    <w:qFormat/>
    <w:rsid w:val="008A7D1F"/>
    <w:pPr>
      <w:ind w:left="720"/>
      <w:contextualSpacing/>
    </w:pPr>
  </w:style>
  <w:style w:type="paragraph" w:styleId="Header">
    <w:name w:val="header"/>
    <w:basedOn w:val="Normal"/>
    <w:link w:val="HeaderChar"/>
    <w:uiPriority w:val="99"/>
    <w:unhideWhenUsed/>
    <w:rsid w:val="00AC6113"/>
    <w:pPr>
      <w:tabs>
        <w:tab w:val="center" w:pos="4513"/>
        <w:tab w:val="right" w:pos="9026"/>
      </w:tabs>
      <w:spacing w:after="0" w:line="240" w:lineRule="auto"/>
    </w:pPr>
  </w:style>
  <w:style w:type="character" w:customStyle="1" w:styleId="HeaderChar">
    <w:name w:val="Header Char"/>
    <w:basedOn w:val="DefaultParagraphFont"/>
    <w:link w:val="Header"/>
    <w:uiPriority w:val="99"/>
    <w:rsid w:val="00AC6113"/>
  </w:style>
  <w:style w:type="paragraph" w:styleId="Footer">
    <w:name w:val="footer"/>
    <w:basedOn w:val="Normal"/>
    <w:link w:val="FooterChar"/>
    <w:uiPriority w:val="99"/>
    <w:unhideWhenUsed/>
    <w:rsid w:val="00AC6113"/>
    <w:pPr>
      <w:tabs>
        <w:tab w:val="center" w:pos="4513"/>
        <w:tab w:val="right" w:pos="9026"/>
      </w:tabs>
      <w:spacing w:after="0" w:line="240" w:lineRule="auto"/>
    </w:pPr>
  </w:style>
  <w:style w:type="character" w:customStyle="1" w:styleId="FooterChar">
    <w:name w:val="Footer Char"/>
    <w:basedOn w:val="DefaultParagraphFont"/>
    <w:link w:val="Footer"/>
    <w:uiPriority w:val="99"/>
    <w:rsid w:val="00AC6113"/>
  </w:style>
  <w:style w:type="character" w:styleId="Emphasis">
    <w:name w:val="Emphasis"/>
    <w:basedOn w:val="DefaultParagraphFont"/>
    <w:uiPriority w:val="20"/>
    <w:qFormat/>
    <w:rsid w:val="003B7D27"/>
    <w:rPr>
      <w:i/>
      <w:iCs/>
    </w:rPr>
  </w:style>
  <w:style w:type="table" w:styleId="TableGrid">
    <w:name w:val="Table Grid"/>
    <w:basedOn w:val="TableNormal"/>
    <w:uiPriority w:val="39"/>
    <w:rsid w:val="00300F63"/>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
    <w:name w:val="Grid Table 4"/>
    <w:basedOn w:val="TableNormal"/>
    <w:uiPriority w:val="49"/>
    <w:rsid w:val="003E0CCE"/>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paragraph">
    <w:name w:val="paragraph"/>
    <w:basedOn w:val="Normal"/>
    <w:rsid w:val="007325E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7325EC"/>
  </w:style>
  <w:style w:type="character" w:customStyle="1" w:styleId="eop">
    <w:name w:val="eop"/>
    <w:basedOn w:val="DefaultParagraphFont"/>
    <w:rsid w:val="007325EC"/>
  </w:style>
  <w:style w:type="character" w:customStyle="1" w:styleId="Heading1Char">
    <w:name w:val="Heading 1 Char"/>
    <w:basedOn w:val="DefaultParagraphFont"/>
    <w:link w:val="Heading1"/>
    <w:uiPriority w:val="9"/>
    <w:rsid w:val="00E66D7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1D485A"/>
    <w:rPr>
      <w:rFonts w:asciiTheme="majorHAnsi" w:eastAsiaTheme="majorEastAsia" w:hAnsiTheme="majorHAnsi" w:cstheme="majorBidi"/>
      <w:color w:val="2F5496" w:themeColor="accent1" w:themeShade="BF"/>
      <w:sz w:val="26"/>
      <w:szCs w:val="26"/>
    </w:rPr>
  </w:style>
  <w:style w:type="paragraph" w:styleId="TOCHeading">
    <w:name w:val="TOC Heading"/>
    <w:basedOn w:val="Heading1"/>
    <w:next w:val="Normal"/>
    <w:uiPriority w:val="39"/>
    <w:unhideWhenUsed/>
    <w:qFormat/>
    <w:rsid w:val="00626B84"/>
    <w:pPr>
      <w:outlineLvl w:val="9"/>
    </w:pPr>
    <w:rPr>
      <w:lang w:val="en-US"/>
    </w:rPr>
  </w:style>
  <w:style w:type="paragraph" w:styleId="TOC1">
    <w:name w:val="toc 1"/>
    <w:basedOn w:val="Normal"/>
    <w:next w:val="Normal"/>
    <w:autoRedefine/>
    <w:uiPriority w:val="39"/>
    <w:unhideWhenUsed/>
    <w:rsid w:val="00626B84"/>
    <w:pPr>
      <w:spacing w:after="100"/>
    </w:pPr>
  </w:style>
  <w:style w:type="paragraph" w:styleId="TOC2">
    <w:name w:val="toc 2"/>
    <w:basedOn w:val="Normal"/>
    <w:next w:val="Normal"/>
    <w:autoRedefine/>
    <w:uiPriority w:val="39"/>
    <w:unhideWhenUsed/>
    <w:rsid w:val="00626B84"/>
    <w:pPr>
      <w:spacing w:after="100"/>
      <w:ind w:left="220"/>
    </w:pPr>
  </w:style>
  <w:style w:type="character" w:customStyle="1" w:styleId="Heading3Char">
    <w:name w:val="Heading 3 Char"/>
    <w:basedOn w:val="DefaultParagraphFont"/>
    <w:link w:val="Heading3"/>
    <w:uiPriority w:val="9"/>
    <w:rsid w:val="00B90F30"/>
    <w:rPr>
      <w:rFonts w:asciiTheme="majorHAnsi" w:eastAsiaTheme="majorEastAsia" w:hAnsiTheme="majorHAnsi" w:cstheme="majorBidi"/>
      <w:color w:val="1F3763" w:themeColor="accent1" w:themeShade="7F"/>
      <w:sz w:val="24"/>
      <w:szCs w:val="24"/>
    </w:rPr>
  </w:style>
  <w:style w:type="paragraph" w:styleId="TOC3">
    <w:name w:val="toc 3"/>
    <w:basedOn w:val="Normal"/>
    <w:next w:val="Normal"/>
    <w:autoRedefine/>
    <w:uiPriority w:val="39"/>
    <w:unhideWhenUsed/>
    <w:rsid w:val="00B90F30"/>
    <w:pPr>
      <w:spacing w:after="100"/>
      <w:ind w:left="440"/>
    </w:pPr>
  </w:style>
  <w:style w:type="character" w:customStyle="1" w:styleId="Heading4Char">
    <w:name w:val="Heading 4 Char"/>
    <w:basedOn w:val="DefaultParagraphFont"/>
    <w:link w:val="Heading4"/>
    <w:uiPriority w:val="9"/>
    <w:rsid w:val="004B2B8A"/>
    <w:rPr>
      <w:rFonts w:asciiTheme="majorHAnsi" w:eastAsiaTheme="majorEastAsia" w:hAnsiTheme="majorHAnsi" w:cstheme="majorBidi"/>
      <w:i/>
      <w:iCs/>
      <w:color w:val="2F5496" w:themeColor="accent1" w:themeShade="BF"/>
    </w:rPr>
  </w:style>
  <w:style w:type="paragraph" w:styleId="Title">
    <w:name w:val="Title"/>
    <w:basedOn w:val="Normal"/>
    <w:next w:val="Normal"/>
    <w:link w:val="TitleChar"/>
    <w:uiPriority w:val="10"/>
    <w:qFormat/>
    <w:rsid w:val="00C50AA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50AA3"/>
    <w:rPr>
      <w:rFonts w:asciiTheme="majorHAnsi" w:eastAsiaTheme="majorEastAsia" w:hAnsiTheme="majorHAnsi" w:cstheme="majorBidi"/>
      <w:spacing w:val="-10"/>
      <w:kern w:val="28"/>
      <w:sz w:val="56"/>
      <w:szCs w:val="56"/>
    </w:rPr>
  </w:style>
  <w:style w:type="paragraph" w:customStyle="1" w:styleId="xmsonormal">
    <w:name w:val="x_msonormal"/>
    <w:basedOn w:val="Normal"/>
    <w:rsid w:val="00E21D2C"/>
    <w:pPr>
      <w:spacing w:after="0" w:line="240" w:lineRule="auto"/>
    </w:pPr>
    <w:rPr>
      <w:rFonts w:ascii="Calibri" w:hAnsi="Calibri" w:cs="Calibri"/>
      <w:lang w:eastAsia="en-GB"/>
    </w:rPr>
  </w:style>
  <w:style w:type="paragraph" w:customStyle="1" w:styleId="xmsolistparagraph">
    <w:name w:val="x_msolistparagraph"/>
    <w:basedOn w:val="Normal"/>
    <w:rsid w:val="00E21D2C"/>
    <w:pPr>
      <w:spacing w:after="0" w:line="240" w:lineRule="auto"/>
      <w:ind w:left="720"/>
    </w:pPr>
    <w:rPr>
      <w:rFonts w:ascii="Calibri" w:hAnsi="Calibri" w:cs="Calibri"/>
      <w:lang w:eastAsia="en-GB"/>
    </w:rPr>
  </w:style>
  <w:style w:type="character" w:styleId="Strong">
    <w:name w:val="Strong"/>
    <w:basedOn w:val="DefaultParagraphFont"/>
    <w:uiPriority w:val="22"/>
    <w:qFormat/>
    <w:rsid w:val="003940C8"/>
    <w:rPr>
      <w:b/>
      <w:bCs/>
    </w:rPr>
  </w:style>
  <w:style w:type="paragraph" w:customStyle="1" w:styleId="Part">
    <w:name w:val="Part"/>
    <w:basedOn w:val="Heading1"/>
    <w:qFormat/>
    <w:rsid w:val="00EE29B8"/>
    <w:rPr>
      <w:b/>
      <w:bCs/>
      <w:spacing w:val="-10"/>
      <w:kern w:val="28"/>
      <w:sz w:val="36"/>
      <w:szCs w:val="36"/>
    </w:rPr>
  </w:style>
  <w:style w:type="paragraph" w:styleId="Quote">
    <w:name w:val="Quote"/>
    <w:basedOn w:val="Normal"/>
    <w:next w:val="Normal"/>
    <w:link w:val="QuoteChar"/>
    <w:uiPriority w:val="29"/>
    <w:qFormat/>
    <w:rsid w:val="008A18E6"/>
    <w:pPr>
      <w:spacing w:before="200"/>
      <w:ind w:left="864" w:right="864"/>
      <w:jc w:val="center"/>
    </w:pPr>
    <w:rPr>
      <w:i/>
      <w:iCs/>
      <w:color w:val="404040" w:themeColor="text1" w:themeTint="BF"/>
    </w:rPr>
  </w:style>
  <w:style w:type="character" w:customStyle="1" w:styleId="Heading9Char">
    <w:name w:val="Heading 9 Char"/>
    <w:basedOn w:val="DefaultParagraphFont"/>
    <w:link w:val="Heading9"/>
    <w:uiPriority w:val="9"/>
    <w:semiHidden/>
    <w:rsid w:val="00EE29B8"/>
    <w:rPr>
      <w:rFonts w:asciiTheme="majorHAnsi" w:eastAsiaTheme="majorEastAsia" w:hAnsiTheme="majorHAnsi" w:cstheme="majorBidi"/>
      <w:i/>
      <w:iCs/>
      <w:color w:val="272727" w:themeColor="text1" w:themeTint="D8"/>
      <w:sz w:val="21"/>
      <w:szCs w:val="21"/>
    </w:rPr>
  </w:style>
  <w:style w:type="character" w:customStyle="1" w:styleId="QuoteChar">
    <w:name w:val="Quote Char"/>
    <w:basedOn w:val="DefaultParagraphFont"/>
    <w:link w:val="Quote"/>
    <w:uiPriority w:val="29"/>
    <w:rsid w:val="008A18E6"/>
    <w:rPr>
      <w:i/>
      <w:iCs/>
      <w:color w:val="404040" w:themeColor="text1" w:themeTint="BF"/>
    </w:rPr>
  </w:style>
  <w:style w:type="paragraph" w:styleId="IntenseQuote">
    <w:name w:val="Intense Quote"/>
    <w:basedOn w:val="Normal"/>
    <w:next w:val="Normal"/>
    <w:link w:val="IntenseQuoteChar"/>
    <w:uiPriority w:val="30"/>
    <w:qFormat/>
    <w:rsid w:val="008A18E6"/>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8A18E6"/>
    <w:rPr>
      <w:i/>
      <w:iCs/>
      <w:color w:val="4472C4" w:themeColor="accent1"/>
    </w:rPr>
  </w:style>
  <w:style w:type="character" w:styleId="SubtleReference">
    <w:name w:val="Subtle Reference"/>
    <w:basedOn w:val="DefaultParagraphFont"/>
    <w:uiPriority w:val="31"/>
    <w:qFormat/>
    <w:rsid w:val="008A18E6"/>
    <w:rPr>
      <w:smallCaps/>
      <w:color w:val="5A5A5A" w:themeColor="text1" w:themeTint="A5"/>
    </w:rPr>
  </w:style>
  <w:style w:type="paragraph" w:customStyle="1" w:styleId="Default">
    <w:name w:val="Default"/>
    <w:rsid w:val="00C51726"/>
    <w:pPr>
      <w:autoSpaceDE w:val="0"/>
      <w:autoSpaceDN w:val="0"/>
      <w:adjustRightInd w:val="0"/>
      <w:spacing w:after="0" w:line="240" w:lineRule="auto"/>
    </w:pPr>
    <w:rPr>
      <w:rFonts w:ascii="Arial" w:eastAsia="Times New Roman" w:hAnsi="Arial" w:cs="Arial"/>
      <w:color w:val="000000"/>
      <w:sz w:val="24"/>
      <w:szCs w:val="24"/>
      <w:lang w:val="en-US"/>
    </w:rPr>
  </w:style>
  <w:style w:type="character" w:styleId="FollowedHyperlink">
    <w:name w:val="FollowedHyperlink"/>
    <w:basedOn w:val="DefaultParagraphFont"/>
    <w:uiPriority w:val="99"/>
    <w:semiHidden/>
    <w:unhideWhenUsed/>
    <w:rsid w:val="00C51726"/>
    <w:rPr>
      <w:color w:val="954F72" w:themeColor="followedHyperlink"/>
      <w:u w:val="single"/>
    </w:rPr>
  </w:style>
  <w:style w:type="paragraph" w:customStyle="1" w:styleId="Style17">
    <w:name w:val="Style 17"/>
    <w:rsid w:val="00800154"/>
    <w:pPr>
      <w:widowControl w:val="0"/>
      <w:autoSpaceDE w:val="0"/>
      <w:autoSpaceDN w:val="0"/>
      <w:spacing w:after="0" w:line="240" w:lineRule="auto"/>
      <w:jc w:val="center"/>
    </w:pPr>
    <w:rPr>
      <w:rFonts w:ascii="Arial" w:eastAsia="Times New Roman" w:hAnsi="Arial" w:cs="Arial"/>
      <w:lang w:val="en-US" w:eastAsia="en-GB"/>
    </w:rPr>
  </w:style>
  <w:style w:type="character" w:customStyle="1" w:styleId="CharacterStyle1">
    <w:name w:val="Character Style 1"/>
    <w:rsid w:val="00800154"/>
    <w:rPr>
      <w:rFonts w:ascii="Arial" w:hAnsi="Arial"/>
      <w:sz w:val="22"/>
    </w:rPr>
  </w:style>
  <w:style w:type="character" w:styleId="CommentReference">
    <w:name w:val="annotation reference"/>
    <w:basedOn w:val="DefaultParagraphFont"/>
    <w:uiPriority w:val="99"/>
    <w:semiHidden/>
    <w:unhideWhenUsed/>
    <w:rsid w:val="00353C2A"/>
    <w:rPr>
      <w:sz w:val="16"/>
      <w:szCs w:val="16"/>
    </w:rPr>
  </w:style>
  <w:style w:type="paragraph" w:styleId="CommentText">
    <w:name w:val="annotation text"/>
    <w:basedOn w:val="Normal"/>
    <w:link w:val="CommentTextChar"/>
    <w:uiPriority w:val="99"/>
    <w:semiHidden/>
    <w:unhideWhenUsed/>
    <w:rsid w:val="00353C2A"/>
    <w:pPr>
      <w:spacing w:line="240" w:lineRule="auto"/>
    </w:pPr>
    <w:rPr>
      <w:sz w:val="20"/>
      <w:szCs w:val="20"/>
    </w:rPr>
  </w:style>
  <w:style w:type="character" w:customStyle="1" w:styleId="CommentTextChar">
    <w:name w:val="Comment Text Char"/>
    <w:basedOn w:val="DefaultParagraphFont"/>
    <w:link w:val="CommentText"/>
    <w:uiPriority w:val="99"/>
    <w:semiHidden/>
    <w:rsid w:val="00353C2A"/>
    <w:rPr>
      <w:sz w:val="20"/>
      <w:szCs w:val="20"/>
    </w:rPr>
  </w:style>
  <w:style w:type="paragraph" w:styleId="CommentSubject">
    <w:name w:val="annotation subject"/>
    <w:basedOn w:val="CommentText"/>
    <w:next w:val="CommentText"/>
    <w:link w:val="CommentSubjectChar"/>
    <w:uiPriority w:val="99"/>
    <w:semiHidden/>
    <w:unhideWhenUsed/>
    <w:rsid w:val="00353C2A"/>
    <w:rPr>
      <w:b/>
      <w:bCs/>
    </w:rPr>
  </w:style>
  <w:style w:type="character" w:customStyle="1" w:styleId="CommentSubjectChar">
    <w:name w:val="Comment Subject Char"/>
    <w:basedOn w:val="CommentTextChar"/>
    <w:link w:val="CommentSubject"/>
    <w:uiPriority w:val="99"/>
    <w:semiHidden/>
    <w:rsid w:val="00353C2A"/>
    <w:rPr>
      <w:b/>
      <w:bCs/>
      <w:sz w:val="20"/>
      <w:szCs w:val="20"/>
    </w:rPr>
  </w:style>
  <w:style w:type="paragraph" w:styleId="Revision">
    <w:name w:val="Revision"/>
    <w:hidden/>
    <w:uiPriority w:val="99"/>
    <w:semiHidden/>
    <w:rsid w:val="00E50B9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1588172">
      <w:bodyDiv w:val="1"/>
      <w:marLeft w:val="0"/>
      <w:marRight w:val="0"/>
      <w:marTop w:val="0"/>
      <w:marBottom w:val="0"/>
      <w:divBdr>
        <w:top w:val="none" w:sz="0" w:space="0" w:color="auto"/>
        <w:left w:val="none" w:sz="0" w:space="0" w:color="auto"/>
        <w:bottom w:val="none" w:sz="0" w:space="0" w:color="auto"/>
        <w:right w:val="none" w:sz="0" w:space="0" w:color="auto"/>
      </w:divBdr>
    </w:div>
    <w:div w:id="379520600">
      <w:bodyDiv w:val="1"/>
      <w:marLeft w:val="0"/>
      <w:marRight w:val="0"/>
      <w:marTop w:val="0"/>
      <w:marBottom w:val="0"/>
      <w:divBdr>
        <w:top w:val="none" w:sz="0" w:space="0" w:color="auto"/>
        <w:left w:val="none" w:sz="0" w:space="0" w:color="auto"/>
        <w:bottom w:val="none" w:sz="0" w:space="0" w:color="auto"/>
        <w:right w:val="none" w:sz="0" w:space="0" w:color="auto"/>
      </w:divBdr>
    </w:div>
    <w:div w:id="403526457">
      <w:bodyDiv w:val="1"/>
      <w:marLeft w:val="0"/>
      <w:marRight w:val="0"/>
      <w:marTop w:val="0"/>
      <w:marBottom w:val="0"/>
      <w:divBdr>
        <w:top w:val="none" w:sz="0" w:space="0" w:color="auto"/>
        <w:left w:val="none" w:sz="0" w:space="0" w:color="auto"/>
        <w:bottom w:val="none" w:sz="0" w:space="0" w:color="auto"/>
        <w:right w:val="none" w:sz="0" w:space="0" w:color="auto"/>
      </w:divBdr>
    </w:div>
    <w:div w:id="556822205">
      <w:bodyDiv w:val="1"/>
      <w:marLeft w:val="0"/>
      <w:marRight w:val="0"/>
      <w:marTop w:val="0"/>
      <w:marBottom w:val="0"/>
      <w:divBdr>
        <w:top w:val="none" w:sz="0" w:space="0" w:color="auto"/>
        <w:left w:val="none" w:sz="0" w:space="0" w:color="auto"/>
        <w:bottom w:val="none" w:sz="0" w:space="0" w:color="auto"/>
        <w:right w:val="none" w:sz="0" w:space="0" w:color="auto"/>
      </w:divBdr>
    </w:div>
    <w:div w:id="634871023">
      <w:bodyDiv w:val="1"/>
      <w:marLeft w:val="0"/>
      <w:marRight w:val="0"/>
      <w:marTop w:val="0"/>
      <w:marBottom w:val="0"/>
      <w:divBdr>
        <w:top w:val="none" w:sz="0" w:space="0" w:color="auto"/>
        <w:left w:val="none" w:sz="0" w:space="0" w:color="auto"/>
        <w:bottom w:val="none" w:sz="0" w:space="0" w:color="auto"/>
        <w:right w:val="none" w:sz="0" w:space="0" w:color="auto"/>
      </w:divBdr>
    </w:div>
    <w:div w:id="1135834036">
      <w:bodyDiv w:val="1"/>
      <w:marLeft w:val="0"/>
      <w:marRight w:val="0"/>
      <w:marTop w:val="0"/>
      <w:marBottom w:val="0"/>
      <w:divBdr>
        <w:top w:val="none" w:sz="0" w:space="0" w:color="auto"/>
        <w:left w:val="none" w:sz="0" w:space="0" w:color="auto"/>
        <w:bottom w:val="none" w:sz="0" w:space="0" w:color="auto"/>
        <w:right w:val="none" w:sz="0" w:space="0" w:color="auto"/>
      </w:divBdr>
    </w:div>
    <w:div w:id="1138110030">
      <w:bodyDiv w:val="1"/>
      <w:marLeft w:val="0"/>
      <w:marRight w:val="0"/>
      <w:marTop w:val="0"/>
      <w:marBottom w:val="0"/>
      <w:divBdr>
        <w:top w:val="none" w:sz="0" w:space="0" w:color="auto"/>
        <w:left w:val="none" w:sz="0" w:space="0" w:color="auto"/>
        <w:bottom w:val="none" w:sz="0" w:space="0" w:color="auto"/>
        <w:right w:val="none" w:sz="0" w:space="0" w:color="auto"/>
      </w:divBdr>
    </w:div>
    <w:div w:id="1354306879">
      <w:bodyDiv w:val="1"/>
      <w:marLeft w:val="0"/>
      <w:marRight w:val="0"/>
      <w:marTop w:val="0"/>
      <w:marBottom w:val="0"/>
      <w:divBdr>
        <w:top w:val="none" w:sz="0" w:space="0" w:color="auto"/>
        <w:left w:val="none" w:sz="0" w:space="0" w:color="auto"/>
        <w:bottom w:val="none" w:sz="0" w:space="0" w:color="auto"/>
        <w:right w:val="none" w:sz="0" w:space="0" w:color="auto"/>
      </w:divBdr>
    </w:div>
    <w:div w:id="1621036736">
      <w:bodyDiv w:val="1"/>
      <w:marLeft w:val="0"/>
      <w:marRight w:val="0"/>
      <w:marTop w:val="0"/>
      <w:marBottom w:val="0"/>
      <w:divBdr>
        <w:top w:val="none" w:sz="0" w:space="0" w:color="auto"/>
        <w:left w:val="none" w:sz="0" w:space="0" w:color="auto"/>
        <w:bottom w:val="none" w:sz="0" w:space="0" w:color="auto"/>
        <w:right w:val="none" w:sz="0" w:space="0" w:color="auto"/>
      </w:divBdr>
      <w:divsChild>
        <w:div w:id="211774929">
          <w:marLeft w:val="0"/>
          <w:marRight w:val="0"/>
          <w:marTop w:val="0"/>
          <w:marBottom w:val="0"/>
          <w:divBdr>
            <w:top w:val="none" w:sz="0" w:space="0" w:color="auto"/>
            <w:left w:val="none" w:sz="0" w:space="0" w:color="auto"/>
            <w:bottom w:val="none" w:sz="0" w:space="0" w:color="auto"/>
            <w:right w:val="none" w:sz="0" w:space="0" w:color="auto"/>
          </w:divBdr>
        </w:div>
        <w:div w:id="480580151">
          <w:marLeft w:val="0"/>
          <w:marRight w:val="0"/>
          <w:marTop w:val="0"/>
          <w:marBottom w:val="0"/>
          <w:divBdr>
            <w:top w:val="none" w:sz="0" w:space="0" w:color="auto"/>
            <w:left w:val="none" w:sz="0" w:space="0" w:color="auto"/>
            <w:bottom w:val="none" w:sz="0" w:space="0" w:color="auto"/>
            <w:right w:val="none" w:sz="0" w:space="0" w:color="auto"/>
          </w:divBdr>
        </w:div>
        <w:div w:id="11810481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mc-uk.org/education/standards-guidance-and-curricula/standards-and-outcomes/promoting-excellence"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microsoft.com/office/2020/10/relationships/intelligence" Target="intelligence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CAROLINE GROVES</PublishDate>
  <Abstract/>
  <CompanyAddress/>
  <CompanyPhone/>
  <CompanyFax/>
  <CompanyEmail/>
</CoverPageProperties>
</file>

<file path=customXml/item2.xml><?xml version="1.0" encoding="utf-8"?>
<?mso-contentType ?>
<FormTemplates xmlns="http://schemas.microsoft.com/sharepoint/v3/contenttype/form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2753745c-f58b-4e25-a707-33736c4d1cbb">
      <Terms xmlns="http://schemas.microsoft.com/office/infopath/2007/PartnerControls"/>
    </lcf76f155ced4ddcb4097134ff3c332f>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326658B0EC0F334BA57B5C4BF4FA95E3" ma:contentTypeVersion="22" ma:contentTypeDescription="Create a new document." ma:contentTypeScope="" ma:versionID="204245bcfc6552f5722b7cf1c2e1891f">
  <xsd:schema xmlns:xsd="http://www.w3.org/2001/XMLSchema" xmlns:xs="http://www.w3.org/2001/XMLSchema" xmlns:p="http://schemas.microsoft.com/office/2006/metadata/properties" xmlns:ns2="2753745c-f58b-4e25-a707-33736c4d1cbb" xmlns:ns3="9ef96922-22b1-4c5a-a191-266165c5ccc2" targetNamespace="http://schemas.microsoft.com/office/2006/metadata/properties" ma:root="true" ma:fieldsID="7bf310b8f40c86d7e11a67462e5ebb11" ns2:_="" ns3:_="">
    <xsd:import namespace="2753745c-f58b-4e25-a707-33736c4d1cbb"/>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3:SharedWithUsers" minOccurs="0"/>
                <xsd:element ref="ns3:SharedWithDetails" minOccurs="0"/>
                <xsd:element ref="ns2:MediaServiceGenerationTime" minOccurs="0"/>
                <xsd:element ref="ns2:MediaServiceEventHashCode" minOccurs="0"/>
                <xsd:element ref="ns2:MediaLengthInSeconds" minOccurs="0"/>
                <xsd:element ref="ns3:TaxCatchAll" minOccurs="0"/>
                <xsd:element ref="ns2:lcf76f155ced4ddcb4097134ff3c332f"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53745c-f58b-4e25-a707-33736c4d1cbb"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DateTaken" ma:index="7" nillable="true" ma:displayName="MediaServiceDateTaken" ma:hidden="true" ma:internalName="MediaServiceDateTaken" ma:readOnly="true">
      <xsd:simpleType>
        <xsd:restriction base="dms:Text"/>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3" nillable="true" ma:displayName="Taxonomy Catch All Column" ma:hidden="true" ma:list="{e85a406c-2dfb-4c2d-8ee4-6ee4728a36e9}"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25D823F-844A-495F-B018-708B47F045B8}">
  <ds:schemaRefs>
    <ds:schemaRef ds:uri="http://schemas.microsoft.com/sharepoint/v3/contenttype/forms"/>
  </ds:schemaRefs>
</ds:datastoreItem>
</file>

<file path=customXml/itemProps3.xml><?xml version="1.0" encoding="utf-8"?>
<ds:datastoreItem xmlns:ds="http://schemas.openxmlformats.org/officeDocument/2006/customXml" ds:itemID="{2FC2DEC0-F960-4AB3-9CF7-D8E701E00ABF}">
  <ds:schemaRefs>
    <ds:schemaRef ds:uri="http://schemas.openxmlformats.org/officeDocument/2006/bibliography"/>
  </ds:schemaRefs>
</ds:datastoreItem>
</file>

<file path=customXml/itemProps4.xml><?xml version="1.0" encoding="utf-8"?>
<ds:datastoreItem xmlns:ds="http://schemas.openxmlformats.org/officeDocument/2006/customXml" ds:itemID="{3B8579E5-ECB5-4DFE-B0DF-34E3E54A81B0}">
  <ds:schemaRefs>
    <ds:schemaRef ds:uri="http://schemas.microsoft.com/office/2006/metadata/properties"/>
    <ds:schemaRef ds:uri="http://schemas.microsoft.com/office/infopath/2007/PartnerControls"/>
    <ds:schemaRef ds:uri="9ef96922-22b1-4c5a-a191-266165c5ccc2"/>
    <ds:schemaRef ds:uri="2753745c-f58b-4e25-a707-33736c4d1cbb"/>
  </ds:schemaRefs>
</ds:datastoreItem>
</file>

<file path=customXml/itemProps5.xml><?xml version="1.0" encoding="utf-8"?>
<ds:datastoreItem xmlns:ds="http://schemas.openxmlformats.org/officeDocument/2006/customXml" ds:itemID="{59E300B1-CDEF-4A88-979C-2C7D01EC9A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53745c-f58b-4e25-a707-33736c4d1cbb"/>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12</Pages>
  <Words>3524</Words>
  <Characters>18432</Characters>
  <Application>Microsoft Office Word</Application>
  <DocSecurity>0</DocSecurity>
  <Lines>512</Lines>
  <Paragraphs>255</Paragraphs>
  <ScaleCrop>false</ScaleCrop>
  <Company>e</Company>
  <LinksUpToDate>false</LinksUpToDate>
  <CharactersWithSpaces>21701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Building research capacity in health education and improvement wales</dc:title>
  <dc:subject>IDENTIFICATION OF ORGANISATIONAL NEEDS</dc:subject>
  <dc:creator>B875 LEADERS OF CHANGE</dc:creator>
  <cp:keywords/>
  <dc:description/>
  <cp:lastModifiedBy>Sarah Harries (HEIW)</cp:lastModifiedBy>
  <cp:revision>4</cp:revision>
  <cp:lastPrinted>2021-09-18T06:43:00Z</cp:lastPrinted>
  <dcterms:created xsi:type="dcterms:W3CDTF">2024-11-19T09:41:00Z</dcterms:created>
  <dcterms:modified xsi:type="dcterms:W3CDTF">2026-02-19T11:36:00Z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0x010100326658B0EC0F334BA57B5C4BF4FA95E3</vt:lpwstr>
  </property>
  <property fmtid="{D5CDD505-2E9C-101B-9397-08002B2CF9AE}" pid="3" name="MediaServiceImageTags">
    <vt:lpwstr/>
  </property>
</Properties>
</file>