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F39D67" w14:textId="77777777" w:rsidR="00E20AAF" w:rsidRDefault="00751DB0">
      <w:pPr>
        <w:spacing w:before="77"/>
        <w:ind w:left="119" w:right="7318"/>
        <w:jc w:val="both"/>
        <w:rPr>
          <w:rFonts w:ascii="Arial" w:eastAsia="Arial" w:hAnsi="Arial" w:cs="Arial"/>
          <w:sz w:val="22"/>
          <w:szCs w:val="22"/>
        </w:rPr>
      </w:pPr>
      <w:r>
        <w:rPr>
          <w:rFonts w:ascii="Arial" w:eastAsia="Arial" w:hAnsi="Arial" w:cs="Arial"/>
          <w:b/>
          <w:sz w:val="22"/>
          <w:szCs w:val="22"/>
        </w:rPr>
        <w:t>Framework No</w:t>
      </w:r>
      <w:r>
        <w:rPr>
          <w:rFonts w:ascii="Arial" w:eastAsia="Arial" w:hAnsi="Arial" w:cs="Arial"/>
          <w:sz w:val="22"/>
          <w:szCs w:val="22"/>
        </w:rPr>
        <w:t>: FR05023</w:t>
      </w:r>
    </w:p>
    <w:p w14:paraId="35EA6EBB" w14:textId="4C345253" w:rsidR="00E20AAF" w:rsidRDefault="00751DB0">
      <w:pPr>
        <w:spacing w:line="240" w:lineRule="exact"/>
        <w:ind w:left="119" w:right="5700"/>
        <w:jc w:val="both"/>
        <w:rPr>
          <w:rFonts w:ascii="Arial" w:eastAsia="Arial" w:hAnsi="Arial" w:cs="Arial"/>
          <w:sz w:val="22"/>
          <w:szCs w:val="22"/>
        </w:rPr>
      </w:pPr>
      <w:r>
        <w:rPr>
          <w:rFonts w:ascii="Arial" w:eastAsia="Arial" w:hAnsi="Arial" w:cs="Arial"/>
          <w:b/>
          <w:sz w:val="22"/>
          <w:szCs w:val="22"/>
        </w:rPr>
        <w:t xml:space="preserve">Issue No: </w:t>
      </w:r>
      <w:r w:rsidR="00062946" w:rsidRPr="00062946">
        <w:rPr>
          <w:rFonts w:ascii="Arial" w:eastAsia="Arial" w:hAnsi="Arial" w:cs="Arial"/>
          <w:b/>
          <w:sz w:val="22"/>
          <w:szCs w:val="22"/>
          <w:highlight w:val="yellow"/>
        </w:rPr>
        <w:t>19</w:t>
      </w:r>
      <w:r>
        <w:rPr>
          <w:rFonts w:ascii="Arial" w:eastAsia="Arial" w:hAnsi="Arial" w:cs="Arial"/>
          <w:b/>
          <w:sz w:val="22"/>
          <w:szCs w:val="22"/>
        </w:rPr>
        <w:t xml:space="preserve">       Issue Date</w:t>
      </w:r>
      <w:r>
        <w:rPr>
          <w:rFonts w:ascii="Arial" w:eastAsia="Arial" w:hAnsi="Arial" w:cs="Arial"/>
          <w:sz w:val="22"/>
          <w:szCs w:val="22"/>
        </w:rPr>
        <w:t xml:space="preserve">:  </w:t>
      </w:r>
    </w:p>
    <w:p w14:paraId="7DA6CE93" w14:textId="0E470CBA" w:rsidR="00E20AAF" w:rsidRDefault="00751DB0">
      <w:pPr>
        <w:spacing w:before="1"/>
        <w:ind w:left="119" w:right="7172"/>
        <w:jc w:val="both"/>
        <w:rPr>
          <w:rFonts w:ascii="Arial" w:eastAsia="Arial" w:hAnsi="Arial" w:cs="Arial"/>
          <w:sz w:val="22"/>
          <w:szCs w:val="22"/>
        </w:rPr>
      </w:pPr>
      <w:r>
        <w:rPr>
          <w:rFonts w:ascii="Arial" w:eastAsia="Arial" w:hAnsi="Arial" w:cs="Arial"/>
          <w:b/>
          <w:sz w:val="22"/>
          <w:szCs w:val="22"/>
        </w:rPr>
        <w:t>Review by Date</w:t>
      </w:r>
      <w:r>
        <w:rPr>
          <w:rFonts w:ascii="Arial" w:eastAsia="Arial" w:hAnsi="Arial" w:cs="Arial"/>
          <w:sz w:val="22"/>
          <w:szCs w:val="22"/>
        </w:rPr>
        <w:t xml:space="preserve">: </w:t>
      </w:r>
    </w:p>
    <w:p w14:paraId="034FEB05" w14:textId="02E78A6D" w:rsidR="00E20AAF" w:rsidRDefault="00751DB0">
      <w:pPr>
        <w:spacing w:line="240" w:lineRule="exact"/>
        <w:ind w:left="119" w:right="7195"/>
        <w:jc w:val="both"/>
        <w:rPr>
          <w:rFonts w:ascii="Arial" w:eastAsia="Arial" w:hAnsi="Arial" w:cs="Arial"/>
          <w:sz w:val="22"/>
          <w:szCs w:val="22"/>
        </w:rPr>
      </w:pPr>
      <w:r>
        <w:rPr>
          <w:rFonts w:ascii="Arial" w:eastAsia="Arial" w:hAnsi="Arial" w:cs="Arial"/>
          <w:b/>
          <w:sz w:val="22"/>
          <w:szCs w:val="22"/>
        </w:rPr>
        <w:t>Last Updated</w:t>
      </w:r>
      <w:r>
        <w:rPr>
          <w:rFonts w:ascii="Arial" w:eastAsia="Arial" w:hAnsi="Arial" w:cs="Arial"/>
          <w:sz w:val="22"/>
          <w:szCs w:val="22"/>
        </w:rPr>
        <w:t xml:space="preserve">:  </w:t>
      </w:r>
    </w:p>
    <w:p w14:paraId="2BF7DDFC" w14:textId="77777777" w:rsidR="00E20AAF" w:rsidRDefault="00751DB0">
      <w:pPr>
        <w:spacing w:before="2"/>
        <w:ind w:left="119" w:right="6048"/>
        <w:jc w:val="both"/>
        <w:rPr>
          <w:rFonts w:ascii="Arial" w:eastAsia="Arial" w:hAnsi="Arial" w:cs="Arial"/>
          <w:sz w:val="22"/>
          <w:szCs w:val="22"/>
        </w:rPr>
      </w:pPr>
      <w:r>
        <w:rPr>
          <w:rFonts w:ascii="Arial" w:eastAsia="Arial" w:hAnsi="Arial" w:cs="Arial"/>
          <w:b/>
          <w:sz w:val="22"/>
          <w:szCs w:val="22"/>
        </w:rPr>
        <w:t xml:space="preserve">Issuing Authority: </w:t>
      </w:r>
      <w:r>
        <w:rPr>
          <w:rFonts w:ascii="Arial" w:eastAsia="Arial" w:hAnsi="Arial" w:cs="Arial"/>
          <w:sz w:val="22"/>
          <w:szCs w:val="22"/>
        </w:rPr>
        <w:t>Welsh Government</w:t>
      </w:r>
    </w:p>
    <w:p w14:paraId="5F0BC4BE" w14:textId="77777777" w:rsidR="00E20AAF" w:rsidRDefault="00E20AAF">
      <w:pPr>
        <w:spacing w:before="4" w:line="160" w:lineRule="exact"/>
        <w:rPr>
          <w:sz w:val="17"/>
          <w:szCs w:val="17"/>
        </w:rPr>
      </w:pPr>
    </w:p>
    <w:p w14:paraId="6187A6B5" w14:textId="77777777" w:rsidR="00E20AAF" w:rsidRDefault="00A46371">
      <w:pPr>
        <w:ind w:left="7598"/>
      </w:pPr>
      <w:r>
        <w:pict w14:anchorId="6ED173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9pt;height:109.75pt">
            <v:imagedata r:id="rId10" o:title=""/>
          </v:shape>
        </w:pict>
      </w:r>
    </w:p>
    <w:p w14:paraId="2C1346FF" w14:textId="77777777" w:rsidR="00E20AAF" w:rsidRDefault="00E20AAF">
      <w:pPr>
        <w:spacing w:line="200" w:lineRule="exact"/>
      </w:pPr>
    </w:p>
    <w:p w14:paraId="7A9764EC" w14:textId="77777777" w:rsidR="00E20AAF" w:rsidRDefault="00E20AAF">
      <w:pPr>
        <w:spacing w:line="200" w:lineRule="exact"/>
      </w:pPr>
    </w:p>
    <w:p w14:paraId="1D07AC18" w14:textId="77777777" w:rsidR="00E20AAF" w:rsidRDefault="00E20AAF">
      <w:pPr>
        <w:spacing w:line="200" w:lineRule="exact"/>
      </w:pPr>
    </w:p>
    <w:p w14:paraId="4A61E005" w14:textId="77777777" w:rsidR="00E20AAF" w:rsidRDefault="00E20AAF">
      <w:pPr>
        <w:spacing w:line="200" w:lineRule="exact"/>
      </w:pPr>
    </w:p>
    <w:p w14:paraId="27DC0EB6" w14:textId="77777777" w:rsidR="00E20AAF" w:rsidRDefault="00E20AAF">
      <w:pPr>
        <w:spacing w:before="2" w:line="240" w:lineRule="exact"/>
        <w:rPr>
          <w:sz w:val="24"/>
          <w:szCs w:val="24"/>
        </w:rPr>
      </w:pPr>
    </w:p>
    <w:p w14:paraId="57448803" w14:textId="77777777" w:rsidR="00B44E0C" w:rsidRDefault="00751DB0" w:rsidP="00B00B71">
      <w:pPr>
        <w:ind w:left="1073" w:right="1081"/>
        <w:jc w:val="center"/>
        <w:rPr>
          <w:rFonts w:ascii="Verdana" w:eastAsia="Verdana" w:hAnsi="Verdana" w:cs="Verdana"/>
          <w:b/>
          <w:sz w:val="48"/>
          <w:szCs w:val="48"/>
        </w:rPr>
      </w:pPr>
      <w:r>
        <w:rPr>
          <w:rFonts w:ascii="Verdana" w:eastAsia="Verdana" w:hAnsi="Verdana" w:cs="Verdana"/>
          <w:b/>
          <w:sz w:val="48"/>
          <w:szCs w:val="48"/>
        </w:rPr>
        <w:t>Welsh Apprenticeship Framewor</w:t>
      </w:r>
      <w:r w:rsidR="00B00B71">
        <w:rPr>
          <w:rFonts w:ascii="Verdana" w:eastAsia="Verdana" w:hAnsi="Verdana" w:cs="Verdana"/>
          <w:b/>
          <w:sz w:val="48"/>
          <w:szCs w:val="48"/>
        </w:rPr>
        <w:t>k Pathway</w:t>
      </w:r>
    </w:p>
    <w:p w14:paraId="0091BCF6" w14:textId="77777777" w:rsidR="00B44E0C" w:rsidRDefault="00B44E0C" w:rsidP="00B00B71">
      <w:pPr>
        <w:ind w:left="1073" w:right="1081"/>
        <w:jc w:val="center"/>
        <w:rPr>
          <w:rFonts w:ascii="Verdana" w:eastAsia="Verdana" w:hAnsi="Verdana" w:cs="Verdana"/>
          <w:b/>
          <w:sz w:val="48"/>
          <w:szCs w:val="48"/>
        </w:rPr>
      </w:pPr>
    </w:p>
    <w:p w14:paraId="2479AB25" w14:textId="77777777" w:rsidR="00B44E0C" w:rsidRDefault="00B00B71" w:rsidP="00B00B71">
      <w:pPr>
        <w:ind w:left="1073" w:right="1081"/>
        <w:jc w:val="center"/>
        <w:rPr>
          <w:rFonts w:ascii="Verdana" w:eastAsia="Verdana" w:hAnsi="Verdana" w:cs="Verdana"/>
          <w:b/>
          <w:sz w:val="48"/>
          <w:szCs w:val="48"/>
        </w:rPr>
      </w:pPr>
      <w:r>
        <w:rPr>
          <w:rFonts w:ascii="Verdana" w:eastAsia="Verdana" w:hAnsi="Verdana" w:cs="Verdana"/>
          <w:b/>
          <w:sz w:val="48"/>
          <w:szCs w:val="48"/>
        </w:rPr>
        <w:t xml:space="preserve"> in </w:t>
      </w:r>
    </w:p>
    <w:p w14:paraId="361AA062" w14:textId="77777777" w:rsidR="00B44E0C" w:rsidRDefault="00B44E0C" w:rsidP="00B00B71">
      <w:pPr>
        <w:ind w:left="1073" w:right="1081"/>
        <w:jc w:val="center"/>
        <w:rPr>
          <w:rFonts w:ascii="Verdana" w:eastAsia="Verdana" w:hAnsi="Verdana" w:cs="Verdana"/>
          <w:b/>
          <w:sz w:val="48"/>
          <w:szCs w:val="48"/>
        </w:rPr>
      </w:pPr>
    </w:p>
    <w:p w14:paraId="3BEA1F8B" w14:textId="6AA77AB0" w:rsidR="00E20AAF" w:rsidRPr="00B00B71" w:rsidRDefault="00B00B71" w:rsidP="00B00B71">
      <w:pPr>
        <w:ind w:left="1073" w:right="1081"/>
        <w:jc w:val="center"/>
        <w:rPr>
          <w:rFonts w:ascii="Verdana" w:eastAsia="Verdana" w:hAnsi="Verdana" w:cs="Verdana"/>
          <w:sz w:val="48"/>
          <w:szCs w:val="48"/>
        </w:rPr>
      </w:pPr>
      <w:r>
        <w:rPr>
          <w:rFonts w:ascii="Verdana" w:eastAsia="Verdana" w:hAnsi="Verdana" w:cs="Verdana"/>
          <w:b/>
          <w:sz w:val="48"/>
          <w:szCs w:val="48"/>
        </w:rPr>
        <w:t>Dental Nursing</w:t>
      </w:r>
    </w:p>
    <w:p w14:paraId="1FC8E63F" w14:textId="77777777" w:rsidR="00E20AAF" w:rsidRDefault="00E20AAF">
      <w:pPr>
        <w:spacing w:line="200" w:lineRule="exact"/>
      </w:pPr>
    </w:p>
    <w:p w14:paraId="7935D50D" w14:textId="77777777" w:rsidR="00E20AAF" w:rsidRDefault="00E20AAF">
      <w:pPr>
        <w:spacing w:line="200" w:lineRule="exact"/>
      </w:pPr>
    </w:p>
    <w:p w14:paraId="213B4F95" w14:textId="77777777" w:rsidR="00E20AAF" w:rsidRDefault="00E20AAF">
      <w:pPr>
        <w:spacing w:line="200" w:lineRule="exact"/>
      </w:pPr>
    </w:p>
    <w:p w14:paraId="7B68C458" w14:textId="77777777" w:rsidR="00E20AAF" w:rsidRDefault="00E20AAF">
      <w:pPr>
        <w:spacing w:line="200" w:lineRule="exact"/>
      </w:pPr>
    </w:p>
    <w:p w14:paraId="7D414D2A" w14:textId="77777777" w:rsidR="00E20AAF" w:rsidRDefault="00E20AAF">
      <w:pPr>
        <w:spacing w:line="200" w:lineRule="exact"/>
      </w:pPr>
    </w:p>
    <w:p w14:paraId="4D3A455C" w14:textId="77777777" w:rsidR="00E20AAF" w:rsidRDefault="00E20AAF">
      <w:pPr>
        <w:spacing w:line="200" w:lineRule="exact"/>
      </w:pPr>
    </w:p>
    <w:p w14:paraId="4F83B310" w14:textId="77777777" w:rsidR="00E20AAF" w:rsidRDefault="00E20AAF">
      <w:pPr>
        <w:spacing w:line="200" w:lineRule="exact"/>
      </w:pPr>
    </w:p>
    <w:p w14:paraId="0A794216" w14:textId="77777777" w:rsidR="00E20AAF" w:rsidRDefault="00E20AAF">
      <w:pPr>
        <w:spacing w:line="200" w:lineRule="exact"/>
      </w:pPr>
    </w:p>
    <w:p w14:paraId="68E8EE3A" w14:textId="77777777" w:rsidR="00E20AAF" w:rsidRDefault="00E20AAF">
      <w:pPr>
        <w:spacing w:line="200" w:lineRule="exact"/>
      </w:pPr>
    </w:p>
    <w:p w14:paraId="4B0815AA" w14:textId="77777777" w:rsidR="00E20AAF" w:rsidRDefault="00E20AAF">
      <w:pPr>
        <w:spacing w:line="200" w:lineRule="exact"/>
      </w:pPr>
    </w:p>
    <w:p w14:paraId="1033F87F" w14:textId="77777777" w:rsidR="00E20AAF" w:rsidRDefault="00E20AAF">
      <w:pPr>
        <w:spacing w:line="200" w:lineRule="exact"/>
      </w:pPr>
    </w:p>
    <w:p w14:paraId="34D0DC88" w14:textId="36AC2CA5" w:rsidR="00E20AAF" w:rsidRDefault="00751DB0" w:rsidP="00BB4B62">
      <w:pPr>
        <w:ind w:left="119" w:right="84"/>
        <w:rPr>
          <w:rFonts w:ascii="Verdana" w:eastAsia="Verdana" w:hAnsi="Verdana" w:cs="Verdana"/>
          <w:sz w:val="22"/>
          <w:szCs w:val="22"/>
        </w:rPr>
      </w:pPr>
      <w:proofErr w:type="gramStart"/>
      <w:r>
        <w:rPr>
          <w:rFonts w:ascii="Verdana" w:eastAsia="Verdana" w:hAnsi="Verdana" w:cs="Verdana"/>
          <w:sz w:val="22"/>
          <w:szCs w:val="22"/>
        </w:rPr>
        <w:t>The  content</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of  this</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Pathway  has</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been  agreed</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 xml:space="preserve">by  </w:t>
      </w:r>
      <w:r w:rsidR="00BC262F">
        <w:rPr>
          <w:rFonts w:ascii="Verdana" w:eastAsia="Verdana" w:hAnsi="Verdana" w:cs="Verdana"/>
          <w:sz w:val="22"/>
          <w:szCs w:val="22"/>
        </w:rPr>
        <w:t>HEIW</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This  is</w:t>
      </w:r>
      <w:proofErr w:type="gramEnd"/>
      <w:r>
        <w:rPr>
          <w:rFonts w:ascii="Verdana" w:eastAsia="Verdana" w:hAnsi="Verdana" w:cs="Verdana"/>
          <w:sz w:val="22"/>
          <w:szCs w:val="22"/>
        </w:rPr>
        <w:t xml:space="preserve">  </w:t>
      </w:r>
      <w:proofErr w:type="gramStart"/>
      <w:r>
        <w:rPr>
          <w:rFonts w:ascii="Verdana" w:eastAsia="Verdana" w:hAnsi="Verdana" w:cs="Verdana"/>
          <w:sz w:val="22"/>
          <w:szCs w:val="22"/>
        </w:rPr>
        <w:t>the  only</w:t>
      </w:r>
      <w:proofErr w:type="gramEnd"/>
      <w:r>
        <w:rPr>
          <w:rFonts w:ascii="Verdana" w:eastAsia="Verdana" w:hAnsi="Verdana" w:cs="Verdana"/>
          <w:sz w:val="22"/>
          <w:szCs w:val="22"/>
        </w:rPr>
        <w:t xml:space="preserve"> Apprenticeship Pathway in the dental nursing sectors approved for use in Wales that </w:t>
      </w:r>
      <w:proofErr w:type="gramStart"/>
      <w:r>
        <w:rPr>
          <w:rFonts w:ascii="Verdana" w:eastAsia="Verdana" w:hAnsi="Verdana" w:cs="Verdana"/>
          <w:sz w:val="22"/>
          <w:szCs w:val="22"/>
        </w:rPr>
        <w:t>is</w:t>
      </w:r>
      <w:proofErr w:type="gramEnd"/>
      <w:r>
        <w:rPr>
          <w:rFonts w:ascii="Verdana" w:eastAsia="Verdana" w:hAnsi="Verdana" w:cs="Verdana"/>
          <w:sz w:val="22"/>
          <w:szCs w:val="22"/>
        </w:rPr>
        <w:t xml:space="preserve"> eligible for Welsh Government funding.</w:t>
      </w:r>
    </w:p>
    <w:p w14:paraId="4BA91051" w14:textId="77777777" w:rsidR="00E20AAF" w:rsidRDefault="00E20AAF">
      <w:pPr>
        <w:spacing w:before="7" w:line="160" w:lineRule="exact"/>
        <w:rPr>
          <w:sz w:val="16"/>
          <w:szCs w:val="16"/>
        </w:rPr>
      </w:pPr>
    </w:p>
    <w:p w14:paraId="2FE3D522" w14:textId="77777777" w:rsidR="00E20AAF" w:rsidRDefault="00E20AAF">
      <w:pPr>
        <w:spacing w:line="200" w:lineRule="exact"/>
      </w:pPr>
    </w:p>
    <w:p w14:paraId="52744DCC" w14:textId="77777777" w:rsidR="00E20AAF" w:rsidRDefault="00E20AAF">
      <w:pPr>
        <w:spacing w:line="200" w:lineRule="exact"/>
      </w:pPr>
    </w:p>
    <w:p w14:paraId="52D959C9" w14:textId="77777777" w:rsidR="00E20AAF" w:rsidRDefault="00E20AAF">
      <w:pPr>
        <w:spacing w:line="200" w:lineRule="exact"/>
      </w:pPr>
    </w:p>
    <w:p w14:paraId="77564337" w14:textId="77777777" w:rsidR="00E20AAF" w:rsidRDefault="00E20AAF">
      <w:pPr>
        <w:spacing w:line="200" w:lineRule="exact"/>
      </w:pPr>
    </w:p>
    <w:p w14:paraId="435D94F5" w14:textId="77777777" w:rsidR="00E20AAF" w:rsidRDefault="00E20AAF">
      <w:pPr>
        <w:spacing w:line="200" w:lineRule="exact"/>
      </w:pPr>
    </w:p>
    <w:p w14:paraId="78285E22" w14:textId="77777777" w:rsidR="00E20AAF" w:rsidRDefault="00E20AAF">
      <w:pPr>
        <w:spacing w:line="200" w:lineRule="exact"/>
      </w:pPr>
    </w:p>
    <w:p w14:paraId="3FB0241B" w14:textId="77777777" w:rsidR="00E20AAF" w:rsidRDefault="00E20AAF">
      <w:pPr>
        <w:spacing w:line="200" w:lineRule="exact"/>
      </w:pPr>
    </w:p>
    <w:p w14:paraId="6365ED0F" w14:textId="77777777" w:rsidR="00E20AAF" w:rsidRDefault="00E20AAF">
      <w:pPr>
        <w:spacing w:line="200" w:lineRule="exact"/>
      </w:pPr>
    </w:p>
    <w:p w14:paraId="58443CB4" w14:textId="77777777" w:rsidR="00E20AAF" w:rsidRDefault="00E20AAF">
      <w:pPr>
        <w:spacing w:line="200" w:lineRule="exact"/>
      </w:pPr>
    </w:p>
    <w:p w14:paraId="4CD9A094" w14:textId="77777777" w:rsidR="00E20AAF" w:rsidRDefault="00E20AAF">
      <w:pPr>
        <w:spacing w:line="200" w:lineRule="exact"/>
      </w:pPr>
    </w:p>
    <w:p w14:paraId="53F229C7" w14:textId="77777777" w:rsidR="00E20AAF" w:rsidRDefault="00E20AAF">
      <w:pPr>
        <w:spacing w:line="200" w:lineRule="exact"/>
      </w:pPr>
    </w:p>
    <w:p w14:paraId="0C39933C" w14:textId="77777777" w:rsidR="00E20AAF" w:rsidRDefault="00E20AAF">
      <w:pPr>
        <w:spacing w:line="200" w:lineRule="exact"/>
      </w:pPr>
    </w:p>
    <w:p w14:paraId="17D21368" w14:textId="77777777" w:rsidR="00E20AAF" w:rsidRDefault="00E20AAF">
      <w:pPr>
        <w:spacing w:line="200" w:lineRule="exact"/>
      </w:pPr>
    </w:p>
    <w:p w14:paraId="713F2F81" w14:textId="77777777" w:rsidR="00E20AAF" w:rsidRDefault="00E20AAF">
      <w:pPr>
        <w:spacing w:line="200" w:lineRule="exact"/>
        <w:sectPr w:rsidR="00E20AAF">
          <w:headerReference w:type="even" r:id="rId11"/>
          <w:headerReference w:type="default" r:id="rId12"/>
          <w:footerReference w:type="even" r:id="rId13"/>
          <w:footerReference w:type="default" r:id="rId14"/>
          <w:headerReference w:type="first" r:id="rId15"/>
          <w:footerReference w:type="first" r:id="rId16"/>
          <w:type w:val="continuous"/>
          <w:pgSz w:w="11920" w:h="16840"/>
          <w:pgMar w:top="620" w:right="580" w:bottom="280" w:left="1300" w:header="720" w:footer="720" w:gutter="0"/>
          <w:cols w:space="720"/>
        </w:sectPr>
      </w:pPr>
    </w:p>
    <w:p w14:paraId="200E66F2" w14:textId="77777777" w:rsidR="00E20AAF" w:rsidRDefault="00E20AAF">
      <w:pPr>
        <w:spacing w:before="7" w:line="180" w:lineRule="exact"/>
        <w:rPr>
          <w:sz w:val="19"/>
          <w:szCs w:val="19"/>
        </w:rPr>
      </w:pPr>
    </w:p>
    <w:p w14:paraId="639007C9" w14:textId="77777777" w:rsidR="00E20AAF" w:rsidRDefault="00E20AAF">
      <w:pPr>
        <w:spacing w:line="200" w:lineRule="exact"/>
      </w:pPr>
    </w:p>
    <w:p w14:paraId="27879ADD" w14:textId="77777777" w:rsidR="00E20AAF" w:rsidRDefault="00E20AAF">
      <w:pPr>
        <w:spacing w:line="200" w:lineRule="exact"/>
      </w:pPr>
    </w:p>
    <w:p w14:paraId="184CD8E5" w14:textId="77777777" w:rsidR="00E20AAF" w:rsidRDefault="00751DB0">
      <w:pPr>
        <w:ind w:left="227" w:right="-44"/>
        <w:rPr>
          <w:rFonts w:ascii="Trebuchet MS" w:eastAsia="Trebuchet MS" w:hAnsi="Trebuchet MS" w:cs="Trebuchet MS"/>
          <w:sz w:val="16"/>
          <w:szCs w:val="16"/>
        </w:rPr>
      </w:pPr>
      <w:r>
        <w:rPr>
          <w:rFonts w:ascii="Trebuchet MS" w:eastAsia="Trebuchet MS" w:hAnsi="Trebuchet MS" w:cs="Trebuchet MS"/>
          <w:sz w:val="16"/>
          <w:szCs w:val="16"/>
        </w:rPr>
        <w:t>More Information can be obtained from:</w:t>
      </w:r>
    </w:p>
    <w:p w14:paraId="57297D0A" w14:textId="77777777" w:rsidR="00E20AAF" w:rsidRDefault="00751DB0">
      <w:pPr>
        <w:spacing w:before="5" w:line="220" w:lineRule="exact"/>
        <w:rPr>
          <w:sz w:val="22"/>
          <w:szCs w:val="22"/>
        </w:rPr>
      </w:pPr>
      <w:r>
        <w:br w:type="column"/>
      </w:r>
    </w:p>
    <w:p w14:paraId="6DAEDD25" w14:textId="77777777" w:rsidR="00E20AAF" w:rsidRDefault="00751DB0">
      <w:pPr>
        <w:ind w:left="-28" w:firstLine="22"/>
        <w:jc w:val="right"/>
        <w:rPr>
          <w:rFonts w:ascii="Trebuchet MS" w:eastAsia="Trebuchet MS" w:hAnsi="Trebuchet MS" w:cs="Trebuchet MS"/>
          <w:sz w:val="16"/>
          <w:szCs w:val="16"/>
        </w:rPr>
      </w:pPr>
      <w:r>
        <w:rPr>
          <w:rFonts w:ascii="Trebuchet MS" w:eastAsia="Trebuchet MS" w:hAnsi="Trebuchet MS" w:cs="Trebuchet MS"/>
          <w:sz w:val="16"/>
          <w:szCs w:val="16"/>
        </w:rPr>
        <w:t xml:space="preserve">FEAD DfES </w:t>
      </w:r>
      <w:r>
        <w:rPr>
          <w:rFonts w:ascii="Trebuchet MS" w:eastAsia="Trebuchet MS" w:hAnsi="Trebuchet MS" w:cs="Trebuchet MS"/>
          <w:w w:val="99"/>
          <w:sz w:val="14"/>
          <w:szCs w:val="14"/>
        </w:rPr>
        <w:t>●</w:t>
      </w:r>
      <w:r>
        <w:rPr>
          <w:rFonts w:ascii="Trebuchet MS" w:eastAsia="Trebuchet MS" w:hAnsi="Trebuchet MS" w:cs="Trebuchet MS"/>
          <w:sz w:val="14"/>
          <w:szCs w:val="14"/>
        </w:rPr>
        <w:t xml:space="preserve"> </w:t>
      </w:r>
      <w:r>
        <w:rPr>
          <w:rFonts w:ascii="Trebuchet MS" w:eastAsia="Trebuchet MS" w:hAnsi="Trebuchet MS" w:cs="Trebuchet MS"/>
          <w:sz w:val="16"/>
          <w:szCs w:val="16"/>
        </w:rPr>
        <w:t xml:space="preserve">Ty Afon </w:t>
      </w:r>
      <w:proofErr w:type="spellStart"/>
      <w:r>
        <w:rPr>
          <w:rFonts w:ascii="Trebuchet MS" w:eastAsia="Trebuchet MS" w:hAnsi="Trebuchet MS" w:cs="Trebuchet MS"/>
          <w:sz w:val="16"/>
          <w:szCs w:val="16"/>
        </w:rPr>
        <w:t>Bedwas</w:t>
      </w:r>
      <w:proofErr w:type="spellEnd"/>
      <w:r>
        <w:rPr>
          <w:rFonts w:ascii="Trebuchet MS" w:eastAsia="Trebuchet MS" w:hAnsi="Trebuchet MS" w:cs="Trebuchet MS"/>
          <w:sz w:val="16"/>
          <w:szCs w:val="16"/>
        </w:rPr>
        <w:t xml:space="preserve"> Rd </w:t>
      </w:r>
      <w:r>
        <w:rPr>
          <w:rFonts w:ascii="Trebuchet MS" w:eastAsia="Trebuchet MS" w:hAnsi="Trebuchet MS" w:cs="Trebuchet MS"/>
          <w:w w:val="99"/>
          <w:sz w:val="14"/>
          <w:szCs w:val="14"/>
        </w:rPr>
        <w:t>●</w:t>
      </w:r>
      <w:r>
        <w:rPr>
          <w:rFonts w:ascii="Trebuchet MS" w:eastAsia="Trebuchet MS" w:hAnsi="Trebuchet MS" w:cs="Trebuchet MS"/>
          <w:sz w:val="14"/>
          <w:szCs w:val="14"/>
        </w:rPr>
        <w:t xml:space="preserve"> </w:t>
      </w:r>
      <w:proofErr w:type="spellStart"/>
      <w:r>
        <w:rPr>
          <w:rFonts w:ascii="Trebuchet MS" w:eastAsia="Trebuchet MS" w:hAnsi="Trebuchet MS" w:cs="Trebuchet MS"/>
          <w:sz w:val="16"/>
          <w:szCs w:val="16"/>
        </w:rPr>
        <w:t>Bedwas</w:t>
      </w:r>
      <w:proofErr w:type="spellEnd"/>
      <w:r>
        <w:rPr>
          <w:rFonts w:ascii="Trebuchet MS" w:eastAsia="Trebuchet MS" w:hAnsi="Trebuchet MS" w:cs="Trebuchet MS"/>
          <w:sz w:val="16"/>
          <w:szCs w:val="16"/>
        </w:rPr>
        <w:t xml:space="preserve"> Cf838WT</w:t>
      </w:r>
    </w:p>
    <w:p w14:paraId="6866BF96" w14:textId="77777777" w:rsidR="00E20AAF" w:rsidRDefault="00751DB0">
      <w:pPr>
        <w:spacing w:before="39"/>
        <w:ind w:left="-28" w:right="337" w:firstLine="10"/>
        <w:jc w:val="right"/>
        <w:rPr>
          <w:rFonts w:ascii="Trebuchet MS" w:eastAsia="Trebuchet MS" w:hAnsi="Trebuchet MS" w:cs="Trebuchet MS"/>
          <w:sz w:val="16"/>
          <w:szCs w:val="16"/>
        </w:rPr>
      </w:pPr>
      <w:r>
        <w:br w:type="column"/>
      </w:r>
      <w:proofErr w:type="spellStart"/>
      <w:r>
        <w:rPr>
          <w:rFonts w:ascii="Trebuchet MS" w:eastAsia="Trebuchet MS" w:hAnsi="Trebuchet MS" w:cs="Trebuchet MS"/>
          <w:sz w:val="16"/>
          <w:szCs w:val="16"/>
        </w:rPr>
        <w:t>DfES-ApprenticeshipUnit@gov.wales</w:t>
      </w:r>
      <w:proofErr w:type="spellEnd"/>
      <w:r>
        <w:rPr>
          <w:rFonts w:ascii="Trebuchet MS" w:eastAsia="Trebuchet MS" w:hAnsi="Trebuchet MS" w:cs="Trebuchet MS"/>
          <w:sz w:val="16"/>
          <w:szCs w:val="16"/>
        </w:rPr>
        <w:t xml:space="preserve"> </w:t>
      </w:r>
      <w:proofErr w:type="spellStart"/>
      <w:r>
        <w:rPr>
          <w:rFonts w:ascii="Trebuchet MS" w:eastAsia="Trebuchet MS" w:hAnsi="Trebuchet MS" w:cs="Trebuchet MS"/>
          <w:sz w:val="16"/>
          <w:szCs w:val="16"/>
        </w:rPr>
        <w:t>Gwefan</w:t>
      </w:r>
      <w:proofErr w:type="spellEnd"/>
      <w:r>
        <w:rPr>
          <w:rFonts w:ascii="Trebuchet MS" w:eastAsia="Trebuchet MS" w:hAnsi="Trebuchet MS" w:cs="Trebuchet MS"/>
          <w:sz w:val="16"/>
          <w:szCs w:val="16"/>
        </w:rPr>
        <w:t xml:space="preserve"> </w:t>
      </w:r>
      <w:r>
        <w:rPr>
          <w:rFonts w:ascii="Trebuchet MS" w:eastAsia="Trebuchet MS" w:hAnsi="Trebuchet MS" w:cs="Trebuchet MS"/>
          <w:w w:val="99"/>
          <w:sz w:val="14"/>
          <w:szCs w:val="14"/>
        </w:rPr>
        <w:t>●</w:t>
      </w:r>
      <w:r>
        <w:rPr>
          <w:rFonts w:ascii="Trebuchet MS" w:eastAsia="Trebuchet MS" w:hAnsi="Trebuchet MS" w:cs="Trebuchet MS"/>
          <w:sz w:val="14"/>
          <w:szCs w:val="14"/>
        </w:rPr>
        <w:t xml:space="preserve"> </w:t>
      </w:r>
      <w:r>
        <w:rPr>
          <w:rFonts w:ascii="Trebuchet MS" w:eastAsia="Trebuchet MS" w:hAnsi="Trebuchet MS" w:cs="Trebuchet MS"/>
          <w:sz w:val="16"/>
          <w:szCs w:val="16"/>
        </w:rPr>
        <w:t xml:space="preserve">website: </w:t>
      </w:r>
      <w:hyperlink r:id="rId17">
        <w:r>
          <w:rPr>
            <w:rFonts w:ascii="Trebuchet MS" w:eastAsia="Trebuchet MS" w:hAnsi="Trebuchet MS" w:cs="Trebuchet MS"/>
            <w:color w:val="0000FF"/>
            <w:sz w:val="16"/>
            <w:szCs w:val="16"/>
            <w:u w:val="single" w:color="0000FF"/>
          </w:rPr>
          <w:t>www.llyw.cymru</w:t>
        </w:r>
      </w:hyperlink>
      <w:r>
        <w:rPr>
          <w:rFonts w:ascii="Trebuchet MS" w:eastAsia="Trebuchet MS" w:hAnsi="Trebuchet MS" w:cs="Trebuchet MS"/>
          <w:color w:val="0000FF"/>
          <w:sz w:val="16"/>
          <w:szCs w:val="16"/>
        </w:rPr>
        <w:t xml:space="preserve"> </w:t>
      </w:r>
      <w:hyperlink r:id="rId18">
        <w:r>
          <w:rPr>
            <w:rFonts w:ascii="Trebuchet MS" w:eastAsia="Trebuchet MS" w:hAnsi="Trebuchet MS" w:cs="Trebuchet MS"/>
            <w:color w:val="0000FF"/>
            <w:sz w:val="16"/>
            <w:szCs w:val="16"/>
            <w:u w:val="single" w:color="0000FF"/>
          </w:rPr>
          <w:t>www.gov.wales</w:t>
        </w:r>
      </w:hyperlink>
    </w:p>
    <w:p w14:paraId="48D0D41A" w14:textId="77777777" w:rsidR="00E20AAF" w:rsidRDefault="00E20AAF">
      <w:pPr>
        <w:spacing w:before="9" w:line="180" w:lineRule="exact"/>
        <w:rPr>
          <w:sz w:val="19"/>
          <w:szCs w:val="19"/>
        </w:rPr>
      </w:pPr>
    </w:p>
    <w:p w14:paraId="0E65D7E5" w14:textId="4B4C3D10" w:rsidR="00E20AAF" w:rsidRDefault="00E20AAF">
      <w:pPr>
        <w:ind w:right="125"/>
        <w:jc w:val="right"/>
        <w:rPr>
          <w:rFonts w:ascii="Courier New" w:eastAsia="Courier New" w:hAnsi="Courier New" w:cs="Courier New"/>
          <w:sz w:val="22"/>
          <w:szCs w:val="22"/>
        </w:rPr>
        <w:sectPr w:rsidR="00E20AAF">
          <w:type w:val="continuous"/>
          <w:pgSz w:w="11920" w:h="16840"/>
          <w:pgMar w:top="620" w:right="580" w:bottom="280" w:left="1300" w:header="720" w:footer="720" w:gutter="0"/>
          <w:cols w:num="3" w:space="720" w:equalWidth="0">
            <w:col w:w="3111" w:space="2077"/>
            <w:col w:w="1484" w:space="424"/>
            <w:col w:w="2944"/>
          </w:cols>
        </w:sectPr>
      </w:pPr>
    </w:p>
    <w:p w14:paraId="741815A0" w14:textId="77777777" w:rsidR="00E20AAF" w:rsidRDefault="00E20AAF">
      <w:pPr>
        <w:spacing w:before="6" w:line="180" w:lineRule="exact"/>
        <w:rPr>
          <w:sz w:val="18"/>
          <w:szCs w:val="18"/>
        </w:rPr>
      </w:pPr>
    </w:p>
    <w:p w14:paraId="5B02861F" w14:textId="77777777" w:rsidR="00E20AAF" w:rsidRDefault="00751DB0">
      <w:pPr>
        <w:ind w:left="119"/>
        <w:rPr>
          <w:rFonts w:ascii="Verdana" w:eastAsia="Verdana" w:hAnsi="Verdana" w:cs="Verdana"/>
          <w:sz w:val="32"/>
          <w:szCs w:val="32"/>
        </w:rPr>
      </w:pPr>
      <w:r>
        <w:rPr>
          <w:rFonts w:ascii="Verdana" w:eastAsia="Verdana" w:hAnsi="Verdana" w:cs="Verdana"/>
          <w:b/>
          <w:w w:val="99"/>
          <w:sz w:val="32"/>
          <w:szCs w:val="32"/>
        </w:rPr>
        <w:t>Contents</w:t>
      </w:r>
    </w:p>
    <w:p w14:paraId="0AE03BCA" w14:textId="77777777" w:rsidR="00E20AAF" w:rsidRDefault="00E20AAF">
      <w:pPr>
        <w:spacing w:line="200" w:lineRule="exact"/>
      </w:pPr>
    </w:p>
    <w:p w14:paraId="576276C5" w14:textId="77777777" w:rsidR="00E20AAF" w:rsidRDefault="00E20AAF">
      <w:pPr>
        <w:spacing w:line="200" w:lineRule="exact"/>
      </w:pPr>
    </w:p>
    <w:p w14:paraId="77733ADB" w14:textId="77777777" w:rsidR="00E20AAF" w:rsidRDefault="00E20AAF">
      <w:pPr>
        <w:spacing w:before="19" w:line="200" w:lineRule="exact"/>
      </w:pPr>
    </w:p>
    <w:p w14:paraId="3ED39B33" w14:textId="4F76A50E" w:rsidR="00953041" w:rsidRDefault="00953041">
      <w:pPr>
        <w:spacing w:line="320" w:lineRule="exact"/>
        <w:ind w:left="659"/>
        <w:rPr>
          <w:rFonts w:ascii="Verdana" w:eastAsia="Verdana" w:hAnsi="Verdana" w:cs="Verdana"/>
          <w:color w:val="0000FF"/>
          <w:position w:val="-2"/>
          <w:sz w:val="28"/>
          <w:szCs w:val="28"/>
          <w:u w:val="single" w:color="0000FF"/>
        </w:rPr>
      </w:pPr>
      <w:hyperlink w:anchor="_Framework_Content" w:history="1">
        <w:r w:rsidRPr="00953041">
          <w:rPr>
            <w:rStyle w:val="Hyperlink"/>
            <w:rFonts w:ascii="Verdana" w:eastAsia="Verdana" w:hAnsi="Verdana" w:cs="Verdana"/>
            <w:position w:val="-2"/>
            <w:sz w:val="28"/>
            <w:szCs w:val="28"/>
          </w:rPr>
          <w:t>Framework Content</w:t>
        </w:r>
      </w:hyperlink>
    </w:p>
    <w:p w14:paraId="32FD293B" w14:textId="77777777" w:rsidR="00953041" w:rsidRDefault="00953041">
      <w:pPr>
        <w:spacing w:line="320" w:lineRule="exact"/>
        <w:ind w:left="659"/>
        <w:rPr>
          <w:rFonts w:ascii="Verdana" w:eastAsia="Verdana" w:hAnsi="Verdana" w:cs="Verdana"/>
          <w:color w:val="0000FF"/>
          <w:position w:val="-2"/>
          <w:sz w:val="28"/>
          <w:szCs w:val="28"/>
          <w:u w:val="single" w:color="0000FF"/>
        </w:rPr>
      </w:pPr>
    </w:p>
    <w:p w14:paraId="1AA5D4DA" w14:textId="16EF389C" w:rsidR="00E20AAF" w:rsidRDefault="00751DB0">
      <w:pPr>
        <w:spacing w:line="320" w:lineRule="exact"/>
        <w:ind w:left="659"/>
        <w:rPr>
          <w:rFonts w:ascii="Verdana" w:eastAsia="Verdana" w:hAnsi="Verdana" w:cs="Verdana"/>
          <w:sz w:val="28"/>
          <w:szCs w:val="28"/>
        </w:rPr>
      </w:pPr>
      <w:hyperlink w:anchor="_Learning_Programme_Content" w:history="1">
        <w:r w:rsidRPr="00953041">
          <w:rPr>
            <w:rStyle w:val="Hyperlink"/>
            <w:rFonts w:ascii="Verdana" w:eastAsia="Verdana" w:hAnsi="Verdana" w:cs="Verdana"/>
            <w:position w:val="-2"/>
            <w:sz w:val="28"/>
            <w:szCs w:val="28"/>
          </w:rPr>
          <w:t>Learning Programme Content</w:t>
        </w:r>
      </w:hyperlink>
    </w:p>
    <w:p w14:paraId="66E37B3F" w14:textId="77777777" w:rsidR="00E20AAF" w:rsidRDefault="00E20AAF">
      <w:pPr>
        <w:spacing w:before="6" w:line="140" w:lineRule="exact"/>
        <w:rPr>
          <w:sz w:val="14"/>
          <w:szCs w:val="14"/>
        </w:rPr>
      </w:pPr>
    </w:p>
    <w:p w14:paraId="3FFC07BD" w14:textId="205AFC05" w:rsidR="00E20AAF" w:rsidRPr="00953041" w:rsidRDefault="00953041">
      <w:pPr>
        <w:spacing w:line="200" w:lineRule="exact"/>
        <w:rPr>
          <w:rStyle w:val="Hyperlink"/>
        </w:rPr>
      </w:pPr>
      <w:r>
        <w:rPr>
          <w:rFonts w:ascii="Verdana" w:eastAsia="Verdana" w:hAnsi="Verdana" w:cs="Verdana"/>
          <w:color w:val="0000FF"/>
          <w:position w:val="-2"/>
          <w:sz w:val="28"/>
          <w:szCs w:val="28"/>
          <w:u w:val="single" w:color="0000FF"/>
        </w:rPr>
        <w:fldChar w:fldCharType="begin"/>
      </w:r>
      <w:r>
        <w:rPr>
          <w:rFonts w:ascii="Verdana" w:eastAsia="Verdana" w:hAnsi="Verdana" w:cs="Verdana"/>
          <w:color w:val="0000FF"/>
          <w:position w:val="-2"/>
          <w:sz w:val="28"/>
          <w:szCs w:val="28"/>
          <w:u w:val="single" w:color="0000FF"/>
        </w:rPr>
        <w:instrText>HYPERLINK  \l "_Entry_requirements"</w:instrText>
      </w:r>
      <w:r>
        <w:rPr>
          <w:rFonts w:ascii="Verdana" w:eastAsia="Verdana" w:hAnsi="Verdana" w:cs="Verdana"/>
          <w:color w:val="0000FF"/>
          <w:position w:val="-2"/>
          <w:sz w:val="28"/>
          <w:szCs w:val="28"/>
          <w:u w:val="single" w:color="0000FF"/>
        </w:rPr>
      </w:r>
      <w:r>
        <w:rPr>
          <w:rFonts w:ascii="Verdana" w:eastAsia="Verdana" w:hAnsi="Verdana" w:cs="Verdana"/>
          <w:color w:val="0000FF"/>
          <w:position w:val="-2"/>
          <w:sz w:val="28"/>
          <w:szCs w:val="28"/>
          <w:u w:val="single" w:color="0000FF"/>
        </w:rPr>
        <w:fldChar w:fldCharType="separate"/>
      </w:r>
    </w:p>
    <w:p w14:paraId="42C1AE0F" w14:textId="07736E17" w:rsidR="00E20AAF" w:rsidRDefault="00751DB0">
      <w:pPr>
        <w:spacing w:before="9" w:line="320" w:lineRule="exact"/>
        <w:ind w:left="659"/>
        <w:rPr>
          <w:rFonts w:ascii="Verdana" w:eastAsia="Verdana" w:hAnsi="Verdana" w:cs="Verdana"/>
          <w:sz w:val="28"/>
          <w:szCs w:val="28"/>
        </w:rPr>
      </w:pPr>
      <w:r w:rsidRPr="00953041">
        <w:rPr>
          <w:rStyle w:val="Hyperlink"/>
          <w:rFonts w:ascii="Verdana" w:eastAsia="Verdana" w:hAnsi="Verdana" w:cs="Verdana"/>
          <w:position w:val="-2"/>
          <w:sz w:val="28"/>
          <w:szCs w:val="28"/>
        </w:rPr>
        <w:t>Entry Requirements</w:t>
      </w:r>
      <w:r w:rsidR="00953041">
        <w:rPr>
          <w:rFonts w:ascii="Verdana" w:eastAsia="Verdana" w:hAnsi="Verdana" w:cs="Verdana"/>
          <w:color w:val="0000FF"/>
          <w:position w:val="-2"/>
          <w:sz w:val="28"/>
          <w:szCs w:val="28"/>
          <w:u w:val="single" w:color="0000FF"/>
        </w:rPr>
        <w:fldChar w:fldCharType="end"/>
      </w:r>
    </w:p>
    <w:p w14:paraId="1B3F4B78" w14:textId="77777777" w:rsidR="00E20AAF" w:rsidRDefault="00E20AAF">
      <w:pPr>
        <w:spacing w:before="6" w:line="140" w:lineRule="exact"/>
        <w:rPr>
          <w:sz w:val="14"/>
          <w:szCs w:val="14"/>
        </w:rPr>
      </w:pPr>
    </w:p>
    <w:p w14:paraId="663F0226" w14:textId="77777777" w:rsidR="00E20AAF" w:rsidRDefault="00E20AAF">
      <w:pPr>
        <w:spacing w:line="200" w:lineRule="exact"/>
      </w:pPr>
    </w:p>
    <w:p w14:paraId="1A42578E" w14:textId="3B3BBA9F" w:rsidR="00E20AAF" w:rsidRDefault="00751DB0">
      <w:pPr>
        <w:spacing w:before="9" w:line="320" w:lineRule="exact"/>
        <w:ind w:left="659"/>
        <w:rPr>
          <w:rFonts w:ascii="Verdana" w:eastAsia="Verdana" w:hAnsi="Verdana" w:cs="Verdana"/>
          <w:sz w:val="28"/>
          <w:szCs w:val="28"/>
        </w:rPr>
      </w:pPr>
      <w:hyperlink w:anchor="_APPRENTICESHIP_PATHWAY_LEARNING" w:history="1">
        <w:r w:rsidRPr="00953041">
          <w:rPr>
            <w:rStyle w:val="Hyperlink"/>
            <w:rFonts w:ascii="Verdana" w:eastAsia="Verdana" w:hAnsi="Verdana" w:cs="Verdana"/>
            <w:position w:val="-2"/>
            <w:sz w:val="28"/>
            <w:szCs w:val="28"/>
          </w:rPr>
          <w:t>Apprenticeship Pathway Learning Programme</w:t>
        </w:r>
      </w:hyperlink>
    </w:p>
    <w:p w14:paraId="7E259DB3" w14:textId="77777777" w:rsidR="00E20AAF" w:rsidRDefault="00E20AAF">
      <w:pPr>
        <w:spacing w:line="200" w:lineRule="exact"/>
      </w:pPr>
    </w:p>
    <w:p w14:paraId="041FE84C" w14:textId="77777777" w:rsidR="00E20AAF" w:rsidRDefault="00E20AAF">
      <w:pPr>
        <w:spacing w:line="200" w:lineRule="exact"/>
      </w:pPr>
    </w:p>
    <w:p w14:paraId="571F6048" w14:textId="77777777" w:rsidR="00E20AAF" w:rsidRDefault="00E20AAF">
      <w:pPr>
        <w:spacing w:before="9" w:line="280" w:lineRule="exact"/>
        <w:rPr>
          <w:sz w:val="28"/>
          <w:szCs w:val="28"/>
        </w:rPr>
      </w:pPr>
    </w:p>
    <w:p w14:paraId="69BD9E98" w14:textId="5C765944" w:rsidR="00E20AAF" w:rsidRPr="00B44E0C" w:rsidRDefault="00751DB0" w:rsidP="00B44E0C">
      <w:pPr>
        <w:pStyle w:val="ListParagraph"/>
        <w:numPr>
          <w:ilvl w:val="0"/>
          <w:numId w:val="4"/>
        </w:numPr>
        <w:spacing w:before="9"/>
        <w:rPr>
          <w:rFonts w:ascii="Verdana" w:eastAsia="Verdana" w:hAnsi="Verdana" w:cs="Verdana"/>
          <w:sz w:val="28"/>
          <w:szCs w:val="28"/>
        </w:rPr>
      </w:pPr>
      <w:hyperlink w:anchor="_Level_3:_Dental" w:history="1">
        <w:r w:rsidRPr="00953041">
          <w:rPr>
            <w:rStyle w:val="Hyperlink"/>
            <w:rFonts w:ascii="Verdana" w:eastAsia="Verdana" w:hAnsi="Verdana" w:cs="Verdana"/>
            <w:sz w:val="28"/>
            <w:szCs w:val="28"/>
          </w:rPr>
          <w:t>Level 3 Dental Nursing</w:t>
        </w:r>
      </w:hyperlink>
    </w:p>
    <w:p w14:paraId="27FA4A47" w14:textId="77777777" w:rsidR="00E20AAF" w:rsidRDefault="00E20AAF">
      <w:pPr>
        <w:spacing w:before="6" w:line="140" w:lineRule="exact"/>
        <w:rPr>
          <w:sz w:val="14"/>
          <w:szCs w:val="14"/>
        </w:rPr>
      </w:pPr>
    </w:p>
    <w:p w14:paraId="48003F90" w14:textId="77777777" w:rsidR="00E20AAF" w:rsidRDefault="00E20AAF">
      <w:pPr>
        <w:spacing w:line="200" w:lineRule="exact"/>
      </w:pPr>
    </w:p>
    <w:p w14:paraId="4C9352E0" w14:textId="014E05AB" w:rsidR="00E20AAF" w:rsidRDefault="00751DB0">
      <w:pPr>
        <w:spacing w:before="9" w:line="320" w:lineRule="exact"/>
        <w:ind w:left="659"/>
        <w:rPr>
          <w:rFonts w:ascii="Verdana" w:eastAsia="Verdana" w:hAnsi="Verdana" w:cs="Verdana"/>
          <w:sz w:val="28"/>
          <w:szCs w:val="28"/>
        </w:rPr>
      </w:pPr>
      <w:hyperlink w:anchor="_Other_requirements" w:history="1">
        <w:r w:rsidRPr="00953041">
          <w:rPr>
            <w:rStyle w:val="Hyperlink"/>
            <w:rFonts w:ascii="Verdana" w:eastAsia="Verdana" w:hAnsi="Verdana" w:cs="Verdana"/>
            <w:position w:val="-2"/>
            <w:sz w:val="28"/>
            <w:szCs w:val="28"/>
          </w:rPr>
          <w:t>Other Additional Requirements</w:t>
        </w:r>
      </w:hyperlink>
    </w:p>
    <w:p w14:paraId="4ADF33DD" w14:textId="77777777" w:rsidR="00E20AAF" w:rsidRDefault="00E20AAF">
      <w:pPr>
        <w:spacing w:before="6" w:line="140" w:lineRule="exact"/>
        <w:rPr>
          <w:sz w:val="14"/>
          <w:szCs w:val="14"/>
        </w:rPr>
      </w:pPr>
    </w:p>
    <w:p w14:paraId="6FD592FA" w14:textId="77777777" w:rsidR="00E20AAF" w:rsidRDefault="00E20AAF">
      <w:pPr>
        <w:spacing w:line="200" w:lineRule="exact"/>
      </w:pPr>
    </w:p>
    <w:p w14:paraId="6F747E06" w14:textId="63E7F19B" w:rsidR="00E20AAF" w:rsidRDefault="00751DB0">
      <w:pPr>
        <w:spacing w:before="9" w:line="320" w:lineRule="exact"/>
        <w:ind w:left="659"/>
        <w:rPr>
          <w:rFonts w:ascii="Verdana" w:eastAsia="Verdana" w:hAnsi="Verdana" w:cs="Verdana"/>
          <w:sz w:val="28"/>
          <w:szCs w:val="28"/>
        </w:rPr>
      </w:pPr>
      <w:hyperlink w:anchor="_PROGRESSION" w:history="1">
        <w:r w:rsidRPr="00953041">
          <w:rPr>
            <w:rStyle w:val="Hyperlink"/>
            <w:rFonts w:ascii="Verdana" w:eastAsia="Verdana" w:hAnsi="Verdana" w:cs="Verdana"/>
            <w:position w:val="-2"/>
            <w:sz w:val="28"/>
            <w:szCs w:val="28"/>
          </w:rPr>
          <w:t>Progression</w:t>
        </w:r>
      </w:hyperlink>
    </w:p>
    <w:p w14:paraId="63139A19" w14:textId="77777777" w:rsidR="00E20AAF" w:rsidRDefault="00E20AAF">
      <w:pPr>
        <w:spacing w:before="6" w:line="140" w:lineRule="exact"/>
        <w:rPr>
          <w:sz w:val="14"/>
          <w:szCs w:val="14"/>
        </w:rPr>
      </w:pPr>
    </w:p>
    <w:p w14:paraId="020B9CE8" w14:textId="77777777" w:rsidR="00E20AAF" w:rsidRDefault="00E20AAF">
      <w:pPr>
        <w:spacing w:line="200" w:lineRule="exact"/>
      </w:pPr>
    </w:p>
    <w:p w14:paraId="128F325F" w14:textId="1FD6A326" w:rsidR="00E20AAF" w:rsidRDefault="00751DB0">
      <w:pPr>
        <w:spacing w:before="9" w:line="320" w:lineRule="exact"/>
        <w:ind w:left="659"/>
        <w:rPr>
          <w:rFonts w:ascii="Verdana" w:eastAsia="Verdana" w:hAnsi="Verdana" w:cs="Verdana"/>
          <w:sz w:val="28"/>
          <w:szCs w:val="28"/>
        </w:rPr>
      </w:pPr>
      <w:hyperlink w:anchor="_Equality_and_Diversity" w:history="1">
        <w:r w:rsidRPr="00953041">
          <w:rPr>
            <w:rStyle w:val="Hyperlink"/>
            <w:rFonts w:ascii="Verdana" w:eastAsia="Verdana" w:hAnsi="Verdana" w:cs="Verdana"/>
            <w:position w:val="-2"/>
            <w:sz w:val="28"/>
            <w:szCs w:val="28"/>
          </w:rPr>
          <w:t>Equality &amp; Diversity</w:t>
        </w:r>
      </w:hyperlink>
    </w:p>
    <w:p w14:paraId="1A8C21EF" w14:textId="77777777" w:rsidR="00E20AAF" w:rsidRDefault="00E20AAF">
      <w:pPr>
        <w:spacing w:before="6" w:line="140" w:lineRule="exact"/>
        <w:rPr>
          <w:sz w:val="14"/>
          <w:szCs w:val="14"/>
        </w:rPr>
      </w:pPr>
    </w:p>
    <w:p w14:paraId="0CFE99E1" w14:textId="77777777" w:rsidR="00E20AAF" w:rsidRDefault="00E20AAF">
      <w:pPr>
        <w:spacing w:line="200" w:lineRule="exact"/>
      </w:pPr>
    </w:p>
    <w:p w14:paraId="1E620E3A" w14:textId="3CBA6756" w:rsidR="00E20AAF" w:rsidRDefault="00751DB0">
      <w:pPr>
        <w:spacing w:before="9" w:line="320" w:lineRule="exact"/>
        <w:ind w:left="659"/>
        <w:rPr>
          <w:rFonts w:ascii="Verdana" w:eastAsia="Verdana" w:hAnsi="Verdana" w:cs="Verdana"/>
          <w:sz w:val="28"/>
          <w:szCs w:val="28"/>
        </w:rPr>
      </w:pPr>
      <w:hyperlink w:anchor="_EMPLOYMENT_RESPONSIBILITIES_AND" w:history="1">
        <w:r w:rsidRPr="00953041">
          <w:rPr>
            <w:rStyle w:val="Hyperlink"/>
            <w:rFonts w:ascii="Verdana" w:eastAsia="Verdana" w:hAnsi="Verdana" w:cs="Verdana"/>
            <w:position w:val="-2"/>
            <w:sz w:val="28"/>
            <w:szCs w:val="28"/>
          </w:rPr>
          <w:t>Employment Responsibilities and Rights</w:t>
        </w:r>
      </w:hyperlink>
    </w:p>
    <w:p w14:paraId="32C89778" w14:textId="77777777" w:rsidR="00E20AAF" w:rsidRDefault="00E20AAF">
      <w:pPr>
        <w:spacing w:before="8" w:line="140" w:lineRule="exact"/>
        <w:rPr>
          <w:sz w:val="14"/>
          <w:szCs w:val="14"/>
        </w:rPr>
      </w:pPr>
    </w:p>
    <w:p w14:paraId="7E49EE99" w14:textId="77777777" w:rsidR="00E20AAF" w:rsidRDefault="00E20AAF">
      <w:pPr>
        <w:spacing w:before="6" w:line="140" w:lineRule="exact"/>
        <w:rPr>
          <w:sz w:val="14"/>
          <w:szCs w:val="14"/>
        </w:rPr>
      </w:pPr>
    </w:p>
    <w:p w14:paraId="75536B6D" w14:textId="77777777" w:rsidR="00E20AAF" w:rsidRDefault="00E20AAF">
      <w:pPr>
        <w:spacing w:line="200" w:lineRule="exact"/>
      </w:pPr>
    </w:p>
    <w:p w14:paraId="1C4D1A94" w14:textId="77777777" w:rsidR="00E20AAF" w:rsidRDefault="00751DB0">
      <w:pPr>
        <w:spacing w:before="9" w:line="320" w:lineRule="exact"/>
        <w:ind w:left="659"/>
        <w:rPr>
          <w:rFonts w:ascii="Verdana" w:eastAsia="Verdana" w:hAnsi="Verdana" w:cs="Verdana"/>
          <w:sz w:val="28"/>
          <w:szCs w:val="28"/>
        </w:rPr>
      </w:pPr>
      <w:r>
        <w:rPr>
          <w:rFonts w:ascii="Verdana" w:eastAsia="Verdana" w:hAnsi="Verdana" w:cs="Verdana"/>
          <w:color w:val="0000FF"/>
          <w:position w:val="-2"/>
          <w:sz w:val="28"/>
          <w:szCs w:val="28"/>
          <w:u w:val="single" w:color="0000FF"/>
        </w:rPr>
        <w:t>Annex 1 -Level 3 Dental Nursing</w:t>
      </w:r>
    </w:p>
    <w:p w14:paraId="55015B7C" w14:textId="77777777" w:rsidR="00E20AAF" w:rsidRDefault="00E20AAF">
      <w:pPr>
        <w:spacing w:before="15" w:line="280" w:lineRule="exact"/>
        <w:rPr>
          <w:sz w:val="28"/>
          <w:szCs w:val="28"/>
        </w:rPr>
      </w:pPr>
    </w:p>
    <w:p w14:paraId="0DA1E1AB" w14:textId="77777777" w:rsidR="00A230BD" w:rsidRDefault="00A230BD">
      <w:pPr>
        <w:rPr>
          <w:rFonts w:ascii="Verdana" w:eastAsia="Verdana" w:hAnsi="Verdana" w:cs="Verdana"/>
          <w:b/>
          <w:sz w:val="24"/>
          <w:szCs w:val="24"/>
        </w:rPr>
      </w:pPr>
      <w:r>
        <w:rPr>
          <w:rFonts w:ascii="Verdana" w:eastAsia="Verdana" w:hAnsi="Verdana" w:cs="Verdana"/>
          <w:b/>
          <w:sz w:val="24"/>
          <w:szCs w:val="24"/>
        </w:rPr>
        <w:br w:type="page"/>
      </w:r>
    </w:p>
    <w:p w14:paraId="72A90E0A" w14:textId="1469ADEF" w:rsidR="009F51C4" w:rsidRDefault="002D2E2A" w:rsidP="009F51C4">
      <w:pPr>
        <w:pStyle w:val="Heading1"/>
        <w:numPr>
          <w:ilvl w:val="0"/>
          <w:numId w:val="0"/>
        </w:numPr>
        <w:ind w:left="720" w:hanging="720"/>
        <w:rPr>
          <w:rFonts w:eastAsia="Verdana"/>
          <w:color w:val="4F81BD" w:themeColor="accent1"/>
        </w:rPr>
      </w:pPr>
      <w:bookmarkStart w:id="0" w:name="_Framework_Content"/>
      <w:bookmarkEnd w:id="0"/>
      <w:r w:rsidRPr="004A34B2">
        <w:rPr>
          <w:rFonts w:eastAsia="Verdana"/>
          <w:color w:val="4F81BD" w:themeColor="accent1"/>
        </w:rPr>
        <w:lastRenderedPageBreak/>
        <w:t>Framework C</w:t>
      </w:r>
      <w:r w:rsidR="009F51C4" w:rsidRPr="004A34B2">
        <w:rPr>
          <w:rFonts w:eastAsia="Verdana"/>
          <w:color w:val="4F81BD" w:themeColor="accent1"/>
        </w:rPr>
        <w:t>o</w:t>
      </w:r>
      <w:r w:rsidRPr="004A34B2">
        <w:rPr>
          <w:rFonts w:eastAsia="Verdana"/>
          <w:color w:val="4F81BD" w:themeColor="accent1"/>
        </w:rPr>
        <w:t>ntent</w:t>
      </w:r>
    </w:p>
    <w:p w14:paraId="36E8CB77" w14:textId="77777777" w:rsidR="000B780A" w:rsidRPr="000B780A" w:rsidRDefault="000B780A" w:rsidP="000B780A">
      <w:pPr>
        <w:rPr>
          <w:rFonts w:eastAsia="Verdana"/>
        </w:rPr>
      </w:pPr>
    </w:p>
    <w:p w14:paraId="552569BD" w14:textId="77777777" w:rsidR="006F71E9" w:rsidRPr="000B780A" w:rsidRDefault="006F71E9" w:rsidP="000B780A">
      <w:pPr>
        <w:spacing w:line="276" w:lineRule="auto"/>
        <w:rPr>
          <w:rFonts w:asciiTheme="majorHAnsi" w:hAnsiTheme="majorHAnsi" w:cstheme="minorHAnsi"/>
          <w:sz w:val="22"/>
          <w:szCs w:val="22"/>
        </w:rPr>
      </w:pPr>
      <w:r w:rsidRPr="000B780A">
        <w:rPr>
          <w:rFonts w:asciiTheme="majorHAnsi" w:hAnsiTheme="majorHAnsi" w:cstheme="minorHAnsi"/>
          <w:sz w:val="22"/>
          <w:szCs w:val="22"/>
        </w:rPr>
        <w:t xml:space="preserve">This framework aims to provide a competence-based training route to qualifying as a Dental Nurse, supporting patient care and dental services across Wales and the UK. It supports the sector's broad vision of developing an increasingly skilled, flexible, and effective workforce whilst maintaining high-quality, safe patient care. </w:t>
      </w:r>
    </w:p>
    <w:p w14:paraId="17565E64" w14:textId="77777777" w:rsidR="006F71E9" w:rsidRPr="000B780A" w:rsidRDefault="006F71E9" w:rsidP="000B780A">
      <w:pPr>
        <w:spacing w:line="276" w:lineRule="auto"/>
        <w:rPr>
          <w:rFonts w:asciiTheme="majorHAnsi" w:hAnsiTheme="majorHAnsi" w:cstheme="minorHAnsi"/>
          <w:sz w:val="22"/>
          <w:szCs w:val="22"/>
        </w:rPr>
      </w:pPr>
    </w:p>
    <w:p w14:paraId="676FD6ED" w14:textId="02EEEF91" w:rsidR="006F71E9" w:rsidRPr="000B780A" w:rsidRDefault="006F71E9" w:rsidP="000B780A">
      <w:pPr>
        <w:spacing w:line="276" w:lineRule="auto"/>
        <w:rPr>
          <w:rFonts w:asciiTheme="majorHAnsi" w:hAnsiTheme="majorHAnsi" w:cstheme="minorHAnsi"/>
          <w:sz w:val="22"/>
          <w:szCs w:val="22"/>
        </w:rPr>
      </w:pPr>
      <w:r w:rsidRPr="000B780A">
        <w:rPr>
          <w:rFonts w:asciiTheme="majorHAnsi" w:hAnsiTheme="majorHAnsi" w:cstheme="minorHAnsi"/>
          <w:sz w:val="22"/>
          <w:szCs w:val="22"/>
        </w:rPr>
        <w:t xml:space="preserve">Designed as a work-based </w:t>
      </w:r>
      <w:r w:rsidR="00993027" w:rsidRPr="000B780A">
        <w:rPr>
          <w:rFonts w:asciiTheme="majorHAnsi" w:hAnsiTheme="majorHAnsi" w:cstheme="minorHAnsi"/>
          <w:sz w:val="22"/>
          <w:szCs w:val="22"/>
        </w:rPr>
        <w:t>program</w:t>
      </w:r>
      <w:r w:rsidRPr="000B780A">
        <w:rPr>
          <w:rFonts w:asciiTheme="majorHAnsi" w:hAnsiTheme="majorHAnsi" w:cstheme="minorHAnsi"/>
          <w:sz w:val="22"/>
          <w:szCs w:val="22"/>
        </w:rPr>
        <w:t xml:space="preserve">, this framework includes the Level 3 Diploma in Dental Nursing qualifications. Dental nurses are dental care professionals (DCPs) who may be employed, working in general dental practice or in hospital or community settings. Upon completing a registerable qualification, they can register with the General Dental Council (GDC), whereupon they may use the protected title of ‘Dental Nurse’. The most </w:t>
      </w:r>
      <w:hyperlink r:id="rId19" w:history="1">
        <w:r w:rsidRPr="000B780A">
          <w:rPr>
            <w:rStyle w:val="Hyperlink"/>
            <w:rFonts w:asciiTheme="majorHAnsi" w:hAnsiTheme="majorHAnsi" w:cstheme="minorHAnsi"/>
            <w:color w:val="auto"/>
            <w:sz w:val="22"/>
            <w:szCs w:val="22"/>
          </w:rPr>
          <w:t>recent GDC registrant report</w:t>
        </w:r>
      </w:hyperlink>
      <w:r w:rsidRPr="000B780A">
        <w:rPr>
          <w:rFonts w:asciiTheme="majorHAnsi" w:hAnsiTheme="majorHAnsi" w:cstheme="minorHAnsi"/>
          <w:sz w:val="22"/>
          <w:szCs w:val="22"/>
        </w:rPr>
        <w:t xml:space="preserve"> from February 2025 recorded 65,123 registered dental nurses working in the UK, with the most recently published </w:t>
      </w:r>
      <w:hyperlink r:id="rId20" w:history="1">
        <w:r w:rsidRPr="000B780A">
          <w:rPr>
            <w:rFonts w:asciiTheme="majorHAnsi" w:hAnsiTheme="majorHAnsi" w:cstheme="minorHAnsi"/>
            <w:sz w:val="22"/>
            <w:szCs w:val="22"/>
            <w:u w:val="single"/>
          </w:rPr>
          <w:t>Registration Statistical Report 2024</w:t>
        </w:r>
      </w:hyperlink>
      <w:r w:rsidRPr="000B780A">
        <w:rPr>
          <w:rFonts w:asciiTheme="majorHAnsi" w:hAnsiTheme="majorHAnsi" w:cstheme="minorHAnsi"/>
          <w:sz w:val="22"/>
          <w:szCs w:val="22"/>
        </w:rPr>
        <w:t xml:space="preserve"> stating that there was an increase of Dental Nurses registered in 2024 compared to 2023, thus making up 56.1% of the total number of titles on the register.  Demand for Dental Nurses is expected to rise and exceed supply. If Dental Nurses were to carry out 25 per cent of all direct patient care, as estimated by the Centre for Workforce Intelligence, (in addition to their statutory role supporting dentists) up to 48,000 more </w:t>
      </w:r>
      <w:r w:rsidR="00B91289">
        <w:rPr>
          <w:rFonts w:asciiTheme="majorHAnsi" w:hAnsiTheme="majorHAnsi" w:cstheme="minorHAnsi"/>
          <w:sz w:val="22"/>
          <w:szCs w:val="22"/>
        </w:rPr>
        <w:t xml:space="preserve">full time </w:t>
      </w:r>
      <w:r w:rsidR="00993027">
        <w:rPr>
          <w:rFonts w:asciiTheme="majorHAnsi" w:hAnsiTheme="majorHAnsi" w:cstheme="minorHAnsi"/>
          <w:sz w:val="22"/>
          <w:szCs w:val="22"/>
        </w:rPr>
        <w:t>equivalent</w:t>
      </w:r>
      <w:r w:rsidRPr="000B780A">
        <w:rPr>
          <w:rFonts w:asciiTheme="majorHAnsi" w:hAnsiTheme="majorHAnsi" w:cstheme="minorHAnsi"/>
          <w:sz w:val="22"/>
          <w:szCs w:val="22"/>
        </w:rPr>
        <w:t xml:space="preserve"> Dental Nurses would be needed as detailed in </w:t>
      </w:r>
      <w:hyperlink r:id="rId21" w:history="1">
        <w:r w:rsidRPr="000B780A">
          <w:rPr>
            <w:rFonts w:asciiTheme="majorHAnsi" w:hAnsiTheme="majorHAnsi" w:cstheme="minorHAnsi"/>
            <w:sz w:val="22"/>
            <w:szCs w:val="22"/>
            <w:u w:val="single"/>
          </w:rPr>
          <w:t xml:space="preserve">Securing the future workforce supply: dental care professionals </w:t>
        </w:r>
        <w:r w:rsidR="00993027" w:rsidRPr="000B780A">
          <w:rPr>
            <w:rFonts w:asciiTheme="majorHAnsi" w:hAnsiTheme="majorHAnsi" w:cstheme="minorHAnsi"/>
            <w:sz w:val="22"/>
            <w:szCs w:val="22"/>
            <w:u w:val="single"/>
          </w:rPr>
          <w:t>stock take</w:t>
        </w:r>
      </w:hyperlink>
      <w:r w:rsidRPr="000B780A">
        <w:rPr>
          <w:rFonts w:asciiTheme="majorHAnsi" w:hAnsiTheme="majorHAnsi" w:cstheme="minorHAnsi"/>
          <w:sz w:val="22"/>
          <w:szCs w:val="22"/>
        </w:rPr>
        <w:t>.</w:t>
      </w:r>
    </w:p>
    <w:p w14:paraId="48952F91" w14:textId="77777777" w:rsidR="006F71E9" w:rsidRPr="000B780A" w:rsidRDefault="006F71E9" w:rsidP="000B780A">
      <w:pPr>
        <w:spacing w:line="276" w:lineRule="auto"/>
        <w:rPr>
          <w:rFonts w:asciiTheme="majorHAnsi" w:hAnsiTheme="majorHAnsi" w:cstheme="minorHAnsi"/>
          <w:sz w:val="22"/>
          <w:szCs w:val="22"/>
        </w:rPr>
      </w:pPr>
    </w:p>
    <w:p w14:paraId="2288BC23" w14:textId="3A582FC5" w:rsidR="00C06DFB" w:rsidRDefault="006F71E9" w:rsidP="001212F6">
      <w:pPr>
        <w:spacing w:line="276" w:lineRule="auto"/>
        <w:rPr>
          <w:rFonts w:asciiTheme="majorHAnsi" w:hAnsiTheme="majorHAnsi" w:cstheme="minorHAnsi"/>
          <w:sz w:val="22"/>
          <w:szCs w:val="22"/>
        </w:rPr>
      </w:pPr>
      <w:r w:rsidRPr="000B780A">
        <w:rPr>
          <w:rFonts w:asciiTheme="majorHAnsi" w:hAnsiTheme="majorHAnsi" w:cstheme="minorHAnsi"/>
          <w:sz w:val="22"/>
          <w:szCs w:val="22"/>
        </w:rPr>
        <w:t xml:space="preserve">This framework, its pathways, and qualifications have been designed and developed with a wide range of stakeholders, including the private sector employers in Wales, NHS Wales Health boards and Health Education and Improvement Wales (HEIW). </w:t>
      </w:r>
    </w:p>
    <w:p w14:paraId="3EA1D06B" w14:textId="77777777" w:rsidR="001212F6" w:rsidRDefault="001212F6" w:rsidP="001212F6">
      <w:pPr>
        <w:spacing w:line="276" w:lineRule="auto"/>
        <w:rPr>
          <w:rFonts w:asciiTheme="majorHAnsi" w:hAnsiTheme="majorHAnsi" w:cstheme="minorHAnsi"/>
          <w:sz w:val="22"/>
          <w:szCs w:val="22"/>
        </w:rPr>
      </w:pPr>
    </w:p>
    <w:p w14:paraId="5C3C7660" w14:textId="5EE36FF5" w:rsidR="009F51C4" w:rsidRPr="009F5BE4" w:rsidRDefault="001212F6" w:rsidP="00DB7401">
      <w:pPr>
        <w:spacing w:line="276" w:lineRule="auto"/>
        <w:rPr>
          <w:rFonts w:asciiTheme="majorHAnsi" w:eastAsia="Verdana" w:hAnsiTheme="majorHAnsi" w:cs="Verdana"/>
          <w:sz w:val="24"/>
          <w:szCs w:val="24"/>
          <w:highlight w:val="cyan"/>
        </w:rPr>
      </w:pPr>
      <w:r>
        <w:rPr>
          <w:rFonts w:asciiTheme="majorHAnsi" w:hAnsiTheme="majorHAnsi" w:cstheme="minorHAnsi"/>
          <w:sz w:val="22"/>
          <w:szCs w:val="22"/>
        </w:rPr>
        <w:t xml:space="preserve">Further guidance for those employing, supervising or training </w:t>
      </w:r>
      <w:r w:rsidR="00DB7401">
        <w:rPr>
          <w:rFonts w:asciiTheme="majorHAnsi" w:hAnsiTheme="majorHAnsi" w:cstheme="minorHAnsi"/>
          <w:sz w:val="22"/>
          <w:szCs w:val="22"/>
        </w:rPr>
        <w:t>learners can be found on the GDC website (</w:t>
      </w:r>
      <w:hyperlink r:id="rId22" w:history="1">
        <w:r w:rsidR="009F51C4" w:rsidRPr="00DB7401">
          <w:rPr>
            <w:rStyle w:val="Hyperlink"/>
            <w:rFonts w:asciiTheme="majorHAnsi" w:eastAsia="Verdana" w:hAnsiTheme="majorHAnsi" w:cs="Verdana"/>
            <w:sz w:val="24"/>
            <w:szCs w:val="24"/>
          </w:rPr>
          <w:t>https://www.gdc-uk.org/education-cpd/students-and-trainees/guidance-for-employers-of-trainees-students</w:t>
        </w:r>
      </w:hyperlink>
      <w:r w:rsidR="00DB7401" w:rsidRPr="00DB7401">
        <w:rPr>
          <w:rFonts w:asciiTheme="majorHAnsi" w:eastAsia="Verdana" w:hAnsiTheme="majorHAnsi" w:cs="Verdana"/>
          <w:sz w:val="24"/>
          <w:szCs w:val="24"/>
        </w:rPr>
        <w:t>)</w:t>
      </w:r>
    </w:p>
    <w:p w14:paraId="2A4D369E" w14:textId="018C6BE3" w:rsidR="00DB7401" w:rsidRDefault="00DB7401">
      <w:pPr>
        <w:rPr>
          <w:rFonts w:asciiTheme="majorHAnsi" w:eastAsia="Verdana" w:hAnsiTheme="majorHAnsi"/>
          <w:sz w:val="24"/>
          <w:szCs w:val="24"/>
          <w:highlight w:val="cyan"/>
        </w:rPr>
      </w:pPr>
      <w:r>
        <w:rPr>
          <w:rFonts w:asciiTheme="majorHAnsi" w:eastAsia="Verdana" w:hAnsiTheme="majorHAnsi"/>
          <w:sz w:val="24"/>
          <w:szCs w:val="24"/>
          <w:highlight w:val="cyan"/>
        </w:rPr>
        <w:br w:type="page"/>
      </w:r>
    </w:p>
    <w:p w14:paraId="41D72E87" w14:textId="6929FC1A" w:rsidR="00E20AAF" w:rsidRPr="004A34B2" w:rsidRDefault="00751DB0" w:rsidP="009F51C4">
      <w:pPr>
        <w:pStyle w:val="Heading1"/>
        <w:numPr>
          <w:ilvl w:val="0"/>
          <w:numId w:val="0"/>
        </w:numPr>
        <w:ind w:left="720" w:hanging="720"/>
        <w:rPr>
          <w:rFonts w:eastAsia="Verdana"/>
          <w:color w:val="4F81BD" w:themeColor="accent1"/>
        </w:rPr>
      </w:pPr>
      <w:bookmarkStart w:id="1" w:name="_Learning_Programme_Content"/>
      <w:bookmarkEnd w:id="1"/>
      <w:r w:rsidRPr="004A34B2">
        <w:rPr>
          <w:rFonts w:eastAsia="Verdana"/>
          <w:color w:val="4F81BD" w:themeColor="accent1"/>
        </w:rPr>
        <w:lastRenderedPageBreak/>
        <w:t>L</w:t>
      </w:r>
      <w:r w:rsidR="009F51C4" w:rsidRPr="004A34B2">
        <w:rPr>
          <w:rFonts w:eastAsia="Verdana"/>
          <w:color w:val="4F81BD" w:themeColor="accent1"/>
        </w:rPr>
        <w:t>earning Programme Content</w:t>
      </w:r>
    </w:p>
    <w:p w14:paraId="7720C21D" w14:textId="77777777" w:rsidR="00E20AAF" w:rsidRDefault="00E20AAF">
      <w:pPr>
        <w:spacing w:before="11" w:line="260" w:lineRule="exact"/>
        <w:rPr>
          <w:sz w:val="26"/>
          <w:szCs w:val="26"/>
        </w:rPr>
      </w:pPr>
    </w:p>
    <w:p w14:paraId="3EC3C0E8" w14:textId="77777777" w:rsidR="00E20AAF" w:rsidRPr="009F5BE4" w:rsidRDefault="00751DB0" w:rsidP="000904CB">
      <w:pPr>
        <w:spacing w:line="276" w:lineRule="auto"/>
        <w:ind w:left="119"/>
        <w:rPr>
          <w:rFonts w:asciiTheme="majorHAnsi" w:eastAsia="Verdana" w:hAnsiTheme="majorHAnsi" w:cs="Verdana"/>
          <w:sz w:val="22"/>
          <w:szCs w:val="22"/>
        </w:rPr>
      </w:pPr>
      <w:r w:rsidRPr="009F5BE4">
        <w:rPr>
          <w:rFonts w:asciiTheme="majorHAnsi" w:eastAsia="Verdana" w:hAnsiTheme="majorHAnsi" w:cs="Verdana"/>
          <w:sz w:val="22"/>
          <w:szCs w:val="22"/>
        </w:rPr>
        <w:t>The Learning Programme provision shall comprise of three mandatory elements:</w:t>
      </w:r>
    </w:p>
    <w:p w14:paraId="76CC4D2F" w14:textId="68531835" w:rsidR="00E20AAF" w:rsidRPr="009F5BE4" w:rsidRDefault="00751DB0" w:rsidP="000904CB">
      <w:pPr>
        <w:pStyle w:val="ListParagraph"/>
        <w:numPr>
          <w:ilvl w:val="0"/>
          <w:numId w:val="2"/>
        </w:numPr>
        <w:spacing w:line="276" w:lineRule="auto"/>
        <w:rPr>
          <w:rFonts w:asciiTheme="majorHAnsi" w:eastAsia="Verdana" w:hAnsiTheme="majorHAnsi" w:cs="Verdana"/>
          <w:sz w:val="22"/>
          <w:szCs w:val="22"/>
        </w:rPr>
      </w:pPr>
      <w:r w:rsidRPr="009F5BE4">
        <w:rPr>
          <w:rFonts w:asciiTheme="majorHAnsi" w:eastAsia="Verdana" w:hAnsiTheme="majorHAnsi" w:cs="Verdana"/>
          <w:sz w:val="22"/>
          <w:szCs w:val="22"/>
        </w:rPr>
        <w:t>Qualifications,</w:t>
      </w:r>
    </w:p>
    <w:p w14:paraId="16B9FA2A" w14:textId="2DC6F81B" w:rsidR="00E20AAF" w:rsidRPr="009F5BE4" w:rsidRDefault="00751DB0" w:rsidP="000904CB">
      <w:pPr>
        <w:pStyle w:val="ListParagraph"/>
        <w:numPr>
          <w:ilvl w:val="0"/>
          <w:numId w:val="2"/>
        </w:numPr>
        <w:spacing w:line="276" w:lineRule="auto"/>
        <w:rPr>
          <w:rFonts w:asciiTheme="majorHAnsi" w:eastAsia="Verdana" w:hAnsiTheme="majorHAnsi" w:cs="Verdana"/>
          <w:sz w:val="22"/>
          <w:szCs w:val="22"/>
        </w:rPr>
      </w:pPr>
      <w:r w:rsidRPr="009F5BE4">
        <w:rPr>
          <w:rFonts w:asciiTheme="majorHAnsi" w:eastAsia="Verdana" w:hAnsiTheme="majorHAnsi" w:cs="Verdana"/>
          <w:sz w:val="22"/>
          <w:szCs w:val="22"/>
        </w:rPr>
        <w:t>Essential Skills</w:t>
      </w:r>
      <w:r w:rsidR="000D0279" w:rsidRPr="009F5BE4">
        <w:rPr>
          <w:rFonts w:asciiTheme="majorHAnsi" w:eastAsia="Verdana" w:hAnsiTheme="majorHAnsi" w:cs="Verdana"/>
          <w:sz w:val="22"/>
          <w:szCs w:val="22"/>
        </w:rPr>
        <w:t xml:space="preserve"> Wales</w:t>
      </w:r>
    </w:p>
    <w:p w14:paraId="77BEDAEC" w14:textId="1529E863" w:rsidR="00E20AAF" w:rsidRPr="009F5BE4" w:rsidRDefault="00751DB0" w:rsidP="000904CB">
      <w:pPr>
        <w:pStyle w:val="ListParagraph"/>
        <w:numPr>
          <w:ilvl w:val="0"/>
          <w:numId w:val="2"/>
        </w:numPr>
        <w:spacing w:line="276" w:lineRule="auto"/>
        <w:rPr>
          <w:rFonts w:asciiTheme="majorHAnsi" w:eastAsia="Verdana" w:hAnsiTheme="majorHAnsi" w:cs="Verdana"/>
          <w:sz w:val="22"/>
          <w:szCs w:val="22"/>
        </w:rPr>
      </w:pPr>
      <w:r w:rsidRPr="009F5BE4">
        <w:rPr>
          <w:rFonts w:asciiTheme="majorHAnsi" w:eastAsia="Verdana" w:hAnsiTheme="majorHAnsi" w:cs="Verdana"/>
          <w:sz w:val="22"/>
          <w:szCs w:val="22"/>
        </w:rPr>
        <w:t>On/off the job training</w:t>
      </w:r>
    </w:p>
    <w:p w14:paraId="6FE17C61" w14:textId="77777777" w:rsidR="00E20AAF" w:rsidRPr="009F5BE4" w:rsidRDefault="00E20AAF">
      <w:pPr>
        <w:spacing w:before="1" w:line="140" w:lineRule="exact"/>
        <w:rPr>
          <w:rFonts w:asciiTheme="majorHAnsi" w:hAnsiTheme="majorHAnsi"/>
          <w:sz w:val="22"/>
          <w:szCs w:val="22"/>
        </w:rPr>
      </w:pPr>
    </w:p>
    <w:p w14:paraId="386D7DC4" w14:textId="77777777" w:rsidR="00E20AAF" w:rsidRPr="009F5BE4" w:rsidRDefault="00E20AAF">
      <w:pPr>
        <w:spacing w:line="200" w:lineRule="exact"/>
        <w:rPr>
          <w:rFonts w:asciiTheme="majorHAnsi" w:hAnsiTheme="majorHAnsi"/>
          <w:sz w:val="22"/>
          <w:szCs w:val="22"/>
        </w:rPr>
      </w:pPr>
    </w:p>
    <w:p w14:paraId="5B7E8AAA" w14:textId="77777777" w:rsidR="00E20AAF" w:rsidRPr="009F5BE4" w:rsidRDefault="00E20AAF">
      <w:pPr>
        <w:spacing w:line="200" w:lineRule="exact"/>
        <w:rPr>
          <w:rFonts w:asciiTheme="majorHAnsi" w:hAnsiTheme="majorHAnsi"/>
          <w:sz w:val="22"/>
          <w:szCs w:val="22"/>
        </w:rPr>
      </w:pPr>
    </w:p>
    <w:p w14:paraId="209A7A05" w14:textId="01751C30" w:rsidR="00E20AAF" w:rsidRPr="009F5BE4" w:rsidRDefault="00751DB0">
      <w:pPr>
        <w:ind w:left="119"/>
        <w:rPr>
          <w:rFonts w:asciiTheme="majorHAnsi" w:eastAsia="Verdana" w:hAnsiTheme="majorHAnsi" w:cs="Verdana"/>
          <w:sz w:val="22"/>
          <w:szCs w:val="22"/>
        </w:rPr>
      </w:pPr>
      <w:r w:rsidRPr="009F5BE4">
        <w:rPr>
          <w:rFonts w:asciiTheme="majorHAnsi" w:eastAsia="Verdana" w:hAnsiTheme="majorHAnsi" w:cs="Verdana"/>
          <w:sz w:val="22"/>
          <w:szCs w:val="22"/>
        </w:rPr>
        <w:t xml:space="preserve">The total minimum credit value required for the Level 3 Pathway (Dental Nursing) is </w:t>
      </w:r>
      <w:r w:rsidR="007712AC" w:rsidRPr="009F5BE4">
        <w:rPr>
          <w:rFonts w:asciiTheme="majorHAnsi" w:eastAsia="Verdana" w:hAnsiTheme="majorHAnsi" w:cs="Verdana"/>
          <w:sz w:val="22"/>
          <w:szCs w:val="22"/>
        </w:rPr>
        <w:t xml:space="preserve">50 </w:t>
      </w:r>
      <w:r w:rsidRPr="009F5BE4">
        <w:rPr>
          <w:rFonts w:asciiTheme="majorHAnsi" w:eastAsia="Verdana" w:hAnsiTheme="majorHAnsi" w:cs="Verdana"/>
          <w:sz w:val="22"/>
          <w:szCs w:val="22"/>
        </w:rPr>
        <w:t>credits.</w:t>
      </w:r>
    </w:p>
    <w:p w14:paraId="6147D89F" w14:textId="77777777" w:rsidR="00E20AAF" w:rsidRDefault="00E20AAF">
      <w:pPr>
        <w:spacing w:before="18" w:line="280" w:lineRule="exact"/>
        <w:rPr>
          <w:sz w:val="28"/>
          <w:szCs w:val="28"/>
        </w:rPr>
      </w:pPr>
    </w:p>
    <w:p w14:paraId="1C4E3E8E" w14:textId="22B6AF70" w:rsidR="00E20AAF" w:rsidRDefault="00751DB0" w:rsidP="006E3E67">
      <w:pPr>
        <w:pStyle w:val="Heading2"/>
        <w:numPr>
          <w:ilvl w:val="0"/>
          <w:numId w:val="0"/>
        </w:numPr>
        <w:ind w:left="119"/>
        <w:rPr>
          <w:rFonts w:eastAsia="Verdana"/>
        </w:rPr>
      </w:pPr>
      <w:bookmarkStart w:id="2" w:name="_Entry_requirements"/>
      <w:bookmarkEnd w:id="2"/>
      <w:r>
        <w:rPr>
          <w:rFonts w:eastAsia="Verdana"/>
        </w:rPr>
        <w:t>E</w:t>
      </w:r>
      <w:r w:rsidR="004A34B2">
        <w:rPr>
          <w:rFonts w:eastAsia="Verdana"/>
        </w:rPr>
        <w:t>ntry requirements</w:t>
      </w:r>
    </w:p>
    <w:p w14:paraId="00C28B8E" w14:textId="77777777" w:rsidR="00E20AAF" w:rsidRDefault="00E20AAF">
      <w:pPr>
        <w:spacing w:before="11" w:line="260" w:lineRule="exact"/>
        <w:rPr>
          <w:sz w:val="26"/>
          <w:szCs w:val="26"/>
        </w:rPr>
      </w:pPr>
    </w:p>
    <w:p w14:paraId="42708261" w14:textId="07409F41" w:rsidR="00E20AAF" w:rsidRPr="009F5BE4" w:rsidRDefault="00751DB0">
      <w:pPr>
        <w:spacing w:line="308" w:lineRule="auto"/>
        <w:ind w:left="119" w:right="1338"/>
        <w:rPr>
          <w:rFonts w:asciiTheme="majorHAnsi" w:eastAsia="Verdana" w:hAnsiTheme="majorHAnsi" w:cs="Verdana"/>
          <w:sz w:val="24"/>
          <w:szCs w:val="24"/>
        </w:rPr>
      </w:pPr>
      <w:r w:rsidRPr="009F5BE4">
        <w:rPr>
          <w:rFonts w:asciiTheme="majorHAnsi" w:eastAsia="Verdana" w:hAnsiTheme="majorHAnsi" w:cs="Verdana"/>
          <w:sz w:val="24"/>
          <w:szCs w:val="24"/>
        </w:rPr>
        <w:t xml:space="preserve">Applicants </w:t>
      </w:r>
      <w:proofErr w:type="gramStart"/>
      <w:r w:rsidRPr="009F5BE4">
        <w:rPr>
          <w:rFonts w:asciiTheme="majorHAnsi" w:eastAsia="Verdana" w:hAnsiTheme="majorHAnsi" w:cs="Verdana"/>
          <w:sz w:val="24"/>
          <w:szCs w:val="24"/>
        </w:rPr>
        <w:t>to</w:t>
      </w:r>
      <w:proofErr w:type="gramEnd"/>
      <w:r w:rsidRPr="009F5BE4">
        <w:rPr>
          <w:rFonts w:asciiTheme="majorHAnsi" w:eastAsia="Verdana" w:hAnsiTheme="majorHAnsi" w:cs="Verdana"/>
          <w:sz w:val="24"/>
          <w:szCs w:val="24"/>
        </w:rPr>
        <w:t xml:space="preserve"> this </w:t>
      </w:r>
      <w:r w:rsidR="004A34B2" w:rsidRPr="009F5BE4">
        <w:rPr>
          <w:rFonts w:asciiTheme="majorHAnsi" w:eastAsia="Verdana" w:hAnsiTheme="majorHAnsi" w:cs="Verdana"/>
          <w:sz w:val="24"/>
          <w:szCs w:val="24"/>
        </w:rPr>
        <w:t>a</w:t>
      </w:r>
      <w:r w:rsidRPr="009F5BE4">
        <w:rPr>
          <w:rFonts w:asciiTheme="majorHAnsi" w:eastAsia="Verdana" w:hAnsiTheme="majorHAnsi" w:cs="Verdana"/>
          <w:sz w:val="24"/>
          <w:szCs w:val="24"/>
        </w:rPr>
        <w:t>pprenticeship</w:t>
      </w:r>
      <w:r w:rsidR="00F47F25" w:rsidRPr="009F5BE4">
        <w:rPr>
          <w:rFonts w:asciiTheme="majorHAnsi" w:eastAsia="Verdana" w:hAnsiTheme="majorHAnsi" w:cs="Verdana"/>
          <w:sz w:val="24"/>
          <w:szCs w:val="24"/>
        </w:rPr>
        <w:t xml:space="preserve"> framework</w:t>
      </w:r>
      <w:r w:rsidRPr="009F5BE4">
        <w:rPr>
          <w:rFonts w:asciiTheme="majorHAnsi" w:eastAsia="Verdana" w:hAnsiTheme="majorHAnsi" w:cs="Verdana"/>
          <w:sz w:val="24"/>
          <w:szCs w:val="24"/>
        </w:rPr>
        <w:t xml:space="preserve"> will be from different age </w:t>
      </w:r>
      <w:r w:rsidR="009C0153" w:rsidRPr="009F5BE4">
        <w:rPr>
          <w:rFonts w:asciiTheme="majorHAnsi" w:eastAsia="Verdana" w:hAnsiTheme="majorHAnsi" w:cs="Verdana"/>
          <w:sz w:val="24"/>
          <w:szCs w:val="24"/>
        </w:rPr>
        <w:t>g</w:t>
      </w:r>
      <w:r w:rsidRPr="009F5BE4">
        <w:rPr>
          <w:rFonts w:asciiTheme="majorHAnsi" w:eastAsia="Verdana" w:hAnsiTheme="majorHAnsi" w:cs="Verdana"/>
          <w:sz w:val="24"/>
          <w:szCs w:val="24"/>
        </w:rPr>
        <w:t>roups, with differing backgrounds and experience.</w:t>
      </w:r>
    </w:p>
    <w:p w14:paraId="71469B21" w14:textId="77777777" w:rsidR="00E20AAF" w:rsidRPr="009F5BE4" w:rsidRDefault="00E20AAF">
      <w:pPr>
        <w:spacing w:before="19" w:line="200" w:lineRule="exact"/>
        <w:rPr>
          <w:rFonts w:asciiTheme="majorHAnsi" w:hAnsiTheme="majorHAnsi"/>
          <w:sz w:val="24"/>
          <w:szCs w:val="24"/>
        </w:rPr>
      </w:pPr>
    </w:p>
    <w:p w14:paraId="3CBA28C4"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As a guide, applicants may enter via a range of routes including from:</w:t>
      </w:r>
    </w:p>
    <w:p w14:paraId="4CBAB0B5" w14:textId="77777777" w:rsidR="00E20AAF" w:rsidRPr="009F5BE4" w:rsidRDefault="00E20AAF">
      <w:pPr>
        <w:spacing w:before="4" w:line="120" w:lineRule="exact"/>
        <w:rPr>
          <w:rFonts w:asciiTheme="majorHAnsi" w:hAnsiTheme="majorHAnsi"/>
          <w:sz w:val="24"/>
          <w:szCs w:val="24"/>
        </w:rPr>
      </w:pPr>
    </w:p>
    <w:p w14:paraId="3119F0DD"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 work</w:t>
      </w:r>
    </w:p>
    <w:p w14:paraId="4B3A1158" w14:textId="77777777" w:rsidR="00E20AAF" w:rsidRPr="009F5BE4" w:rsidRDefault="00751DB0">
      <w:pPr>
        <w:spacing w:before="73"/>
        <w:ind w:left="119"/>
        <w:rPr>
          <w:rFonts w:asciiTheme="majorHAnsi" w:eastAsia="Verdana" w:hAnsiTheme="majorHAnsi" w:cs="Verdana"/>
          <w:sz w:val="24"/>
          <w:szCs w:val="24"/>
        </w:rPr>
      </w:pPr>
      <w:r w:rsidRPr="009F5BE4">
        <w:rPr>
          <w:rFonts w:asciiTheme="majorHAnsi" w:eastAsia="Verdana" w:hAnsiTheme="majorHAnsi" w:cs="Verdana"/>
          <w:sz w:val="24"/>
          <w:szCs w:val="24"/>
        </w:rPr>
        <w:t>• work experience</w:t>
      </w:r>
    </w:p>
    <w:p w14:paraId="0DB84C9E"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school</w:t>
      </w:r>
    </w:p>
    <w:p w14:paraId="725FEF3C" w14:textId="77777777" w:rsidR="00E20AAF" w:rsidRPr="009F5BE4" w:rsidRDefault="00751DB0">
      <w:pPr>
        <w:spacing w:before="73"/>
        <w:ind w:left="119"/>
        <w:rPr>
          <w:rFonts w:asciiTheme="majorHAnsi" w:eastAsia="Verdana" w:hAnsiTheme="majorHAnsi" w:cs="Verdana"/>
          <w:sz w:val="24"/>
          <w:szCs w:val="24"/>
        </w:rPr>
      </w:pPr>
      <w:r w:rsidRPr="009F5BE4">
        <w:rPr>
          <w:rFonts w:asciiTheme="majorHAnsi" w:eastAsia="Verdana" w:hAnsiTheme="majorHAnsi" w:cs="Verdana"/>
          <w:sz w:val="24"/>
          <w:szCs w:val="24"/>
        </w:rPr>
        <w:t>• college</w:t>
      </w:r>
    </w:p>
    <w:p w14:paraId="6569C695"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training and/or experience which may include a portfolio showing what they have done.</w:t>
      </w:r>
    </w:p>
    <w:p w14:paraId="25F430A6" w14:textId="77777777" w:rsidR="00E20AAF" w:rsidRPr="009F5BE4" w:rsidRDefault="00E20AAF">
      <w:pPr>
        <w:spacing w:before="1" w:line="140" w:lineRule="exact"/>
        <w:rPr>
          <w:rFonts w:asciiTheme="majorHAnsi" w:hAnsiTheme="majorHAnsi"/>
          <w:sz w:val="24"/>
          <w:szCs w:val="24"/>
        </w:rPr>
      </w:pPr>
    </w:p>
    <w:p w14:paraId="7516C46A" w14:textId="40BF0C6E" w:rsidR="00E20AAF" w:rsidRPr="009F5BE4" w:rsidRDefault="00751DB0" w:rsidP="00AB1A5A">
      <w:pPr>
        <w:ind w:left="119" w:right="284"/>
        <w:rPr>
          <w:rFonts w:asciiTheme="majorHAnsi" w:eastAsia="Verdana" w:hAnsiTheme="majorHAnsi" w:cs="Verdana"/>
          <w:sz w:val="24"/>
          <w:szCs w:val="24"/>
        </w:rPr>
      </w:pPr>
      <w:r w:rsidRPr="009F5BE4">
        <w:rPr>
          <w:rFonts w:asciiTheme="majorHAnsi" w:eastAsia="Verdana" w:hAnsiTheme="majorHAnsi" w:cs="Verdana"/>
          <w:sz w:val="24"/>
          <w:szCs w:val="24"/>
        </w:rPr>
        <w:t>Applicants may have already achieved a range of qualifications (This is not an exhaustive list, and these are not a pre</w:t>
      </w:r>
      <w:r w:rsidR="00AB1A5A" w:rsidRPr="009F5BE4">
        <w:rPr>
          <w:rFonts w:asciiTheme="majorHAnsi" w:eastAsia="Verdana" w:hAnsiTheme="majorHAnsi" w:cs="Verdana"/>
          <w:sz w:val="24"/>
          <w:szCs w:val="24"/>
        </w:rPr>
        <w:t>-framework</w:t>
      </w:r>
      <w:r w:rsidRPr="009F5BE4">
        <w:rPr>
          <w:rFonts w:asciiTheme="majorHAnsi" w:eastAsia="Verdana" w:hAnsiTheme="majorHAnsi" w:cs="Verdana"/>
          <w:sz w:val="24"/>
          <w:szCs w:val="24"/>
        </w:rPr>
        <w:t xml:space="preserve"> requirement) These can include:</w:t>
      </w:r>
    </w:p>
    <w:p w14:paraId="44A865BE" w14:textId="77777777" w:rsidR="00AB1A5A" w:rsidRPr="009F5BE4" w:rsidRDefault="00AB1A5A" w:rsidP="00AB1A5A">
      <w:pPr>
        <w:ind w:left="119" w:right="284"/>
        <w:rPr>
          <w:rFonts w:asciiTheme="majorHAnsi" w:eastAsia="Verdana" w:hAnsiTheme="majorHAnsi" w:cs="Verdana"/>
          <w:sz w:val="24"/>
          <w:szCs w:val="24"/>
        </w:rPr>
      </w:pPr>
    </w:p>
    <w:p w14:paraId="34481E03"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 Essential Skills Wales</w:t>
      </w:r>
    </w:p>
    <w:p w14:paraId="4DB41BC7"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Foundation Apprenticeship</w:t>
      </w:r>
    </w:p>
    <w:p w14:paraId="119A6E19" w14:textId="77777777" w:rsidR="00E20AAF" w:rsidRPr="009F5BE4" w:rsidRDefault="00751DB0">
      <w:pPr>
        <w:spacing w:before="74"/>
        <w:ind w:left="119"/>
        <w:rPr>
          <w:rFonts w:asciiTheme="majorHAnsi" w:eastAsia="Verdana" w:hAnsiTheme="majorHAnsi" w:cs="Verdana"/>
          <w:sz w:val="24"/>
          <w:szCs w:val="24"/>
        </w:rPr>
      </w:pPr>
      <w:r w:rsidRPr="009F5BE4">
        <w:rPr>
          <w:rFonts w:asciiTheme="majorHAnsi" w:eastAsia="Verdana" w:hAnsiTheme="majorHAnsi" w:cs="Verdana"/>
          <w:sz w:val="24"/>
          <w:szCs w:val="24"/>
        </w:rPr>
        <w:t>• GCSEs</w:t>
      </w:r>
    </w:p>
    <w:p w14:paraId="6C7E6F86"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GCEs</w:t>
      </w:r>
    </w:p>
    <w:p w14:paraId="49895B98"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xml:space="preserve">• Welsh Baccalaureate (there is no credit transfer </w:t>
      </w:r>
      <w:proofErr w:type="gramStart"/>
      <w:r w:rsidRPr="009F5BE4">
        <w:rPr>
          <w:rFonts w:asciiTheme="majorHAnsi" w:eastAsia="Verdana" w:hAnsiTheme="majorHAnsi" w:cs="Verdana"/>
          <w:sz w:val="24"/>
          <w:szCs w:val="24"/>
        </w:rPr>
        <w:t>at this time</w:t>
      </w:r>
      <w:proofErr w:type="gramEnd"/>
      <w:r w:rsidRPr="009F5BE4">
        <w:rPr>
          <w:rFonts w:asciiTheme="majorHAnsi" w:eastAsia="Verdana" w:hAnsiTheme="majorHAnsi" w:cs="Verdana"/>
          <w:sz w:val="24"/>
          <w:szCs w:val="24"/>
        </w:rPr>
        <w:t>)</w:t>
      </w:r>
    </w:p>
    <w:p w14:paraId="4AEE011F" w14:textId="345E183F"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Other</w:t>
      </w:r>
      <w:r w:rsidR="001E3C25" w:rsidRPr="009F5BE4">
        <w:rPr>
          <w:rFonts w:asciiTheme="majorHAnsi" w:eastAsia="Verdana" w:hAnsiTheme="majorHAnsi" w:cs="Verdana"/>
          <w:sz w:val="24"/>
          <w:szCs w:val="24"/>
        </w:rPr>
        <w:t xml:space="preserve"> </w:t>
      </w:r>
      <w:r w:rsidR="001E3C25" w:rsidRPr="00993027">
        <w:rPr>
          <w:rFonts w:asciiTheme="majorHAnsi" w:eastAsia="Verdana" w:hAnsiTheme="majorHAnsi" w:cs="Verdana"/>
          <w:sz w:val="24"/>
          <w:szCs w:val="24"/>
        </w:rPr>
        <w:t>appropriate</w:t>
      </w:r>
      <w:r w:rsidRPr="00993027">
        <w:rPr>
          <w:rFonts w:asciiTheme="majorHAnsi" w:eastAsia="Verdana" w:hAnsiTheme="majorHAnsi" w:cs="Verdana"/>
          <w:sz w:val="24"/>
          <w:szCs w:val="24"/>
        </w:rPr>
        <w:t xml:space="preserve"> l</w:t>
      </w:r>
      <w:r w:rsidRPr="009F5BE4">
        <w:rPr>
          <w:rFonts w:asciiTheme="majorHAnsi" w:eastAsia="Verdana" w:hAnsiTheme="majorHAnsi" w:cs="Verdana"/>
          <w:sz w:val="24"/>
          <w:szCs w:val="24"/>
        </w:rPr>
        <w:t>evel 2 qualifications</w:t>
      </w:r>
    </w:p>
    <w:p w14:paraId="27ADDBA7" w14:textId="77777777" w:rsidR="00E20AAF" w:rsidRPr="009F5BE4" w:rsidRDefault="00E20AAF">
      <w:pPr>
        <w:spacing w:line="200" w:lineRule="exact"/>
        <w:rPr>
          <w:rFonts w:asciiTheme="majorHAnsi" w:hAnsiTheme="majorHAnsi"/>
          <w:sz w:val="24"/>
          <w:szCs w:val="24"/>
        </w:rPr>
      </w:pPr>
    </w:p>
    <w:p w14:paraId="53D063E4" w14:textId="77777777" w:rsidR="00E20AAF" w:rsidRDefault="00E20AAF">
      <w:pPr>
        <w:spacing w:before="19" w:line="200" w:lineRule="exact"/>
      </w:pPr>
    </w:p>
    <w:p w14:paraId="7BFB8B7C" w14:textId="77777777" w:rsidR="009F5BE4" w:rsidRDefault="009F5BE4">
      <w:pPr>
        <w:spacing w:before="19" w:line="200" w:lineRule="exact"/>
      </w:pPr>
    </w:p>
    <w:p w14:paraId="17110D01" w14:textId="77777777" w:rsidR="009F5BE4" w:rsidRDefault="009F5BE4">
      <w:pPr>
        <w:spacing w:before="19" w:line="200" w:lineRule="exact"/>
      </w:pPr>
    </w:p>
    <w:p w14:paraId="699303FF" w14:textId="77777777" w:rsidR="009F5BE4" w:rsidRDefault="009F5BE4">
      <w:pPr>
        <w:spacing w:before="19" w:line="200" w:lineRule="exact"/>
      </w:pPr>
    </w:p>
    <w:p w14:paraId="7C9513F1" w14:textId="77777777" w:rsidR="00E20AAF" w:rsidRDefault="00751DB0" w:rsidP="006E3E67">
      <w:pPr>
        <w:pStyle w:val="Heading2"/>
        <w:numPr>
          <w:ilvl w:val="0"/>
          <w:numId w:val="0"/>
        </w:numPr>
        <w:rPr>
          <w:rFonts w:eastAsia="Verdana"/>
        </w:rPr>
      </w:pPr>
      <w:bookmarkStart w:id="3" w:name="_Other_requirements"/>
      <w:bookmarkEnd w:id="3"/>
      <w:r w:rsidRPr="009F5BE4">
        <w:rPr>
          <w:rFonts w:eastAsia="Verdana"/>
        </w:rPr>
        <w:t>Other requirements</w:t>
      </w:r>
    </w:p>
    <w:p w14:paraId="3F031EB6" w14:textId="77777777" w:rsidR="009F5BE4" w:rsidRPr="009F5BE4" w:rsidRDefault="009F5BE4" w:rsidP="009F5BE4">
      <w:pPr>
        <w:rPr>
          <w:rFonts w:eastAsia="Verdana"/>
        </w:rPr>
      </w:pPr>
    </w:p>
    <w:p w14:paraId="2E1D16EC" w14:textId="4ACD5EAF" w:rsidR="006170B1" w:rsidRPr="009F5BE4" w:rsidRDefault="00751DB0" w:rsidP="00B163BD">
      <w:pPr>
        <w:spacing w:before="2" w:line="260" w:lineRule="auto"/>
        <w:ind w:right="65"/>
        <w:jc w:val="both"/>
        <w:rPr>
          <w:rFonts w:asciiTheme="majorHAnsi" w:eastAsia="Verdana" w:hAnsiTheme="majorHAnsi" w:cs="Verdana"/>
          <w:sz w:val="24"/>
          <w:szCs w:val="24"/>
        </w:rPr>
      </w:pPr>
      <w:r w:rsidRPr="009F5BE4">
        <w:rPr>
          <w:rFonts w:asciiTheme="majorHAnsi" w:eastAsia="Verdana" w:hAnsiTheme="majorHAnsi" w:cs="Verdana"/>
          <w:sz w:val="24"/>
          <w:szCs w:val="24"/>
        </w:rPr>
        <w:t>Employment in a dental setting during the course</w:t>
      </w:r>
      <w:r w:rsidR="009B49D8" w:rsidRPr="009F5BE4">
        <w:rPr>
          <w:rFonts w:asciiTheme="majorHAnsi" w:eastAsia="Verdana" w:hAnsiTheme="majorHAnsi" w:cs="Verdana"/>
          <w:sz w:val="24"/>
          <w:szCs w:val="24"/>
        </w:rPr>
        <w:t xml:space="preserve">, to </w:t>
      </w:r>
      <w:r w:rsidRPr="009F5BE4">
        <w:rPr>
          <w:rFonts w:asciiTheme="majorHAnsi" w:eastAsia="Verdana" w:hAnsiTheme="majorHAnsi" w:cs="Verdana"/>
          <w:sz w:val="24"/>
          <w:szCs w:val="24"/>
        </w:rPr>
        <w:t>enable the work-based learning component</w:t>
      </w:r>
      <w:r w:rsidR="009B49D8" w:rsidRPr="009F5BE4">
        <w:rPr>
          <w:rFonts w:asciiTheme="majorHAnsi" w:eastAsia="Verdana" w:hAnsiTheme="majorHAnsi" w:cs="Verdana"/>
          <w:sz w:val="24"/>
          <w:szCs w:val="24"/>
        </w:rPr>
        <w:t>(s)</w:t>
      </w:r>
      <w:r w:rsidRPr="009F5BE4">
        <w:rPr>
          <w:rFonts w:asciiTheme="majorHAnsi" w:eastAsia="Verdana" w:hAnsiTheme="majorHAnsi" w:cs="Verdana"/>
          <w:sz w:val="24"/>
          <w:szCs w:val="24"/>
        </w:rPr>
        <w:t xml:space="preserve"> of the </w:t>
      </w:r>
      <w:r w:rsidR="006170B1" w:rsidRPr="009F5BE4">
        <w:rPr>
          <w:rFonts w:asciiTheme="majorHAnsi" w:eastAsia="Verdana" w:hAnsiTheme="majorHAnsi" w:cs="Verdana"/>
          <w:sz w:val="24"/>
          <w:szCs w:val="24"/>
        </w:rPr>
        <w:t>combined qualification</w:t>
      </w:r>
      <w:r w:rsidRPr="009F5BE4">
        <w:rPr>
          <w:rFonts w:asciiTheme="majorHAnsi" w:eastAsia="Verdana" w:hAnsiTheme="majorHAnsi" w:cs="Verdana"/>
          <w:sz w:val="24"/>
          <w:szCs w:val="24"/>
        </w:rPr>
        <w:t xml:space="preserve"> to be fulfilled.</w:t>
      </w:r>
    </w:p>
    <w:p w14:paraId="3F3E7AC5" w14:textId="77777777" w:rsidR="009B49D8" w:rsidRPr="009F5BE4" w:rsidRDefault="009B49D8" w:rsidP="009B49D8">
      <w:pPr>
        <w:pStyle w:val="ListParagraph"/>
        <w:spacing w:before="2" w:line="260" w:lineRule="auto"/>
        <w:ind w:left="426" w:right="65"/>
        <w:jc w:val="both"/>
        <w:rPr>
          <w:rFonts w:asciiTheme="majorHAnsi" w:eastAsia="Verdana" w:hAnsiTheme="majorHAnsi" w:cs="Verdana"/>
          <w:sz w:val="24"/>
          <w:szCs w:val="24"/>
        </w:rPr>
      </w:pPr>
    </w:p>
    <w:p w14:paraId="1DA1C821" w14:textId="77777777" w:rsidR="00B163BD" w:rsidRPr="009F5BE4" w:rsidRDefault="00751DB0" w:rsidP="00B163BD">
      <w:pPr>
        <w:spacing w:before="2" w:line="260" w:lineRule="auto"/>
        <w:ind w:right="65"/>
        <w:jc w:val="both"/>
        <w:rPr>
          <w:rFonts w:asciiTheme="majorHAnsi" w:eastAsia="Verdana" w:hAnsiTheme="majorHAnsi" w:cs="Verdana"/>
          <w:sz w:val="24"/>
          <w:szCs w:val="24"/>
        </w:rPr>
      </w:pPr>
      <w:r w:rsidRPr="009F5BE4">
        <w:rPr>
          <w:rFonts w:asciiTheme="majorHAnsi" w:eastAsia="Verdana" w:hAnsiTheme="majorHAnsi" w:cs="Verdana"/>
          <w:sz w:val="24"/>
          <w:szCs w:val="24"/>
        </w:rPr>
        <w:t>Agreement from the</w:t>
      </w:r>
      <w:r w:rsidR="00B163BD" w:rsidRPr="009F5BE4">
        <w:rPr>
          <w:rFonts w:asciiTheme="majorHAnsi" w:eastAsia="Verdana" w:hAnsiTheme="majorHAnsi" w:cs="Verdana"/>
          <w:sz w:val="24"/>
          <w:szCs w:val="24"/>
        </w:rPr>
        <w:t xml:space="preserve"> apprentice’s</w:t>
      </w:r>
      <w:r w:rsidRPr="009F5BE4">
        <w:rPr>
          <w:rFonts w:asciiTheme="majorHAnsi" w:eastAsia="Verdana" w:hAnsiTheme="majorHAnsi" w:cs="Verdana"/>
          <w:sz w:val="24"/>
          <w:szCs w:val="24"/>
        </w:rPr>
        <w:t xml:space="preserve"> employer to support the applicant during the </w:t>
      </w:r>
      <w:r w:rsidR="00B163BD" w:rsidRPr="009F5BE4">
        <w:rPr>
          <w:rFonts w:asciiTheme="majorHAnsi" w:eastAsia="Verdana" w:hAnsiTheme="majorHAnsi" w:cs="Verdana"/>
          <w:sz w:val="24"/>
          <w:szCs w:val="24"/>
        </w:rPr>
        <w:t xml:space="preserve">apprenticeship </w:t>
      </w:r>
      <w:r w:rsidRPr="009F5BE4">
        <w:rPr>
          <w:rFonts w:asciiTheme="majorHAnsi" w:eastAsia="Verdana" w:hAnsiTheme="majorHAnsi" w:cs="Verdana"/>
          <w:sz w:val="24"/>
          <w:szCs w:val="24"/>
        </w:rPr>
        <w:t>and ensure, in conjunction with the educational provider, effective mentoring whilst undertaking the work-based learning to also enable the individual:</w:t>
      </w:r>
    </w:p>
    <w:p w14:paraId="6C3D89CC" w14:textId="77777777" w:rsidR="00B576C0" w:rsidRPr="009F5BE4" w:rsidRDefault="00B576C0" w:rsidP="00B163BD">
      <w:pPr>
        <w:spacing w:before="2" w:line="260" w:lineRule="auto"/>
        <w:ind w:right="65"/>
        <w:jc w:val="both"/>
        <w:rPr>
          <w:rFonts w:asciiTheme="majorHAnsi" w:eastAsia="Verdana" w:hAnsiTheme="majorHAnsi" w:cs="Verdana"/>
          <w:sz w:val="24"/>
          <w:szCs w:val="24"/>
        </w:rPr>
      </w:pPr>
    </w:p>
    <w:p w14:paraId="4441EFFC" w14:textId="1DD8D4A7" w:rsidR="006C5868" w:rsidRPr="009F5BE4" w:rsidRDefault="00197D55" w:rsidP="00D8430A">
      <w:pPr>
        <w:pStyle w:val="ListParagraph"/>
        <w:numPr>
          <w:ilvl w:val="0"/>
          <w:numId w:val="3"/>
        </w:numPr>
        <w:spacing w:before="20" w:line="260" w:lineRule="exact"/>
        <w:ind w:left="851" w:right="65"/>
        <w:jc w:val="both"/>
        <w:rPr>
          <w:rFonts w:asciiTheme="majorHAnsi" w:eastAsia="Verdana" w:hAnsiTheme="majorHAnsi" w:cs="Verdana"/>
          <w:sz w:val="24"/>
          <w:szCs w:val="24"/>
        </w:rPr>
      </w:pPr>
      <w:r w:rsidRPr="009F5BE4">
        <w:rPr>
          <w:rFonts w:asciiTheme="majorHAnsi" w:eastAsia="Verdana" w:hAnsiTheme="majorHAnsi" w:cs="Verdana"/>
          <w:sz w:val="24"/>
          <w:szCs w:val="24"/>
        </w:rPr>
        <w:t>T</w:t>
      </w:r>
      <w:r w:rsidR="00751DB0" w:rsidRPr="009F5BE4">
        <w:rPr>
          <w:rFonts w:asciiTheme="majorHAnsi" w:eastAsia="Verdana" w:hAnsiTheme="majorHAnsi" w:cs="Verdana"/>
          <w:sz w:val="24"/>
          <w:szCs w:val="24"/>
        </w:rPr>
        <w:t xml:space="preserve">o understand the responsibility of being a registered Dental Nurse as part of the wider Dental Team and </w:t>
      </w:r>
      <w:r w:rsidR="006C5868" w:rsidRPr="009F5BE4">
        <w:rPr>
          <w:rFonts w:asciiTheme="majorHAnsi" w:eastAsia="Verdana" w:hAnsiTheme="majorHAnsi" w:cs="Verdana"/>
          <w:sz w:val="24"/>
          <w:szCs w:val="24"/>
        </w:rPr>
        <w:t>be able</w:t>
      </w:r>
      <w:r w:rsidR="00751DB0" w:rsidRPr="009F5BE4">
        <w:rPr>
          <w:rFonts w:asciiTheme="majorHAnsi" w:eastAsia="Verdana" w:hAnsiTheme="majorHAnsi" w:cs="Verdana"/>
          <w:sz w:val="24"/>
          <w:szCs w:val="24"/>
        </w:rPr>
        <w:t xml:space="preserve"> to </w:t>
      </w:r>
      <w:r w:rsidR="00970D9F" w:rsidRPr="009F5BE4">
        <w:rPr>
          <w:rFonts w:asciiTheme="majorHAnsi" w:eastAsia="Verdana" w:hAnsiTheme="majorHAnsi" w:cs="Verdana"/>
          <w:sz w:val="24"/>
          <w:szCs w:val="24"/>
        </w:rPr>
        <w:t>j</w:t>
      </w:r>
      <w:r w:rsidR="00751DB0" w:rsidRPr="009F5BE4">
        <w:rPr>
          <w:rFonts w:asciiTheme="majorHAnsi" w:eastAsia="Verdana" w:hAnsiTheme="majorHAnsi" w:cs="Verdana"/>
          <w:sz w:val="24"/>
          <w:szCs w:val="24"/>
        </w:rPr>
        <w:t xml:space="preserve">udge </w:t>
      </w:r>
      <w:r w:rsidR="006C5868" w:rsidRPr="009F5BE4">
        <w:rPr>
          <w:rFonts w:asciiTheme="majorHAnsi" w:eastAsia="Verdana" w:hAnsiTheme="majorHAnsi" w:cs="Verdana"/>
          <w:sz w:val="24"/>
          <w:szCs w:val="24"/>
        </w:rPr>
        <w:t>their</w:t>
      </w:r>
      <w:r w:rsidR="00751DB0" w:rsidRPr="009F5BE4">
        <w:rPr>
          <w:rFonts w:asciiTheme="majorHAnsi" w:eastAsia="Verdana" w:hAnsiTheme="majorHAnsi" w:cs="Verdana"/>
          <w:sz w:val="24"/>
          <w:szCs w:val="24"/>
        </w:rPr>
        <w:t xml:space="preserve"> limitations and </w:t>
      </w:r>
      <w:r w:rsidR="009F35C8" w:rsidRPr="009F5BE4">
        <w:rPr>
          <w:rFonts w:asciiTheme="majorHAnsi" w:eastAsia="Verdana" w:hAnsiTheme="majorHAnsi" w:cs="Verdana"/>
          <w:sz w:val="24"/>
          <w:szCs w:val="24"/>
        </w:rPr>
        <w:t xml:space="preserve">to </w:t>
      </w:r>
      <w:r w:rsidR="00751DB0" w:rsidRPr="009F5BE4">
        <w:rPr>
          <w:rFonts w:asciiTheme="majorHAnsi" w:eastAsia="Verdana" w:hAnsiTheme="majorHAnsi" w:cs="Verdana"/>
          <w:sz w:val="24"/>
          <w:szCs w:val="24"/>
        </w:rPr>
        <w:t>work within the</w:t>
      </w:r>
      <w:r w:rsidR="009F35C8" w:rsidRPr="009F5BE4">
        <w:rPr>
          <w:rFonts w:asciiTheme="majorHAnsi" w:eastAsia="Verdana" w:hAnsiTheme="majorHAnsi" w:cs="Verdana"/>
          <w:sz w:val="24"/>
          <w:szCs w:val="24"/>
        </w:rPr>
        <w:t>se limitations</w:t>
      </w:r>
      <w:r w:rsidR="00751DB0" w:rsidRPr="009F5BE4">
        <w:rPr>
          <w:rFonts w:asciiTheme="majorHAnsi" w:eastAsia="Verdana" w:hAnsiTheme="majorHAnsi" w:cs="Verdana"/>
          <w:sz w:val="24"/>
          <w:szCs w:val="24"/>
        </w:rPr>
        <w:t xml:space="preserve"> to </w:t>
      </w:r>
      <w:r w:rsidR="00751DB0" w:rsidRPr="009F5BE4">
        <w:rPr>
          <w:rFonts w:asciiTheme="majorHAnsi" w:eastAsia="Verdana" w:hAnsiTheme="majorHAnsi" w:cs="Verdana"/>
          <w:sz w:val="24"/>
          <w:szCs w:val="24"/>
        </w:rPr>
        <w:lastRenderedPageBreak/>
        <w:t>deliver high quality</w:t>
      </w:r>
      <w:r w:rsidR="009F35C8" w:rsidRPr="009F5BE4">
        <w:rPr>
          <w:rFonts w:asciiTheme="majorHAnsi" w:eastAsia="Verdana" w:hAnsiTheme="majorHAnsi" w:cs="Verdana"/>
          <w:sz w:val="24"/>
          <w:szCs w:val="24"/>
        </w:rPr>
        <w:t>,</w:t>
      </w:r>
      <w:r w:rsidR="00751DB0" w:rsidRPr="009F5BE4">
        <w:rPr>
          <w:rFonts w:asciiTheme="majorHAnsi" w:eastAsia="Verdana" w:hAnsiTheme="majorHAnsi" w:cs="Verdana"/>
          <w:sz w:val="24"/>
          <w:szCs w:val="24"/>
        </w:rPr>
        <w:t xml:space="preserve"> patient care</w:t>
      </w:r>
      <w:r w:rsidR="009F35C8" w:rsidRPr="009F5BE4">
        <w:rPr>
          <w:rFonts w:asciiTheme="majorHAnsi" w:eastAsia="Verdana" w:hAnsiTheme="majorHAnsi" w:cs="Verdana"/>
          <w:sz w:val="24"/>
          <w:szCs w:val="24"/>
        </w:rPr>
        <w:t>;</w:t>
      </w:r>
      <w:r w:rsidR="00751DB0" w:rsidRPr="009F5BE4">
        <w:rPr>
          <w:rFonts w:asciiTheme="majorHAnsi" w:eastAsia="Verdana" w:hAnsiTheme="majorHAnsi" w:cs="Verdana"/>
          <w:sz w:val="24"/>
          <w:szCs w:val="24"/>
        </w:rPr>
        <w:t xml:space="preserve"> </w:t>
      </w:r>
      <w:r w:rsidR="00734B15" w:rsidRPr="009F5BE4">
        <w:rPr>
          <w:rFonts w:asciiTheme="majorHAnsi" w:eastAsia="Verdana" w:hAnsiTheme="majorHAnsi" w:cs="Verdana"/>
          <w:sz w:val="24"/>
          <w:szCs w:val="24"/>
        </w:rPr>
        <w:t>rooted in</w:t>
      </w:r>
      <w:r w:rsidR="00751DB0" w:rsidRPr="009F5BE4">
        <w:rPr>
          <w:rFonts w:asciiTheme="majorHAnsi" w:eastAsia="Verdana" w:hAnsiTheme="majorHAnsi" w:cs="Verdana"/>
          <w:sz w:val="24"/>
          <w:szCs w:val="24"/>
        </w:rPr>
        <w:t xml:space="preserve"> evidence-based practice </w:t>
      </w:r>
      <w:r w:rsidR="00734B15" w:rsidRPr="009F5BE4">
        <w:rPr>
          <w:rFonts w:asciiTheme="majorHAnsi" w:eastAsia="Verdana" w:hAnsiTheme="majorHAnsi" w:cs="Verdana"/>
          <w:sz w:val="24"/>
          <w:szCs w:val="24"/>
        </w:rPr>
        <w:t>which</w:t>
      </w:r>
      <w:r w:rsidR="00751DB0" w:rsidRPr="009F5BE4">
        <w:rPr>
          <w:rFonts w:asciiTheme="majorHAnsi" w:eastAsia="Verdana" w:hAnsiTheme="majorHAnsi" w:cs="Verdana"/>
          <w:sz w:val="24"/>
          <w:szCs w:val="24"/>
        </w:rPr>
        <w:t xml:space="preserve"> puts the needs of the patient first.</w:t>
      </w:r>
    </w:p>
    <w:p w14:paraId="1694112C" w14:textId="77777777" w:rsidR="006C5868" w:rsidRPr="009F5BE4" w:rsidRDefault="006C5868" w:rsidP="006C5868">
      <w:pPr>
        <w:pStyle w:val="ListParagraph"/>
        <w:spacing w:before="20" w:line="260" w:lineRule="exact"/>
        <w:ind w:left="851" w:right="65"/>
        <w:jc w:val="both"/>
        <w:rPr>
          <w:rFonts w:asciiTheme="majorHAnsi" w:eastAsia="Verdana" w:hAnsiTheme="majorHAnsi" w:cs="Verdana"/>
          <w:sz w:val="24"/>
          <w:szCs w:val="24"/>
        </w:rPr>
      </w:pPr>
    </w:p>
    <w:p w14:paraId="2BA03E4C" w14:textId="1D61CEC0" w:rsidR="00E20AAF" w:rsidRPr="00993027" w:rsidRDefault="00751DB0" w:rsidP="00D8430A">
      <w:pPr>
        <w:pStyle w:val="ListParagraph"/>
        <w:numPr>
          <w:ilvl w:val="0"/>
          <w:numId w:val="3"/>
        </w:numPr>
        <w:spacing w:before="20" w:line="260" w:lineRule="exact"/>
        <w:ind w:left="851" w:right="65"/>
        <w:jc w:val="both"/>
        <w:rPr>
          <w:rFonts w:asciiTheme="majorHAnsi" w:eastAsia="Verdana" w:hAnsiTheme="majorHAnsi" w:cs="Verdana"/>
          <w:sz w:val="24"/>
          <w:szCs w:val="24"/>
        </w:rPr>
      </w:pPr>
      <w:r w:rsidRPr="00993027">
        <w:rPr>
          <w:rFonts w:asciiTheme="majorHAnsi" w:eastAsia="Verdana" w:hAnsiTheme="majorHAnsi" w:cs="Verdana"/>
          <w:position w:val="-1"/>
          <w:sz w:val="24"/>
          <w:szCs w:val="24"/>
        </w:rPr>
        <w:t>To comply with the General Dental Council’s (GDC) Standards for the Dental</w:t>
      </w:r>
      <w:r w:rsidR="00734B15" w:rsidRPr="00993027">
        <w:rPr>
          <w:rFonts w:asciiTheme="majorHAnsi" w:eastAsia="Verdana" w:hAnsiTheme="majorHAnsi" w:cs="Verdana"/>
          <w:position w:val="-1"/>
          <w:sz w:val="24"/>
          <w:szCs w:val="24"/>
        </w:rPr>
        <w:t xml:space="preserve"> </w:t>
      </w:r>
      <w:r w:rsidRPr="00993027">
        <w:rPr>
          <w:rFonts w:asciiTheme="majorHAnsi" w:eastAsia="Verdana" w:hAnsiTheme="majorHAnsi" w:cs="Verdana"/>
          <w:sz w:val="24"/>
          <w:szCs w:val="24"/>
        </w:rPr>
        <w:t>Team and requirements for lifelong learning.</w:t>
      </w:r>
    </w:p>
    <w:p w14:paraId="45D6ED0E" w14:textId="77777777" w:rsidR="00734B15" w:rsidRPr="00993027" w:rsidRDefault="00734B15" w:rsidP="00734B15">
      <w:pPr>
        <w:spacing w:before="20" w:line="260" w:lineRule="exact"/>
        <w:ind w:right="65"/>
        <w:jc w:val="both"/>
        <w:rPr>
          <w:rFonts w:asciiTheme="majorHAnsi" w:eastAsia="Verdana" w:hAnsiTheme="majorHAnsi" w:cs="Verdana"/>
          <w:sz w:val="24"/>
          <w:szCs w:val="24"/>
        </w:rPr>
      </w:pPr>
    </w:p>
    <w:p w14:paraId="61B26050" w14:textId="0341EF28" w:rsidR="00486ABE" w:rsidRPr="00993027" w:rsidRDefault="00734B15" w:rsidP="00D8430A">
      <w:pPr>
        <w:pStyle w:val="ListParagraph"/>
        <w:numPr>
          <w:ilvl w:val="0"/>
          <w:numId w:val="3"/>
        </w:numPr>
        <w:spacing w:before="20" w:line="260" w:lineRule="exact"/>
        <w:ind w:left="851"/>
        <w:rPr>
          <w:rFonts w:asciiTheme="majorHAnsi" w:eastAsia="Verdana" w:hAnsiTheme="majorHAnsi" w:cs="Verdana"/>
          <w:sz w:val="24"/>
          <w:szCs w:val="24"/>
        </w:rPr>
      </w:pPr>
      <w:r w:rsidRPr="00993027">
        <w:rPr>
          <w:rFonts w:asciiTheme="majorHAnsi" w:eastAsia="Verdana" w:hAnsiTheme="majorHAnsi" w:cs="Verdana"/>
          <w:sz w:val="24"/>
          <w:szCs w:val="24"/>
        </w:rPr>
        <w:t xml:space="preserve">To comply </w:t>
      </w:r>
      <w:r w:rsidR="00BD0386" w:rsidRPr="00993027">
        <w:rPr>
          <w:rFonts w:asciiTheme="majorHAnsi" w:eastAsia="Verdana" w:hAnsiTheme="majorHAnsi" w:cs="Verdana"/>
          <w:sz w:val="24"/>
          <w:szCs w:val="24"/>
        </w:rPr>
        <w:t>with and follow the GDC</w:t>
      </w:r>
      <w:r w:rsidR="00E831EA" w:rsidRPr="00993027">
        <w:rPr>
          <w:rFonts w:asciiTheme="majorHAnsi" w:eastAsia="Verdana" w:hAnsiTheme="majorHAnsi" w:cs="Verdana"/>
          <w:sz w:val="24"/>
          <w:szCs w:val="24"/>
        </w:rPr>
        <w:t xml:space="preserve"> </w:t>
      </w:r>
      <w:r w:rsidR="001077F9" w:rsidRPr="00993027">
        <w:rPr>
          <w:rFonts w:asciiTheme="majorHAnsi" w:eastAsia="Verdana" w:hAnsiTheme="majorHAnsi" w:cs="Verdana"/>
          <w:sz w:val="24"/>
          <w:szCs w:val="24"/>
        </w:rPr>
        <w:t>Safe Practitioner framework</w:t>
      </w:r>
      <w:r w:rsidR="00BD0386" w:rsidRPr="00993027">
        <w:rPr>
          <w:rFonts w:asciiTheme="majorHAnsi" w:eastAsia="Verdana" w:hAnsiTheme="majorHAnsi" w:cs="Verdana"/>
          <w:sz w:val="24"/>
          <w:szCs w:val="24"/>
        </w:rPr>
        <w:t>.</w:t>
      </w:r>
      <w:r w:rsidR="00725CAF" w:rsidRPr="00993027">
        <w:rPr>
          <w:rFonts w:asciiTheme="majorHAnsi" w:eastAsia="Verdana" w:hAnsiTheme="majorHAnsi" w:cs="Verdana"/>
          <w:sz w:val="24"/>
          <w:szCs w:val="24"/>
        </w:rPr>
        <w:t xml:space="preserve"> Further information and guidance for employees of apprentices can be found on the GDC website: </w:t>
      </w:r>
      <w:hyperlink r:id="rId23" w:history="1">
        <w:r w:rsidR="00055477" w:rsidRPr="00993027">
          <w:rPr>
            <w:rStyle w:val="Hyperlink"/>
            <w:rFonts w:asciiTheme="majorHAnsi" w:eastAsiaTheme="minorEastAsia" w:hAnsiTheme="majorHAnsi"/>
            <w:sz w:val="24"/>
            <w:szCs w:val="24"/>
          </w:rPr>
          <w:t>https://www.gdc-uk.org/education-cpd/students-and-trainees/guidance-for-employers-of-trainees-students</w:t>
        </w:r>
      </w:hyperlink>
      <w:r w:rsidR="00055477" w:rsidRPr="00993027">
        <w:rPr>
          <w:rFonts w:asciiTheme="majorHAnsi" w:hAnsiTheme="majorHAnsi"/>
          <w:sz w:val="24"/>
          <w:szCs w:val="24"/>
        </w:rPr>
        <w:t xml:space="preserve"> </w:t>
      </w:r>
    </w:p>
    <w:p w14:paraId="2DB6EDBE" w14:textId="77777777" w:rsidR="00055477" w:rsidRPr="009F5BE4" w:rsidRDefault="00055477" w:rsidP="00055477">
      <w:pPr>
        <w:pStyle w:val="ListParagraph"/>
        <w:rPr>
          <w:rFonts w:asciiTheme="majorHAnsi" w:eastAsia="Verdana" w:hAnsiTheme="majorHAnsi" w:cs="Verdana"/>
          <w:sz w:val="24"/>
          <w:szCs w:val="24"/>
        </w:rPr>
      </w:pPr>
    </w:p>
    <w:p w14:paraId="68D52382" w14:textId="77777777" w:rsidR="00B576C0" w:rsidRPr="009F5BE4" w:rsidRDefault="00B576C0" w:rsidP="00B576C0">
      <w:pPr>
        <w:pStyle w:val="ListParagraph"/>
        <w:rPr>
          <w:rFonts w:asciiTheme="majorHAnsi" w:eastAsia="Verdana" w:hAnsiTheme="majorHAnsi" w:cs="Verdana"/>
          <w:sz w:val="24"/>
          <w:szCs w:val="24"/>
          <w:highlight w:val="cyan"/>
        </w:rPr>
      </w:pPr>
    </w:p>
    <w:p w14:paraId="69BBFA83" w14:textId="3D9DD3D1" w:rsidR="000549B0" w:rsidRPr="00993027" w:rsidRDefault="000549B0" w:rsidP="000549B0">
      <w:pPr>
        <w:autoSpaceDE w:val="0"/>
        <w:autoSpaceDN w:val="0"/>
        <w:adjustRightInd w:val="0"/>
        <w:spacing w:after="222" w:line="302" w:lineRule="auto"/>
        <w:ind w:right="23"/>
        <w:rPr>
          <w:rFonts w:asciiTheme="majorHAnsi" w:hAnsiTheme="majorHAnsi"/>
          <w:sz w:val="24"/>
          <w:szCs w:val="24"/>
        </w:rPr>
      </w:pPr>
      <w:r w:rsidRPr="00993027">
        <w:rPr>
          <w:rFonts w:asciiTheme="majorHAnsi" w:hAnsiTheme="majorHAnsi"/>
          <w:sz w:val="24"/>
          <w:szCs w:val="24"/>
        </w:rPr>
        <w:t xml:space="preserve">It is an offence for employers to knowingly employ people barred from undertaking healthcare activities. Employers can contact the Disclosure and Barring Service </w:t>
      </w:r>
      <w:r w:rsidR="00646AD3">
        <w:rPr>
          <w:rFonts w:asciiTheme="majorHAnsi" w:hAnsiTheme="majorHAnsi"/>
          <w:sz w:val="24"/>
          <w:szCs w:val="24"/>
        </w:rPr>
        <w:t xml:space="preserve">(DBS) </w:t>
      </w:r>
      <w:r w:rsidRPr="00993027">
        <w:rPr>
          <w:rFonts w:asciiTheme="majorHAnsi" w:hAnsiTheme="majorHAnsi"/>
          <w:sz w:val="24"/>
          <w:szCs w:val="24"/>
        </w:rPr>
        <w:t xml:space="preserve">to ensure they are not doing so by asking for </w:t>
      </w:r>
      <w:proofErr w:type="gramStart"/>
      <w:r w:rsidRPr="00993027">
        <w:rPr>
          <w:rFonts w:asciiTheme="majorHAnsi" w:hAnsiTheme="majorHAnsi"/>
          <w:sz w:val="24"/>
          <w:szCs w:val="24"/>
        </w:rPr>
        <w:t>an enhanced</w:t>
      </w:r>
      <w:proofErr w:type="gramEnd"/>
      <w:r w:rsidRPr="00993027">
        <w:rPr>
          <w:rFonts w:asciiTheme="majorHAnsi" w:hAnsiTheme="majorHAnsi"/>
          <w:sz w:val="24"/>
          <w:szCs w:val="24"/>
        </w:rPr>
        <w:t xml:space="preserve"> disclosure and barred list check. Apprentices on this framework may be subject to these checks. Individual health sector employers may have additional employment entry requirements.</w:t>
      </w:r>
    </w:p>
    <w:p w14:paraId="6B865FA2" w14:textId="642A511D" w:rsidR="000549B0" w:rsidRPr="009F5BE4" w:rsidRDefault="000549B0" w:rsidP="000549B0">
      <w:pPr>
        <w:autoSpaceDE w:val="0"/>
        <w:autoSpaceDN w:val="0"/>
        <w:adjustRightInd w:val="0"/>
        <w:spacing w:after="222" w:line="302" w:lineRule="auto"/>
        <w:ind w:right="23"/>
        <w:rPr>
          <w:rFonts w:asciiTheme="majorHAnsi" w:hAnsiTheme="majorHAnsi"/>
          <w:sz w:val="24"/>
          <w:szCs w:val="24"/>
        </w:rPr>
      </w:pPr>
      <w:r w:rsidRPr="00993027">
        <w:rPr>
          <w:rFonts w:asciiTheme="majorHAnsi" w:hAnsiTheme="majorHAnsi"/>
          <w:sz w:val="24"/>
          <w:szCs w:val="24"/>
        </w:rPr>
        <w:t>In addition, dental nurses joining the GDC register must declare criminal convictions, which may prevent them from registering, and apprentices should be informed of this before entering the apprenticeship.</w:t>
      </w:r>
    </w:p>
    <w:p w14:paraId="02B159F8" w14:textId="77777777" w:rsidR="00B576C0" w:rsidRPr="000549B0" w:rsidRDefault="00B576C0" w:rsidP="000549B0">
      <w:pPr>
        <w:spacing w:before="20" w:line="260" w:lineRule="exact"/>
        <w:rPr>
          <w:rFonts w:ascii="Verdana" w:eastAsia="Verdana" w:hAnsi="Verdana" w:cs="Verdana"/>
          <w:sz w:val="22"/>
          <w:szCs w:val="22"/>
          <w:highlight w:val="cyan"/>
        </w:rPr>
      </w:pPr>
    </w:p>
    <w:p w14:paraId="5B96CFB3" w14:textId="1E93BC9C" w:rsidR="00E20AAF" w:rsidRDefault="00751DB0" w:rsidP="009F5BE4">
      <w:pPr>
        <w:pStyle w:val="Heading2"/>
        <w:numPr>
          <w:ilvl w:val="0"/>
          <w:numId w:val="0"/>
        </w:numPr>
        <w:rPr>
          <w:rFonts w:eastAsia="Verdana"/>
          <w:sz w:val="22"/>
          <w:szCs w:val="22"/>
        </w:rPr>
      </w:pPr>
      <w:r>
        <w:rPr>
          <w:rFonts w:eastAsia="Verdana"/>
        </w:rPr>
        <w:t>Personal Attributes</w:t>
      </w:r>
    </w:p>
    <w:p w14:paraId="2EB04CC6" w14:textId="77777777" w:rsidR="009F5BE4" w:rsidRPr="009F5BE4" w:rsidRDefault="009F5BE4" w:rsidP="009F5BE4">
      <w:pPr>
        <w:rPr>
          <w:rFonts w:eastAsia="Verdana"/>
        </w:rPr>
      </w:pPr>
    </w:p>
    <w:p w14:paraId="43AAECAE" w14:textId="77777777" w:rsidR="00E20AAF" w:rsidRDefault="00E20AAF">
      <w:pPr>
        <w:spacing w:before="2" w:line="120" w:lineRule="exact"/>
        <w:rPr>
          <w:sz w:val="12"/>
          <w:szCs w:val="12"/>
        </w:rPr>
      </w:pPr>
    </w:p>
    <w:p w14:paraId="36664DED" w14:textId="12A7AA53" w:rsidR="004D1592" w:rsidRPr="009F5BE4" w:rsidRDefault="00751DB0" w:rsidP="004D1592">
      <w:pPr>
        <w:ind w:left="119"/>
        <w:rPr>
          <w:rFonts w:asciiTheme="majorHAnsi" w:eastAsia="Verdana" w:hAnsiTheme="majorHAnsi" w:cs="Verdana"/>
          <w:sz w:val="24"/>
          <w:szCs w:val="24"/>
        </w:rPr>
      </w:pPr>
      <w:r w:rsidRPr="009F5BE4">
        <w:rPr>
          <w:rFonts w:asciiTheme="majorHAnsi" w:eastAsia="Verdana" w:hAnsiTheme="majorHAnsi" w:cs="Verdana"/>
          <w:sz w:val="24"/>
          <w:szCs w:val="24"/>
        </w:rPr>
        <w:t>Employers look for health sector apprentices who</w:t>
      </w:r>
      <w:r w:rsidR="006C2A3A" w:rsidRPr="009F5BE4">
        <w:rPr>
          <w:rFonts w:asciiTheme="majorHAnsi" w:eastAsia="Verdana" w:hAnsiTheme="majorHAnsi" w:cs="Verdana"/>
          <w:sz w:val="24"/>
          <w:szCs w:val="24"/>
        </w:rPr>
        <w:t xml:space="preserve"> demonstrate the following attributes</w:t>
      </w:r>
      <w:r w:rsidRPr="009F5BE4">
        <w:rPr>
          <w:rFonts w:asciiTheme="majorHAnsi" w:eastAsia="Verdana" w:hAnsiTheme="majorHAnsi" w:cs="Verdana"/>
          <w:sz w:val="24"/>
          <w:szCs w:val="24"/>
        </w:rPr>
        <w:t>:</w:t>
      </w:r>
    </w:p>
    <w:p w14:paraId="57D07CF9" w14:textId="77777777" w:rsidR="004D1592" w:rsidRPr="009F5BE4" w:rsidRDefault="004D1592" w:rsidP="004D1592">
      <w:pPr>
        <w:ind w:left="119"/>
        <w:rPr>
          <w:rFonts w:asciiTheme="majorHAnsi" w:eastAsia="Verdana" w:hAnsiTheme="majorHAnsi" w:cs="Verdana"/>
          <w:sz w:val="24"/>
          <w:szCs w:val="24"/>
        </w:rPr>
      </w:pPr>
    </w:p>
    <w:p w14:paraId="6C377103" w14:textId="3EAD8B68" w:rsidR="000549B0" w:rsidRPr="009F5BE4" w:rsidRDefault="00751DB0" w:rsidP="000549B0">
      <w:pPr>
        <w:ind w:left="284" w:hanging="165"/>
        <w:rPr>
          <w:rFonts w:asciiTheme="majorHAnsi" w:eastAsia="Verdana" w:hAnsiTheme="majorHAnsi" w:cs="Verdana"/>
          <w:sz w:val="24"/>
          <w:szCs w:val="24"/>
        </w:rPr>
      </w:pPr>
      <w:r w:rsidRPr="009F5BE4">
        <w:rPr>
          <w:rFonts w:asciiTheme="majorHAnsi" w:eastAsia="Verdana" w:hAnsiTheme="majorHAnsi" w:cs="Verdana"/>
          <w:sz w:val="24"/>
          <w:szCs w:val="24"/>
        </w:rPr>
        <w:t>•</w:t>
      </w:r>
      <w:r w:rsidR="000549B0" w:rsidRPr="009F5BE4">
        <w:rPr>
          <w:rFonts w:asciiTheme="majorHAnsi" w:eastAsia="Verdana" w:hAnsiTheme="majorHAnsi" w:cs="Verdana"/>
          <w:sz w:val="24"/>
          <w:szCs w:val="24"/>
        </w:rPr>
        <w:t xml:space="preserve"> </w:t>
      </w:r>
      <w:r w:rsidR="006C2A3A" w:rsidRPr="009F5BE4">
        <w:rPr>
          <w:rFonts w:asciiTheme="majorHAnsi" w:eastAsia="Verdana" w:hAnsiTheme="majorHAnsi" w:cs="Verdana"/>
          <w:sz w:val="24"/>
          <w:szCs w:val="24"/>
        </w:rPr>
        <w:t>A</w:t>
      </w:r>
      <w:r w:rsidR="000549B0" w:rsidRPr="009F5BE4">
        <w:rPr>
          <w:rFonts w:asciiTheme="majorHAnsi" w:eastAsia="Verdana" w:hAnsiTheme="majorHAnsi" w:cs="Verdana"/>
          <w:sz w:val="24"/>
          <w:szCs w:val="24"/>
        </w:rPr>
        <w:t>n enthusiasm for working in the health sector</w:t>
      </w:r>
      <w:r w:rsidRPr="009F5BE4">
        <w:rPr>
          <w:rFonts w:asciiTheme="majorHAnsi" w:eastAsia="Verdana" w:hAnsiTheme="majorHAnsi" w:cs="Verdana"/>
          <w:sz w:val="24"/>
          <w:szCs w:val="24"/>
        </w:rPr>
        <w:t xml:space="preserve"> </w:t>
      </w:r>
    </w:p>
    <w:p w14:paraId="23EFF37C" w14:textId="78A18E2F" w:rsidR="00E20AAF" w:rsidRPr="009F5BE4" w:rsidRDefault="00273EC0" w:rsidP="000549B0">
      <w:pPr>
        <w:pStyle w:val="ListParagraph"/>
        <w:numPr>
          <w:ilvl w:val="0"/>
          <w:numId w:val="11"/>
        </w:numPr>
        <w:ind w:left="284" w:hanging="165"/>
        <w:rPr>
          <w:rFonts w:asciiTheme="majorHAnsi" w:eastAsia="Verdana" w:hAnsiTheme="majorHAnsi" w:cs="Verdana"/>
          <w:sz w:val="24"/>
          <w:szCs w:val="24"/>
        </w:rPr>
      </w:pPr>
      <w:r w:rsidRPr="009F5BE4">
        <w:rPr>
          <w:rFonts w:asciiTheme="majorHAnsi" w:eastAsia="Verdana" w:hAnsiTheme="majorHAnsi" w:cs="Verdana"/>
          <w:sz w:val="24"/>
          <w:szCs w:val="24"/>
        </w:rPr>
        <w:t xml:space="preserve"> </w:t>
      </w:r>
      <w:r w:rsidR="006C2A3A" w:rsidRPr="009F5BE4">
        <w:rPr>
          <w:rFonts w:asciiTheme="majorHAnsi" w:eastAsia="Verdana" w:hAnsiTheme="majorHAnsi" w:cs="Verdana"/>
          <w:sz w:val="24"/>
          <w:szCs w:val="24"/>
        </w:rPr>
        <w:t>A</w:t>
      </w:r>
      <w:r w:rsidR="00751DB0" w:rsidRPr="009F5BE4">
        <w:rPr>
          <w:rFonts w:asciiTheme="majorHAnsi" w:eastAsia="Verdana" w:hAnsiTheme="majorHAnsi" w:cs="Verdana"/>
          <w:sz w:val="24"/>
          <w:szCs w:val="24"/>
        </w:rPr>
        <w:t xml:space="preserve"> caring and friendly nature</w:t>
      </w:r>
    </w:p>
    <w:p w14:paraId="7D2284F4" w14:textId="7BCAC4A5" w:rsidR="003E21D5" w:rsidRPr="009F5BE4" w:rsidRDefault="00751DB0" w:rsidP="003E21D5">
      <w:pPr>
        <w:spacing w:before="74"/>
        <w:ind w:left="284" w:hanging="165"/>
        <w:rPr>
          <w:rFonts w:asciiTheme="majorHAnsi" w:eastAsia="Verdana" w:hAnsiTheme="majorHAnsi" w:cs="Verdana"/>
          <w:sz w:val="24"/>
          <w:szCs w:val="24"/>
        </w:rPr>
      </w:pPr>
      <w:r w:rsidRPr="009F5BE4">
        <w:rPr>
          <w:rFonts w:asciiTheme="majorHAnsi" w:eastAsia="Verdana" w:hAnsiTheme="majorHAnsi" w:cs="Verdana"/>
          <w:sz w:val="24"/>
          <w:szCs w:val="24"/>
        </w:rPr>
        <w:t xml:space="preserve">• </w:t>
      </w:r>
      <w:r w:rsidR="006C2A3A" w:rsidRPr="009F5BE4">
        <w:rPr>
          <w:rFonts w:asciiTheme="majorHAnsi" w:eastAsia="Verdana" w:hAnsiTheme="majorHAnsi" w:cs="Verdana"/>
          <w:sz w:val="24"/>
          <w:szCs w:val="24"/>
        </w:rPr>
        <w:t>E</w:t>
      </w:r>
      <w:r w:rsidRPr="009F5BE4">
        <w:rPr>
          <w:rFonts w:asciiTheme="majorHAnsi" w:eastAsia="Verdana" w:hAnsiTheme="majorHAnsi" w:cs="Verdana"/>
          <w:sz w:val="24"/>
          <w:szCs w:val="24"/>
        </w:rPr>
        <w:t>xcellent communication skills</w:t>
      </w:r>
    </w:p>
    <w:p w14:paraId="25A05E79" w14:textId="2BE5B286" w:rsidR="00E20AAF" w:rsidRPr="009F5BE4" w:rsidRDefault="00751DB0" w:rsidP="003E21D5">
      <w:pPr>
        <w:pStyle w:val="ListParagraph"/>
        <w:numPr>
          <w:ilvl w:val="0"/>
          <w:numId w:val="11"/>
        </w:numPr>
        <w:spacing w:before="74"/>
        <w:ind w:left="284" w:hanging="142"/>
        <w:rPr>
          <w:rFonts w:asciiTheme="majorHAnsi" w:eastAsia="Verdana" w:hAnsiTheme="majorHAnsi" w:cs="Verdana"/>
          <w:sz w:val="24"/>
          <w:szCs w:val="24"/>
        </w:rPr>
      </w:pPr>
      <w:r w:rsidRPr="009F5BE4">
        <w:rPr>
          <w:rFonts w:asciiTheme="majorHAnsi" w:eastAsia="Verdana" w:hAnsiTheme="majorHAnsi" w:cs="Verdana"/>
          <w:sz w:val="24"/>
          <w:szCs w:val="24"/>
        </w:rPr>
        <w:t>Conscientious</w:t>
      </w:r>
    </w:p>
    <w:p w14:paraId="1455095F"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Calm</w:t>
      </w:r>
    </w:p>
    <w:p w14:paraId="1D554AF2" w14:textId="77777777" w:rsidR="00E20AAF" w:rsidRPr="009F5BE4" w:rsidRDefault="00751DB0">
      <w:pPr>
        <w:spacing w:before="73"/>
        <w:ind w:left="119"/>
        <w:rPr>
          <w:rFonts w:asciiTheme="majorHAnsi" w:eastAsia="Verdana" w:hAnsiTheme="majorHAnsi" w:cs="Verdana"/>
          <w:sz w:val="24"/>
          <w:szCs w:val="24"/>
        </w:rPr>
      </w:pPr>
      <w:r w:rsidRPr="009F5BE4">
        <w:rPr>
          <w:rFonts w:asciiTheme="majorHAnsi" w:eastAsia="Verdana" w:hAnsiTheme="majorHAnsi" w:cs="Verdana"/>
          <w:sz w:val="24"/>
          <w:szCs w:val="24"/>
        </w:rPr>
        <w:t>• Discreet</w:t>
      </w:r>
    </w:p>
    <w:p w14:paraId="6C28D9B0"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Respectful</w:t>
      </w:r>
    </w:p>
    <w:p w14:paraId="7634227B"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Personable and approachable</w:t>
      </w:r>
    </w:p>
    <w:p w14:paraId="491BB81A" w14:textId="77777777" w:rsidR="00E20AAF" w:rsidRPr="009F5BE4" w:rsidRDefault="00751DB0">
      <w:pPr>
        <w:spacing w:before="73"/>
        <w:ind w:left="119"/>
        <w:rPr>
          <w:rFonts w:asciiTheme="majorHAnsi" w:eastAsia="Verdana" w:hAnsiTheme="majorHAnsi" w:cs="Verdana"/>
          <w:sz w:val="24"/>
          <w:szCs w:val="24"/>
        </w:rPr>
      </w:pPr>
      <w:r w:rsidRPr="009F5BE4">
        <w:rPr>
          <w:rFonts w:asciiTheme="majorHAnsi" w:eastAsia="Verdana" w:hAnsiTheme="majorHAnsi" w:cs="Verdana"/>
          <w:sz w:val="24"/>
          <w:szCs w:val="24"/>
        </w:rPr>
        <w:t xml:space="preserve">• Highly </w:t>
      </w:r>
      <w:proofErr w:type="spellStart"/>
      <w:r w:rsidRPr="009F5BE4">
        <w:rPr>
          <w:rFonts w:asciiTheme="majorHAnsi" w:eastAsia="Verdana" w:hAnsiTheme="majorHAnsi" w:cs="Verdana"/>
          <w:sz w:val="24"/>
          <w:szCs w:val="24"/>
        </w:rPr>
        <w:t>organised</w:t>
      </w:r>
      <w:proofErr w:type="spellEnd"/>
    </w:p>
    <w:p w14:paraId="47729B2E" w14:textId="77777777" w:rsidR="00E20AAF" w:rsidRPr="009F5BE4" w:rsidRDefault="00751DB0">
      <w:pPr>
        <w:spacing w:before="76"/>
        <w:ind w:left="119"/>
        <w:rPr>
          <w:rFonts w:asciiTheme="majorHAnsi" w:eastAsia="Verdana" w:hAnsiTheme="majorHAnsi" w:cs="Verdana"/>
          <w:sz w:val="24"/>
          <w:szCs w:val="24"/>
        </w:rPr>
      </w:pPr>
      <w:r w:rsidRPr="009F5BE4">
        <w:rPr>
          <w:rFonts w:asciiTheme="majorHAnsi" w:eastAsia="Verdana" w:hAnsiTheme="majorHAnsi" w:cs="Verdana"/>
          <w:sz w:val="24"/>
          <w:szCs w:val="24"/>
        </w:rPr>
        <w:t>• Flexible enough to respond to unexpected situations as they arise.</w:t>
      </w:r>
    </w:p>
    <w:p w14:paraId="12B81678" w14:textId="77777777" w:rsidR="00E20AAF" w:rsidRPr="009F5BE4" w:rsidRDefault="00751DB0">
      <w:pPr>
        <w:spacing w:before="4"/>
        <w:ind w:left="119"/>
        <w:rPr>
          <w:rFonts w:asciiTheme="majorHAnsi" w:eastAsia="Verdana" w:hAnsiTheme="majorHAnsi" w:cs="Verdana"/>
          <w:sz w:val="24"/>
          <w:szCs w:val="24"/>
        </w:rPr>
      </w:pPr>
      <w:r w:rsidRPr="009F5BE4">
        <w:rPr>
          <w:rFonts w:asciiTheme="majorHAnsi" w:eastAsia="Verdana" w:hAnsiTheme="majorHAnsi" w:cs="Verdana"/>
          <w:sz w:val="24"/>
          <w:szCs w:val="24"/>
        </w:rPr>
        <w:t>• Able to work effectively in a team.</w:t>
      </w:r>
    </w:p>
    <w:p w14:paraId="3B42BC81" w14:textId="77777777" w:rsidR="00E20AAF" w:rsidRDefault="00751DB0">
      <w:pPr>
        <w:spacing w:before="73"/>
        <w:ind w:left="119"/>
        <w:rPr>
          <w:rFonts w:asciiTheme="majorHAnsi" w:eastAsia="Verdana" w:hAnsiTheme="majorHAnsi" w:cs="Verdana"/>
          <w:sz w:val="24"/>
          <w:szCs w:val="24"/>
        </w:rPr>
      </w:pPr>
      <w:r w:rsidRPr="009F5BE4">
        <w:rPr>
          <w:rFonts w:asciiTheme="majorHAnsi" w:eastAsia="Verdana" w:hAnsiTheme="majorHAnsi" w:cs="Verdana"/>
          <w:sz w:val="24"/>
          <w:szCs w:val="24"/>
        </w:rPr>
        <w:t>• Meticulous in carrying out their duties.</w:t>
      </w:r>
    </w:p>
    <w:p w14:paraId="61E54C32" w14:textId="77777777" w:rsidR="009F5BE4" w:rsidRPr="009F5BE4" w:rsidRDefault="009F5BE4">
      <w:pPr>
        <w:spacing w:before="73"/>
        <w:ind w:left="119"/>
        <w:rPr>
          <w:rFonts w:asciiTheme="majorHAnsi" w:eastAsia="Verdana" w:hAnsiTheme="majorHAnsi" w:cs="Verdana"/>
          <w:sz w:val="24"/>
          <w:szCs w:val="24"/>
        </w:rPr>
      </w:pPr>
    </w:p>
    <w:p w14:paraId="3879ADBF" w14:textId="77FC3895" w:rsidR="00C2547E" w:rsidRPr="00646AD3" w:rsidRDefault="00A14CE9" w:rsidP="00A14CE9">
      <w:pPr>
        <w:spacing w:before="73"/>
        <w:rPr>
          <w:rFonts w:asciiTheme="majorHAnsi" w:eastAsia="Verdana" w:hAnsiTheme="majorHAnsi" w:cs="Verdana"/>
          <w:sz w:val="24"/>
          <w:szCs w:val="24"/>
        </w:rPr>
      </w:pPr>
      <w:r w:rsidRPr="00646AD3">
        <w:rPr>
          <w:rFonts w:asciiTheme="majorHAnsi" w:eastAsia="Verdana" w:hAnsiTheme="majorHAnsi" w:cs="Verdana"/>
          <w:sz w:val="24"/>
          <w:szCs w:val="24"/>
        </w:rPr>
        <w:t xml:space="preserve">In </w:t>
      </w:r>
      <w:proofErr w:type="gramStart"/>
      <w:r w:rsidRPr="00646AD3">
        <w:rPr>
          <w:rFonts w:asciiTheme="majorHAnsi" w:eastAsia="Verdana" w:hAnsiTheme="majorHAnsi" w:cs="Verdana"/>
          <w:sz w:val="24"/>
          <w:szCs w:val="24"/>
        </w:rPr>
        <w:t>addition</w:t>
      </w:r>
      <w:proofErr w:type="gramEnd"/>
      <w:r w:rsidRPr="00646AD3">
        <w:rPr>
          <w:rFonts w:asciiTheme="majorHAnsi" w:eastAsia="Verdana" w:hAnsiTheme="majorHAnsi" w:cs="Verdana"/>
          <w:sz w:val="24"/>
          <w:szCs w:val="24"/>
        </w:rPr>
        <w:t xml:space="preserve"> apprentice dental nurses will be required to always act with honesty and integrity. </w:t>
      </w:r>
    </w:p>
    <w:p w14:paraId="0A468293" w14:textId="77777777" w:rsidR="00E20AAF" w:rsidRPr="009F5BE4" w:rsidRDefault="00E20AAF">
      <w:pPr>
        <w:spacing w:before="17" w:line="260" w:lineRule="exact"/>
        <w:rPr>
          <w:rFonts w:asciiTheme="majorHAnsi" w:hAnsiTheme="majorHAnsi"/>
          <w:sz w:val="24"/>
          <w:szCs w:val="24"/>
        </w:rPr>
      </w:pPr>
    </w:p>
    <w:p w14:paraId="1F763E82" w14:textId="77777777" w:rsidR="00232D2C" w:rsidRPr="009F5BE4" w:rsidRDefault="00232D2C" w:rsidP="00232D2C">
      <w:pPr>
        <w:autoSpaceDE w:val="0"/>
        <w:autoSpaceDN w:val="0"/>
        <w:adjustRightInd w:val="0"/>
        <w:ind w:left="284" w:right="22" w:hanging="142"/>
        <w:jc w:val="both"/>
        <w:rPr>
          <w:rFonts w:asciiTheme="majorHAnsi" w:eastAsiaTheme="minorHAnsi" w:hAnsiTheme="majorHAnsi" w:cs="Arial"/>
          <w:bCs/>
          <w:color w:val="000000"/>
          <w:sz w:val="24"/>
          <w:szCs w:val="24"/>
        </w:rPr>
      </w:pPr>
      <w:r w:rsidRPr="009F5BE4">
        <w:rPr>
          <w:rFonts w:asciiTheme="majorHAnsi" w:eastAsiaTheme="minorHAnsi" w:hAnsiTheme="majorHAnsi" w:cs="Arial"/>
          <w:bCs/>
          <w:color w:val="000000"/>
          <w:sz w:val="24"/>
          <w:szCs w:val="24"/>
        </w:rPr>
        <w:t xml:space="preserve">Employers also expect apprentices to: </w:t>
      </w:r>
    </w:p>
    <w:p w14:paraId="1648B11C" w14:textId="77777777" w:rsidR="00232D2C" w:rsidRPr="009F5BE4" w:rsidRDefault="00232D2C" w:rsidP="00232D2C">
      <w:pPr>
        <w:autoSpaceDE w:val="0"/>
        <w:autoSpaceDN w:val="0"/>
        <w:adjustRightInd w:val="0"/>
        <w:ind w:left="284" w:right="22" w:hanging="142"/>
        <w:jc w:val="both"/>
        <w:rPr>
          <w:rFonts w:asciiTheme="majorHAnsi" w:eastAsiaTheme="minorHAnsi" w:hAnsiTheme="majorHAnsi" w:cs="Arial"/>
          <w:bCs/>
          <w:color w:val="000000"/>
          <w:sz w:val="24"/>
          <w:szCs w:val="24"/>
        </w:rPr>
      </w:pPr>
    </w:p>
    <w:p w14:paraId="7DBF3544" w14:textId="77777777" w:rsidR="00232D2C" w:rsidRPr="009F5BE4" w:rsidRDefault="00232D2C" w:rsidP="00232D2C">
      <w:pPr>
        <w:pStyle w:val="ListParagraph"/>
        <w:numPr>
          <w:ilvl w:val="0"/>
          <w:numId w:val="12"/>
        </w:numPr>
        <w:autoSpaceDE w:val="0"/>
        <w:autoSpaceDN w:val="0"/>
        <w:adjustRightInd w:val="0"/>
        <w:ind w:left="284" w:right="22" w:hanging="142"/>
        <w:jc w:val="both"/>
        <w:rPr>
          <w:rFonts w:asciiTheme="majorHAnsi" w:eastAsiaTheme="minorHAnsi" w:hAnsiTheme="majorHAnsi" w:cs="Arial"/>
          <w:bCs/>
          <w:color w:val="000000"/>
          <w:sz w:val="24"/>
          <w:szCs w:val="24"/>
        </w:rPr>
      </w:pPr>
      <w:r w:rsidRPr="009F5BE4">
        <w:rPr>
          <w:rFonts w:asciiTheme="majorHAnsi" w:eastAsiaTheme="minorHAnsi" w:hAnsiTheme="majorHAnsi" w:cs="Arial"/>
          <w:bCs/>
          <w:color w:val="000000"/>
          <w:sz w:val="24"/>
          <w:szCs w:val="24"/>
        </w:rPr>
        <w:t>Communicate effectively with service users and work colleagues.</w:t>
      </w:r>
    </w:p>
    <w:p w14:paraId="2B6B7774" w14:textId="77777777" w:rsidR="00232D2C" w:rsidRPr="009F5BE4" w:rsidRDefault="00232D2C" w:rsidP="00232D2C">
      <w:pPr>
        <w:pStyle w:val="ListParagraph"/>
        <w:numPr>
          <w:ilvl w:val="0"/>
          <w:numId w:val="12"/>
        </w:numPr>
        <w:autoSpaceDE w:val="0"/>
        <w:autoSpaceDN w:val="0"/>
        <w:adjustRightInd w:val="0"/>
        <w:ind w:left="284" w:right="22" w:hanging="142"/>
        <w:jc w:val="both"/>
        <w:rPr>
          <w:rFonts w:asciiTheme="majorHAnsi" w:eastAsiaTheme="minorHAnsi" w:hAnsiTheme="majorHAnsi" w:cs="Arial"/>
          <w:bCs/>
          <w:color w:val="000000"/>
          <w:sz w:val="24"/>
          <w:szCs w:val="24"/>
        </w:rPr>
      </w:pPr>
      <w:r w:rsidRPr="009F5BE4">
        <w:rPr>
          <w:rFonts w:asciiTheme="majorHAnsi" w:eastAsiaTheme="minorHAnsi" w:hAnsiTheme="majorHAnsi" w:cs="Arial"/>
          <w:bCs/>
          <w:color w:val="000000"/>
          <w:sz w:val="24"/>
          <w:szCs w:val="24"/>
        </w:rPr>
        <w:t xml:space="preserve">Be able to work in a team. </w:t>
      </w:r>
    </w:p>
    <w:p w14:paraId="54D25975" w14:textId="77777777" w:rsidR="00232D2C" w:rsidRDefault="00232D2C" w:rsidP="00232D2C">
      <w:pPr>
        <w:pStyle w:val="ListParagraph"/>
        <w:numPr>
          <w:ilvl w:val="0"/>
          <w:numId w:val="12"/>
        </w:numPr>
        <w:autoSpaceDE w:val="0"/>
        <w:autoSpaceDN w:val="0"/>
        <w:adjustRightInd w:val="0"/>
        <w:ind w:left="284" w:right="22" w:hanging="142"/>
        <w:jc w:val="both"/>
        <w:rPr>
          <w:rFonts w:ascii="Century Gothic" w:eastAsiaTheme="minorHAnsi" w:hAnsi="Century Gothic" w:cs="Arial"/>
          <w:bCs/>
          <w:color w:val="000000"/>
          <w:szCs w:val="22"/>
        </w:rPr>
      </w:pPr>
      <w:r w:rsidRPr="009F5BE4">
        <w:rPr>
          <w:rFonts w:asciiTheme="majorHAnsi" w:eastAsiaTheme="minorHAnsi" w:hAnsiTheme="majorHAnsi" w:cs="Arial"/>
          <w:bCs/>
          <w:color w:val="000000"/>
          <w:sz w:val="24"/>
          <w:szCs w:val="24"/>
        </w:rPr>
        <w:t>Carry out their duties meticulously</w:t>
      </w:r>
    </w:p>
    <w:p w14:paraId="23A3B140" w14:textId="77777777" w:rsidR="002B7AD1" w:rsidRPr="002B7AD1" w:rsidRDefault="00751DB0" w:rsidP="002B7AD1">
      <w:pPr>
        <w:pStyle w:val="Heading1"/>
        <w:numPr>
          <w:ilvl w:val="0"/>
          <w:numId w:val="0"/>
        </w:numPr>
        <w:ind w:left="720" w:hanging="720"/>
        <w:rPr>
          <w:rFonts w:eastAsia="Verdana"/>
          <w:color w:val="4F81BD" w:themeColor="accent1"/>
        </w:rPr>
      </w:pPr>
      <w:bookmarkStart w:id="4" w:name="_APPRENTICESHIP_PATHWAY_LEARNING"/>
      <w:bookmarkEnd w:id="4"/>
      <w:r w:rsidRPr="002B7AD1">
        <w:rPr>
          <w:rFonts w:eastAsia="Verdana"/>
          <w:color w:val="4F81BD" w:themeColor="accent1"/>
        </w:rPr>
        <w:lastRenderedPageBreak/>
        <w:t>APPRENTICESHIP PATHWAY LEARNING PROGRAMME</w:t>
      </w:r>
    </w:p>
    <w:p w14:paraId="4E0BEF7C" w14:textId="59D3B685" w:rsidR="00E20AAF" w:rsidRPr="00AD71C0" w:rsidRDefault="00751DB0" w:rsidP="00AD71C0">
      <w:pPr>
        <w:pStyle w:val="Heading2"/>
        <w:numPr>
          <w:ilvl w:val="0"/>
          <w:numId w:val="0"/>
        </w:numPr>
        <w:rPr>
          <w:rFonts w:eastAsia="Verdana"/>
          <w:color w:val="4F81BD" w:themeColor="accent1"/>
        </w:rPr>
      </w:pPr>
      <w:bookmarkStart w:id="5" w:name="_Level_3:_Dental"/>
      <w:bookmarkEnd w:id="5"/>
      <w:r w:rsidRPr="00AD71C0">
        <w:rPr>
          <w:rFonts w:eastAsia="Verdana"/>
          <w:color w:val="4F81BD" w:themeColor="accent1"/>
        </w:rPr>
        <w:t>Level 3: Dental Nursing</w:t>
      </w:r>
    </w:p>
    <w:p w14:paraId="3AEF36B9" w14:textId="77777777" w:rsidR="00E20AAF" w:rsidRDefault="00E20AAF">
      <w:pPr>
        <w:spacing w:before="11" w:line="260" w:lineRule="exact"/>
        <w:rPr>
          <w:sz w:val="26"/>
          <w:szCs w:val="26"/>
        </w:rPr>
      </w:pPr>
    </w:p>
    <w:p w14:paraId="06132669" w14:textId="77777777" w:rsidR="00E20AAF" w:rsidRPr="009F5BE4" w:rsidRDefault="00751DB0" w:rsidP="00AD71C0">
      <w:pPr>
        <w:rPr>
          <w:rFonts w:asciiTheme="majorHAnsi" w:eastAsia="Verdana" w:hAnsiTheme="majorHAnsi"/>
          <w:sz w:val="24"/>
          <w:szCs w:val="24"/>
        </w:rPr>
      </w:pPr>
      <w:r w:rsidRPr="009F5BE4">
        <w:rPr>
          <w:rFonts w:asciiTheme="majorHAnsi" w:eastAsia="Verdana" w:hAnsiTheme="majorHAnsi"/>
          <w:sz w:val="24"/>
          <w:szCs w:val="24"/>
        </w:rPr>
        <w:t>Qualifications</w:t>
      </w:r>
    </w:p>
    <w:p w14:paraId="08B101F3" w14:textId="77777777" w:rsidR="006E0DA5" w:rsidRPr="009F5BE4" w:rsidRDefault="006E0DA5" w:rsidP="006E0DA5">
      <w:pPr>
        <w:spacing w:before="2"/>
        <w:rPr>
          <w:rFonts w:asciiTheme="majorHAnsi" w:eastAsia="Verdana" w:hAnsiTheme="majorHAnsi" w:cs="Verdana"/>
          <w:sz w:val="24"/>
          <w:szCs w:val="24"/>
        </w:rPr>
      </w:pPr>
    </w:p>
    <w:p w14:paraId="27B53D66" w14:textId="3092BEDD" w:rsidR="00E20AAF" w:rsidRPr="009F5BE4" w:rsidRDefault="00751DB0" w:rsidP="006E0DA5">
      <w:pPr>
        <w:spacing w:before="2"/>
        <w:rPr>
          <w:rFonts w:asciiTheme="majorHAnsi" w:eastAsia="Verdana" w:hAnsiTheme="majorHAnsi" w:cs="Verdana"/>
          <w:sz w:val="24"/>
          <w:szCs w:val="24"/>
        </w:rPr>
      </w:pPr>
      <w:r w:rsidRPr="009F5BE4">
        <w:rPr>
          <w:rFonts w:asciiTheme="majorHAnsi" w:eastAsia="Verdana" w:hAnsiTheme="majorHAnsi" w:cs="Verdana"/>
          <w:sz w:val="24"/>
          <w:szCs w:val="24"/>
        </w:rPr>
        <w:t>Participants must achieve one of the following combined qualifications below:</w:t>
      </w:r>
    </w:p>
    <w:p w14:paraId="2DD9F574" w14:textId="77777777" w:rsidR="00865E70" w:rsidRDefault="00865E70">
      <w:pPr>
        <w:spacing w:before="2"/>
        <w:ind w:left="119"/>
        <w:rPr>
          <w:rFonts w:ascii="Verdana" w:eastAsia="Verdana" w:hAnsi="Verdana" w:cs="Verdana"/>
          <w:sz w:val="22"/>
          <w:szCs w:val="22"/>
        </w:rPr>
      </w:pPr>
    </w:p>
    <w:p w14:paraId="4A2B52D4" w14:textId="77777777" w:rsidR="00865E70" w:rsidRPr="007E4C7F" w:rsidRDefault="00865E70">
      <w:pPr>
        <w:spacing w:before="2"/>
        <w:ind w:left="119"/>
        <w:rPr>
          <w:rFonts w:ascii="Verdana" w:eastAsia="Verdana" w:hAnsi="Verdana" w:cs="Verdana"/>
          <w:b/>
          <w:bCs/>
          <w:sz w:val="22"/>
          <w:szCs w:val="22"/>
        </w:rPr>
      </w:pPr>
    </w:p>
    <w:tbl>
      <w:tblPr>
        <w:tblStyle w:val="TableGrid"/>
        <w:tblW w:w="0" w:type="auto"/>
        <w:tblInd w:w="119" w:type="dxa"/>
        <w:tblLook w:val="04A0" w:firstRow="1" w:lastRow="0" w:firstColumn="1" w:lastColumn="0" w:noHBand="0" w:noVBand="1"/>
      </w:tblPr>
      <w:tblGrid>
        <w:gridCol w:w="1649"/>
        <w:gridCol w:w="1648"/>
        <w:gridCol w:w="1648"/>
        <w:gridCol w:w="1648"/>
        <w:gridCol w:w="1649"/>
        <w:gridCol w:w="1649"/>
      </w:tblGrid>
      <w:tr w:rsidR="00865E70" w:rsidRPr="009F5BE4" w14:paraId="2CE4EA1E" w14:textId="77777777" w:rsidTr="000A5423">
        <w:tc>
          <w:tcPr>
            <w:tcW w:w="9891" w:type="dxa"/>
            <w:gridSpan w:val="6"/>
          </w:tcPr>
          <w:p w14:paraId="2DC6562E" w14:textId="3F1DF738" w:rsidR="00865E70" w:rsidRPr="009F5BE4" w:rsidRDefault="003E7352">
            <w:pPr>
              <w:spacing w:before="2"/>
              <w:rPr>
                <w:rFonts w:asciiTheme="majorHAnsi" w:eastAsia="Verdana" w:hAnsiTheme="majorHAnsi" w:cs="Verdana"/>
                <w:b/>
                <w:bCs/>
                <w:sz w:val="24"/>
                <w:szCs w:val="24"/>
              </w:rPr>
            </w:pPr>
            <w:r w:rsidRPr="009F5BE4">
              <w:rPr>
                <w:rFonts w:asciiTheme="majorHAnsi" w:eastAsia="Verdana" w:hAnsiTheme="majorHAnsi" w:cs="Verdana"/>
                <w:b/>
                <w:bCs/>
                <w:sz w:val="24"/>
                <w:szCs w:val="24"/>
              </w:rPr>
              <w:t>Level 3 – Diploma in Dental Nursing (Wales)</w:t>
            </w:r>
          </w:p>
        </w:tc>
      </w:tr>
      <w:tr w:rsidR="00865E70" w:rsidRPr="009F5BE4" w14:paraId="6D183CF6" w14:textId="77777777" w:rsidTr="00865E70">
        <w:tc>
          <w:tcPr>
            <w:tcW w:w="1649" w:type="dxa"/>
          </w:tcPr>
          <w:p w14:paraId="64F65EB5" w14:textId="4A625F52"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Awarding body</w:t>
            </w:r>
          </w:p>
        </w:tc>
        <w:tc>
          <w:tcPr>
            <w:tcW w:w="1648" w:type="dxa"/>
          </w:tcPr>
          <w:p w14:paraId="5A9C2F7A" w14:textId="0F4B6240"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Qualification no.</w:t>
            </w:r>
          </w:p>
        </w:tc>
        <w:tc>
          <w:tcPr>
            <w:tcW w:w="1648" w:type="dxa"/>
          </w:tcPr>
          <w:p w14:paraId="34D64079" w14:textId="05AF3BB4"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Credit Value</w:t>
            </w:r>
          </w:p>
        </w:tc>
        <w:tc>
          <w:tcPr>
            <w:tcW w:w="1648" w:type="dxa"/>
          </w:tcPr>
          <w:p w14:paraId="1A74440A" w14:textId="19BBD305"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Total Qualification Time</w:t>
            </w:r>
          </w:p>
        </w:tc>
        <w:tc>
          <w:tcPr>
            <w:tcW w:w="1649" w:type="dxa"/>
          </w:tcPr>
          <w:p w14:paraId="7963048D" w14:textId="4521437A"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 xml:space="preserve">Competence / </w:t>
            </w:r>
            <w:r w:rsidR="005921A6" w:rsidRPr="009F5BE4">
              <w:rPr>
                <w:rFonts w:asciiTheme="majorHAnsi" w:eastAsia="Verdana" w:hAnsiTheme="majorHAnsi" w:cs="Verdana"/>
                <w:sz w:val="24"/>
                <w:szCs w:val="24"/>
              </w:rPr>
              <w:t>K</w:t>
            </w:r>
            <w:r w:rsidRPr="009F5BE4">
              <w:rPr>
                <w:rFonts w:asciiTheme="majorHAnsi" w:eastAsia="Verdana" w:hAnsiTheme="majorHAnsi" w:cs="Verdana"/>
                <w:sz w:val="24"/>
                <w:szCs w:val="24"/>
              </w:rPr>
              <w:t xml:space="preserve">nowledge / </w:t>
            </w:r>
            <w:r w:rsidR="005921A6" w:rsidRPr="009F5BE4">
              <w:rPr>
                <w:rFonts w:asciiTheme="majorHAnsi" w:eastAsia="Verdana" w:hAnsiTheme="majorHAnsi" w:cs="Verdana"/>
                <w:sz w:val="24"/>
                <w:szCs w:val="24"/>
              </w:rPr>
              <w:t>C</w:t>
            </w:r>
            <w:r w:rsidRPr="009F5BE4">
              <w:rPr>
                <w:rFonts w:asciiTheme="majorHAnsi" w:eastAsia="Verdana" w:hAnsiTheme="majorHAnsi" w:cs="Verdana"/>
                <w:sz w:val="24"/>
                <w:szCs w:val="24"/>
              </w:rPr>
              <w:t>ombined</w:t>
            </w:r>
          </w:p>
        </w:tc>
        <w:tc>
          <w:tcPr>
            <w:tcW w:w="1649" w:type="dxa"/>
          </w:tcPr>
          <w:p w14:paraId="66B29C04" w14:textId="4F845610"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Qualification Assessment Language(s)</w:t>
            </w:r>
          </w:p>
        </w:tc>
      </w:tr>
      <w:tr w:rsidR="00865E70" w:rsidRPr="009F5BE4" w14:paraId="141EE6EC" w14:textId="77777777" w:rsidTr="00865E70">
        <w:tc>
          <w:tcPr>
            <w:tcW w:w="1649" w:type="dxa"/>
          </w:tcPr>
          <w:p w14:paraId="55E79EB4" w14:textId="55E3F3BD" w:rsidR="00865E70" w:rsidRPr="009F5BE4" w:rsidRDefault="003E7352">
            <w:pPr>
              <w:spacing w:before="2"/>
              <w:rPr>
                <w:rFonts w:asciiTheme="majorHAnsi" w:eastAsia="Verdana" w:hAnsiTheme="majorHAnsi" w:cs="Verdana"/>
                <w:sz w:val="24"/>
                <w:szCs w:val="24"/>
              </w:rPr>
            </w:pPr>
            <w:r w:rsidRPr="009F5BE4">
              <w:rPr>
                <w:rFonts w:asciiTheme="majorHAnsi" w:eastAsia="Verdana" w:hAnsiTheme="majorHAnsi" w:cs="Verdana"/>
                <w:sz w:val="24"/>
                <w:szCs w:val="24"/>
              </w:rPr>
              <w:t>Agored Cymru</w:t>
            </w:r>
          </w:p>
        </w:tc>
        <w:tc>
          <w:tcPr>
            <w:tcW w:w="1648" w:type="dxa"/>
          </w:tcPr>
          <w:p w14:paraId="31C04A9D" w14:textId="02CE8282"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C00/4396/6</w:t>
            </w:r>
          </w:p>
        </w:tc>
        <w:tc>
          <w:tcPr>
            <w:tcW w:w="1648" w:type="dxa"/>
          </w:tcPr>
          <w:p w14:paraId="38FB401A" w14:textId="65742B6F"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50</w:t>
            </w:r>
          </w:p>
        </w:tc>
        <w:tc>
          <w:tcPr>
            <w:tcW w:w="1648" w:type="dxa"/>
          </w:tcPr>
          <w:p w14:paraId="19D701D6" w14:textId="71271137"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500</w:t>
            </w:r>
          </w:p>
        </w:tc>
        <w:tc>
          <w:tcPr>
            <w:tcW w:w="1649" w:type="dxa"/>
          </w:tcPr>
          <w:p w14:paraId="686E20CB" w14:textId="23240EA4"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Combined</w:t>
            </w:r>
          </w:p>
        </w:tc>
        <w:tc>
          <w:tcPr>
            <w:tcW w:w="1649" w:type="dxa"/>
          </w:tcPr>
          <w:p w14:paraId="63ECF279" w14:textId="77CDA752" w:rsidR="00865E70" w:rsidRPr="009F5BE4" w:rsidRDefault="005921A6">
            <w:pPr>
              <w:spacing w:before="2"/>
              <w:rPr>
                <w:rFonts w:asciiTheme="majorHAnsi" w:eastAsia="Verdana" w:hAnsiTheme="majorHAnsi" w:cs="Verdana"/>
                <w:sz w:val="24"/>
                <w:szCs w:val="24"/>
              </w:rPr>
            </w:pPr>
            <w:r w:rsidRPr="009F5BE4">
              <w:rPr>
                <w:rFonts w:asciiTheme="majorHAnsi" w:eastAsia="Verdana" w:hAnsiTheme="majorHAnsi" w:cs="Verdana"/>
                <w:sz w:val="24"/>
                <w:szCs w:val="24"/>
              </w:rPr>
              <w:t>Welsh &amp; English</w:t>
            </w:r>
          </w:p>
        </w:tc>
      </w:tr>
    </w:tbl>
    <w:p w14:paraId="000E039B" w14:textId="77777777" w:rsidR="00865E70" w:rsidRPr="009F5BE4" w:rsidRDefault="00865E70">
      <w:pPr>
        <w:spacing w:before="2"/>
        <w:ind w:left="119"/>
        <w:rPr>
          <w:rFonts w:asciiTheme="majorHAnsi" w:eastAsia="Verdana" w:hAnsiTheme="majorHAnsi" w:cs="Verdana"/>
          <w:sz w:val="24"/>
          <w:szCs w:val="24"/>
        </w:rPr>
      </w:pPr>
    </w:p>
    <w:tbl>
      <w:tblPr>
        <w:tblStyle w:val="TableGrid"/>
        <w:tblW w:w="0" w:type="auto"/>
        <w:tblInd w:w="119" w:type="dxa"/>
        <w:tblLook w:val="04A0" w:firstRow="1" w:lastRow="0" w:firstColumn="1" w:lastColumn="0" w:noHBand="0" w:noVBand="1"/>
      </w:tblPr>
      <w:tblGrid>
        <w:gridCol w:w="1649"/>
        <w:gridCol w:w="1648"/>
        <w:gridCol w:w="1648"/>
        <w:gridCol w:w="1648"/>
        <w:gridCol w:w="1649"/>
        <w:gridCol w:w="1649"/>
      </w:tblGrid>
      <w:tr w:rsidR="007E4C7F" w:rsidRPr="009F5BE4" w14:paraId="38D3572C" w14:textId="77777777" w:rsidTr="00915D2B">
        <w:tc>
          <w:tcPr>
            <w:tcW w:w="9891" w:type="dxa"/>
            <w:gridSpan w:val="6"/>
          </w:tcPr>
          <w:p w14:paraId="58E7346E" w14:textId="5CEDB03E" w:rsidR="007E4C7F" w:rsidRPr="009F5BE4" w:rsidRDefault="007E4C7F" w:rsidP="00915D2B">
            <w:pPr>
              <w:spacing w:before="2"/>
              <w:rPr>
                <w:rFonts w:asciiTheme="majorHAnsi" w:eastAsia="Verdana" w:hAnsiTheme="majorHAnsi" w:cs="Verdana"/>
                <w:b/>
                <w:bCs/>
                <w:sz w:val="24"/>
                <w:szCs w:val="24"/>
              </w:rPr>
            </w:pPr>
            <w:r w:rsidRPr="009F5BE4">
              <w:rPr>
                <w:rFonts w:asciiTheme="majorHAnsi" w:eastAsia="Verdana" w:hAnsiTheme="majorHAnsi" w:cs="Verdana"/>
                <w:b/>
                <w:bCs/>
                <w:sz w:val="24"/>
                <w:szCs w:val="24"/>
              </w:rPr>
              <w:t xml:space="preserve">Level 3 – Diploma in Dental Nursing </w:t>
            </w:r>
          </w:p>
        </w:tc>
      </w:tr>
      <w:tr w:rsidR="007E4C7F" w:rsidRPr="009F5BE4" w14:paraId="5DA0B7D2" w14:textId="77777777" w:rsidTr="00915D2B">
        <w:tc>
          <w:tcPr>
            <w:tcW w:w="1649" w:type="dxa"/>
          </w:tcPr>
          <w:p w14:paraId="1EC40C73"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Awarding body</w:t>
            </w:r>
          </w:p>
        </w:tc>
        <w:tc>
          <w:tcPr>
            <w:tcW w:w="1648" w:type="dxa"/>
          </w:tcPr>
          <w:p w14:paraId="621E6CF8"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Qualification no.</w:t>
            </w:r>
          </w:p>
        </w:tc>
        <w:tc>
          <w:tcPr>
            <w:tcW w:w="1648" w:type="dxa"/>
          </w:tcPr>
          <w:p w14:paraId="44475417"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Credit Value</w:t>
            </w:r>
          </w:p>
        </w:tc>
        <w:tc>
          <w:tcPr>
            <w:tcW w:w="1648" w:type="dxa"/>
          </w:tcPr>
          <w:p w14:paraId="7F71C2B4"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Total Qualification Time</w:t>
            </w:r>
          </w:p>
        </w:tc>
        <w:tc>
          <w:tcPr>
            <w:tcW w:w="1649" w:type="dxa"/>
          </w:tcPr>
          <w:p w14:paraId="4A47771D"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Competence / Knowledge / Combined</w:t>
            </w:r>
          </w:p>
        </w:tc>
        <w:tc>
          <w:tcPr>
            <w:tcW w:w="1649" w:type="dxa"/>
          </w:tcPr>
          <w:p w14:paraId="32B179F7"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Qualification Assessment Language(s)</w:t>
            </w:r>
          </w:p>
        </w:tc>
      </w:tr>
      <w:tr w:rsidR="007E4C7F" w:rsidRPr="009F5BE4" w14:paraId="27405BD6" w14:textId="77777777" w:rsidTr="00915D2B">
        <w:tc>
          <w:tcPr>
            <w:tcW w:w="1649" w:type="dxa"/>
          </w:tcPr>
          <w:p w14:paraId="79B8CAE1" w14:textId="74AB1B36"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City &amp; Guilds</w:t>
            </w:r>
          </w:p>
        </w:tc>
        <w:tc>
          <w:tcPr>
            <w:tcW w:w="1648" w:type="dxa"/>
          </w:tcPr>
          <w:p w14:paraId="414C008A" w14:textId="144BFCB0"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C00/</w:t>
            </w:r>
            <w:r w:rsidR="0018396F" w:rsidRPr="009F5BE4">
              <w:rPr>
                <w:rFonts w:asciiTheme="majorHAnsi" w:eastAsia="Verdana" w:hAnsiTheme="majorHAnsi" w:cs="Verdana"/>
                <w:sz w:val="24"/>
                <w:szCs w:val="24"/>
              </w:rPr>
              <w:t>4351/6</w:t>
            </w:r>
          </w:p>
        </w:tc>
        <w:tc>
          <w:tcPr>
            <w:tcW w:w="1648" w:type="dxa"/>
          </w:tcPr>
          <w:p w14:paraId="1BBD9011" w14:textId="52AFED5A"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5</w:t>
            </w:r>
            <w:r w:rsidR="0018396F" w:rsidRPr="009F5BE4">
              <w:rPr>
                <w:rFonts w:asciiTheme="majorHAnsi" w:eastAsia="Verdana" w:hAnsiTheme="majorHAnsi" w:cs="Verdana"/>
                <w:sz w:val="24"/>
                <w:szCs w:val="24"/>
              </w:rPr>
              <w:t>8</w:t>
            </w:r>
          </w:p>
        </w:tc>
        <w:tc>
          <w:tcPr>
            <w:tcW w:w="1648" w:type="dxa"/>
          </w:tcPr>
          <w:p w14:paraId="524C9F29" w14:textId="715E3F19"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5</w:t>
            </w:r>
            <w:r w:rsidR="0018396F" w:rsidRPr="009F5BE4">
              <w:rPr>
                <w:rFonts w:asciiTheme="majorHAnsi" w:eastAsia="Verdana" w:hAnsiTheme="majorHAnsi" w:cs="Verdana"/>
                <w:sz w:val="24"/>
                <w:szCs w:val="24"/>
              </w:rPr>
              <w:t>84</w:t>
            </w:r>
          </w:p>
        </w:tc>
        <w:tc>
          <w:tcPr>
            <w:tcW w:w="1649" w:type="dxa"/>
          </w:tcPr>
          <w:p w14:paraId="6082D091" w14:textId="77777777"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Combined</w:t>
            </w:r>
          </w:p>
        </w:tc>
        <w:tc>
          <w:tcPr>
            <w:tcW w:w="1649" w:type="dxa"/>
          </w:tcPr>
          <w:p w14:paraId="1588415D" w14:textId="47A7A548" w:rsidR="007E4C7F" w:rsidRPr="009F5BE4" w:rsidRDefault="007E4C7F" w:rsidP="00915D2B">
            <w:pPr>
              <w:spacing w:before="2"/>
              <w:rPr>
                <w:rFonts w:asciiTheme="majorHAnsi" w:eastAsia="Verdana" w:hAnsiTheme="majorHAnsi" w:cs="Verdana"/>
                <w:sz w:val="24"/>
                <w:szCs w:val="24"/>
              </w:rPr>
            </w:pPr>
            <w:r w:rsidRPr="009F5BE4">
              <w:rPr>
                <w:rFonts w:asciiTheme="majorHAnsi" w:eastAsia="Verdana" w:hAnsiTheme="majorHAnsi" w:cs="Verdana"/>
                <w:sz w:val="24"/>
                <w:szCs w:val="24"/>
              </w:rPr>
              <w:t>English</w:t>
            </w:r>
          </w:p>
        </w:tc>
      </w:tr>
    </w:tbl>
    <w:p w14:paraId="27B37C89" w14:textId="77777777" w:rsidR="00E20AAF" w:rsidRDefault="00E20AAF">
      <w:pPr>
        <w:spacing w:line="200" w:lineRule="exact"/>
      </w:pPr>
    </w:p>
    <w:p w14:paraId="08E05197" w14:textId="77777777" w:rsidR="007E4C7F" w:rsidRDefault="007E4C7F">
      <w:pPr>
        <w:spacing w:line="200" w:lineRule="exact"/>
      </w:pPr>
    </w:p>
    <w:p w14:paraId="4468FF79" w14:textId="1BEEF75D" w:rsidR="00E20AAF" w:rsidRPr="009F5BE4" w:rsidRDefault="00751DB0">
      <w:pPr>
        <w:spacing w:before="20" w:line="277" w:lineRule="auto"/>
        <w:ind w:left="119" w:right="73"/>
        <w:rPr>
          <w:rFonts w:asciiTheme="majorHAnsi" w:eastAsia="Verdana" w:hAnsiTheme="majorHAnsi" w:cs="Verdana"/>
          <w:sz w:val="24"/>
          <w:szCs w:val="24"/>
        </w:rPr>
      </w:pPr>
      <w:r w:rsidRPr="009F5BE4">
        <w:rPr>
          <w:rFonts w:asciiTheme="majorHAnsi" w:eastAsia="Verdana" w:hAnsiTheme="majorHAnsi" w:cs="Verdana"/>
          <w:sz w:val="24"/>
          <w:szCs w:val="24"/>
        </w:rPr>
        <w:t xml:space="preserve">Please see </w:t>
      </w:r>
      <w:r w:rsidRPr="009F5BE4">
        <w:rPr>
          <w:rFonts w:asciiTheme="majorHAnsi" w:eastAsia="Verdana" w:hAnsiTheme="majorHAnsi" w:cs="Verdana"/>
          <w:color w:val="0000FF"/>
          <w:sz w:val="24"/>
          <w:szCs w:val="24"/>
          <w:u w:val="single" w:color="0000FF"/>
        </w:rPr>
        <w:t>Annex1</w:t>
      </w:r>
      <w:r w:rsidRPr="009F5BE4">
        <w:rPr>
          <w:rFonts w:asciiTheme="majorHAnsi" w:eastAsia="Verdana" w:hAnsiTheme="majorHAnsi" w:cs="Verdana"/>
          <w:color w:val="0000FF"/>
          <w:sz w:val="24"/>
          <w:szCs w:val="24"/>
        </w:rPr>
        <w:t xml:space="preserve"> </w:t>
      </w:r>
      <w:r w:rsidRPr="009F5BE4">
        <w:rPr>
          <w:rFonts w:asciiTheme="majorHAnsi" w:eastAsia="Verdana" w:hAnsiTheme="majorHAnsi" w:cs="Verdana"/>
          <w:color w:val="000000"/>
          <w:sz w:val="24"/>
          <w:szCs w:val="24"/>
        </w:rPr>
        <w:t xml:space="preserve">for the relationship between </w:t>
      </w:r>
      <w:r w:rsidR="005A73BB" w:rsidRPr="009F5BE4">
        <w:rPr>
          <w:rFonts w:asciiTheme="majorHAnsi" w:eastAsia="Verdana" w:hAnsiTheme="majorHAnsi" w:cs="Verdana"/>
          <w:color w:val="000000"/>
          <w:sz w:val="24"/>
          <w:szCs w:val="24"/>
        </w:rPr>
        <w:t>competence</w:t>
      </w:r>
      <w:r w:rsidRPr="009F5BE4">
        <w:rPr>
          <w:rFonts w:asciiTheme="majorHAnsi" w:eastAsia="Verdana" w:hAnsiTheme="majorHAnsi" w:cs="Verdana"/>
          <w:color w:val="000000"/>
          <w:sz w:val="24"/>
          <w:szCs w:val="24"/>
        </w:rPr>
        <w:t xml:space="preserve"> and knowledge units within the combined qualification.</w:t>
      </w:r>
    </w:p>
    <w:p w14:paraId="0B1D9835" w14:textId="77777777" w:rsidR="00E20AAF" w:rsidRDefault="00E20AAF">
      <w:pPr>
        <w:spacing w:line="200" w:lineRule="exact"/>
      </w:pPr>
    </w:p>
    <w:p w14:paraId="193FEFBB" w14:textId="77777777" w:rsidR="009F5BE4" w:rsidRDefault="009F5BE4">
      <w:pPr>
        <w:spacing w:before="12" w:line="260" w:lineRule="exact"/>
        <w:rPr>
          <w:sz w:val="26"/>
          <w:szCs w:val="26"/>
        </w:rPr>
      </w:pPr>
    </w:p>
    <w:p w14:paraId="5FD16AB4" w14:textId="356E4E92" w:rsidR="00A356A5" w:rsidRDefault="00E66A03" w:rsidP="009F5BE4">
      <w:pPr>
        <w:pStyle w:val="Heading2"/>
        <w:numPr>
          <w:ilvl w:val="0"/>
          <w:numId w:val="0"/>
        </w:numPr>
        <w:rPr>
          <w:rFonts w:eastAsia="Verdana"/>
        </w:rPr>
      </w:pPr>
      <w:r>
        <w:rPr>
          <w:rFonts w:eastAsia="Verdana"/>
        </w:rPr>
        <w:t>E</w:t>
      </w:r>
      <w:r w:rsidR="00751DB0">
        <w:rPr>
          <w:rFonts w:eastAsia="Verdana"/>
        </w:rPr>
        <w:t>ssential Skills Wales (ESW)</w:t>
      </w:r>
    </w:p>
    <w:p w14:paraId="6DE02401" w14:textId="15FB2BF1" w:rsidR="00FD7DD3" w:rsidRPr="009F5BE4" w:rsidRDefault="00751DB0" w:rsidP="00FD7DD3">
      <w:pPr>
        <w:ind w:left="119"/>
        <w:rPr>
          <w:rFonts w:asciiTheme="majorHAnsi" w:eastAsia="Verdana" w:hAnsiTheme="majorHAnsi" w:cs="Verdana"/>
          <w:sz w:val="24"/>
          <w:szCs w:val="24"/>
        </w:rPr>
      </w:pPr>
      <w:r w:rsidRPr="009F5BE4">
        <w:rPr>
          <w:rFonts w:asciiTheme="majorHAnsi" w:eastAsia="Verdana" w:hAnsiTheme="majorHAnsi" w:cs="Verdana"/>
          <w:sz w:val="24"/>
          <w:szCs w:val="24"/>
        </w:rPr>
        <w:t xml:space="preserve">Essential Skills Wales qualifications assessment languages are </w:t>
      </w:r>
      <w:proofErr w:type="gramStart"/>
      <w:r w:rsidRPr="009F5BE4">
        <w:rPr>
          <w:rFonts w:asciiTheme="majorHAnsi" w:eastAsia="Verdana" w:hAnsiTheme="majorHAnsi" w:cs="Verdana"/>
          <w:sz w:val="24"/>
          <w:szCs w:val="24"/>
        </w:rPr>
        <w:t>English-Welsh</w:t>
      </w:r>
      <w:proofErr w:type="gramEnd"/>
      <w:r w:rsidRPr="009F5BE4">
        <w:rPr>
          <w:rFonts w:asciiTheme="majorHAnsi" w:eastAsia="Verdana" w:hAnsiTheme="majorHAnsi" w:cs="Verdana"/>
          <w:sz w:val="24"/>
          <w:szCs w:val="24"/>
        </w:rPr>
        <w:t xml:space="preserve"> and all Essential</w:t>
      </w:r>
      <w:r w:rsidRPr="009F5BE4">
        <w:rPr>
          <w:rFonts w:asciiTheme="majorHAnsi" w:eastAsia="Verdana" w:hAnsiTheme="majorHAnsi" w:cs="Verdana"/>
          <w:position w:val="-1"/>
          <w:sz w:val="24"/>
          <w:szCs w:val="24"/>
        </w:rPr>
        <w:t xml:space="preserve">Skills should be </w:t>
      </w:r>
      <w:proofErr w:type="spellStart"/>
      <w:r w:rsidRPr="009F5BE4">
        <w:rPr>
          <w:rFonts w:asciiTheme="majorHAnsi" w:eastAsia="Verdana" w:hAnsiTheme="majorHAnsi" w:cs="Verdana"/>
          <w:position w:val="-1"/>
          <w:sz w:val="24"/>
          <w:szCs w:val="24"/>
        </w:rPr>
        <w:t>contextualised</w:t>
      </w:r>
      <w:proofErr w:type="spellEnd"/>
      <w:r w:rsidRPr="009F5BE4">
        <w:rPr>
          <w:rFonts w:asciiTheme="majorHAnsi" w:eastAsia="Verdana" w:hAnsiTheme="majorHAnsi" w:cs="Verdana"/>
          <w:position w:val="-1"/>
          <w:sz w:val="24"/>
          <w:szCs w:val="24"/>
        </w:rPr>
        <w:t xml:space="preserve"> to the dental sector.</w:t>
      </w:r>
    </w:p>
    <w:p w14:paraId="37593C95" w14:textId="38837855" w:rsidR="00E20AAF" w:rsidRPr="009F5BE4" w:rsidRDefault="00E20AAF" w:rsidP="00FD7DD3">
      <w:pPr>
        <w:spacing w:before="20" w:line="220" w:lineRule="exact"/>
        <w:rPr>
          <w:rFonts w:asciiTheme="majorHAnsi" w:eastAsia="Verdana" w:hAnsiTheme="majorHAnsi" w:cs="Verdana"/>
          <w:position w:val="-4"/>
          <w:sz w:val="24"/>
          <w:szCs w:val="24"/>
        </w:rPr>
      </w:pPr>
    </w:p>
    <w:tbl>
      <w:tblPr>
        <w:tblStyle w:val="TableGrid"/>
        <w:tblW w:w="0" w:type="auto"/>
        <w:tblLook w:val="04A0" w:firstRow="1" w:lastRow="0" w:firstColumn="1" w:lastColumn="0" w:noHBand="0" w:noVBand="1"/>
      </w:tblPr>
      <w:tblGrid>
        <w:gridCol w:w="3336"/>
        <w:gridCol w:w="3337"/>
        <w:gridCol w:w="3337"/>
      </w:tblGrid>
      <w:tr w:rsidR="00C2562D" w:rsidRPr="009F5BE4" w14:paraId="68EA1385" w14:textId="77777777" w:rsidTr="00C2562D">
        <w:tc>
          <w:tcPr>
            <w:tcW w:w="3336" w:type="dxa"/>
          </w:tcPr>
          <w:p w14:paraId="6CD902D7" w14:textId="77777777" w:rsidR="00C2562D" w:rsidRPr="009F5BE4" w:rsidRDefault="00C2562D" w:rsidP="00FD7DD3">
            <w:pPr>
              <w:spacing w:before="20" w:line="220" w:lineRule="exact"/>
              <w:rPr>
                <w:rFonts w:asciiTheme="majorHAnsi" w:eastAsia="Verdana" w:hAnsiTheme="majorHAnsi" w:cs="Verdana"/>
                <w:i/>
                <w:iCs/>
                <w:position w:val="-4"/>
                <w:sz w:val="24"/>
                <w:szCs w:val="24"/>
              </w:rPr>
            </w:pPr>
            <w:r w:rsidRPr="009F5BE4">
              <w:rPr>
                <w:rFonts w:asciiTheme="majorHAnsi" w:eastAsia="Verdana" w:hAnsiTheme="majorHAnsi" w:cs="Verdana"/>
                <w:position w:val="-4"/>
                <w:sz w:val="24"/>
                <w:szCs w:val="24"/>
              </w:rPr>
              <w:t>Level 3 (</w:t>
            </w:r>
            <w:r w:rsidRPr="009F5BE4">
              <w:rPr>
                <w:rFonts w:asciiTheme="majorHAnsi" w:eastAsia="Verdana" w:hAnsiTheme="majorHAnsi" w:cs="Verdana"/>
                <w:i/>
                <w:iCs/>
                <w:position w:val="-4"/>
                <w:sz w:val="24"/>
                <w:szCs w:val="24"/>
              </w:rPr>
              <w:t>Dental Nursing)</w:t>
            </w:r>
          </w:p>
          <w:p w14:paraId="2BA09083" w14:textId="13E60FB0" w:rsidR="00C2562D" w:rsidRPr="009F5BE4" w:rsidRDefault="00C2562D" w:rsidP="00FD7DD3">
            <w:pPr>
              <w:spacing w:before="20" w:line="220" w:lineRule="exact"/>
              <w:rPr>
                <w:rFonts w:asciiTheme="majorHAnsi" w:eastAsia="Verdana" w:hAnsiTheme="majorHAnsi" w:cs="Verdana"/>
                <w:i/>
                <w:iCs/>
                <w:position w:val="-4"/>
                <w:sz w:val="24"/>
                <w:szCs w:val="24"/>
              </w:rPr>
            </w:pPr>
          </w:p>
        </w:tc>
        <w:tc>
          <w:tcPr>
            <w:tcW w:w="3337" w:type="dxa"/>
          </w:tcPr>
          <w:p w14:paraId="49D4C92E" w14:textId="63E49D3A"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Level</w:t>
            </w:r>
          </w:p>
        </w:tc>
        <w:tc>
          <w:tcPr>
            <w:tcW w:w="3337" w:type="dxa"/>
          </w:tcPr>
          <w:p w14:paraId="0336D084" w14:textId="72548D8E"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Minimum Credit Value</w:t>
            </w:r>
          </w:p>
        </w:tc>
      </w:tr>
      <w:tr w:rsidR="00C2562D" w:rsidRPr="009F5BE4" w14:paraId="710CBDC9" w14:textId="77777777" w:rsidTr="00C2562D">
        <w:tc>
          <w:tcPr>
            <w:tcW w:w="3336" w:type="dxa"/>
          </w:tcPr>
          <w:p w14:paraId="1CCE9230" w14:textId="77777777"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Communication</w:t>
            </w:r>
          </w:p>
          <w:p w14:paraId="76FBBEAA" w14:textId="3B79FB21" w:rsidR="00C2562D" w:rsidRPr="009F5BE4" w:rsidRDefault="00C2562D" w:rsidP="00FD7DD3">
            <w:pPr>
              <w:spacing w:before="20" w:line="220" w:lineRule="exact"/>
              <w:rPr>
                <w:rFonts w:asciiTheme="majorHAnsi" w:eastAsia="Verdana" w:hAnsiTheme="majorHAnsi" w:cs="Verdana"/>
                <w:position w:val="-4"/>
                <w:sz w:val="24"/>
                <w:szCs w:val="24"/>
              </w:rPr>
            </w:pPr>
          </w:p>
        </w:tc>
        <w:tc>
          <w:tcPr>
            <w:tcW w:w="3337" w:type="dxa"/>
          </w:tcPr>
          <w:p w14:paraId="589840C8" w14:textId="77777777"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2</w:t>
            </w:r>
          </w:p>
          <w:p w14:paraId="32CE7F70" w14:textId="611D2F7D" w:rsidR="00C2562D" w:rsidRPr="009F5BE4" w:rsidRDefault="00C2562D" w:rsidP="00FD7DD3">
            <w:pPr>
              <w:spacing w:before="20" w:line="220" w:lineRule="exact"/>
              <w:rPr>
                <w:rFonts w:asciiTheme="majorHAnsi" w:eastAsia="Verdana" w:hAnsiTheme="majorHAnsi" w:cs="Verdana"/>
                <w:position w:val="-4"/>
                <w:sz w:val="24"/>
                <w:szCs w:val="24"/>
              </w:rPr>
            </w:pPr>
          </w:p>
        </w:tc>
        <w:tc>
          <w:tcPr>
            <w:tcW w:w="3337" w:type="dxa"/>
          </w:tcPr>
          <w:p w14:paraId="36FBB2F2" w14:textId="66D71475"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6</w:t>
            </w:r>
          </w:p>
        </w:tc>
      </w:tr>
      <w:tr w:rsidR="00C2562D" w:rsidRPr="009F5BE4" w14:paraId="7D789013" w14:textId="77777777" w:rsidTr="00C2562D">
        <w:tc>
          <w:tcPr>
            <w:tcW w:w="3336" w:type="dxa"/>
          </w:tcPr>
          <w:p w14:paraId="441D52F6" w14:textId="77777777"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Application of Number</w:t>
            </w:r>
          </w:p>
          <w:p w14:paraId="10D9B9FD" w14:textId="6984E11A" w:rsidR="00C2562D" w:rsidRPr="009F5BE4" w:rsidRDefault="00C2562D" w:rsidP="00FD7DD3">
            <w:pPr>
              <w:spacing w:before="20" w:line="220" w:lineRule="exact"/>
              <w:rPr>
                <w:rFonts w:asciiTheme="majorHAnsi" w:eastAsia="Verdana" w:hAnsiTheme="majorHAnsi" w:cs="Verdana"/>
                <w:position w:val="-4"/>
                <w:sz w:val="24"/>
                <w:szCs w:val="24"/>
              </w:rPr>
            </w:pPr>
          </w:p>
        </w:tc>
        <w:tc>
          <w:tcPr>
            <w:tcW w:w="3337" w:type="dxa"/>
          </w:tcPr>
          <w:p w14:paraId="0BC0DD07" w14:textId="37B3B669"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2</w:t>
            </w:r>
          </w:p>
        </w:tc>
        <w:tc>
          <w:tcPr>
            <w:tcW w:w="3337" w:type="dxa"/>
          </w:tcPr>
          <w:p w14:paraId="00EC1F47" w14:textId="6438BB2C"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6</w:t>
            </w:r>
          </w:p>
        </w:tc>
      </w:tr>
      <w:tr w:rsidR="00C2562D" w:rsidRPr="009F5BE4" w14:paraId="49E54D02" w14:textId="77777777" w:rsidTr="009F5BE4">
        <w:trPr>
          <w:trHeight w:val="433"/>
        </w:trPr>
        <w:tc>
          <w:tcPr>
            <w:tcW w:w="3336" w:type="dxa"/>
          </w:tcPr>
          <w:p w14:paraId="250F7376" w14:textId="77777777"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Digital Literacy</w:t>
            </w:r>
          </w:p>
          <w:p w14:paraId="153C2C55" w14:textId="29980C41" w:rsidR="00C2562D" w:rsidRPr="009F5BE4" w:rsidRDefault="00C2562D" w:rsidP="00FD7DD3">
            <w:pPr>
              <w:spacing w:before="20" w:line="220" w:lineRule="exact"/>
              <w:rPr>
                <w:rFonts w:asciiTheme="majorHAnsi" w:eastAsia="Verdana" w:hAnsiTheme="majorHAnsi" w:cs="Verdana"/>
                <w:position w:val="-4"/>
                <w:sz w:val="24"/>
                <w:szCs w:val="24"/>
              </w:rPr>
            </w:pPr>
          </w:p>
        </w:tc>
        <w:tc>
          <w:tcPr>
            <w:tcW w:w="3337" w:type="dxa"/>
          </w:tcPr>
          <w:p w14:paraId="407D6875" w14:textId="0469B87C"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2</w:t>
            </w:r>
          </w:p>
        </w:tc>
        <w:tc>
          <w:tcPr>
            <w:tcW w:w="3337" w:type="dxa"/>
          </w:tcPr>
          <w:p w14:paraId="261D3775" w14:textId="6F716BAF" w:rsidR="00C2562D" w:rsidRPr="009F5BE4" w:rsidRDefault="00C2562D" w:rsidP="00FD7DD3">
            <w:pPr>
              <w:spacing w:before="20" w:line="220" w:lineRule="exact"/>
              <w:rPr>
                <w:rFonts w:asciiTheme="majorHAnsi" w:eastAsia="Verdana" w:hAnsiTheme="majorHAnsi" w:cs="Verdana"/>
                <w:position w:val="-4"/>
                <w:sz w:val="24"/>
                <w:szCs w:val="24"/>
              </w:rPr>
            </w:pPr>
            <w:r w:rsidRPr="009F5BE4">
              <w:rPr>
                <w:rFonts w:asciiTheme="majorHAnsi" w:eastAsia="Verdana" w:hAnsiTheme="majorHAnsi" w:cs="Verdana"/>
                <w:position w:val="-4"/>
                <w:sz w:val="24"/>
                <w:szCs w:val="24"/>
              </w:rPr>
              <w:t>6</w:t>
            </w:r>
          </w:p>
        </w:tc>
      </w:tr>
    </w:tbl>
    <w:p w14:paraId="4A97C512" w14:textId="77777777" w:rsidR="00FD7DD3" w:rsidRPr="00FD7DD3" w:rsidRDefault="00FD7DD3" w:rsidP="00FD7DD3">
      <w:pPr>
        <w:spacing w:before="20" w:line="220" w:lineRule="exact"/>
        <w:rPr>
          <w:rFonts w:ascii="Verdana" w:eastAsia="Verdana" w:hAnsi="Verdana" w:cs="Verdana"/>
          <w:sz w:val="22"/>
          <w:szCs w:val="22"/>
        </w:rPr>
      </w:pPr>
    </w:p>
    <w:p w14:paraId="76E27A20" w14:textId="77777777" w:rsidR="00E66A03" w:rsidRDefault="00E66A03">
      <w:pPr>
        <w:spacing w:before="15"/>
        <w:ind w:left="119"/>
        <w:rPr>
          <w:rFonts w:asciiTheme="majorHAnsi" w:eastAsia="Verdana" w:hAnsiTheme="majorHAnsi" w:cs="Verdana"/>
          <w:bCs/>
          <w:sz w:val="24"/>
          <w:szCs w:val="24"/>
        </w:rPr>
      </w:pPr>
    </w:p>
    <w:p w14:paraId="46F80DCC" w14:textId="77777777" w:rsidR="009F5BE4" w:rsidRDefault="009F5BE4">
      <w:pPr>
        <w:spacing w:before="15"/>
        <w:ind w:left="119"/>
        <w:rPr>
          <w:rFonts w:asciiTheme="majorHAnsi" w:eastAsia="Verdana" w:hAnsiTheme="majorHAnsi" w:cs="Verdana"/>
          <w:bCs/>
          <w:sz w:val="24"/>
          <w:szCs w:val="24"/>
        </w:rPr>
      </w:pPr>
    </w:p>
    <w:p w14:paraId="1D00A1BD" w14:textId="518719DD" w:rsidR="00E20AAF" w:rsidRPr="009F5BE4" w:rsidRDefault="00751DB0">
      <w:pPr>
        <w:spacing w:before="15"/>
        <w:ind w:left="119"/>
        <w:rPr>
          <w:rFonts w:asciiTheme="majorHAnsi" w:eastAsia="Verdana" w:hAnsiTheme="majorHAnsi" w:cs="Verdana"/>
          <w:bCs/>
          <w:sz w:val="24"/>
          <w:szCs w:val="24"/>
        </w:rPr>
      </w:pPr>
      <w:r w:rsidRPr="009F5BE4">
        <w:rPr>
          <w:rFonts w:asciiTheme="majorHAnsi" w:eastAsia="Verdana" w:hAnsiTheme="majorHAnsi" w:cs="Verdana"/>
          <w:bCs/>
          <w:sz w:val="24"/>
          <w:szCs w:val="24"/>
        </w:rPr>
        <w:t>On/Off the Job Training</w:t>
      </w:r>
    </w:p>
    <w:p w14:paraId="3C49A288" w14:textId="77777777" w:rsidR="00E20AAF" w:rsidRDefault="00E20AAF">
      <w:pPr>
        <w:spacing w:line="280" w:lineRule="exact"/>
        <w:rPr>
          <w:sz w:val="28"/>
          <w:szCs w:val="28"/>
        </w:rPr>
      </w:pPr>
    </w:p>
    <w:tbl>
      <w:tblPr>
        <w:tblStyle w:val="TableGrid"/>
        <w:tblW w:w="0" w:type="auto"/>
        <w:tblLook w:val="04A0" w:firstRow="1" w:lastRow="0" w:firstColumn="1" w:lastColumn="0" w:noHBand="0" w:noVBand="1"/>
      </w:tblPr>
      <w:tblGrid>
        <w:gridCol w:w="3336"/>
        <w:gridCol w:w="3337"/>
        <w:gridCol w:w="3337"/>
      </w:tblGrid>
      <w:tr w:rsidR="005060FC" w:rsidRPr="009F5BE4" w14:paraId="2DA4D974" w14:textId="77777777" w:rsidTr="005060FC">
        <w:tc>
          <w:tcPr>
            <w:tcW w:w="3336" w:type="dxa"/>
          </w:tcPr>
          <w:p w14:paraId="693435B4" w14:textId="77777777" w:rsidR="005060FC" w:rsidRPr="009F5BE4" w:rsidRDefault="005060FC" w:rsidP="007B1434">
            <w:pPr>
              <w:rPr>
                <w:rFonts w:asciiTheme="majorHAnsi" w:hAnsiTheme="majorHAnsi" w:cs="Vrinda"/>
                <w:sz w:val="24"/>
                <w:szCs w:val="24"/>
              </w:rPr>
            </w:pPr>
          </w:p>
          <w:p w14:paraId="384A16D8" w14:textId="7748F397" w:rsidR="00F43AB4" w:rsidRPr="009F5BE4" w:rsidRDefault="007B1434" w:rsidP="007B1434">
            <w:pPr>
              <w:rPr>
                <w:rFonts w:asciiTheme="majorHAnsi" w:hAnsiTheme="majorHAnsi" w:cs="Vrinda"/>
                <w:sz w:val="24"/>
                <w:szCs w:val="24"/>
              </w:rPr>
            </w:pPr>
            <w:r w:rsidRPr="009F5BE4">
              <w:rPr>
                <w:rFonts w:asciiTheme="majorHAnsi" w:hAnsiTheme="majorHAnsi" w:cs="Vrinda"/>
                <w:sz w:val="24"/>
                <w:szCs w:val="24"/>
              </w:rPr>
              <w:t>Pathway</w:t>
            </w:r>
          </w:p>
        </w:tc>
        <w:tc>
          <w:tcPr>
            <w:tcW w:w="3337" w:type="dxa"/>
          </w:tcPr>
          <w:p w14:paraId="0D5B2D2C" w14:textId="60BADF4A" w:rsidR="005060FC" w:rsidRPr="009F5BE4" w:rsidRDefault="007B1434" w:rsidP="007B1434">
            <w:pPr>
              <w:rPr>
                <w:rFonts w:asciiTheme="majorHAnsi" w:hAnsiTheme="majorHAnsi" w:cs="Vrinda"/>
                <w:sz w:val="24"/>
                <w:szCs w:val="24"/>
              </w:rPr>
            </w:pPr>
            <w:r w:rsidRPr="009F5BE4">
              <w:rPr>
                <w:rFonts w:asciiTheme="majorHAnsi" w:hAnsiTheme="majorHAnsi" w:cs="Vrinda"/>
                <w:sz w:val="24"/>
                <w:szCs w:val="24"/>
              </w:rPr>
              <w:t>Minimum on the job training hours</w:t>
            </w:r>
          </w:p>
        </w:tc>
        <w:tc>
          <w:tcPr>
            <w:tcW w:w="3337" w:type="dxa"/>
          </w:tcPr>
          <w:p w14:paraId="7DE0A19C" w14:textId="2350A387" w:rsidR="005060FC" w:rsidRPr="009F5BE4" w:rsidRDefault="007B1434" w:rsidP="007B1434">
            <w:pPr>
              <w:rPr>
                <w:rFonts w:asciiTheme="majorHAnsi" w:hAnsiTheme="majorHAnsi" w:cs="Vrinda"/>
                <w:sz w:val="24"/>
                <w:szCs w:val="24"/>
              </w:rPr>
            </w:pPr>
            <w:r w:rsidRPr="009F5BE4">
              <w:rPr>
                <w:rFonts w:asciiTheme="majorHAnsi" w:hAnsiTheme="majorHAnsi" w:cs="Vrinda"/>
                <w:sz w:val="24"/>
                <w:szCs w:val="24"/>
              </w:rPr>
              <w:t>Minimum off the job training hours</w:t>
            </w:r>
          </w:p>
        </w:tc>
      </w:tr>
      <w:tr w:rsidR="005060FC" w:rsidRPr="009F5BE4" w14:paraId="5E20EFCD" w14:textId="77777777" w:rsidTr="00AD7204">
        <w:tc>
          <w:tcPr>
            <w:tcW w:w="3336" w:type="dxa"/>
            <w:vAlign w:val="center"/>
          </w:tcPr>
          <w:p w14:paraId="283713AE" w14:textId="44FCF595" w:rsidR="005060FC" w:rsidRPr="009F5BE4" w:rsidRDefault="009451C2" w:rsidP="00AD7204">
            <w:pPr>
              <w:spacing w:line="200" w:lineRule="exact"/>
              <w:rPr>
                <w:rFonts w:asciiTheme="majorHAnsi" w:hAnsiTheme="majorHAnsi" w:cs="Vrinda"/>
                <w:sz w:val="24"/>
                <w:szCs w:val="24"/>
              </w:rPr>
            </w:pPr>
            <w:r w:rsidRPr="009F5BE4">
              <w:rPr>
                <w:rFonts w:asciiTheme="majorHAnsi" w:hAnsiTheme="majorHAnsi" w:cs="Vrinda"/>
                <w:sz w:val="24"/>
                <w:szCs w:val="24"/>
              </w:rPr>
              <w:t>Level3: (Dental Nursing)</w:t>
            </w:r>
          </w:p>
        </w:tc>
        <w:tc>
          <w:tcPr>
            <w:tcW w:w="3337" w:type="dxa"/>
            <w:vAlign w:val="center"/>
          </w:tcPr>
          <w:p w14:paraId="63FABA33" w14:textId="5D93F099" w:rsidR="005060FC" w:rsidRPr="009F5BE4" w:rsidRDefault="009451C2" w:rsidP="00AD7204">
            <w:pPr>
              <w:spacing w:line="200" w:lineRule="exact"/>
              <w:rPr>
                <w:rFonts w:asciiTheme="majorHAnsi" w:hAnsiTheme="majorHAnsi" w:cs="Vrinda"/>
                <w:sz w:val="24"/>
                <w:szCs w:val="24"/>
              </w:rPr>
            </w:pPr>
            <w:r w:rsidRPr="009F5BE4">
              <w:rPr>
                <w:rFonts w:asciiTheme="majorHAnsi" w:hAnsiTheme="majorHAnsi" w:cs="Vrinda"/>
                <w:sz w:val="24"/>
                <w:szCs w:val="24"/>
              </w:rPr>
              <w:t>292</w:t>
            </w:r>
          </w:p>
        </w:tc>
        <w:tc>
          <w:tcPr>
            <w:tcW w:w="3337" w:type="dxa"/>
            <w:vAlign w:val="center"/>
          </w:tcPr>
          <w:p w14:paraId="6D9240FC" w14:textId="77777777" w:rsidR="005060FC" w:rsidRPr="009F5BE4" w:rsidRDefault="009451C2" w:rsidP="00AD7204">
            <w:pPr>
              <w:spacing w:line="200" w:lineRule="exact"/>
              <w:rPr>
                <w:rFonts w:asciiTheme="majorHAnsi" w:hAnsiTheme="majorHAnsi" w:cs="Vrinda"/>
                <w:sz w:val="24"/>
                <w:szCs w:val="24"/>
              </w:rPr>
            </w:pPr>
            <w:r w:rsidRPr="009F5BE4">
              <w:rPr>
                <w:rFonts w:asciiTheme="majorHAnsi" w:hAnsiTheme="majorHAnsi" w:cs="Vrinda"/>
                <w:sz w:val="24"/>
                <w:szCs w:val="24"/>
              </w:rPr>
              <w:t>173</w:t>
            </w:r>
          </w:p>
          <w:p w14:paraId="24C61504" w14:textId="62B5BEA2" w:rsidR="009451C2" w:rsidRPr="009F5BE4" w:rsidRDefault="009451C2" w:rsidP="00AD7204">
            <w:pPr>
              <w:spacing w:line="200" w:lineRule="exact"/>
              <w:rPr>
                <w:rFonts w:asciiTheme="majorHAnsi" w:hAnsiTheme="majorHAnsi" w:cs="Vrinda"/>
                <w:sz w:val="24"/>
                <w:szCs w:val="24"/>
              </w:rPr>
            </w:pPr>
          </w:p>
        </w:tc>
      </w:tr>
    </w:tbl>
    <w:p w14:paraId="033BF2F6" w14:textId="77777777" w:rsidR="00E20AAF" w:rsidRPr="009F5BE4" w:rsidRDefault="00E20AAF">
      <w:pPr>
        <w:spacing w:line="200" w:lineRule="exact"/>
        <w:rPr>
          <w:rFonts w:asciiTheme="majorHAnsi" w:hAnsiTheme="majorHAnsi"/>
          <w:sz w:val="24"/>
          <w:szCs w:val="24"/>
        </w:rPr>
      </w:pPr>
    </w:p>
    <w:p w14:paraId="280F1D67" w14:textId="798643AE" w:rsidR="00E20AAF" w:rsidRDefault="00751DB0" w:rsidP="00AD7204">
      <w:pPr>
        <w:spacing w:line="300" w:lineRule="exact"/>
        <w:ind w:left="232"/>
        <w:rPr>
          <w:rFonts w:asciiTheme="majorHAnsi" w:eastAsia="Verdana" w:hAnsiTheme="majorHAnsi" w:cs="Verdana"/>
          <w:position w:val="11"/>
          <w:sz w:val="24"/>
          <w:szCs w:val="24"/>
        </w:rPr>
      </w:pPr>
      <w:r w:rsidRPr="009F5BE4">
        <w:rPr>
          <w:rFonts w:asciiTheme="majorHAnsi" w:eastAsia="Verdana" w:hAnsiTheme="majorHAnsi" w:cs="Verdana"/>
          <w:position w:val="11"/>
          <w:sz w:val="24"/>
          <w:szCs w:val="24"/>
        </w:rPr>
        <w:t xml:space="preserve">       </w:t>
      </w:r>
    </w:p>
    <w:p w14:paraId="361AB102" w14:textId="77777777" w:rsidR="00E66A03" w:rsidRDefault="00E66A03" w:rsidP="00AD7204">
      <w:pPr>
        <w:spacing w:line="300" w:lineRule="exact"/>
        <w:ind w:left="232"/>
        <w:rPr>
          <w:rFonts w:asciiTheme="majorHAnsi" w:hAnsiTheme="majorHAnsi"/>
          <w:sz w:val="24"/>
          <w:szCs w:val="24"/>
        </w:rPr>
      </w:pPr>
    </w:p>
    <w:p w14:paraId="130099F1" w14:textId="77777777" w:rsidR="00646AD3" w:rsidRPr="009F5BE4" w:rsidRDefault="00646AD3" w:rsidP="00AD7204">
      <w:pPr>
        <w:spacing w:line="300" w:lineRule="exact"/>
        <w:ind w:left="232"/>
        <w:rPr>
          <w:rFonts w:asciiTheme="majorHAnsi" w:hAnsiTheme="majorHAnsi"/>
          <w:sz w:val="24"/>
          <w:szCs w:val="24"/>
        </w:rPr>
      </w:pPr>
    </w:p>
    <w:p w14:paraId="66E7AF7D" w14:textId="1D40123E" w:rsidR="00E20AAF" w:rsidRPr="009F5BE4" w:rsidRDefault="00A46371">
      <w:pPr>
        <w:spacing w:before="20"/>
        <w:ind w:left="119"/>
        <w:rPr>
          <w:rFonts w:asciiTheme="majorHAnsi" w:eastAsia="Verdana" w:hAnsiTheme="majorHAnsi" w:cs="Verdana"/>
          <w:sz w:val="24"/>
          <w:szCs w:val="24"/>
        </w:rPr>
      </w:pPr>
      <w:r>
        <w:rPr>
          <w:rFonts w:asciiTheme="majorHAnsi" w:hAnsiTheme="majorHAnsi"/>
          <w:sz w:val="24"/>
          <w:szCs w:val="24"/>
        </w:rPr>
        <w:lastRenderedPageBreak/>
        <w:pict w14:anchorId="107E1D1C">
          <v:group id="_x0000_s2146" style="position:absolute;left:0;text-align:left;margin-left:63.2pt;margin-top:14.05pt;width:496.9pt;height:167.1pt;z-index:-251658240;mso-position-horizontal-relative:page" coordorigin="1418,281" coordsize="8910,2974">
            <v:shape id="_x0000_s2150" style="position:absolute;left:1428;top:292;width:8889;height:0" coordorigin="1428,292" coordsize="8889,0" path="m1428,292r8889,e" filled="f" strokeweight=".58pt">
              <v:path arrowok="t"/>
            </v:shape>
            <v:shape id="_x0000_s2149" style="position:absolute;left:1424;top:287;width:0;height:2962" coordorigin="1424,287" coordsize="0,2962" path="m1424,287r,2962e" filled="f" strokeweight=".58pt">
              <v:path arrowok="t"/>
            </v:shape>
            <v:shape id="_x0000_s2148" style="position:absolute;left:1428;top:3244;width:8889;height:0" coordorigin="1428,3244" coordsize="8889,0" path="m1428,3244r8889,e" filled="f" strokeweight=".58pt">
              <v:path arrowok="t"/>
            </v:shape>
            <v:shape id="_x0000_s2147" style="position:absolute;left:10322;top:287;width:0;height:2962" coordorigin="10322,287" coordsize="0,2962" path="m10322,287r,2962e" filled="f" strokeweight=".58pt">
              <v:path arrowok="t"/>
            </v:shape>
            <w10:wrap anchorx="page"/>
          </v:group>
        </w:pict>
      </w:r>
      <w:r w:rsidR="00751DB0" w:rsidRPr="009F5BE4">
        <w:rPr>
          <w:rFonts w:asciiTheme="majorHAnsi" w:eastAsia="Verdana" w:hAnsiTheme="majorHAnsi" w:cs="Verdana"/>
          <w:sz w:val="24"/>
          <w:szCs w:val="24"/>
        </w:rPr>
        <w:t>On the Job Qualification details (Minimum Credit &amp; Hours)</w:t>
      </w:r>
    </w:p>
    <w:p w14:paraId="61443BA7" w14:textId="77777777" w:rsidR="00E20AAF" w:rsidRPr="009F5BE4" w:rsidRDefault="00E20AAF">
      <w:pPr>
        <w:spacing w:before="7" w:line="120" w:lineRule="exact"/>
        <w:rPr>
          <w:rFonts w:asciiTheme="majorHAnsi" w:hAnsiTheme="majorHAnsi"/>
          <w:sz w:val="24"/>
          <w:szCs w:val="24"/>
        </w:rPr>
      </w:pPr>
    </w:p>
    <w:p w14:paraId="11B16F6E" w14:textId="77777777" w:rsidR="00E20AAF" w:rsidRPr="009F5BE4" w:rsidRDefault="00E20AAF">
      <w:pPr>
        <w:spacing w:line="200" w:lineRule="exact"/>
        <w:rPr>
          <w:rFonts w:asciiTheme="majorHAnsi" w:hAnsiTheme="majorHAnsi"/>
          <w:sz w:val="24"/>
          <w:szCs w:val="24"/>
        </w:rPr>
      </w:pPr>
    </w:p>
    <w:p w14:paraId="605FC19A" w14:textId="77777777" w:rsidR="00243EE5" w:rsidRPr="009F5BE4" w:rsidRDefault="00243EE5" w:rsidP="00243EE5">
      <w:pPr>
        <w:pStyle w:val="Default"/>
        <w:rPr>
          <w:rFonts w:asciiTheme="majorHAnsi" w:hAnsiTheme="majorHAnsi"/>
          <w:color w:val="auto"/>
        </w:rPr>
      </w:pPr>
      <w:r w:rsidRPr="009F5BE4">
        <w:rPr>
          <w:rFonts w:asciiTheme="majorHAnsi" w:hAnsiTheme="majorHAnsi"/>
          <w:color w:val="auto"/>
          <w:u w:val="single"/>
        </w:rPr>
        <w:t>On the job training</w:t>
      </w:r>
      <w:r w:rsidRPr="009F5BE4">
        <w:rPr>
          <w:rFonts w:asciiTheme="majorHAnsi" w:hAnsiTheme="majorHAnsi"/>
          <w:color w:val="auto"/>
        </w:rPr>
        <w:t xml:space="preserve"> is defined as skills, knowledge and competence gained within normal work duties. </w:t>
      </w:r>
    </w:p>
    <w:p w14:paraId="5F0C88CE" w14:textId="77777777" w:rsidR="00E20AAF" w:rsidRPr="009F5BE4" w:rsidRDefault="00E20AAF">
      <w:pPr>
        <w:spacing w:line="200" w:lineRule="exact"/>
        <w:rPr>
          <w:rFonts w:asciiTheme="majorHAnsi" w:hAnsiTheme="majorHAnsi"/>
          <w:sz w:val="24"/>
          <w:szCs w:val="24"/>
        </w:rPr>
      </w:pPr>
    </w:p>
    <w:p w14:paraId="03CA7E16" w14:textId="0A53CB17" w:rsidR="004662B2" w:rsidRPr="009F5BE4" w:rsidRDefault="004662B2">
      <w:pPr>
        <w:spacing w:line="200" w:lineRule="exact"/>
        <w:rPr>
          <w:rFonts w:asciiTheme="majorHAnsi" w:hAnsiTheme="majorHAnsi"/>
          <w:sz w:val="24"/>
          <w:szCs w:val="24"/>
        </w:rPr>
      </w:pPr>
      <w:r w:rsidRPr="009F5BE4">
        <w:rPr>
          <w:rFonts w:asciiTheme="majorHAnsi" w:hAnsiTheme="majorHAnsi"/>
          <w:sz w:val="24"/>
          <w:szCs w:val="24"/>
        </w:rPr>
        <w:t>On-the-job training comprises:</w:t>
      </w:r>
    </w:p>
    <w:p w14:paraId="6A45FD72" w14:textId="77777777" w:rsidR="009F5BE4" w:rsidRPr="009F5BE4" w:rsidRDefault="009F5BE4">
      <w:pPr>
        <w:spacing w:line="200" w:lineRule="exact"/>
        <w:rPr>
          <w:rFonts w:asciiTheme="majorHAnsi" w:hAnsiTheme="majorHAnsi"/>
          <w:sz w:val="24"/>
          <w:szCs w:val="24"/>
        </w:rPr>
      </w:pPr>
    </w:p>
    <w:p w14:paraId="31E7502D" w14:textId="77777777" w:rsidR="00913618" w:rsidRPr="009F5BE4" w:rsidRDefault="00751DB0" w:rsidP="00AD7204">
      <w:pPr>
        <w:pStyle w:val="ListParagraph"/>
        <w:numPr>
          <w:ilvl w:val="0"/>
          <w:numId w:val="5"/>
        </w:numPr>
        <w:ind w:right="97"/>
        <w:rPr>
          <w:rFonts w:asciiTheme="majorHAnsi" w:eastAsia="Verdana" w:hAnsiTheme="majorHAnsi" w:cs="Verdana"/>
          <w:sz w:val="24"/>
          <w:szCs w:val="24"/>
        </w:rPr>
      </w:pPr>
      <w:r w:rsidRPr="009F5BE4">
        <w:rPr>
          <w:rFonts w:asciiTheme="majorHAnsi" w:eastAsia="Verdana" w:hAnsiTheme="majorHAnsi" w:cs="Verdana"/>
          <w:sz w:val="24"/>
          <w:szCs w:val="24"/>
        </w:rPr>
        <w:t>Agored Cymru Level 3 Diploma in Dental Nursing-50 credits</w:t>
      </w:r>
      <w:r w:rsidR="00AD7204" w:rsidRPr="009F5BE4">
        <w:rPr>
          <w:rFonts w:asciiTheme="majorHAnsi" w:eastAsia="Verdana" w:hAnsiTheme="majorHAnsi" w:cs="Verdana"/>
          <w:sz w:val="24"/>
          <w:szCs w:val="24"/>
        </w:rPr>
        <w:t xml:space="preserve"> </w:t>
      </w:r>
      <w:r w:rsidR="00913618" w:rsidRPr="009F5BE4">
        <w:rPr>
          <w:rFonts w:asciiTheme="majorHAnsi" w:eastAsia="Verdana" w:hAnsiTheme="majorHAnsi" w:cs="Verdana"/>
          <w:sz w:val="24"/>
          <w:szCs w:val="24"/>
        </w:rPr>
        <w:t>/ 3</w:t>
      </w:r>
      <w:r w:rsidRPr="009F5BE4">
        <w:rPr>
          <w:rFonts w:asciiTheme="majorHAnsi" w:eastAsia="Verdana" w:hAnsiTheme="majorHAnsi" w:cs="Verdana"/>
          <w:sz w:val="24"/>
          <w:szCs w:val="24"/>
        </w:rPr>
        <w:t xml:space="preserve">10 GLH </w:t>
      </w:r>
    </w:p>
    <w:p w14:paraId="7EE9295D" w14:textId="2B45DACA" w:rsidR="00E20AAF" w:rsidRPr="009F5BE4" w:rsidRDefault="00751DB0" w:rsidP="00913618">
      <w:pPr>
        <w:ind w:left="592" w:right="97"/>
        <w:rPr>
          <w:rFonts w:asciiTheme="majorHAnsi" w:eastAsia="Verdana" w:hAnsiTheme="majorHAnsi" w:cs="Verdana"/>
          <w:sz w:val="24"/>
          <w:szCs w:val="24"/>
        </w:rPr>
      </w:pPr>
      <w:r w:rsidRPr="009F5BE4">
        <w:rPr>
          <w:rFonts w:asciiTheme="majorHAnsi" w:eastAsia="Verdana" w:hAnsiTheme="majorHAnsi" w:cs="Verdana"/>
          <w:sz w:val="24"/>
          <w:szCs w:val="24"/>
        </w:rPr>
        <w:t>OR</w:t>
      </w:r>
    </w:p>
    <w:p w14:paraId="64E32209" w14:textId="77777777" w:rsidR="00D048F9" w:rsidRPr="009F5BE4" w:rsidRDefault="00751DB0" w:rsidP="00D048F9">
      <w:pPr>
        <w:pStyle w:val="ListParagraph"/>
        <w:numPr>
          <w:ilvl w:val="0"/>
          <w:numId w:val="5"/>
        </w:numPr>
        <w:spacing w:line="243" w:lineRule="auto"/>
        <w:ind w:right="97"/>
        <w:rPr>
          <w:rFonts w:asciiTheme="majorHAnsi" w:eastAsia="Verdana" w:hAnsiTheme="majorHAnsi" w:cs="Verdana"/>
          <w:sz w:val="24"/>
          <w:szCs w:val="24"/>
        </w:rPr>
      </w:pPr>
      <w:r w:rsidRPr="009F5BE4">
        <w:rPr>
          <w:rFonts w:asciiTheme="majorHAnsi" w:eastAsia="Verdana" w:hAnsiTheme="majorHAnsi" w:cs="Verdana"/>
          <w:sz w:val="24"/>
          <w:szCs w:val="24"/>
        </w:rPr>
        <w:t>C&amp;G Level 3 Diploma in Dental Nursing- 58 credits</w:t>
      </w:r>
      <w:r w:rsidR="00D048F9" w:rsidRPr="009F5BE4">
        <w:rPr>
          <w:rFonts w:asciiTheme="majorHAnsi" w:eastAsia="Verdana" w:hAnsiTheme="majorHAnsi" w:cs="Verdana"/>
          <w:sz w:val="24"/>
          <w:szCs w:val="24"/>
        </w:rPr>
        <w:t xml:space="preserve"> </w:t>
      </w:r>
      <w:r w:rsidR="00913618" w:rsidRPr="009F5BE4">
        <w:rPr>
          <w:rFonts w:asciiTheme="majorHAnsi" w:eastAsia="Verdana" w:hAnsiTheme="majorHAnsi" w:cs="Verdana"/>
          <w:sz w:val="24"/>
          <w:szCs w:val="24"/>
        </w:rPr>
        <w:t>3</w:t>
      </w:r>
      <w:r w:rsidRPr="009F5BE4">
        <w:rPr>
          <w:rFonts w:asciiTheme="majorHAnsi" w:eastAsia="Verdana" w:hAnsiTheme="majorHAnsi" w:cs="Verdana"/>
          <w:sz w:val="24"/>
          <w:szCs w:val="24"/>
        </w:rPr>
        <w:t xml:space="preserve">67 GLH </w:t>
      </w:r>
    </w:p>
    <w:p w14:paraId="51E4CF84" w14:textId="2B75E51C" w:rsidR="00E20AAF" w:rsidRPr="009F5BE4" w:rsidRDefault="00751DB0" w:rsidP="00D048F9">
      <w:pPr>
        <w:spacing w:line="243" w:lineRule="auto"/>
        <w:ind w:left="592" w:right="3056"/>
        <w:rPr>
          <w:rFonts w:asciiTheme="majorHAnsi" w:eastAsia="Verdana" w:hAnsiTheme="majorHAnsi" w:cs="Verdana"/>
          <w:sz w:val="24"/>
          <w:szCs w:val="24"/>
        </w:rPr>
      </w:pPr>
      <w:r w:rsidRPr="009F5BE4">
        <w:rPr>
          <w:rFonts w:asciiTheme="majorHAnsi" w:eastAsia="Verdana" w:hAnsiTheme="majorHAnsi" w:cs="Verdana"/>
          <w:sz w:val="24"/>
          <w:szCs w:val="24"/>
        </w:rPr>
        <w:t>OR</w:t>
      </w:r>
    </w:p>
    <w:p w14:paraId="0A5C0186" w14:textId="77777777" w:rsidR="00E20AAF" w:rsidRPr="009F5BE4" w:rsidRDefault="00E20AAF">
      <w:pPr>
        <w:spacing w:before="11" w:line="260" w:lineRule="exact"/>
        <w:rPr>
          <w:rFonts w:asciiTheme="majorHAnsi" w:hAnsiTheme="majorHAnsi"/>
          <w:sz w:val="24"/>
          <w:szCs w:val="24"/>
        </w:rPr>
      </w:pPr>
    </w:p>
    <w:p w14:paraId="06B332CC" w14:textId="77777777" w:rsidR="00E20AAF" w:rsidRPr="009F5BE4" w:rsidRDefault="00751DB0">
      <w:pPr>
        <w:spacing w:line="260" w:lineRule="exact"/>
        <w:ind w:left="232"/>
        <w:rPr>
          <w:rFonts w:asciiTheme="majorHAnsi" w:eastAsia="Verdana" w:hAnsiTheme="majorHAnsi" w:cs="Verdana"/>
          <w:sz w:val="24"/>
          <w:szCs w:val="24"/>
        </w:rPr>
      </w:pPr>
      <w:r w:rsidRPr="009F5BE4">
        <w:rPr>
          <w:rFonts w:asciiTheme="majorHAnsi" w:eastAsia="Verdana" w:hAnsiTheme="majorHAnsi" w:cs="Verdana"/>
          <w:position w:val="-1"/>
          <w:sz w:val="24"/>
          <w:szCs w:val="24"/>
        </w:rPr>
        <w:t>To be completed over a period of up to 18 months.</w:t>
      </w:r>
    </w:p>
    <w:p w14:paraId="23B069AB" w14:textId="77777777" w:rsidR="00E20AAF" w:rsidRDefault="00E20AAF">
      <w:pPr>
        <w:spacing w:line="200" w:lineRule="exact"/>
      </w:pPr>
    </w:p>
    <w:p w14:paraId="41D28962" w14:textId="77777777" w:rsidR="00E20AAF" w:rsidRDefault="00E20AAF">
      <w:pPr>
        <w:spacing w:line="200" w:lineRule="exact"/>
      </w:pPr>
    </w:p>
    <w:p w14:paraId="5BE1D983" w14:textId="77777777" w:rsidR="00E20AAF" w:rsidRDefault="00E20AAF">
      <w:pPr>
        <w:spacing w:before="9" w:line="200" w:lineRule="exact"/>
      </w:pPr>
    </w:p>
    <w:p w14:paraId="02624C03" w14:textId="6248C87B" w:rsidR="00E20AAF" w:rsidRPr="009F5BE4" w:rsidRDefault="00A46371">
      <w:pPr>
        <w:spacing w:before="20"/>
        <w:ind w:left="119"/>
        <w:rPr>
          <w:rFonts w:asciiTheme="majorHAnsi" w:eastAsia="Verdana" w:hAnsiTheme="majorHAnsi" w:cs="Verdana"/>
          <w:sz w:val="24"/>
          <w:szCs w:val="24"/>
        </w:rPr>
      </w:pPr>
      <w:r>
        <w:rPr>
          <w:rFonts w:asciiTheme="majorHAnsi" w:hAnsiTheme="majorHAnsi"/>
          <w:sz w:val="24"/>
          <w:szCs w:val="24"/>
        </w:rPr>
        <w:pict w14:anchorId="512F6AC0">
          <v:group id="_x0000_s2141" style="position:absolute;left:0;text-align:left;margin-left:70.9pt;margin-top:14.15pt;width:445.5pt;height:124.9pt;z-index:-251658239;mso-position-horizontal-relative:page" coordorigin="1418,283" coordsize="8910,1624">
            <v:shape id="_x0000_s2145" style="position:absolute;left:1428;top:294;width:8889;height:0" coordorigin="1428,294" coordsize="8889,0" path="m1428,294r8889,e" filled="f" strokeweight=".58pt">
              <v:path arrowok="t"/>
            </v:shape>
            <v:shape id="_x0000_s2144" style="position:absolute;left:1424;top:289;width:0;height:1613" coordorigin="1424,289" coordsize="0,1613" path="m1424,289r,1613e" filled="f" strokeweight=".58pt">
              <v:path arrowok="t"/>
            </v:shape>
            <v:shape id="_x0000_s2143" style="position:absolute;left:1428;top:1897;width:8889;height:0" coordorigin="1428,1897" coordsize="8889,0" path="m1428,1897r8889,e" filled="f" strokeweight=".58pt">
              <v:path arrowok="t"/>
            </v:shape>
            <v:shape id="_x0000_s2142" style="position:absolute;left:10322;top:289;width:0;height:1613" coordorigin="10322,289" coordsize="0,1613" path="m10322,289r,1613e" filled="f" strokeweight=".58pt">
              <v:path arrowok="t"/>
            </v:shape>
            <w10:wrap anchorx="page"/>
          </v:group>
        </w:pict>
      </w:r>
      <w:r w:rsidR="00751DB0" w:rsidRPr="009F5BE4">
        <w:rPr>
          <w:rFonts w:asciiTheme="majorHAnsi" w:eastAsia="Verdana" w:hAnsiTheme="majorHAnsi" w:cs="Verdana"/>
          <w:sz w:val="24"/>
          <w:szCs w:val="24"/>
        </w:rPr>
        <w:t>Off the Job Essential Skills details (Minimum Credit &amp; Hours)</w:t>
      </w:r>
    </w:p>
    <w:p w14:paraId="610258C9" w14:textId="40F464A4" w:rsidR="00E20AAF" w:rsidRPr="009F5BE4" w:rsidRDefault="00751DB0" w:rsidP="00D048F9">
      <w:pPr>
        <w:pStyle w:val="ListParagraph"/>
        <w:numPr>
          <w:ilvl w:val="0"/>
          <w:numId w:val="5"/>
        </w:numPr>
        <w:rPr>
          <w:rFonts w:asciiTheme="majorHAnsi" w:eastAsia="Verdana" w:hAnsiTheme="majorHAnsi" w:cs="Verdana"/>
          <w:sz w:val="24"/>
          <w:szCs w:val="24"/>
        </w:rPr>
      </w:pPr>
      <w:r w:rsidRPr="009F5BE4">
        <w:rPr>
          <w:rFonts w:asciiTheme="majorHAnsi" w:eastAsia="Verdana" w:hAnsiTheme="majorHAnsi" w:cs="Verdana"/>
          <w:sz w:val="24"/>
          <w:szCs w:val="24"/>
        </w:rPr>
        <w:t>6 credits / 45 GLH Level 2 Essential Skills Wales Communication</w:t>
      </w:r>
    </w:p>
    <w:p w14:paraId="32151008" w14:textId="2677332E" w:rsidR="00E20AAF" w:rsidRPr="009F5BE4" w:rsidRDefault="00751DB0" w:rsidP="00D048F9">
      <w:pPr>
        <w:pStyle w:val="ListParagraph"/>
        <w:numPr>
          <w:ilvl w:val="0"/>
          <w:numId w:val="5"/>
        </w:numPr>
        <w:spacing w:before="4"/>
        <w:rPr>
          <w:rFonts w:asciiTheme="majorHAnsi" w:eastAsia="Verdana" w:hAnsiTheme="majorHAnsi" w:cs="Verdana"/>
          <w:sz w:val="24"/>
          <w:szCs w:val="24"/>
        </w:rPr>
      </w:pPr>
      <w:r w:rsidRPr="009F5BE4">
        <w:rPr>
          <w:rFonts w:asciiTheme="majorHAnsi" w:eastAsia="Verdana" w:hAnsiTheme="majorHAnsi" w:cs="Verdana"/>
          <w:sz w:val="24"/>
          <w:szCs w:val="24"/>
        </w:rPr>
        <w:t>6 credits / 45 GLH Level 2 Essential Skills Wales Application of Number</w:t>
      </w:r>
    </w:p>
    <w:p w14:paraId="6D14C3CB" w14:textId="486D3C41" w:rsidR="00E20AAF" w:rsidRPr="009F5BE4" w:rsidRDefault="00751DB0" w:rsidP="00D048F9">
      <w:pPr>
        <w:pStyle w:val="ListParagraph"/>
        <w:numPr>
          <w:ilvl w:val="0"/>
          <w:numId w:val="5"/>
        </w:numPr>
        <w:spacing w:before="1" w:line="260" w:lineRule="exact"/>
        <w:rPr>
          <w:rFonts w:asciiTheme="majorHAnsi" w:eastAsia="Verdana" w:hAnsiTheme="majorHAnsi" w:cs="Verdana"/>
          <w:sz w:val="24"/>
          <w:szCs w:val="24"/>
        </w:rPr>
      </w:pPr>
      <w:r w:rsidRPr="009F5BE4">
        <w:rPr>
          <w:rFonts w:asciiTheme="majorHAnsi" w:eastAsia="Verdana" w:hAnsiTheme="majorHAnsi" w:cs="Verdana"/>
          <w:position w:val="-1"/>
          <w:sz w:val="24"/>
          <w:szCs w:val="24"/>
        </w:rPr>
        <w:t>6 credits / 45 GLH Level 2 Essential Skills Wales Digital Literacy</w:t>
      </w:r>
    </w:p>
    <w:p w14:paraId="0EC5DE99" w14:textId="77777777" w:rsidR="00D35F6B" w:rsidRPr="009F5BE4" w:rsidRDefault="00D35F6B" w:rsidP="00D35F6B">
      <w:pPr>
        <w:spacing w:before="1" w:line="260" w:lineRule="exact"/>
        <w:rPr>
          <w:rFonts w:asciiTheme="majorHAnsi" w:eastAsia="Verdana" w:hAnsiTheme="majorHAnsi" w:cs="Verdana"/>
          <w:sz w:val="24"/>
          <w:szCs w:val="24"/>
        </w:rPr>
      </w:pPr>
    </w:p>
    <w:p w14:paraId="347192BA" w14:textId="77777777" w:rsidR="00D35F6B" w:rsidRPr="009F5BE4" w:rsidRDefault="00D35F6B" w:rsidP="00D35F6B">
      <w:pPr>
        <w:pStyle w:val="Default"/>
        <w:ind w:left="284"/>
        <w:rPr>
          <w:rFonts w:asciiTheme="majorHAnsi" w:hAnsiTheme="majorHAnsi"/>
          <w:color w:val="auto"/>
        </w:rPr>
      </w:pPr>
      <w:r w:rsidRPr="009F5BE4">
        <w:rPr>
          <w:rFonts w:asciiTheme="majorHAnsi" w:hAnsiTheme="majorHAnsi"/>
          <w:color w:val="auto"/>
        </w:rPr>
        <w:t>Evidence to support the application for an apprenticeship completion certificate</w:t>
      </w:r>
    </w:p>
    <w:p w14:paraId="2482CE71" w14:textId="77777777" w:rsidR="00D35F6B" w:rsidRPr="009F5BE4" w:rsidRDefault="00D35F6B" w:rsidP="00D35F6B">
      <w:pPr>
        <w:pStyle w:val="Default"/>
        <w:ind w:left="284"/>
        <w:rPr>
          <w:rFonts w:asciiTheme="majorHAnsi" w:hAnsiTheme="majorHAnsi"/>
          <w:color w:val="auto"/>
        </w:rPr>
      </w:pPr>
      <w:r w:rsidRPr="009F5BE4">
        <w:rPr>
          <w:rFonts w:asciiTheme="majorHAnsi" w:hAnsiTheme="majorHAnsi"/>
          <w:color w:val="auto"/>
        </w:rPr>
        <w:t>for off-the-job training will include a copy of the qualification certificate for each</w:t>
      </w:r>
    </w:p>
    <w:p w14:paraId="5823C075" w14:textId="49369659" w:rsidR="00D35F6B" w:rsidRPr="009F5BE4" w:rsidRDefault="00D35F6B" w:rsidP="00D35F6B">
      <w:pPr>
        <w:pStyle w:val="Default"/>
        <w:ind w:left="284"/>
        <w:rPr>
          <w:rFonts w:asciiTheme="majorHAnsi" w:hAnsiTheme="majorHAnsi"/>
          <w:color w:val="auto"/>
        </w:rPr>
      </w:pPr>
      <w:r w:rsidRPr="009F5BE4">
        <w:rPr>
          <w:rFonts w:asciiTheme="majorHAnsi" w:hAnsiTheme="majorHAnsi"/>
          <w:color w:val="auto"/>
        </w:rPr>
        <w:t xml:space="preserve">of the above qualifications detailing the units completed.  </w:t>
      </w:r>
    </w:p>
    <w:p w14:paraId="3A1F26E4" w14:textId="77777777" w:rsidR="00D35F6B" w:rsidRPr="00D35F6B" w:rsidRDefault="00D35F6B" w:rsidP="00D35F6B">
      <w:pPr>
        <w:spacing w:before="1" w:line="260" w:lineRule="exact"/>
        <w:rPr>
          <w:rFonts w:ascii="Verdana" w:eastAsia="Verdana" w:hAnsi="Verdana" w:cs="Verdana"/>
          <w:sz w:val="22"/>
          <w:szCs w:val="22"/>
        </w:rPr>
      </w:pPr>
    </w:p>
    <w:p w14:paraId="640206A1" w14:textId="77777777" w:rsidR="004D107E" w:rsidRDefault="004D107E" w:rsidP="005444A9">
      <w:pPr>
        <w:spacing w:before="4"/>
        <w:rPr>
          <w:rFonts w:ascii="Verdana" w:eastAsia="Verdana" w:hAnsi="Verdana" w:cs="Verdana"/>
          <w:sz w:val="22"/>
          <w:szCs w:val="22"/>
        </w:rPr>
      </w:pPr>
    </w:p>
    <w:p w14:paraId="1B027B2C" w14:textId="77777777" w:rsidR="005444A9" w:rsidRDefault="005444A9" w:rsidP="005444A9">
      <w:pPr>
        <w:spacing w:before="4"/>
        <w:rPr>
          <w:rFonts w:ascii="Verdana" w:eastAsia="Verdana" w:hAnsi="Verdana" w:cs="Verdana"/>
          <w:sz w:val="22"/>
          <w:szCs w:val="22"/>
        </w:rPr>
      </w:pPr>
    </w:p>
    <w:p w14:paraId="493C16EF" w14:textId="4BC66D32" w:rsidR="005444A9" w:rsidRPr="009F5BE4" w:rsidRDefault="005444A9" w:rsidP="005444A9">
      <w:pPr>
        <w:ind w:left="119"/>
        <w:jc w:val="both"/>
        <w:rPr>
          <w:rFonts w:asciiTheme="majorHAnsi" w:eastAsia="Verdana" w:hAnsiTheme="majorHAnsi" w:cs="Verdana"/>
          <w:sz w:val="24"/>
          <w:szCs w:val="24"/>
        </w:rPr>
      </w:pPr>
      <w:r w:rsidRPr="009F5BE4">
        <w:rPr>
          <w:rFonts w:asciiTheme="majorHAnsi" w:eastAsia="Verdana" w:hAnsiTheme="majorHAnsi" w:cs="Verdana"/>
          <w:sz w:val="24"/>
          <w:szCs w:val="24"/>
        </w:rPr>
        <w:t xml:space="preserve">There are proxies for Essential Skills Wales and candidates must complete </w:t>
      </w:r>
      <w:r w:rsidR="00E66A03" w:rsidRPr="009F5BE4">
        <w:rPr>
          <w:rFonts w:asciiTheme="majorHAnsi" w:eastAsia="Verdana" w:hAnsiTheme="majorHAnsi" w:cs="Verdana"/>
          <w:sz w:val="24"/>
          <w:szCs w:val="24"/>
        </w:rPr>
        <w:t>Communication and</w:t>
      </w:r>
      <w:r w:rsidRPr="009F5BE4">
        <w:rPr>
          <w:rFonts w:asciiTheme="majorHAnsi" w:eastAsia="Verdana" w:hAnsiTheme="majorHAnsi" w:cs="Verdana"/>
          <w:sz w:val="24"/>
          <w:szCs w:val="24"/>
        </w:rPr>
        <w:t xml:space="preserve"> Application of Number at the level stated above.</w:t>
      </w:r>
    </w:p>
    <w:p w14:paraId="2148A166" w14:textId="77777777" w:rsidR="005444A9" w:rsidRPr="009F5BE4" w:rsidRDefault="005444A9" w:rsidP="005444A9">
      <w:pPr>
        <w:spacing w:before="6" w:line="180" w:lineRule="exact"/>
        <w:jc w:val="both"/>
        <w:rPr>
          <w:rFonts w:asciiTheme="majorHAnsi" w:hAnsiTheme="majorHAnsi"/>
          <w:sz w:val="24"/>
          <w:szCs w:val="24"/>
        </w:rPr>
      </w:pPr>
    </w:p>
    <w:p w14:paraId="7A647FF9" w14:textId="77777777" w:rsidR="005444A9" w:rsidRPr="009F5BE4" w:rsidRDefault="005444A9" w:rsidP="005444A9">
      <w:pPr>
        <w:spacing w:line="306" w:lineRule="auto"/>
        <w:ind w:left="119" w:right="320"/>
        <w:jc w:val="both"/>
        <w:rPr>
          <w:rFonts w:asciiTheme="majorHAnsi" w:eastAsia="Verdana" w:hAnsiTheme="majorHAnsi" w:cs="Verdana"/>
          <w:sz w:val="24"/>
          <w:szCs w:val="24"/>
        </w:rPr>
      </w:pPr>
      <w:r w:rsidRPr="009F5BE4">
        <w:rPr>
          <w:rFonts w:asciiTheme="majorHAnsi" w:eastAsia="Verdana" w:hAnsiTheme="majorHAnsi" w:cs="Verdana"/>
          <w:sz w:val="24"/>
          <w:szCs w:val="24"/>
        </w:rPr>
        <w:t>There are no proxies or relaxations for Digital Literacy which candidates must complete at the level stated above.</w:t>
      </w:r>
    </w:p>
    <w:p w14:paraId="683586B6" w14:textId="43BBD1A5" w:rsidR="00445E8A" w:rsidRPr="00646AD3" w:rsidRDefault="00445E8A" w:rsidP="009F5BE4">
      <w:pPr>
        <w:pStyle w:val="Heading1"/>
        <w:numPr>
          <w:ilvl w:val="0"/>
          <w:numId w:val="0"/>
        </w:numPr>
        <w:rPr>
          <w:rFonts w:eastAsia="Verdana"/>
          <w:color w:val="4F81BD" w:themeColor="accent1"/>
        </w:rPr>
      </w:pPr>
      <w:r w:rsidRPr="00646AD3">
        <w:rPr>
          <w:rFonts w:eastAsia="Verdana"/>
          <w:color w:val="4F81BD" w:themeColor="accent1"/>
        </w:rPr>
        <w:t>Job Roles</w:t>
      </w:r>
    </w:p>
    <w:p w14:paraId="5F520260" w14:textId="77777777" w:rsidR="00445E8A" w:rsidRPr="00646AD3" w:rsidRDefault="00445E8A" w:rsidP="005444A9">
      <w:pPr>
        <w:spacing w:before="4"/>
        <w:rPr>
          <w:rFonts w:ascii="Verdana" w:eastAsia="Verdana" w:hAnsi="Verdana" w:cs="Verdana"/>
          <w:sz w:val="22"/>
          <w:szCs w:val="22"/>
        </w:rPr>
      </w:pPr>
    </w:p>
    <w:p w14:paraId="46863112" w14:textId="77777777" w:rsidR="00445E8A" w:rsidRPr="00646AD3" w:rsidRDefault="0054705E" w:rsidP="005444A9">
      <w:pPr>
        <w:spacing w:before="4"/>
        <w:rPr>
          <w:rFonts w:asciiTheme="majorHAnsi" w:eastAsia="Verdana" w:hAnsiTheme="majorHAnsi" w:cs="Verdana"/>
          <w:sz w:val="24"/>
          <w:szCs w:val="24"/>
        </w:rPr>
      </w:pPr>
      <w:r w:rsidRPr="00646AD3">
        <w:rPr>
          <w:rFonts w:asciiTheme="majorHAnsi" w:eastAsia="Verdana" w:hAnsiTheme="majorHAnsi" w:cs="Verdana"/>
          <w:sz w:val="24"/>
          <w:szCs w:val="24"/>
        </w:rPr>
        <w:t xml:space="preserve">Dental Nurses are essential members of </w:t>
      </w:r>
      <w:r w:rsidR="00790A95" w:rsidRPr="00646AD3">
        <w:rPr>
          <w:rFonts w:asciiTheme="majorHAnsi" w:eastAsia="Verdana" w:hAnsiTheme="majorHAnsi" w:cs="Verdana"/>
          <w:sz w:val="24"/>
          <w:szCs w:val="24"/>
        </w:rPr>
        <w:t>t</w:t>
      </w:r>
      <w:r w:rsidRPr="00646AD3">
        <w:rPr>
          <w:rFonts w:asciiTheme="majorHAnsi" w:eastAsia="Verdana" w:hAnsiTheme="majorHAnsi" w:cs="Verdana"/>
          <w:sz w:val="24"/>
          <w:szCs w:val="24"/>
        </w:rPr>
        <w:t>he dental tea</w:t>
      </w:r>
      <w:r w:rsidR="00D50108" w:rsidRPr="00646AD3">
        <w:rPr>
          <w:rFonts w:asciiTheme="majorHAnsi" w:eastAsia="Verdana" w:hAnsiTheme="majorHAnsi" w:cs="Verdana"/>
          <w:sz w:val="24"/>
          <w:szCs w:val="24"/>
        </w:rPr>
        <w:t>m</w:t>
      </w:r>
      <w:r w:rsidR="00790A95" w:rsidRPr="00646AD3">
        <w:rPr>
          <w:rFonts w:asciiTheme="majorHAnsi" w:eastAsia="Verdana" w:hAnsiTheme="majorHAnsi" w:cs="Verdana"/>
          <w:sz w:val="24"/>
          <w:szCs w:val="24"/>
        </w:rPr>
        <w:t xml:space="preserve">. Their </w:t>
      </w:r>
      <w:r w:rsidR="00D50108" w:rsidRPr="00646AD3">
        <w:rPr>
          <w:rFonts w:asciiTheme="majorHAnsi" w:eastAsia="Verdana" w:hAnsiTheme="majorHAnsi" w:cs="Verdana"/>
          <w:sz w:val="24"/>
          <w:szCs w:val="24"/>
        </w:rPr>
        <w:t xml:space="preserve">role includes providing chair-side assistance </w:t>
      </w:r>
      <w:r w:rsidR="007B3662" w:rsidRPr="00646AD3">
        <w:rPr>
          <w:rFonts w:asciiTheme="majorHAnsi" w:eastAsia="Verdana" w:hAnsiTheme="majorHAnsi" w:cs="Verdana"/>
          <w:sz w:val="24"/>
          <w:szCs w:val="24"/>
        </w:rPr>
        <w:t xml:space="preserve">to the dentist, ensuring patient comfort and safety during treatments. </w:t>
      </w:r>
      <w:r w:rsidR="00E65B64" w:rsidRPr="00646AD3">
        <w:rPr>
          <w:rFonts w:asciiTheme="majorHAnsi" w:eastAsia="Verdana" w:hAnsiTheme="majorHAnsi" w:cs="Verdana"/>
          <w:sz w:val="24"/>
          <w:szCs w:val="24"/>
        </w:rPr>
        <w:t>They prepare patients for dental surgery, sterilize instruments, and manage various tasks including record-keeping, X-ray processing, and oral hygiene education. Dental nurses also play a crucial role in infection control and health and safety practices within the dental practice. </w:t>
      </w:r>
      <w:r w:rsidR="00790A95" w:rsidRPr="00646AD3">
        <w:rPr>
          <w:rFonts w:asciiTheme="majorHAnsi" w:eastAsia="Verdana" w:hAnsiTheme="majorHAnsi" w:cs="Verdana"/>
          <w:sz w:val="24"/>
          <w:szCs w:val="24"/>
        </w:rPr>
        <w:t xml:space="preserve"> </w:t>
      </w:r>
    </w:p>
    <w:p w14:paraId="3D0A6752" w14:textId="77777777" w:rsidR="00C37521" w:rsidRPr="00646AD3" w:rsidRDefault="00C37521" w:rsidP="005444A9">
      <w:pPr>
        <w:spacing w:before="4"/>
        <w:rPr>
          <w:rFonts w:asciiTheme="majorHAnsi" w:eastAsia="Verdana" w:hAnsiTheme="majorHAnsi" w:cs="Verdana"/>
          <w:sz w:val="24"/>
          <w:szCs w:val="24"/>
        </w:rPr>
      </w:pPr>
    </w:p>
    <w:p w14:paraId="1F6A0DCC" w14:textId="77777777" w:rsidR="00C37521" w:rsidRPr="00646AD3" w:rsidRDefault="00C37521" w:rsidP="005444A9">
      <w:pPr>
        <w:spacing w:before="4"/>
        <w:rPr>
          <w:rFonts w:asciiTheme="majorHAnsi" w:eastAsia="Verdana" w:hAnsiTheme="majorHAnsi" w:cs="Verdana"/>
          <w:sz w:val="24"/>
          <w:szCs w:val="24"/>
        </w:rPr>
      </w:pPr>
    </w:p>
    <w:p w14:paraId="7F3794F2"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Key responsibilities of a dental nurse in Wales include:</w:t>
      </w:r>
    </w:p>
    <w:p w14:paraId="1259F28A"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Preparing the surgery:</w:t>
      </w:r>
    </w:p>
    <w:p w14:paraId="1FBA5DE5"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This includes setting up the treatment area, ensuring equipment is ready, and maintaining a clean and organized environment. </w:t>
      </w:r>
    </w:p>
    <w:p w14:paraId="113D5ED5" w14:textId="77777777" w:rsidR="00C37521" w:rsidRPr="00646AD3" w:rsidRDefault="00C37521" w:rsidP="00C37521">
      <w:pPr>
        <w:spacing w:before="4"/>
        <w:rPr>
          <w:rFonts w:asciiTheme="majorHAnsi" w:eastAsia="Verdana" w:hAnsiTheme="majorHAnsi" w:cs="Verdana"/>
          <w:sz w:val="24"/>
          <w:szCs w:val="24"/>
          <w:lang w:val="en-GB"/>
        </w:rPr>
      </w:pPr>
    </w:p>
    <w:p w14:paraId="4BB0D1CA"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Assisting during treatments:</w:t>
      </w:r>
    </w:p>
    <w:p w14:paraId="596D03AE"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This may involve passing instruments, managing patient comfort, and providing reassurance. </w:t>
      </w:r>
    </w:p>
    <w:p w14:paraId="12608343" w14:textId="77777777" w:rsidR="00C37521" w:rsidRPr="00646AD3" w:rsidRDefault="00C37521" w:rsidP="00C37521">
      <w:pPr>
        <w:spacing w:before="4"/>
        <w:rPr>
          <w:rFonts w:asciiTheme="majorHAnsi" w:eastAsia="Verdana" w:hAnsiTheme="majorHAnsi" w:cs="Verdana"/>
          <w:sz w:val="24"/>
          <w:szCs w:val="24"/>
          <w:lang w:val="en-GB"/>
        </w:rPr>
      </w:pPr>
    </w:p>
    <w:p w14:paraId="4633071F"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Sterilizing instruments:</w:t>
      </w:r>
    </w:p>
    <w:p w14:paraId="2EA51318"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This involves decontaminating and sterilizing equipment used during procedures to ensure safety. </w:t>
      </w:r>
    </w:p>
    <w:p w14:paraId="3DDDE8E4" w14:textId="77777777" w:rsidR="00C37521" w:rsidRPr="00646AD3" w:rsidRDefault="00C37521" w:rsidP="00C37521">
      <w:pPr>
        <w:spacing w:before="4"/>
        <w:rPr>
          <w:rFonts w:asciiTheme="majorHAnsi" w:eastAsia="Verdana" w:hAnsiTheme="majorHAnsi" w:cs="Verdana"/>
          <w:sz w:val="24"/>
          <w:szCs w:val="24"/>
          <w:lang w:val="en-GB"/>
        </w:rPr>
      </w:pPr>
    </w:p>
    <w:p w14:paraId="0DDA499A"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Preparing dental materials:</w:t>
      </w:r>
    </w:p>
    <w:p w14:paraId="75B209A7"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This includes mixing materials for fillings, temporary dressings, and other treatments.</w:t>
      </w:r>
    </w:p>
    <w:p w14:paraId="0A46502C" w14:textId="053C4F12"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 </w:t>
      </w:r>
    </w:p>
    <w:p w14:paraId="467E5671"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Maintaining records:</w:t>
      </w:r>
    </w:p>
    <w:p w14:paraId="77C6F833"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Taking notes from the dentist's dictation, keeping patient records, and ensuring accurate documentation. </w:t>
      </w:r>
    </w:p>
    <w:p w14:paraId="2ABB5981" w14:textId="77777777" w:rsidR="00C37521" w:rsidRPr="00646AD3" w:rsidRDefault="00C37521" w:rsidP="00C37521">
      <w:pPr>
        <w:spacing w:before="4"/>
        <w:rPr>
          <w:rFonts w:asciiTheme="majorHAnsi" w:eastAsia="Verdana" w:hAnsiTheme="majorHAnsi" w:cs="Verdana"/>
          <w:sz w:val="24"/>
          <w:szCs w:val="24"/>
          <w:lang w:val="en-GB"/>
        </w:rPr>
      </w:pPr>
    </w:p>
    <w:p w14:paraId="272CC3DA"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Providing oral hygiene education:</w:t>
      </w:r>
    </w:p>
    <w:p w14:paraId="7B623777"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Advising patients on proper brushing, flossing techniques, and dietary recommendations for maintaining oral health. </w:t>
      </w:r>
    </w:p>
    <w:p w14:paraId="00C54A37" w14:textId="77777777" w:rsidR="00C37521" w:rsidRPr="00646AD3" w:rsidRDefault="00C37521" w:rsidP="00C37521">
      <w:pPr>
        <w:spacing w:before="4"/>
        <w:rPr>
          <w:rFonts w:asciiTheme="majorHAnsi" w:eastAsia="Verdana" w:hAnsiTheme="majorHAnsi" w:cs="Verdana"/>
          <w:sz w:val="24"/>
          <w:szCs w:val="24"/>
          <w:lang w:val="en-GB"/>
        </w:rPr>
      </w:pPr>
    </w:p>
    <w:p w14:paraId="01F6D60E"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Managing stock levels:</w:t>
      </w:r>
    </w:p>
    <w:p w14:paraId="757E9A72"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Ensuring that the dental practice has adequate supplies of materials, equipment, and other necessary items. </w:t>
      </w:r>
    </w:p>
    <w:p w14:paraId="04A49138" w14:textId="77777777" w:rsidR="00C37521" w:rsidRPr="00646AD3" w:rsidRDefault="00C37521" w:rsidP="00C37521">
      <w:pPr>
        <w:spacing w:before="4"/>
        <w:rPr>
          <w:rFonts w:asciiTheme="majorHAnsi" w:eastAsia="Verdana" w:hAnsiTheme="majorHAnsi" w:cs="Verdana"/>
          <w:sz w:val="24"/>
          <w:szCs w:val="24"/>
          <w:lang w:val="en-GB"/>
        </w:rPr>
      </w:pPr>
    </w:p>
    <w:p w14:paraId="14F7EC93"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Processing X-rays:</w:t>
      </w:r>
    </w:p>
    <w:p w14:paraId="063B6FD7"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Taking and developing X-rays, as well as ensuring proper storage and record-keeping. </w:t>
      </w:r>
    </w:p>
    <w:p w14:paraId="644227E4" w14:textId="77777777" w:rsidR="00C37521" w:rsidRPr="00646AD3" w:rsidRDefault="00C37521" w:rsidP="00C37521">
      <w:pPr>
        <w:spacing w:before="4"/>
        <w:rPr>
          <w:rFonts w:asciiTheme="majorHAnsi" w:eastAsia="Verdana" w:hAnsiTheme="majorHAnsi" w:cs="Verdana"/>
          <w:sz w:val="24"/>
          <w:szCs w:val="24"/>
          <w:lang w:val="en-GB"/>
        </w:rPr>
      </w:pPr>
    </w:p>
    <w:p w14:paraId="313E3391"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Working with the reception:</w:t>
      </w:r>
    </w:p>
    <w:p w14:paraId="3A4D1ED0" w14:textId="77777777" w:rsidR="00C37521" w:rsidRPr="00646AD3"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Answering phones, greeting patients, booking appointments, and managing payments. </w:t>
      </w:r>
    </w:p>
    <w:p w14:paraId="1DB3E31D" w14:textId="77777777" w:rsidR="00C37521" w:rsidRPr="00646AD3" w:rsidRDefault="00C37521" w:rsidP="00C37521">
      <w:pPr>
        <w:spacing w:before="4"/>
        <w:rPr>
          <w:rFonts w:asciiTheme="majorHAnsi" w:eastAsia="Verdana" w:hAnsiTheme="majorHAnsi" w:cs="Verdana"/>
          <w:sz w:val="24"/>
          <w:szCs w:val="24"/>
          <w:lang w:val="en-GB"/>
        </w:rPr>
      </w:pPr>
    </w:p>
    <w:p w14:paraId="3BA3E2EF" w14:textId="77777777" w:rsidR="00C37521" w:rsidRPr="00646AD3" w:rsidRDefault="00C37521" w:rsidP="00C37521">
      <w:pPr>
        <w:numPr>
          <w:ilvl w:val="0"/>
          <w:numId w:val="13"/>
        </w:numPr>
        <w:spacing w:before="4"/>
        <w:rPr>
          <w:rFonts w:asciiTheme="majorHAnsi" w:eastAsia="Verdana" w:hAnsiTheme="majorHAnsi" w:cs="Verdana"/>
          <w:sz w:val="24"/>
          <w:szCs w:val="24"/>
          <w:lang w:val="en-GB"/>
        </w:rPr>
      </w:pPr>
      <w:r w:rsidRPr="00646AD3">
        <w:rPr>
          <w:rFonts w:asciiTheme="majorHAnsi" w:eastAsia="Verdana" w:hAnsiTheme="majorHAnsi" w:cs="Verdana"/>
          <w:b/>
          <w:bCs/>
          <w:sz w:val="24"/>
          <w:szCs w:val="24"/>
          <w:lang w:val="en-GB"/>
        </w:rPr>
        <w:t>Maintaining infection control:</w:t>
      </w:r>
    </w:p>
    <w:p w14:paraId="1945CEB5" w14:textId="77777777" w:rsidR="00C37521" w:rsidRPr="00C37521" w:rsidRDefault="00C37521" w:rsidP="00C37521">
      <w:pPr>
        <w:spacing w:before="4"/>
        <w:rPr>
          <w:rFonts w:asciiTheme="majorHAnsi" w:eastAsia="Verdana" w:hAnsiTheme="majorHAnsi" w:cs="Verdana"/>
          <w:sz w:val="24"/>
          <w:szCs w:val="24"/>
          <w:lang w:val="en-GB"/>
        </w:rPr>
      </w:pPr>
      <w:r w:rsidRPr="00646AD3">
        <w:rPr>
          <w:rFonts w:asciiTheme="majorHAnsi" w:eastAsia="Verdana" w:hAnsiTheme="majorHAnsi" w:cs="Verdana"/>
          <w:sz w:val="24"/>
          <w:szCs w:val="24"/>
          <w:lang w:val="en-GB"/>
        </w:rPr>
        <w:t>Ensuring adherence to hygiene protocols, such as wearing appropriate protective gear, and correctly disposing of clinical waste</w:t>
      </w:r>
    </w:p>
    <w:p w14:paraId="7941D493" w14:textId="77777777" w:rsidR="00C37521" w:rsidRDefault="00C37521" w:rsidP="005444A9">
      <w:pPr>
        <w:spacing w:before="4"/>
        <w:rPr>
          <w:rFonts w:ascii="Verdana" w:eastAsia="Verdana" w:hAnsi="Verdana" w:cs="Verdana"/>
          <w:sz w:val="22"/>
          <w:szCs w:val="22"/>
        </w:rPr>
      </w:pPr>
    </w:p>
    <w:p w14:paraId="5296511F" w14:textId="77777777" w:rsidR="009F5BE4" w:rsidRDefault="009F5BE4" w:rsidP="005444A9">
      <w:pPr>
        <w:spacing w:before="4"/>
        <w:rPr>
          <w:rFonts w:ascii="Verdana" w:eastAsia="Verdana" w:hAnsi="Verdana" w:cs="Verdana"/>
          <w:sz w:val="22"/>
          <w:szCs w:val="22"/>
        </w:rPr>
      </w:pPr>
    </w:p>
    <w:p w14:paraId="4B26A6F6" w14:textId="77777777" w:rsidR="009F5BE4" w:rsidRDefault="009F5BE4" w:rsidP="005444A9">
      <w:pPr>
        <w:spacing w:before="4"/>
        <w:rPr>
          <w:rFonts w:ascii="Verdana" w:eastAsia="Verdana" w:hAnsi="Verdana" w:cs="Verdana"/>
          <w:sz w:val="22"/>
          <w:szCs w:val="22"/>
        </w:rPr>
      </w:pPr>
    </w:p>
    <w:p w14:paraId="5195CF34" w14:textId="77777777" w:rsidR="00E66A03" w:rsidRDefault="00E66A03" w:rsidP="005444A9">
      <w:pPr>
        <w:spacing w:before="4"/>
        <w:rPr>
          <w:rFonts w:ascii="Verdana" w:eastAsia="Verdana" w:hAnsi="Verdana" w:cs="Verdana"/>
          <w:sz w:val="22"/>
          <w:szCs w:val="22"/>
        </w:rPr>
      </w:pPr>
    </w:p>
    <w:p w14:paraId="1E27B371" w14:textId="77777777" w:rsidR="00E66A03" w:rsidRDefault="00E66A03" w:rsidP="005444A9">
      <w:pPr>
        <w:spacing w:before="4"/>
        <w:rPr>
          <w:rFonts w:ascii="Verdana" w:eastAsia="Verdana" w:hAnsi="Verdana" w:cs="Verdana"/>
          <w:sz w:val="22"/>
          <w:szCs w:val="22"/>
        </w:rPr>
      </w:pPr>
    </w:p>
    <w:p w14:paraId="64D8EAFD" w14:textId="77777777" w:rsidR="00E66A03" w:rsidRDefault="00E66A03" w:rsidP="005444A9">
      <w:pPr>
        <w:spacing w:before="4"/>
        <w:rPr>
          <w:rFonts w:ascii="Verdana" w:eastAsia="Verdana" w:hAnsi="Verdana" w:cs="Verdana"/>
          <w:sz w:val="22"/>
          <w:szCs w:val="22"/>
        </w:rPr>
      </w:pPr>
    </w:p>
    <w:p w14:paraId="0C84B462" w14:textId="77777777" w:rsidR="00A46371" w:rsidRDefault="00A46371" w:rsidP="005444A9">
      <w:pPr>
        <w:spacing w:before="4"/>
        <w:rPr>
          <w:rFonts w:ascii="Verdana" w:eastAsia="Verdana" w:hAnsi="Verdana" w:cs="Verdana"/>
          <w:sz w:val="22"/>
          <w:szCs w:val="22"/>
        </w:rPr>
      </w:pPr>
    </w:p>
    <w:p w14:paraId="1C62CC1B" w14:textId="77777777" w:rsidR="00A46371" w:rsidRDefault="00A46371" w:rsidP="005444A9">
      <w:pPr>
        <w:spacing w:before="4"/>
        <w:rPr>
          <w:rFonts w:ascii="Verdana" w:eastAsia="Verdana" w:hAnsi="Verdana" w:cs="Verdana"/>
          <w:sz w:val="22"/>
          <w:szCs w:val="22"/>
        </w:rPr>
      </w:pPr>
    </w:p>
    <w:p w14:paraId="5D1995A5" w14:textId="77777777" w:rsidR="00A46371" w:rsidRDefault="00A46371" w:rsidP="005444A9">
      <w:pPr>
        <w:spacing w:before="4"/>
        <w:rPr>
          <w:rFonts w:ascii="Verdana" w:eastAsia="Verdana" w:hAnsi="Verdana" w:cs="Verdana"/>
          <w:sz w:val="22"/>
          <w:szCs w:val="22"/>
        </w:rPr>
      </w:pPr>
    </w:p>
    <w:p w14:paraId="33584737" w14:textId="77777777" w:rsidR="00A46371" w:rsidRDefault="00A46371" w:rsidP="005444A9">
      <w:pPr>
        <w:spacing w:before="4"/>
        <w:rPr>
          <w:rFonts w:ascii="Verdana" w:eastAsia="Verdana" w:hAnsi="Verdana" w:cs="Verdana"/>
          <w:sz w:val="22"/>
          <w:szCs w:val="22"/>
        </w:rPr>
      </w:pPr>
    </w:p>
    <w:p w14:paraId="09703EAA" w14:textId="77777777" w:rsidR="00A46371" w:rsidRDefault="00A46371" w:rsidP="005444A9">
      <w:pPr>
        <w:spacing w:before="4"/>
        <w:rPr>
          <w:rFonts w:ascii="Verdana" w:eastAsia="Verdana" w:hAnsi="Verdana" w:cs="Verdana"/>
          <w:sz w:val="22"/>
          <w:szCs w:val="22"/>
        </w:rPr>
      </w:pPr>
    </w:p>
    <w:p w14:paraId="29249204" w14:textId="77777777" w:rsidR="00A46371" w:rsidRDefault="00A46371" w:rsidP="005444A9">
      <w:pPr>
        <w:spacing w:before="4"/>
        <w:rPr>
          <w:rFonts w:ascii="Verdana" w:eastAsia="Verdana" w:hAnsi="Verdana" w:cs="Verdana"/>
          <w:sz w:val="22"/>
          <w:szCs w:val="22"/>
        </w:rPr>
      </w:pPr>
    </w:p>
    <w:p w14:paraId="28CCE096" w14:textId="77777777" w:rsidR="00A46371" w:rsidRDefault="00A46371" w:rsidP="005444A9">
      <w:pPr>
        <w:spacing w:before="4"/>
        <w:rPr>
          <w:rFonts w:ascii="Verdana" w:eastAsia="Verdana" w:hAnsi="Verdana" w:cs="Verdana"/>
          <w:sz w:val="22"/>
          <w:szCs w:val="22"/>
        </w:rPr>
      </w:pPr>
    </w:p>
    <w:p w14:paraId="1AF7285A" w14:textId="77777777" w:rsidR="00A46371" w:rsidRDefault="00A46371" w:rsidP="005444A9">
      <w:pPr>
        <w:spacing w:before="4"/>
        <w:rPr>
          <w:rFonts w:ascii="Verdana" w:eastAsia="Verdana" w:hAnsi="Verdana" w:cs="Verdana"/>
          <w:sz w:val="22"/>
          <w:szCs w:val="22"/>
        </w:rPr>
      </w:pPr>
    </w:p>
    <w:p w14:paraId="572FD4E9" w14:textId="77777777" w:rsidR="00A46371" w:rsidRDefault="00A46371" w:rsidP="005444A9">
      <w:pPr>
        <w:spacing w:before="4"/>
        <w:rPr>
          <w:rFonts w:ascii="Verdana" w:eastAsia="Verdana" w:hAnsi="Verdana" w:cs="Verdana"/>
          <w:sz w:val="22"/>
          <w:szCs w:val="22"/>
        </w:rPr>
      </w:pPr>
    </w:p>
    <w:p w14:paraId="70F40D85" w14:textId="77777777" w:rsidR="00E66A03" w:rsidRDefault="00E66A03" w:rsidP="005444A9">
      <w:pPr>
        <w:spacing w:before="4"/>
        <w:rPr>
          <w:rFonts w:ascii="Verdana" w:eastAsia="Verdana" w:hAnsi="Verdana" w:cs="Verdana"/>
          <w:sz w:val="22"/>
          <w:szCs w:val="22"/>
        </w:rPr>
      </w:pPr>
    </w:p>
    <w:p w14:paraId="679D0257" w14:textId="77777777" w:rsidR="00E66A03" w:rsidRDefault="00E66A03" w:rsidP="005444A9">
      <w:pPr>
        <w:spacing w:before="4"/>
        <w:rPr>
          <w:rFonts w:ascii="Verdana" w:eastAsia="Verdana" w:hAnsi="Verdana" w:cs="Verdana"/>
          <w:sz w:val="22"/>
          <w:szCs w:val="22"/>
        </w:rPr>
      </w:pPr>
    </w:p>
    <w:p w14:paraId="10E06E98" w14:textId="77777777" w:rsidR="00E66A03" w:rsidRDefault="00E66A03" w:rsidP="005444A9">
      <w:pPr>
        <w:spacing w:before="4"/>
        <w:rPr>
          <w:rFonts w:ascii="Verdana" w:eastAsia="Verdana" w:hAnsi="Verdana" w:cs="Verdana"/>
          <w:sz w:val="22"/>
          <w:szCs w:val="22"/>
        </w:rPr>
      </w:pPr>
    </w:p>
    <w:p w14:paraId="3F878358" w14:textId="77777777" w:rsidR="00E66A03" w:rsidRDefault="00E66A03" w:rsidP="005444A9">
      <w:pPr>
        <w:spacing w:before="4"/>
        <w:rPr>
          <w:rFonts w:ascii="Verdana" w:eastAsia="Verdana" w:hAnsi="Verdana" w:cs="Verdana"/>
          <w:sz w:val="22"/>
          <w:szCs w:val="22"/>
        </w:rPr>
      </w:pPr>
    </w:p>
    <w:p w14:paraId="7A42204F" w14:textId="77777777" w:rsidR="00E66A03" w:rsidRDefault="00E66A03" w:rsidP="005444A9">
      <w:pPr>
        <w:spacing w:before="4"/>
        <w:rPr>
          <w:rFonts w:ascii="Verdana" w:eastAsia="Verdana" w:hAnsi="Verdana" w:cs="Verdana"/>
          <w:sz w:val="22"/>
          <w:szCs w:val="22"/>
        </w:rPr>
      </w:pPr>
    </w:p>
    <w:p w14:paraId="518A38D7" w14:textId="77777777" w:rsidR="00E66A03" w:rsidRDefault="00E66A03" w:rsidP="005444A9">
      <w:pPr>
        <w:spacing w:before="4"/>
        <w:rPr>
          <w:rFonts w:ascii="Verdana" w:eastAsia="Verdana" w:hAnsi="Verdana" w:cs="Verdana"/>
          <w:sz w:val="22"/>
          <w:szCs w:val="22"/>
        </w:rPr>
      </w:pPr>
    </w:p>
    <w:p w14:paraId="05DFC47A" w14:textId="77777777" w:rsidR="00E66A03" w:rsidRDefault="00E66A03" w:rsidP="005444A9">
      <w:pPr>
        <w:spacing w:before="4"/>
        <w:rPr>
          <w:rFonts w:ascii="Verdana" w:eastAsia="Verdana" w:hAnsi="Verdana" w:cs="Verdana"/>
          <w:sz w:val="22"/>
          <w:szCs w:val="22"/>
        </w:rPr>
      </w:pPr>
    </w:p>
    <w:p w14:paraId="18E2F001" w14:textId="77777777" w:rsidR="00E66A03" w:rsidRDefault="00E66A03" w:rsidP="005444A9">
      <w:pPr>
        <w:spacing w:before="4"/>
        <w:rPr>
          <w:rFonts w:ascii="Verdana" w:eastAsia="Verdana" w:hAnsi="Verdana" w:cs="Verdana"/>
          <w:sz w:val="22"/>
          <w:szCs w:val="22"/>
        </w:rPr>
      </w:pPr>
    </w:p>
    <w:p w14:paraId="7C1052EA" w14:textId="77777777" w:rsidR="00E66A03" w:rsidRDefault="00E66A03" w:rsidP="005444A9">
      <w:pPr>
        <w:spacing w:before="4"/>
        <w:rPr>
          <w:rFonts w:ascii="Verdana" w:eastAsia="Verdana" w:hAnsi="Verdana" w:cs="Verdana"/>
          <w:sz w:val="22"/>
          <w:szCs w:val="22"/>
        </w:rPr>
      </w:pPr>
    </w:p>
    <w:p w14:paraId="40939B2B" w14:textId="77777777" w:rsidR="009F5BE4" w:rsidRDefault="009F5BE4" w:rsidP="005444A9">
      <w:pPr>
        <w:spacing w:before="4"/>
        <w:rPr>
          <w:rFonts w:ascii="Verdana" w:eastAsia="Verdana" w:hAnsi="Verdana" w:cs="Verdana"/>
          <w:sz w:val="22"/>
          <w:szCs w:val="22"/>
        </w:rPr>
      </w:pPr>
    </w:p>
    <w:p w14:paraId="209C3248" w14:textId="77777777" w:rsidR="009F5BE4" w:rsidRDefault="009F5BE4" w:rsidP="005444A9">
      <w:pPr>
        <w:spacing w:before="4"/>
        <w:rPr>
          <w:rFonts w:ascii="Verdana" w:eastAsia="Verdana" w:hAnsi="Verdana" w:cs="Verdana"/>
          <w:sz w:val="22"/>
          <w:szCs w:val="22"/>
        </w:rPr>
      </w:pPr>
    </w:p>
    <w:p w14:paraId="1E4D4F23" w14:textId="0D0D834F" w:rsidR="00E20AAF" w:rsidRPr="00343061" w:rsidRDefault="00C37521" w:rsidP="00343061">
      <w:pPr>
        <w:pStyle w:val="Heading1"/>
        <w:numPr>
          <w:ilvl w:val="0"/>
          <w:numId w:val="0"/>
        </w:numPr>
        <w:ind w:left="720" w:hanging="720"/>
        <w:rPr>
          <w:rFonts w:eastAsia="Verdana"/>
          <w:color w:val="4F81BD" w:themeColor="accent1"/>
        </w:rPr>
      </w:pPr>
      <w:bookmarkStart w:id="6" w:name="_PROGRESSION"/>
      <w:bookmarkEnd w:id="6"/>
      <w:r>
        <w:rPr>
          <w:rFonts w:eastAsia="Verdana"/>
          <w:color w:val="4F81BD" w:themeColor="accent1"/>
        </w:rPr>
        <w:lastRenderedPageBreak/>
        <w:t>P</w:t>
      </w:r>
      <w:r w:rsidR="00751DB0" w:rsidRPr="00343061">
        <w:rPr>
          <w:rFonts w:eastAsia="Verdana"/>
          <w:color w:val="4F81BD" w:themeColor="accent1"/>
        </w:rPr>
        <w:t>ROGRESSION</w:t>
      </w:r>
    </w:p>
    <w:p w14:paraId="16E1BFF1" w14:textId="77777777" w:rsidR="00E20AAF" w:rsidRDefault="00E20AAF">
      <w:pPr>
        <w:spacing w:before="6" w:line="100" w:lineRule="exact"/>
        <w:rPr>
          <w:sz w:val="11"/>
          <w:szCs w:val="11"/>
        </w:rPr>
      </w:pPr>
    </w:p>
    <w:p w14:paraId="6D8D4C4D" w14:textId="77777777" w:rsidR="00E20AAF" w:rsidRDefault="00E20AAF">
      <w:pPr>
        <w:spacing w:line="200" w:lineRule="exact"/>
      </w:pPr>
    </w:p>
    <w:p w14:paraId="60B51850" w14:textId="77777777" w:rsidR="00E20AAF" w:rsidRDefault="00E20AAF">
      <w:pPr>
        <w:spacing w:line="200" w:lineRule="exact"/>
      </w:pPr>
    </w:p>
    <w:p w14:paraId="1E729619"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b/>
          <w:sz w:val="24"/>
          <w:szCs w:val="24"/>
        </w:rPr>
        <w:t>Progression routes into:</w:t>
      </w:r>
    </w:p>
    <w:p w14:paraId="2CF4F92D" w14:textId="77777777" w:rsidR="00E20AAF" w:rsidRPr="009F5BE4" w:rsidRDefault="00E20AAF">
      <w:pPr>
        <w:spacing w:before="7" w:line="280" w:lineRule="exact"/>
        <w:rPr>
          <w:rFonts w:asciiTheme="majorHAnsi" w:hAnsiTheme="majorHAnsi"/>
          <w:sz w:val="24"/>
          <w:szCs w:val="24"/>
        </w:rPr>
      </w:pPr>
    </w:p>
    <w:p w14:paraId="4D0800C0"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See Entry Conditions.</w:t>
      </w:r>
    </w:p>
    <w:p w14:paraId="47119194" w14:textId="77777777" w:rsidR="00E20AAF" w:rsidRPr="009F5BE4" w:rsidRDefault="00E20AAF">
      <w:pPr>
        <w:spacing w:before="13" w:line="260" w:lineRule="exact"/>
        <w:rPr>
          <w:rFonts w:asciiTheme="majorHAnsi" w:hAnsiTheme="majorHAnsi"/>
          <w:sz w:val="24"/>
          <w:szCs w:val="24"/>
        </w:rPr>
      </w:pPr>
    </w:p>
    <w:p w14:paraId="06CEB84C" w14:textId="77777777" w:rsidR="00E20AAF" w:rsidRPr="009F5BE4" w:rsidRDefault="00E20AAF">
      <w:pPr>
        <w:spacing w:before="1" w:line="180" w:lineRule="exact"/>
        <w:rPr>
          <w:rFonts w:asciiTheme="majorHAnsi" w:hAnsiTheme="majorHAnsi"/>
          <w:sz w:val="24"/>
          <w:szCs w:val="24"/>
        </w:rPr>
      </w:pPr>
    </w:p>
    <w:p w14:paraId="4380F11C" w14:textId="77777777" w:rsidR="00E20AAF" w:rsidRPr="009F5BE4" w:rsidRDefault="00E20AAF">
      <w:pPr>
        <w:spacing w:line="200" w:lineRule="exact"/>
        <w:rPr>
          <w:rFonts w:asciiTheme="majorHAnsi" w:hAnsiTheme="majorHAnsi"/>
          <w:sz w:val="24"/>
          <w:szCs w:val="24"/>
        </w:rPr>
      </w:pPr>
    </w:p>
    <w:p w14:paraId="44AE8D2C"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b/>
          <w:sz w:val="24"/>
          <w:szCs w:val="24"/>
        </w:rPr>
        <w:t>Progression routes from:</w:t>
      </w:r>
    </w:p>
    <w:p w14:paraId="776AAE31" w14:textId="77777777" w:rsidR="00E20AAF" w:rsidRPr="009F5BE4" w:rsidRDefault="00E20AAF">
      <w:pPr>
        <w:spacing w:before="10" w:line="260" w:lineRule="exact"/>
        <w:rPr>
          <w:rFonts w:asciiTheme="majorHAnsi" w:hAnsiTheme="majorHAnsi"/>
          <w:sz w:val="24"/>
          <w:szCs w:val="24"/>
        </w:rPr>
      </w:pPr>
    </w:p>
    <w:p w14:paraId="52A98C81" w14:textId="77777777" w:rsidR="00E20AAF" w:rsidRPr="009F5BE4" w:rsidRDefault="00751DB0">
      <w:pPr>
        <w:spacing w:line="308" w:lineRule="auto"/>
        <w:ind w:left="119" w:right="1093"/>
        <w:rPr>
          <w:rFonts w:asciiTheme="majorHAnsi" w:eastAsia="Verdana" w:hAnsiTheme="majorHAnsi" w:cs="Verdana"/>
          <w:sz w:val="24"/>
          <w:szCs w:val="24"/>
        </w:rPr>
      </w:pPr>
      <w:r w:rsidRPr="009F5BE4">
        <w:rPr>
          <w:rFonts w:asciiTheme="majorHAnsi" w:eastAsia="Verdana" w:hAnsiTheme="majorHAnsi" w:cs="Verdana"/>
          <w:sz w:val="24"/>
          <w:szCs w:val="24"/>
        </w:rPr>
        <w:t>There are a range of post registration courses available to Dental Nurses looking to progress in their career.</w:t>
      </w:r>
    </w:p>
    <w:p w14:paraId="4D8010B2" w14:textId="77777777" w:rsidR="00E20AAF" w:rsidRPr="009F5BE4" w:rsidRDefault="00E20AAF">
      <w:pPr>
        <w:spacing w:before="1" w:line="220" w:lineRule="exact"/>
        <w:rPr>
          <w:rFonts w:asciiTheme="majorHAnsi" w:hAnsiTheme="majorHAnsi"/>
          <w:sz w:val="24"/>
          <w:szCs w:val="24"/>
        </w:rPr>
      </w:pPr>
    </w:p>
    <w:p w14:paraId="450D62B7" w14:textId="77777777" w:rsidR="00E20AAF" w:rsidRPr="009F5BE4" w:rsidRDefault="00751DB0">
      <w:pPr>
        <w:spacing w:line="306" w:lineRule="auto"/>
        <w:ind w:left="119" w:right="1225"/>
        <w:jc w:val="both"/>
        <w:rPr>
          <w:rFonts w:asciiTheme="majorHAnsi" w:eastAsia="Verdana" w:hAnsiTheme="majorHAnsi" w:cs="Verdana"/>
          <w:sz w:val="24"/>
          <w:szCs w:val="24"/>
        </w:rPr>
      </w:pPr>
      <w:r w:rsidRPr="009F5BE4">
        <w:rPr>
          <w:rFonts w:asciiTheme="majorHAnsi" w:eastAsia="Verdana" w:hAnsiTheme="majorHAnsi" w:cs="Verdana"/>
          <w:sz w:val="24"/>
          <w:szCs w:val="24"/>
        </w:rPr>
        <w:t>These may include further vocational qualifications, a range of higher education qualifications or other work-related education and training to support Continuing Professional Development.</w:t>
      </w:r>
    </w:p>
    <w:p w14:paraId="2D90EF75" w14:textId="77777777" w:rsidR="00E20AAF" w:rsidRPr="009F5BE4" w:rsidRDefault="00E20AAF">
      <w:pPr>
        <w:spacing w:before="4" w:line="140" w:lineRule="exact"/>
        <w:rPr>
          <w:rFonts w:asciiTheme="majorHAnsi" w:hAnsiTheme="majorHAnsi"/>
          <w:sz w:val="24"/>
          <w:szCs w:val="24"/>
        </w:rPr>
      </w:pPr>
    </w:p>
    <w:p w14:paraId="2C3F2157" w14:textId="77777777" w:rsidR="00E20AAF" w:rsidRPr="009F5BE4" w:rsidRDefault="00E20AAF">
      <w:pPr>
        <w:spacing w:line="200" w:lineRule="exact"/>
        <w:rPr>
          <w:rFonts w:asciiTheme="majorHAnsi" w:hAnsiTheme="majorHAnsi"/>
          <w:sz w:val="24"/>
          <w:szCs w:val="24"/>
        </w:rPr>
      </w:pPr>
    </w:p>
    <w:p w14:paraId="0CEEC52D" w14:textId="102F6728" w:rsidR="00E20AAF" w:rsidRPr="009F5BE4" w:rsidRDefault="00751DB0">
      <w:pPr>
        <w:spacing w:line="308" w:lineRule="auto"/>
        <w:ind w:left="119" w:right="585"/>
        <w:rPr>
          <w:rFonts w:asciiTheme="majorHAnsi" w:eastAsia="Verdana" w:hAnsiTheme="majorHAnsi" w:cs="Verdana"/>
          <w:sz w:val="24"/>
          <w:szCs w:val="24"/>
        </w:rPr>
      </w:pPr>
      <w:r w:rsidRPr="009F5BE4">
        <w:rPr>
          <w:rFonts w:asciiTheme="majorHAnsi" w:eastAsia="Verdana" w:hAnsiTheme="majorHAnsi" w:cs="Verdana"/>
          <w:sz w:val="24"/>
          <w:szCs w:val="24"/>
        </w:rPr>
        <w:t>Dental Nurses can undertake additional training in available advanced units, in areas including, for example: Orthodontic Nursing, Dental Radiography, Dental Sedation and Oral Health Education</w:t>
      </w:r>
      <w:r w:rsidRPr="009F5BE4">
        <w:rPr>
          <w:rFonts w:asciiTheme="majorHAnsi" w:eastAsia="Verdana" w:hAnsiTheme="majorHAnsi" w:cs="Verdana"/>
          <w:color w:val="FF0000"/>
          <w:sz w:val="24"/>
          <w:szCs w:val="24"/>
        </w:rPr>
        <w:t>.</w:t>
      </w:r>
      <w:r w:rsidR="00D67306" w:rsidRPr="009F5BE4">
        <w:rPr>
          <w:rFonts w:asciiTheme="majorHAnsi" w:eastAsia="Verdana" w:hAnsiTheme="majorHAnsi" w:cs="Verdana"/>
          <w:color w:val="FF0000"/>
          <w:sz w:val="24"/>
          <w:szCs w:val="24"/>
        </w:rPr>
        <w:t xml:space="preserve"> </w:t>
      </w:r>
    </w:p>
    <w:p w14:paraId="3F0EF629" w14:textId="77777777" w:rsidR="00E20AAF" w:rsidRPr="009F5BE4" w:rsidRDefault="00E20AAF">
      <w:pPr>
        <w:spacing w:before="8" w:line="120" w:lineRule="exact"/>
        <w:rPr>
          <w:rFonts w:asciiTheme="majorHAnsi" w:hAnsiTheme="majorHAnsi"/>
          <w:sz w:val="24"/>
          <w:szCs w:val="24"/>
        </w:rPr>
      </w:pPr>
    </w:p>
    <w:p w14:paraId="3C06602E" w14:textId="77777777" w:rsidR="00E20AAF" w:rsidRPr="009F5BE4" w:rsidRDefault="00E20AAF">
      <w:pPr>
        <w:spacing w:line="200" w:lineRule="exact"/>
        <w:rPr>
          <w:rFonts w:asciiTheme="majorHAnsi" w:hAnsiTheme="majorHAnsi"/>
          <w:sz w:val="24"/>
          <w:szCs w:val="24"/>
        </w:rPr>
      </w:pPr>
    </w:p>
    <w:p w14:paraId="5BA4A405" w14:textId="77777777"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Other opportunities include:</w:t>
      </w:r>
    </w:p>
    <w:p w14:paraId="56352F74" w14:textId="77777777" w:rsidR="00E20AAF" w:rsidRPr="009F5BE4" w:rsidRDefault="00751DB0">
      <w:pPr>
        <w:spacing w:before="6"/>
        <w:ind w:left="119"/>
        <w:rPr>
          <w:rFonts w:asciiTheme="majorHAnsi" w:eastAsia="Verdana" w:hAnsiTheme="majorHAnsi" w:cs="Verdana"/>
          <w:sz w:val="24"/>
          <w:szCs w:val="24"/>
        </w:rPr>
      </w:pPr>
      <w:r w:rsidRPr="009F5BE4">
        <w:rPr>
          <w:rFonts w:asciiTheme="majorHAnsi" w:eastAsia="Verdana" w:hAnsiTheme="majorHAnsi" w:cs="Verdana"/>
          <w:sz w:val="24"/>
          <w:szCs w:val="24"/>
        </w:rPr>
        <w:t>• Dental Technician</w:t>
      </w:r>
    </w:p>
    <w:p w14:paraId="516A5499" w14:textId="77777777" w:rsidR="00E20AAF" w:rsidRPr="009F5BE4" w:rsidRDefault="00751DB0">
      <w:pPr>
        <w:spacing w:before="1"/>
        <w:ind w:left="119"/>
        <w:rPr>
          <w:rFonts w:asciiTheme="majorHAnsi" w:eastAsia="Verdana" w:hAnsiTheme="majorHAnsi" w:cs="Verdana"/>
          <w:sz w:val="24"/>
          <w:szCs w:val="24"/>
        </w:rPr>
      </w:pPr>
      <w:r w:rsidRPr="009F5BE4">
        <w:rPr>
          <w:rFonts w:asciiTheme="majorHAnsi" w:eastAsia="Verdana" w:hAnsiTheme="majorHAnsi" w:cs="Verdana"/>
          <w:sz w:val="24"/>
          <w:szCs w:val="24"/>
        </w:rPr>
        <w:t>• Dental Health Educators/Oral Health Promotion Officers</w:t>
      </w:r>
    </w:p>
    <w:p w14:paraId="773C5B27" w14:textId="77777777" w:rsidR="00E20AAF" w:rsidRPr="009F5BE4" w:rsidRDefault="00751DB0">
      <w:pPr>
        <w:spacing w:before="3"/>
        <w:ind w:left="119"/>
        <w:rPr>
          <w:rFonts w:asciiTheme="majorHAnsi" w:eastAsia="Verdana" w:hAnsiTheme="majorHAnsi" w:cs="Verdana"/>
          <w:sz w:val="24"/>
          <w:szCs w:val="24"/>
        </w:rPr>
      </w:pPr>
      <w:r w:rsidRPr="009F5BE4">
        <w:rPr>
          <w:rFonts w:asciiTheme="majorHAnsi" w:eastAsia="Verdana" w:hAnsiTheme="majorHAnsi" w:cs="Verdana"/>
          <w:sz w:val="24"/>
          <w:szCs w:val="24"/>
        </w:rPr>
        <w:t>• Dental Practice Managers and Receptionists</w:t>
      </w:r>
    </w:p>
    <w:p w14:paraId="6181E4BF" w14:textId="77777777" w:rsidR="00E20AAF" w:rsidRPr="009F5BE4" w:rsidRDefault="00751DB0">
      <w:pPr>
        <w:spacing w:before="1"/>
        <w:ind w:left="119"/>
        <w:rPr>
          <w:rFonts w:asciiTheme="majorHAnsi" w:eastAsia="Verdana" w:hAnsiTheme="majorHAnsi" w:cs="Verdana"/>
          <w:sz w:val="24"/>
          <w:szCs w:val="24"/>
        </w:rPr>
      </w:pPr>
      <w:r w:rsidRPr="009F5BE4">
        <w:rPr>
          <w:rFonts w:asciiTheme="majorHAnsi" w:eastAsia="Verdana" w:hAnsiTheme="majorHAnsi" w:cs="Verdana"/>
          <w:sz w:val="24"/>
          <w:szCs w:val="24"/>
        </w:rPr>
        <w:t>• Maxillofacial Prosthetists and Technologists</w:t>
      </w:r>
    </w:p>
    <w:p w14:paraId="4F315DB6" w14:textId="53DB29D8" w:rsidR="00E20AAF" w:rsidRPr="009F5BE4" w:rsidRDefault="00751DB0" w:rsidP="001E584D">
      <w:pPr>
        <w:pStyle w:val="ListParagraph"/>
        <w:numPr>
          <w:ilvl w:val="0"/>
          <w:numId w:val="7"/>
        </w:numPr>
        <w:spacing w:before="1"/>
        <w:ind w:left="284" w:hanging="142"/>
        <w:rPr>
          <w:rFonts w:asciiTheme="majorHAnsi" w:eastAsia="Verdana" w:hAnsiTheme="majorHAnsi" w:cs="Verdana"/>
          <w:sz w:val="24"/>
          <w:szCs w:val="24"/>
        </w:rPr>
      </w:pPr>
      <w:r w:rsidRPr="009F5BE4">
        <w:rPr>
          <w:rFonts w:asciiTheme="majorHAnsi" w:eastAsia="Verdana" w:hAnsiTheme="majorHAnsi" w:cs="Verdana"/>
          <w:sz w:val="24"/>
          <w:szCs w:val="24"/>
        </w:rPr>
        <w:t>Orthodontic Therapist</w:t>
      </w:r>
    </w:p>
    <w:p w14:paraId="41275252" w14:textId="4C58229F" w:rsidR="00B660D9" w:rsidRPr="009F5BE4" w:rsidRDefault="00B660D9" w:rsidP="001E584D">
      <w:pPr>
        <w:pStyle w:val="ListParagraph"/>
        <w:numPr>
          <w:ilvl w:val="0"/>
          <w:numId w:val="7"/>
        </w:numPr>
        <w:spacing w:before="1"/>
        <w:ind w:left="284" w:hanging="142"/>
        <w:rPr>
          <w:rFonts w:asciiTheme="majorHAnsi" w:eastAsia="Verdana" w:hAnsiTheme="majorHAnsi" w:cs="Verdana"/>
          <w:sz w:val="24"/>
          <w:szCs w:val="24"/>
        </w:rPr>
      </w:pPr>
      <w:r w:rsidRPr="009F5BE4">
        <w:rPr>
          <w:rFonts w:asciiTheme="majorHAnsi" w:eastAsia="Verdana" w:hAnsiTheme="majorHAnsi" w:cs="Verdana"/>
          <w:sz w:val="24"/>
          <w:szCs w:val="24"/>
        </w:rPr>
        <w:t>Labor</w:t>
      </w:r>
      <w:r w:rsidR="001E584D" w:rsidRPr="009F5BE4">
        <w:rPr>
          <w:rFonts w:asciiTheme="majorHAnsi" w:eastAsia="Verdana" w:hAnsiTheme="majorHAnsi" w:cs="Verdana"/>
          <w:sz w:val="24"/>
          <w:szCs w:val="24"/>
        </w:rPr>
        <w:t>atory Technician</w:t>
      </w:r>
    </w:p>
    <w:p w14:paraId="6E57015B" w14:textId="3BA60FBC" w:rsidR="00E20AAF" w:rsidRPr="009F5BE4" w:rsidRDefault="00751DB0" w:rsidP="001E584D">
      <w:pPr>
        <w:pStyle w:val="ListParagraph"/>
        <w:numPr>
          <w:ilvl w:val="0"/>
          <w:numId w:val="7"/>
        </w:numPr>
        <w:spacing w:before="62"/>
        <w:ind w:left="284" w:hanging="142"/>
        <w:rPr>
          <w:rFonts w:asciiTheme="majorHAnsi" w:eastAsia="Verdana" w:hAnsiTheme="majorHAnsi" w:cs="Verdana"/>
          <w:sz w:val="24"/>
          <w:szCs w:val="24"/>
        </w:rPr>
      </w:pPr>
      <w:r w:rsidRPr="009F5BE4">
        <w:rPr>
          <w:rFonts w:asciiTheme="majorHAnsi" w:eastAsia="Verdana" w:hAnsiTheme="majorHAnsi" w:cs="Verdana"/>
          <w:sz w:val="24"/>
          <w:szCs w:val="24"/>
        </w:rPr>
        <w:t>Clinical Dental Technician</w:t>
      </w:r>
    </w:p>
    <w:p w14:paraId="1ADBFA58" w14:textId="60F7D29E" w:rsidR="00E20AAF" w:rsidRPr="009F5BE4" w:rsidRDefault="00751DB0" w:rsidP="001E584D">
      <w:pPr>
        <w:pStyle w:val="ListParagraph"/>
        <w:numPr>
          <w:ilvl w:val="0"/>
          <w:numId w:val="7"/>
        </w:numPr>
        <w:spacing w:before="21"/>
        <w:ind w:left="284" w:hanging="142"/>
        <w:rPr>
          <w:rFonts w:asciiTheme="majorHAnsi" w:eastAsia="Verdana" w:hAnsiTheme="majorHAnsi" w:cs="Verdana"/>
          <w:sz w:val="24"/>
          <w:szCs w:val="24"/>
        </w:rPr>
      </w:pPr>
      <w:r w:rsidRPr="009F5BE4">
        <w:rPr>
          <w:rFonts w:asciiTheme="majorHAnsi" w:eastAsia="Verdana" w:hAnsiTheme="majorHAnsi" w:cs="Verdana"/>
          <w:sz w:val="24"/>
          <w:szCs w:val="24"/>
        </w:rPr>
        <w:t>Dentist</w:t>
      </w:r>
    </w:p>
    <w:p w14:paraId="041FC63B" w14:textId="77777777" w:rsidR="00E20AAF" w:rsidRPr="009F5BE4" w:rsidRDefault="00E20AAF">
      <w:pPr>
        <w:spacing w:before="13" w:line="260" w:lineRule="exact"/>
        <w:rPr>
          <w:rFonts w:asciiTheme="majorHAnsi" w:hAnsiTheme="majorHAnsi"/>
          <w:sz w:val="24"/>
          <w:szCs w:val="24"/>
        </w:rPr>
      </w:pPr>
    </w:p>
    <w:p w14:paraId="52048B1E" w14:textId="549805A9" w:rsidR="00E20AAF" w:rsidRPr="009F5BE4" w:rsidRDefault="00751DB0">
      <w:pPr>
        <w:ind w:left="119"/>
        <w:rPr>
          <w:rFonts w:asciiTheme="majorHAnsi" w:eastAsia="Verdana" w:hAnsiTheme="majorHAnsi" w:cs="Verdana"/>
          <w:sz w:val="24"/>
          <w:szCs w:val="24"/>
        </w:rPr>
      </w:pPr>
      <w:r w:rsidRPr="009F5BE4">
        <w:rPr>
          <w:rFonts w:asciiTheme="majorHAnsi" w:eastAsia="Verdana" w:hAnsiTheme="majorHAnsi" w:cs="Verdana"/>
          <w:sz w:val="24"/>
          <w:szCs w:val="24"/>
        </w:rPr>
        <w:t>• or</w:t>
      </w:r>
      <w:r w:rsidR="008C1A4B" w:rsidRPr="009F5BE4">
        <w:rPr>
          <w:rFonts w:asciiTheme="majorHAnsi" w:eastAsia="Verdana" w:hAnsiTheme="majorHAnsi" w:cs="Verdana"/>
          <w:sz w:val="24"/>
          <w:szCs w:val="24"/>
        </w:rPr>
        <w:t xml:space="preserve"> work</w:t>
      </w:r>
      <w:r w:rsidRPr="009F5BE4">
        <w:rPr>
          <w:rFonts w:asciiTheme="majorHAnsi" w:eastAsia="Verdana" w:hAnsiTheme="majorHAnsi" w:cs="Verdana"/>
          <w:sz w:val="24"/>
          <w:szCs w:val="24"/>
        </w:rPr>
        <w:t xml:space="preserve"> within related healthcare roles such as Nursing and Radiography.</w:t>
      </w:r>
    </w:p>
    <w:p w14:paraId="654C3C85" w14:textId="77777777" w:rsidR="00BF316F" w:rsidRPr="009F5BE4" w:rsidRDefault="00BF316F">
      <w:pPr>
        <w:ind w:left="119"/>
        <w:rPr>
          <w:rFonts w:asciiTheme="majorHAnsi" w:eastAsia="Verdana" w:hAnsiTheme="majorHAnsi" w:cs="Verdana"/>
          <w:sz w:val="24"/>
          <w:szCs w:val="24"/>
        </w:rPr>
      </w:pPr>
    </w:p>
    <w:p w14:paraId="3205EB72" w14:textId="1B483D63" w:rsidR="00BF316F" w:rsidRPr="009F5BE4" w:rsidRDefault="00A00882">
      <w:pPr>
        <w:ind w:left="119"/>
        <w:rPr>
          <w:rFonts w:asciiTheme="majorHAnsi" w:eastAsia="Verdana" w:hAnsiTheme="majorHAnsi" w:cs="Verdana"/>
          <w:sz w:val="24"/>
          <w:szCs w:val="24"/>
        </w:rPr>
      </w:pPr>
      <w:r w:rsidRPr="009F5BE4">
        <w:rPr>
          <w:rFonts w:asciiTheme="majorHAnsi" w:eastAsia="Verdana" w:hAnsiTheme="majorHAnsi" w:cs="Verdana"/>
          <w:sz w:val="24"/>
          <w:szCs w:val="24"/>
        </w:rPr>
        <w:t>Further information and details can be found</w:t>
      </w:r>
      <w:r w:rsidR="00FF7C6A" w:rsidRPr="009F5BE4">
        <w:rPr>
          <w:rFonts w:asciiTheme="majorHAnsi" w:eastAsia="Verdana" w:hAnsiTheme="majorHAnsi" w:cs="Verdana"/>
          <w:sz w:val="24"/>
          <w:szCs w:val="24"/>
        </w:rPr>
        <w:t xml:space="preserve"> at:</w:t>
      </w:r>
      <w:r w:rsidRPr="009F5BE4">
        <w:rPr>
          <w:rFonts w:asciiTheme="majorHAnsi" w:eastAsia="Verdana" w:hAnsiTheme="majorHAnsi" w:cs="Verdana"/>
          <w:sz w:val="24"/>
          <w:szCs w:val="24"/>
        </w:rPr>
        <w:t xml:space="preserve"> </w:t>
      </w:r>
    </w:p>
    <w:p w14:paraId="1359D4E5" w14:textId="77777777" w:rsidR="00E20AAF" w:rsidRPr="009F5BE4" w:rsidRDefault="00E20AAF">
      <w:pPr>
        <w:spacing w:line="200" w:lineRule="exact"/>
        <w:rPr>
          <w:rFonts w:asciiTheme="majorHAnsi" w:hAnsiTheme="majorHAnsi"/>
          <w:sz w:val="24"/>
          <w:szCs w:val="24"/>
        </w:rPr>
      </w:pPr>
    </w:p>
    <w:p w14:paraId="54AB04EF" w14:textId="4721185A" w:rsidR="00253747" w:rsidRPr="009F5BE4" w:rsidRDefault="00253747" w:rsidP="007E5D7C">
      <w:pPr>
        <w:spacing w:line="240" w:lineRule="exact"/>
        <w:ind w:left="119"/>
        <w:rPr>
          <w:rFonts w:asciiTheme="majorHAnsi" w:hAnsiTheme="majorHAnsi"/>
          <w:sz w:val="24"/>
          <w:szCs w:val="24"/>
        </w:rPr>
      </w:pPr>
      <w:r w:rsidRPr="009F5BE4">
        <w:rPr>
          <w:rFonts w:asciiTheme="majorHAnsi" w:hAnsiTheme="majorHAnsi"/>
          <w:sz w:val="24"/>
          <w:szCs w:val="24"/>
        </w:rPr>
        <w:t xml:space="preserve">Further detailed information and advice on careers within the health sector can be found at </w:t>
      </w:r>
      <w:hyperlink r:id="rId24">
        <w:r w:rsidR="007E5D7C" w:rsidRPr="009F5BE4">
          <w:rPr>
            <w:rFonts w:asciiTheme="majorHAnsi" w:eastAsia="Verdana" w:hAnsiTheme="majorHAnsi" w:cs="Verdana"/>
            <w:color w:val="0000FF"/>
            <w:position w:val="-1"/>
            <w:sz w:val="24"/>
            <w:szCs w:val="24"/>
            <w:u w:val="single" w:color="0000FF"/>
          </w:rPr>
          <w:t>https://heiw.nhs.wales/careers/</w:t>
        </w:r>
      </w:hyperlink>
      <w:r w:rsidR="007E5D7C" w:rsidRPr="009F5BE4">
        <w:rPr>
          <w:rFonts w:asciiTheme="majorHAnsi" w:hAnsiTheme="majorHAnsi"/>
          <w:sz w:val="24"/>
          <w:szCs w:val="24"/>
        </w:rPr>
        <w:t xml:space="preserve"> </w:t>
      </w:r>
      <w:r w:rsidR="00072D73" w:rsidRPr="009F5BE4">
        <w:rPr>
          <w:rFonts w:asciiTheme="majorHAnsi" w:hAnsiTheme="majorHAnsi"/>
          <w:sz w:val="24"/>
          <w:szCs w:val="24"/>
        </w:rPr>
        <w:t xml:space="preserve">and </w:t>
      </w:r>
      <w:hyperlink r:id="rId25" w:history="1">
        <w:r w:rsidR="00072D73" w:rsidRPr="009F5BE4">
          <w:rPr>
            <w:rStyle w:val="Hyperlink"/>
            <w:rFonts w:asciiTheme="majorHAnsi" w:eastAsia="Verdana" w:hAnsiTheme="majorHAnsi" w:cs="Verdana"/>
            <w:sz w:val="24"/>
            <w:szCs w:val="24"/>
          </w:rPr>
          <w:t>https://www.gdc-uk.org/standards-guidance/standards-and-guidance/scope-of-practice</w:t>
        </w:r>
      </w:hyperlink>
      <w:r w:rsidR="00072D73" w:rsidRPr="009F5BE4">
        <w:rPr>
          <w:rFonts w:asciiTheme="majorHAnsi" w:eastAsia="Verdana" w:hAnsiTheme="majorHAnsi" w:cs="Verdana"/>
          <w:sz w:val="24"/>
          <w:szCs w:val="24"/>
        </w:rPr>
        <w:t xml:space="preserve"> </w:t>
      </w:r>
    </w:p>
    <w:p w14:paraId="6835026D" w14:textId="77777777" w:rsidR="00253747" w:rsidRPr="009F5BE4" w:rsidRDefault="00253747">
      <w:pPr>
        <w:spacing w:line="200" w:lineRule="exact"/>
        <w:rPr>
          <w:rFonts w:asciiTheme="majorHAnsi" w:hAnsiTheme="majorHAnsi"/>
          <w:b/>
          <w:bCs/>
          <w:sz w:val="24"/>
          <w:szCs w:val="24"/>
        </w:rPr>
      </w:pPr>
    </w:p>
    <w:p w14:paraId="7849043E" w14:textId="77777777" w:rsidR="00E20AAF" w:rsidRPr="009F5BE4" w:rsidRDefault="00E20AAF">
      <w:pPr>
        <w:spacing w:before="19" w:line="200" w:lineRule="exact"/>
        <w:rPr>
          <w:rFonts w:asciiTheme="majorHAnsi" w:hAnsiTheme="majorHAnsi"/>
          <w:sz w:val="24"/>
          <w:szCs w:val="24"/>
        </w:rPr>
      </w:pPr>
    </w:p>
    <w:p w14:paraId="2434C16D" w14:textId="77777777" w:rsidR="00E20AAF" w:rsidRPr="009F5BE4" w:rsidRDefault="00751DB0">
      <w:pPr>
        <w:spacing w:line="306" w:lineRule="auto"/>
        <w:ind w:left="119" w:right="585"/>
        <w:rPr>
          <w:rFonts w:asciiTheme="majorHAnsi" w:eastAsia="Verdana" w:hAnsiTheme="majorHAnsi" w:cs="Verdana"/>
          <w:sz w:val="24"/>
          <w:szCs w:val="24"/>
        </w:rPr>
      </w:pPr>
      <w:r w:rsidRPr="009F5BE4">
        <w:rPr>
          <w:rFonts w:asciiTheme="majorHAnsi" w:eastAsia="Verdana" w:hAnsiTheme="majorHAnsi" w:cs="Verdana"/>
          <w:sz w:val="24"/>
          <w:szCs w:val="24"/>
        </w:rPr>
        <w:t>Dental Nurses play a vital preventive and educational role, advising on oral and dental health.</w:t>
      </w:r>
    </w:p>
    <w:p w14:paraId="16ED32AA" w14:textId="77777777" w:rsidR="00E20AAF" w:rsidRPr="009F5BE4" w:rsidRDefault="00E20AAF">
      <w:pPr>
        <w:spacing w:before="3" w:line="220" w:lineRule="exact"/>
        <w:rPr>
          <w:rFonts w:asciiTheme="majorHAnsi" w:hAnsiTheme="majorHAnsi"/>
          <w:sz w:val="24"/>
          <w:szCs w:val="24"/>
        </w:rPr>
      </w:pPr>
    </w:p>
    <w:p w14:paraId="24BD62D9" w14:textId="77777777" w:rsidR="00E20AAF" w:rsidRPr="009F5BE4" w:rsidRDefault="00751DB0">
      <w:pPr>
        <w:ind w:left="119" w:right="453"/>
        <w:rPr>
          <w:rFonts w:asciiTheme="majorHAnsi" w:eastAsia="Verdana" w:hAnsiTheme="majorHAnsi" w:cs="Verdana"/>
          <w:sz w:val="24"/>
          <w:szCs w:val="24"/>
        </w:rPr>
      </w:pPr>
      <w:r w:rsidRPr="009F5BE4">
        <w:rPr>
          <w:rFonts w:asciiTheme="majorHAnsi" w:eastAsia="Verdana" w:hAnsiTheme="majorHAnsi" w:cs="Verdana"/>
          <w:sz w:val="24"/>
          <w:szCs w:val="24"/>
        </w:rPr>
        <w:t>Dental Nurses may move into other dentistry associated roles such as Head Dental Nurse or Dental Nurse Team Leader or Dental Nurse Tutor.</w:t>
      </w:r>
    </w:p>
    <w:p w14:paraId="1085F66D" w14:textId="77777777" w:rsidR="00E20AAF" w:rsidRPr="009F5BE4" w:rsidRDefault="00E20AAF">
      <w:pPr>
        <w:spacing w:before="11" w:line="260" w:lineRule="exact"/>
        <w:rPr>
          <w:rFonts w:asciiTheme="majorHAnsi" w:hAnsiTheme="majorHAnsi"/>
          <w:sz w:val="24"/>
          <w:szCs w:val="24"/>
        </w:rPr>
      </w:pPr>
    </w:p>
    <w:p w14:paraId="7E4B7408" w14:textId="77777777" w:rsidR="00E20AAF" w:rsidRPr="009F5BE4" w:rsidRDefault="00751DB0">
      <w:pPr>
        <w:ind w:left="119" w:right="293"/>
        <w:rPr>
          <w:rFonts w:asciiTheme="majorHAnsi" w:eastAsia="Verdana" w:hAnsiTheme="majorHAnsi" w:cs="Verdana"/>
          <w:sz w:val="24"/>
          <w:szCs w:val="24"/>
        </w:rPr>
      </w:pPr>
      <w:r w:rsidRPr="009F5BE4">
        <w:rPr>
          <w:rFonts w:asciiTheme="majorHAnsi" w:eastAsia="Verdana" w:hAnsiTheme="majorHAnsi" w:cs="Verdana"/>
          <w:sz w:val="24"/>
          <w:szCs w:val="24"/>
        </w:rPr>
        <w:t>Following appropriate further education and training, they may also train in other areas of dentistry and healthcare.</w:t>
      </w:r>
    </w:p>
    <w:p w14:paraId="2FAF5F34" w14:textId="77777777" w:rsidR="00E20AAF" w:rsidRDefault="00E20AAF">
      <w:pPr>
        <w:spacing w:line="200" w:lineRule="exact"/>
      </w:pPr>
    </w:p>
    <w:p w14:paraId="1BC6ED07" w14:textId="77777777" w:rsidR="00F44954" w:rsidRDefault="00F44954">
      <w:pPr>
        <w:spacing w:line="200" w:lineRule="exact"/>
      </w:pPr>
    </w:p>
    <w:p w14:paraId="78E92428" w14:textId="77777777" w:rsidR="00F44954" w:rsidRDefault="00F44954">
      <w:pPr>
        <w:spacing w:line="200" w:lineRule="exact"/>
      </w:pPr>
    </w:p>
    <w:p w14:paraId="1C2A392A" w14:textId="4ED8C88A" w:rsidR="00E20AAF" w:rsidRPr="007E5D7C" w:rsidRDefault="007E5D7C" w:rsidP="007E5D7C">
      <w:pPr>
        <w:pStyle w:val="Heading1"/>
        <w:numPr>
          <w:ilvl w:val="0"/>
          <w:numId w:val="0"/>
        </w:numPr>
        <w:ind w:left="720" w:hanging="720"/>
        <w:rPr>
          <w:rFonts w:eastAsia="Verdana"/>
          <w:color w:val="4F81BD" w:themeColor="accent1"/>
        </w:rPr>
      </w:pPr>
      <w:bookmarkStart w:id="7" w:name="_Equality_and_Diversity"/>
      <w:bookmarkEnd w:id="7"/>
      <w:r>
        <w:rPr>
          <w:rFonts w:eastAsia="Verdana"/>
          <w:color w:val="4F81BD" w:themeColor="accent1"/>
        </w:rPr>
        <w:lastRenderedPageBreak/>
        <w:t>Equality and Diversity</w:t>
      </w:r>
    </w:p>
    <w:p w14:paraId="1ADFBBD4" w14:textId="77777777" w:rsidR="00E20AAF" w:rsidRDefault="00E20AAF">
      <w:pPr>
        <w:spacing w:before="13" w:line="260" w:lineRule="exact"/>
        <w:rPr>
          <w:sz w:val="26"/>
          <w:szCs w:val="26"/>
        </w:rPr>
      </w:pPr>
    </w:p>
    <w:p w14:paraId="14357701" w14:textId="77777777" w:rsidR="00E20AAF" w:rsidRPr="009F5BE4" w:rsidRDefault="00751DB0" w:rsidP="000D7CD4">
      <w:pPr>
        <w:ind w:left="119" w:right="67"/>
        <w:rPr>
          <w:rFonts w:asciiTheme="majorHAnsi" w:eastAsia="Verdana" w:hAnsiTheme="majorHAnsi" w:cs="Verdana"/>
          <w:sz w:val="24"/>
          <w:szCs w:val="24"/>
        </w:rPr>
      </w:pPr>
      <w:r w:rsidRPr="009F5BE4">
        <w:rPr>
          <w:rFonts w:asciiTheme="majorHAnsi" w:eastAsia="Verdana" w:hAnsiTheme="majorHAnsi" w:cs="Verdana"/>
          <w:sz w:val="24"/>
          <w:szCs w:val="24"/>
        </w:rPr>
        <w:t xml:space="preserve">It is important that apprenticeship frameworks are inclusive and can demonstrate an active approach to identifying and removing barriers to entry and progression. Frameworks should advance equality of opportunity between </w:t>
      </w:r>
      <w:proofErr w:type="gramStart"/>
      <w:r w:rsidRPr="009F5BE4">
        <w:rPr>
          <w:rFonts w:asciiTheme="majorHAnsi" w:eastAsia="Verdana" w:hAnsiTheme="majorHAnsi" w:cs="Verdana"/>
          <w:sz w:val="24"/>
          <w:szCs w:val="24"/>
        </w:rPr>
        <w:t>persons</w:t>
      </w:r>
      <w:proofErr w:type="gramEnd"/>
      <w:r w:rsidRPr="009F5BE4">
        <w:rPr>
          <w:rFonts w:asciiTheme="majorHAnsi" w:eastAsia="Verdana" w:hAnsiTheme="majorHAnsi" w:cs="Verdana"/>
          <w:sz w:val="24"/>
          <w:szCs w:val="24"/>
        </w:rPr>
        <w:t xml:space="preserve"> who share protected characteristics and those </w:t>
      </w:r>
      <w:proofErr w:type="gramStart"/>
      <w:r w:rsidRPr="009F5BE4">
        <w:rPr>
          <w:rFonts w:asciiTheme="majorHAnsi" w:eastAsia="Verdana" w:hAnsiTheme="majorHAnsi" w:cs="Verdana"/>
          <w:sz w:val="24"/>
          <w:szCs w:val="24"/>
        </w:rPr>
        <w:t>persons</w:t>
      </w:r>
      <w:proofErr w:type="gramEnd"/>
      <w:r w:rsidRPr="009F5BE4">
        <w:rPr>
          <w:rFonts w:asciiTheme="majorHAnsi" w:eastAsia="Verdana" w:hAnsiTheme="majorHAnsi" w:cs="Verdana"/>
          <w:sz w:val="24"/>
          <w:szCs w:val="24"/>
        </w:rPr>
        <w:t xml:space="preserve"> who do not as identified in the Equality Act 2010.</w:t>
      </w:r>
    </w:p>
    <w:p w14:paraId="622323AC" w14:textId="77777777" w:rsidR="00E20AAF" w:rsidRPr="009F5BE4" w:rsidRDefault="00E20AAF" w:rsidP="000D7CD4">
      <w:pPr>
        <w:spacing w:before="10" w:line="260" w:lineRule="exact"/>
        <w:rPr>
          <w:rFonts w:asciiTheme="majorHAnsi" w:hAnsiTheme="majorHAnsi"/>
          <w:sz w:val="24"/>
          <w:szCs w:val="24"/>
        </w:rPr>
      </w:pPr>
    </w:p>
    <w:p w14:paraId="791C742B" w14:textId="77777777" w:rsidR="00E20AAF" w:rsidRPr="009F5BE4" w:rsidRDefault="00751DB0" w:rsidP="000D7CD4">
      <w:pPr>
        <w:ind w:left="119" w:right="67"/>
        <w:rPr>
          <w:rFonts w:asciiTheme="majorHAnsi" w:eastAsia="Verdana" w:hAnsiTheme="majorHAnsi" w:cs="Verdana"/>
          <w:sz w:val="24"/>
          <w:szCs w:val="24"/>
        </w:rPr>
      </w:pPr>
      <w:proofErr w:type="gramStart"/>
      <w:r w:rsidRPr="009F5BE4">
        <w:rPr>
          <w:rFonts w:asciiTheme="majorHAnsi" w:eastAsia="Verdana" w:hAnsiTheme="majorHAnsi" w:cs="Verdana"/>
          <w:sz w:val="24"/>
          <w:szCs w:val="24"/>
        </w:rPr>
        <w:t>The  Protected</w:t>
      </w:r>
      <w:proofErr w:type="gramEnd"/>
      <w:r w:rsidRPr="009F5BE4">
        <w:rPr>
          <w:rFonts w:asciiTheme="majorHAnsi" w:eastAsia="Verdana" w:hAnsiTheme="majorHAnsi" w:cs="Verdana"/>
          <w:sz w:val="24"/>
          <w:szCs w:val="24"/>
        </w:rPr>
        <w:t xml:space="preserve">  </w:t>
      </w:r>
      <w:proofErr w:type="gramStart"/>
      <w:r w:rsidRPr="009F5BE4">
        <w:rPr>
          <w:rFonts w:asciiTheme="majorHAnsi" w:eastAsia="Verdana" w:hAnsiTheme="majorHAnsi" w:cs="Verdana"/>
          <w:sz w:val="24"/>
          <w:szCs w:val="24"/>
        </w:rPr>
        <w:t>characteristics  identified</w:t>
      </w:r>
      <w:proofErr w:type="gramEnd"/>
      <w:r w:rsidRPr="009F5BE4">
        <w:rPr>
          <w:rFonts w:asciiTheme="majorHAnsi" w:eastAsia="Verdana" w:hAnsiTheme="majorHAnsi" w:cs="Verdana"/>
          <w:sz w:val="24"/>
          <w:szCs w:val="24"/>
        </w:rPr>
        <w:t xml:space="preserve">  </w:t>
      </w:r>
      <w:proofErr w:type="gramStart"/>
      <w:r w:rsidRPr="009F5BE4">
        <w:rPr>
          <w:rFonts w:asciiTheme="majorHAnsi" w:eastAsia="Verdana" w:hAnsiTheme="majorHAnsi" w:cs="Verdana"/>
          <w:sz w:val="24"/>
          <w:szCs w:val="24"/>
        </w:rPr>
        <w:t>in  the</w:t>
      </w:r>
      <w:proofErr w:type="gramEnd"/>
      <w:r w:rsidRPr="009F5BE4">
        <w:rPr>
          <w:rFonts w:asciiTheme="majorHAnsi" w:eastAsia="Verdana" w:hAnsiTheme="majorHAnsi" w:cs="Verdana"/>
          <w:sz w:val="24"/>
          <w:szCs w:val="24"/>
        </w:rPr>
        <w:t xml:space="preserve">  </w:t>
      </w:r>
      <w:proofErr w:type="gramStart"/>
      <w:r w:rsidRPr="009F5BE4">
        <w:rPr>
          <w:rFonts w:asciiTheme="majorHAnsi" w:eastAsia="Verdana" w:hAnsiTheme="majorHAnsi" w:cs="Verdana"/>
          <w:sz w:val="24"/>
          <w:szCs w:val="24"/>
        </w:rPr>
        <w:t>Equality  Act</w:t>
      </w:r>
      <w:proofErr w:type="gramEnd"/>
      <w:r w:rsidRPr="009F5BE4">
        <w:rPr>
          <w:rFonts w:asciiTheme="majorHAnsi" w:eastAsia="Verdana" w:hAnsiTheme="majorHAnsi" w:cs="Verdana"/>
          <w:sz w:val="24"/>
          <w:szCs w:val="24"/>
        </w:rPr>
        <w:t xml:space="preserve">  </w:t>
      </w:r>
      <w:proofErr w:type="gramStart"/>
      <w:r w:rsidRPr="009F5BE4">
        <w:rPr>
          <w:rFonts w:asciiTheme="majorHAnsi" w:eastAsia="Verdana" w:hAnsiTheme="majorHAnsi" w:cs="Verdana"/>
          <w:sz w:val="24"/>
          <w:szCs w:val="24"/>
        </w:rPr>
        <w:t>are  age,  disability,  gender</w:t>
      </w:r>
      <w:proofErr w:type="gramEnd"/>
      <w:r w:rsidRPr="009F5BE4">
        <w:rPr>
          <w:rFonts w:asciiTheme="majorHAnsi" w:eastAsia="Verdana" w:hAnsiTheme="majorHAnsi" w:cs="Verdana"/>
          <w:sz w:val="24"/>
          <w:szCs w:val="24"/>
        </w:rPr>
        <w:t xml:space="preserve"> reassignment, race, religion or belief, sex, sexual orientation. Marriage and civil partnership </w:t>
      </w:r>
      <w:proofErr w:type="gramStart"/>
      <w:r w:rsidRPr="009F5BE4">
        <w:rPr>
          <w:rFonts w:asciiTheme="majorHAnsi" w:eastAsia="Verdana" w:hAnsiTheme="majorHAnsi" w:cs="Verdana"/>
          <w:sz w:val="24"/>
          <w:szCs w:val="24"/>
        </w:rPr>
        <w:t>is</w:t>
      </w:r>
      <w:proofErr w:type="gramEnd"/>
      <w:r w:rsidRPr="009F5BE4">
        <w:rPr>
          <w:rFonts w:asciiTheme="majorHAnsi" w:eastAsia="Verdana" w:hAnsiTheme="majorHAnsi" w:cs="Verdana"/>
          <w:sz w:val="24"/>
          <w:szCs w:val="24"/>
        </w:rPr>
        <w:t xml:space="preserve"> also included although only in respect of the requirement to eliminate discrimination in employment.</w:t>
      </w:r>
    </w:p>
    <w:p w14:paraId="53A18B08" w14:textId="77777777" w:rsidR="00E20AAF" w:rsidRPr="009F5BE4" w:rsidRDefault="00E20AAF" w:rsidP="000D7CD4">
      <w:pPr>
        <w:spacing w:before="10" w:line="260" w:lineRule="exact"/>
        <w:rPr>
          <w:rFonts w:asciiTheme="majorHAnsi" w:hAnsiTheme="majorHAnsi"/>
          <w:sz w:val="24"/>
          <w:szCs w:val="24"/>
        </w:rPr>
      </w:pPr>
    </w:p>
    <w:p w14:paraId="775FA405" w14:textId="77777777" w:rsidR="00E20AAF" w:rsidRPr="009F5BE4" w:rsidRDefault="00751DB0" w:rsidP="000D7CD4">
      <w:pPr>
        <w:ind w:left="119" w:right="71"/>
        <w:rPr>
          <w:rFonts w:asciiTheme="majorHAnsi" w:eastAsia="Verdana" w:hAnsiTheme="majorHAnsi" w:cs="Verdana"/>
          <w:sz w:val="24"/>
          <w:szCs w:val="24"/>
        </w:rPr>
      </w:pPr>
      <w:r w:rsidRPr="009F5BE4">
        <w:rPr>
          <w:rFonts w:asciiTheme="majorHAnsi" w:eastAsia="Verdana" w:hAnsiTheme="majorHAnsi" w:cs="Verdana"/>
          <w:sz w:val="24"/>
          <w:szCs w:val="24"/>
        </w:rPr>
        <w:t>Training providers and employers MUST also comply with the other duty under the Equality Act 2010 to ensure that applicants are not discriminated against in terms of entry to the industry based upon those nine protected characteristics.</w:t>
      </w:r>
    </w:p>
    <w:p w14:paraId="2B244629" w14:textId="77777777" w:rsidR="00E20AAF" w:rsidRDefault="00E20AAF" w:rsidP="000D7CD4">
      <w:pPr>
        <w:spacing w:before="2" w:line="140" w:lineRule="exact"/>
        <w:rPr>
          <w:sz w:val="15"/>
          <w:szCs w:val="15"/>
        </w:rPr>
      </w:pPr>
    </w:p>
    <w:p w14:paraId="29A44D91" w14:textId="28C0EFDC" w:rsidR="00E20AAF" w:rsidRDefault="00E20AAF" w:rsidP="000D7CD4">
      <w:pPr>
        <w:spacing w:line="200" w:lineRule="exact"/>
      </w:pPr>
    </w:p>
    <w:p w14:paraId="1F406FC5" w14:textId="28B35FDE" w:rsidR="00E20AAF" w:rsidRDefault="00220DA7" w:rsidP="000D7CD4">
      <w:pPr>
        <w:spacing w:line="200" w:lineRule="exact"/>
      </w:pPr>
      <w:r>
        <w:rPr>
          <w:noProof/>
        </w:rPr>
        <mc:AlternateContent>
          <mc:Choice Requires="wps">
            <w:drawing>
              <wp:anchor distT="0" distB="0" distL="114300" distR="114300" simplePos="0" relativeHeight="251663360" behindDoc="0" locked="0" layoutInCell="1" allowOverlap="1" wp14:anchorId="50C7979E" wp14:editId="047187B7">
                <wp:simplePos x="0" y="0"/>
                <wp:positionH relativeFrom="margin">
                  <wp:align>left</wp:align>
                </wp:positionH>
                <wp:positionV relativeFrom="paragraph">
                  <wp:posOffset>83312</wp:posOffset>
                </wp:positionV>
                <wp:extent cx="6191250" cy="4308653"/>
                <wp:effectExtent l="0" t="0" r="19050" b="15875"/>
                <wp:wrapNone/>
                <wp:docPr id="1549068595" name="Text Box 3"/>
                <wp:cNvGraphicFramePr/>
                <a:graphic xmlns:a="http://schemas.openxmlformats.org/drawingml/2006/main">
                  <a:graphicData uri="http://schemas.microsoft.com/office/word/2010/wordprocessingShape">
                    <wps:wsp>
                      <wps:cNvSpPr txBox="1"/>
                      <wps:spPr>
                        <a:xfrm>
                          <a:off x="0" y="0"/>
                          <a:ext cx="6191250" cy="4308653"/>
                        </a:xfrm>
                        <a:prstGeom prst="rect">
                          <a:avLst/>
                        </a:prstGeom>
                        <a:solidFill>
                          <a:schemeClr val="lt1"/>
                        </a:solidFill>
                        <a:ln w="6350">
                          <a:solidFill>
                            <a:prstClr val="black"/>
                          </a:solidFill>
                        </a:ln>
                      </wps:spPr>
                      <wps:txbx>
                        <w:txbxContent>
                          <w:p w14:paraId="4123F8E6" w14:textId="29492D97" w:rsidR="00C636CB" w:rsidRPr="00220DA7" w:rsidRDefault="00220DA7">
                            <w:pPr>
                              <w:rPr>
                                <w:rFonts w:asciiTheme="majorHAnsi" w:hAnsiTheme="majorHAnsi"/>
                                <w:sz w:val="24"/>
                                <w:szCs w:val="24"/>
                              </w:rPr>
                            </w:pPr>
                            <w:r w:rsidRPr="00220DA7">
                              <w:rPr>
                                <w:rFonts w:asciiTheme="majorHAnsi" w:hAnsiTheme="majorHAnsi"/>
                                <w:sz w:val="24"/>
                                <w:szCs w:val="24"/>
                              </w:rPr>
                              <w:t>The</w:t>
                            </w:r>
                            <w:r w:rsidR="00C636CB" w:rsidRPr="00220DA7">
                              <w:rPr>
                                <w:rFonts w:asciiTheme="majorHAnsi" w:hAnsiTheme="majorHAnsi"/>
                                <w:sz w:val="24"/>
                                <w:szCs w:val="24"/>
                              </w:rPr>
                              <w:t xml:space="preserve"> aim</w:t>
                            </w:r>
                            <w:r w:rsidRPr="00220DA7">
                              <w:rPr>
                                <w:rFonts w:asciiTheme="majorHAnsi" w:hAnsiTheme="majorHAnsi"/>
                                <w:sz w:val="24"/>
                                <w:szCs w:val="24"/>
                              </w:rPr>
                              <w:t xml:space="preserve"> of the framework</w:t>
                            </w:r>
                            <w:r w:rsidR="00C636CB" w:rsidRPr="00220DA7">
                              <w:rPr>
                                <w:rFonts w:asciiTheme="majorHAnsi" w:hAnsiTheme="majorHAnsi"/>
                                <w:sz w:val="24"/>
                                <w:szCs w:val="24"/>
                              </w:rPr>
                              <w:t xml:space="preserve"> is to see the progression, of not just women, but of all under-represented groups. There should be open recruitment of Apprentices to the </w:t>
                            </w:r>
                            <w:proofErr w:type="spellStart"/>
                            <w:r w:rsidR="00C636CB" w:rsidRPr="00220DA7">
                              <w:rPr>
                                <w:rFonts w:asciiTheme="majorHAnsi" w:hAnsiTheme="majorHAnsi"/>
                                <w:sz w:val="24"/>
                                <w:szCs w:val="24"/>
                              </w:rPr>
                              <w:t>programme</w:t>
                            </w:r>
                            <w:proofErr w:type="spellEnd"/>
                            <w:r w:rsidR="00C636CB" w:rsidRPr="00220DA7">
                              <w:rPr>
                                <w:rFonts w:asciiTheme="majorHAnsi" w:hAnsiTheme="majorHAnsi"/>
                                <w:sz w:val="24"/>
                                <w:szCs w:val="24"/>
                              </w:rPr>
                              <w:t>, which is available to all people, regardless of gender, ethnic origin, religion</w:t>
                            </w:r>
                            <w:r w:rsidR="005D3D8B" w:rsidRPr="00220DA7">
                              <w:rPr>
                                <w:rFonts w:asciiTheme="majorHAnsi" w:hAnsiTheme="majorHAnsi"/>
                                <w:sz w:val="24"/>
                                <w:szCs w:val="24"/>
                              </w:rPr>
                              <w:t>, age or disability who meet the stated criteria.</w:t>
                            </w:r>
                          </w:p>
                          <w:p w14:paraId="2D46A538" w14:textId="77777777" w:rsidR="005D3D8B" w:rsidRPr="00220DA7" w:rsidRDefault="005D3D8B">
                            <w:pPr>
                              <w:rPr>
                                <w:rFonts w:asciiTheme="majorHAnsi" w:hAnsiTheme="majorHAnsi"/>
                                <w:sz w:val="24"/>
                                <w:szCs w:val="24"/>
                              </w:rPr>
                            </w:pPr>
                          </w:p>
                          <w:p w14:paraId="2F171CF6" w14:textId="58C4C0D0" w:rsidR="009B7A64" w:rsidRPr="00220DA7" w:rsidRDefault="005D3D8B" w:rsidP="009B7A64">
                            <w:pPr>
                              <w:pStyle w:val="Default"/>
                              <w:rPr>
                                <w:rFonts w:asciiTheme="majorHAnsi" w:hAnsiTheme="majorHAnsi"/>
                              </w:rPr>
                            </w:pPr>
                            <w:r w:rsidRPr="00220DA7">
                              <w:rPr>
                                <w:rFonts w:asciiTheme="majorHAnsi" w:hAnsiTheme="majorHAnsi"/>
                              </w:rPr>
                              <w:t xml:space="preserve">Information to help disabled students to understand the Equality Act has been produced by Disability Rights UK and can be found: </w:t>
                            </w:r>
                            <w:hyperlink r:id="rId26" w:history="1">
                              <w:r w:rsidR="00220DA7" w:rsidRPr="00220DA7">
                                <w:rPr>
                                  <w:rStyle w:val="Hyperlink"/>
                                  <w:rFonts w:asciiTheme="majorHAnsi" w:hAnsiTheme="majorHAnsi"/>
                                </w:rPr>
                                <w:t>https://www.disabilityrightsuk.org/understanding-equality-act-information-disabled-students</w:t>
                              </w:r>
                            </w:hyperlink>
                            <w:r w:rsidR="009B7A64" w:rsidRPr="00220DA7">
                              <w:rPr>
                                <w:rFonts w:asciiTheme="majorHAnsi" w:hAnsiTheme="majorHAnsi"/>
                              </w:rPr>
                              <w:t xml:space="preserve"> </w:t>
                            </w:r>
                          </w:p>
                          <w:p w14:paraId="63B32482" w14:textId="79FC0C1C" w:rsidR="005D3D8B" w:rsidRPr="00220DA7" w:rsidRDefault="005D3D8B">
                            <w:pPr>
                              <w:rPr>
                                <w:rFonts w:asciiTheme="majorHAnsi" w:hAnsiTheme="majorHAnsi"/>
                                <w:sz w:val="24"/>
                                <w:szCs w:val="24"/>
                              </w:rPr>
                            </w:pPr>
                          </w:p>
                          <w:p w14:paraId="2EB29912" w14:textId="603189D4" w:rsidR="009B7A64" w:rsidRPr="00220DA7" w:rsidRDefault="009B7A64">
                            <w:pPr>
                              <w:rPr>
                                <w:rFonts w:asciiTheme="majorHAnsi" w:hAnsiTheme="majorHAnsi"/>
                                <w:sz w:val="24"/>
                                <w:szCs w:val="24"/>
                              </w:rPr>
                            </w:pPr>
                            <w:r w:rsidRPr="00220DA7">
                              <w:rPr>
                                <w:rFonts w:asciiTheme="majorHAnsi" w:hAnsiTheme="majorHAnsi"/>
                                <w:sz w:val="24"/>
                                <w:szCs w:val="24"/>
                              </w:rPr>
                              <w:t xml:space="preserve">All partners involved in the delivery of the apprenticeship – providers, assessment </w:t>
                            </w:r>
                            <w:r w:rsidR="000F0873" w:rsidRPr="00220DA7">
                              <w:rPr>
                                <w:rFonts w:asciiTheme="majorHAnsi" w:hAnsiTheme="majorHAnsi"/>
                                <w:sz w:val="24"/>
                                <w:szCs w:val="24"/>
                              </w:rPr>
                              <w:t>centers</w:t>
                            </w:r>
                            <w:r w:rsidRPr="00220DA7">
                              <w:rPr>
                                <w:rFonts w:asciiTheme="majorHAnsi" w:hAnsiTheme="majorHAnsi"/>
                                <w:sz w:val="24"/>
                                <w:szCs w:val="24"/>
                              </w:rPr>
                              <w:t xml:space="preserve"> and em</w:t>
                            </w:r>
                            <w:r w:rsidR="000F0873" w:rsidRPr="00220DA7">
                              <w:rPr>
                                <w:rFonts w:asciiTheme="majorHAnsi" w:hAnsiTheme="majorHAnsi"/>
                                <w:sz w:val="24"/>
                                <w:szCs w:val="24"/>
                              </w:rPr>
                              <w:t>ployers must be committed to a policy of equal opportunities and must have a stated equal opportunities policy and procedure.</w:t>
                            </w:r>
                          </w:p>
                          <w:p w14:paraId="6D47930B" w14:textId="77777777" w:rsidR="000F0873" w:rsidRPr="00220DA7" w:rsidRDefault="000F0873">
                            <w:pPr>
                              <w:rPr>
                                <w:rFonts w:asciiTheme="majorHAnsi" w:hAnsiTheme="majorHAnsi"/>
                                <w:sz w:val="24"/>
                                <w:szCs w:val="24"/>
                              </w:rPr>
                            </w:pPr>
                          </w:p>
                          <w:p w14:paraId="6A8B3450" w14:textId="6392B842" w:rsidR="000F0873" w:rsidRPr="00220DA7" w:rsidRDefault="000F0873">
                            <w:pPr>
                              <w:rPr>
                                <w:rFonts w:asciiTheme="majorHAnsi" w:hAnsiTheme="majorHAnsi"/>
                                <w:sz w:val="24"/>
                                <w:szCs w:val="24"/>
                              </w:rPr>
                            </w:pPr>
                            <w:r w:rsidRPr="00220DA7">
                              <w:rPr>
                                <w:rFonts w:asciiTheme="majorHAnsi" w:hAnsiTheme="majorHAnsi"/>
                                <w:sz w:val="24"/>
                                <w:szCs w:val="24"/>
                              </w:rPr>
                              <w:t xml:space="preserve">Apprenticeships </w:t>
                            </w:r>
                            <w:r w:rsidR="00FB6F3F" w:rsidRPr="00220DA7">
                              <w:rPr>
                                <w:rFonts w:asciiTheme="majorHAnsi" w:hAnsiTheme="majorHAnsi"/>
                                <w:sz w:val="24"/>
                                <w:szCs w:val="24"/>
                              </w:rPr>
                              <w:t xml:space="preserve">should have flexible entry and progression routes into professions which can support mid-career, career interchange and career returner </w:t>
                            </w:r>
                            <w:r w:rsidR="007F6D98" w:rsidRPr="00220DA7">
                              <w:rPr>
                                <w:rFonts w:asciiTheme="majorHAnsi" w:hAnsiTheme="majorHAnsi"/>
                                <w:sz w:val="24"/>
                                <w:szCs w:val="24"/>
                              </w:rPr>
                              <w:t>opportunities.</w:t>
                            </w:r>
                          </w:p>
                          <w:p w14:paraId="1E025C82" w14:textId="77777777" w:rsidR="007F6D98" w:rsidRPr="00220DA7" w:rsidRDefault="007F6D98">
                            <w:pPr>
                              <w:rPr>
                                <w:rFonts w:asciiTheme="majorHAnsi" w:hAnsiTheme="majorHAnsi"/>
                                <w:sz w:val="24"/>
                                <w:szCs w:val="24"/>
                              </w:rPr>
                            </w:pPr>
                          </w:p>
                          <w:p w14:paraId="32668F8A" w14:textId="608D9DEA" w:rsidR="007F6D98" w:rsidRPr="00220DA7" w:rsidRDefault="007F6D98">
                            <w:pPr>
                              <w:rPr>
                                <w:rFonts w:asciiTheme="majorHAnsi" w:hAnsiTheme="majorHAnsi"/>
                                <w:sz w:val="24"/>
                                <w:szCs w:val="24"/>
                              </w:rPr>
                            </w:pPr>
                            <w:r w:rsidRPr="00220DA7">
                              <w:rPr>
                                <w:rFonts w:asciiTheme="majorHAnsi" w:hAnsiTheme="majorHAnsi"/>
                                <w:sz w:val="24"/>
                                <w:szCs w:val="24"/>
                              </w:rPr>
                              <w:t xml:space="preserve">This will help talent, regardless of background or qualifications to have </w:t>
                            </w:r>
                            <w:r w:rsidR="00086EA1" w:rsidRPr="00220DA7">
                              <w:rPr>
                                <w:rFonts w:asciiTheme="majorHAnsi" w:hAnsiTheme="majorHAnsi"/>
                                <w:sz w:val="24"/>
                                <w:szCs w:val="24"/>
                              </w:rPr>
                              <w:t xml:space="preserve">the opportunity to develop and thrive.  This framework </w:t>
                            </w:r>
                            <w:r w:rsidR="00C06779" w:rsidRPr="00220DA7">
                              <w:rPr>
                                <w:rFonts w:asciiTheme="majorHAnsi" w:hAnsiTheme="majorHAnsi"/>
                                <w:sz w:val="24"/>
                                <w:szCs w:val="24"/>
                              </w:rPr>
                              <w:t>aims to tackle these issues.</w:t>
                            </w:r>
                          </w:p>
                          <w:p w14:paraId="094D469B" w14:textId="77777777" w:rsidR="00C62397" w:rsidRPr="00220DA7" w:rsidRDefault="00C62397">
                            <w:pPr>
                              <w:rPr>
                                <w:rFonts w:asciiTheme="majorHAnsi" w:hAnsiTheme="majorHAnsi"/>
                                <w:sz w:val="24"/>
                                <w:szCs w:val="24"/>
                              </w:rPr>
                            </w:pPr>
                          </w:p>
                          <w:p w14:paraId="0EB05E40" w14:textId="77777777" w:rsidR="00C62397" w:rsidRPr="00220DA7" w:rsidRDefault="00C62397" w:rsidP="00C62397">
                            <w:pPr>
                              <w:autoSpaceDE w:val="0"/>
                              <w:autoSpaceDN w:val="0"/>
                              <w:adjustRightInd w:val="0"/>
                              <w:rPr>
                                <w:rFonts w:asciiTheme="majorHAnsi" w:hAnsiTheme="majorHAnsi"/>
                                <w:sz w:val="24"/>
                                <w:szCs w:val="24"/>
                              </w:rPr>
                            </w:pPr>
                            <w:r w:rsidRPr="00220DA7">
                              <w:rPr>
                                <w:rFonts w:asciiTheme="majorHAnsi" w:hAnsiTheme="majorHAnsi"/>
                                <w:sz w:val="24"/>
                                <w:szCs w:val="24"/>
                              </w:rPr>
                              <w:t xml:space="preserve">It is equally important that we must increase the numbers of Welsh speakers in healthcare and improve access to services through the medium of Welsh. This will meet the Government expectation of More than Just Words and the Active Offer where people are offered and can receive their support through the medium of Welsh if they want to. </w:t>
                            </w:r>
                          </w:p>
                          <w:p w14:paraId="22D229C3" w14:textId="77777777" w:rsidR="00932136" w:rsidRDefault="00932136" w:rsidP="00C62397">
                            <w:pPr>
                              <w:autoSpaceDE w:val="0"/>
                              <w:autoSpaceDN w:val="0"/>
                              <w:adjustRightInd w:val="0"/>
                              <w:rPr>
                                <w:rFonts w:ascii="Century Gothic" w:hAnsi="Century Gothic"/>
                              </w:rPr>
                            </w:pPr>
                          </w:p>
                          <w:p w14:paraId="4D03EFA9" w14:textId="77777777" w:rsidR="00932136" w:rsidRPr="00E61E8D" w:rsidRDefault="00932136" w:rsidP="00C62397">
                            <w:pPr>
                              <w:autoSpaceDE w:val="0"/>
                              <w:autoSpaceDN w:val="0"/>
                              <w:adjustRightInd w:val="0"/>
                              <w:rPr>
                                <w:rFonts w:ascii="Century Gothic" w:hAnsi="Century Gothic"/>
                              </w:rPr>
                            </w:pPr>
                          </w:p>
                          <w:p w14:paraId="0DD3BAC2" w14:textId="77777777" w:rsidR="00C62397" w:rsidRPr="00C62397" w:rsidRDefault="00C62397">
                            <w:pPr>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0C7979E" id="_x0000_t202" coordsize="21600,21600" o:spt="202" path="m,l,21600r21600,l21600,xe">
                <v:stroke joinstyle="miter"/>
                <v:path gradientshapeok="t" o:connecttype="rect"/>
              </v:shapetype>
              <v:shape id="Text Box 3" o:spid="_x0000_s1026" type="#_x0000_t202" style="position:absolute;margin-left:0;margin-top:6.55pt;width:487.5pt;height:339.25pt;z-index:2516633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" fillcolor="white [3201]" strokeweight=".5pt">
                <v:textbox>
                  <w:txbxContent>
                    <w:p w14:paraId="4123F8E6" w14:textId="29492D97" w:rsidR="00C636CB" w:rsidRPr="00220DA7" w:rsidRDefault="00220DA7">
                      <w:pPr>
                        <w:rPr>
                          <w:rFonts w:asciiTheme="majorHAnsi" w:hAnsiTheme="majorHAnsi"/>
                          <w:sz w:val="24"/>
                          <w:szCs w:val="24"/>
                        </w:rPr>
                      </w:pPr>
                      <w:r w:rsidRPr="00220DA7">
                        <w:rPr>
                          <w:rFonts w:asciiTheme="majorHAnsi" w:hAnsiTheme="majorHAnsi"/>
                          <w:sz w:val="24"/>
                          <w:szCs w:val="24"/>
                        </w:rPr>
                        <w:t>The</w:t>
                      </w:r>
                      <w:r w:rsidR="00C636CB" w:rsidRPr="00220DA7">
                        <w:rPr>
                          <w:rFonts w:asciiTheme="majorHAnsi" w:hAnsiTheme="majorHAnsi"/>
                          <w:sz w:val="24"/>
                          <w:szCs w:val="24"/>
                        </w:rPr>
                        <w:t xml:space="preserve"> aim</w:t>
                      </w:r>
                      <w:r w:rsidRPr="00220DA7">
                        <w:rPr>
                          <w:rFonts w:asciiTheme="majorHAnsi" w:hAnsiTheme="majorHAnsi"/>
                          <w:sz w:val="24"/>
                          <w:szCs w:val="24"/>
                        </w:rPr>
                        <w:t xml:space="preserve"> of the framework</w:t>
                      </w:r>
                      <w:r w:rsidR="00C636CB" w:rsidRPr="00220DA7">
                        <w:rPr>
                          <w:rFonts w:asciiTheme="majorHAnsi" w:hAnsiTheme="majorHAnsi"/>
                          <w:sz w:val="24"/>
                          <w:szCs w:val="24"/>
                        </w:rPr>
                        <w:t xml:space="preserve"> is to see the progression, of not just women, but of all under-represented groups. There should be open recruitment of Apprentices to the </w:t>
                      </w:r>
                      <w:proofErr w:type="spellStart"/>
                      <w:r w:rsidR="00C636CB" w:rsidRPr="00220DA7">
                        <w:rPr>
                          <w:rFonts w:asciiTheme="majorHAnsi" w:hAnsiTheme="majorHAnsi"/>
                          <w:sz w:val="24"/>
                          <w:szCs w:val="24"/>
                        </w:rPr>
                        <w:t>programme</w:t>
                      </w:r>
                      <w:proofErr w:type="spellEnd"/>
                      <w:r w:rsidR="00C636CB" w:rsidRPr="00220DA7">
                        <w:rPr>
                          <w:rFonts w:asciiTheme="majorHAnsi" w:hAnsiTheme="majorHAnsi"/>
                          <w:sz w:val="24"/>
                          <w:szCs w:val="24"/>
                        </w:rPr>
                        <w:t>, which is available to all people, regardless of gender, ethnic origin, religion</w:t>
                      </w:r>
                      <w:r w:rsidR="005D3D8B" w:rsidRPr="00220DA7">
                        <w:rPr>
                          <w:rFonts w:asciiTheme="majorHAnsi" w:hAnsiTheme="majorHAnsi"/>
                          <w:sz w:val="24"/>
                          <w:szCs w:val="24"/>
                        </w:rPr>
                        <w:t>, age or disability who meet the stated criteria.</w:t>
                      </w:r>
                    </w:p>
                    <w:p w14:paraId="2D46A538" w14:textId="77777777" w:rsidR="005D3D8B" w:rsidRPr="00220DA7" w:rsidRDefault="005D3D8B">
                      <w:pPr>
                        <w:rPr>
                          <w:rFonts w:asciiTheme="majorHAnsi" w:hAnsiTheme="majorHAnsi"/>
                          <w:sz w:val="24"/>
                          <w:szCs w:val="24"/>
                        </w:rPr>
                      </w:pPr>
                    </w:p>
                    <w:p w14:paraId="2F171CF6" w14:textId="58C4C0D0" w:rsidR="009B7A64" w:rsidRPr="00220DA7" w:rsidRDefault="005D3D8B" w:rsidP="009B7A64">
                      <w:pPr>
                        <w:pStyle w:val="Default"/>
                        <w:rPr>
                          <w:rFonts w:asciiTheme="majorHAnsi" w:hAnsiTheme="majorHAnsi"/>
                        </w:rPr>
                      </w:pPr>
                      <w:r w:rsidRPr="00220DA7">
                        <w:rPr>
                          <w:rFonts w:asciiTheme="majorHAnsi" w:hAnsiTheme="majorHAnsi"/>
                        </w:rPr>
                        <w:t xml:space="preserve">Information to help disabled students to understand the Equality Act has been produced by Disability Rights UK and can be found: </w:t>
                      </w:r>
                      <w:hyperlink r:id="rId27" w:history="1">
                        <w:r w:rsidR="00220DA7" w:rsidRPr="00220DA7">
                          <w:rPr>
                            <w:rStyle w:val="Hyperlink"/>
                            <w:rFonts w:asciiTheme="majorHAnsi" w:hAnsiTheme="majorHAnsi"/>
                          </w:rPr>
                          <w:t>https://www.disabilityrightsuk.org/understanding-equality-act-information-disabled-students</w:t>
                        </w:r>
                      </w:hyperlink>
                      <w:r w:rsidR="009B7A64" w:rsidRPr="00220DA7">
                        <w:rPr>
                          <w:rFonts w:asciiTheme="majorHAnsi" w:hAnsiTheme="majorHAnsi"/>
                        </w:rPr>
                        <w:t xml:space="preserve"> </w:t>
                      </w:r>
                    </w:p>
                    <w:p w14:paraId="63B32482" w14:textId="79FC0C1C" w:rsidR="005D3D8B" w:rsidRPr="00220DA7" w:rsidRDefault="005D3D8B">
                      <w:pPr>
                        <w:rPr>
                          <w:rFonts w:asciiTheme="majorHAnsi" w:hAnsiTheme="majorHAnsi"/>
                          <w:sz w:val="24"/>
                          <w:szCs w:val="24"/>
                        </w:rPr>
                      </w:pPr>
                    </w:p>
                    <w:p w14:paraId="2EB29912" w14:textId="603189D4" w:rsidR="009B7A64" w:rsidRPr="00220DA7" w:rsidRDefault="009B7A64">
                      <w:pPr>
                        <w:rPr>
                          <w:rFonts w:asciiTheme="majorHAnsi" w:hAnsiTheme="majorHAnsi"/>
                          <w:sz w:val="24"/>
                          <w:szCs w:val="24"/>
                        </w:rPr>
                      </w:pPr>
                      <w:r w:rsidRPr="00220DA7">
                        <w:rPr>
                          <w:rFonts w:asciiTheme="majorHAnsi" w:hAnsiTheme="majorHAnsi"/>
                          <w:sz w:val="24"/>
                          <w:szCs w:val="24"/>
                        </w:rPr>
                        <w:t xml:space="preserve">All partners involved in the delivery of the apprenticeship – providers, assessment </w:t>
                      </w:r>
                      <w:r w:rsidR="000F0873" w:rsidRPr="00220DA7">
                        <w:rPr>
                          <w:rFonts w:asciiTheme="majorHAnsi" w:hAnsiTheme="majorHAnsi"/>
                          <w:sz w:val="24"/>
                          <w:szCs w:val="24"/>
                        </w:rPr>
                        <w:t>centers</w:t>
                      </w:r>
                      <w:r w:rsidRPr="00220DA7">
                        <w:rPr>
                          <w:rFonts w:asciiTheme="majorHAnsi" w:hAnsiTheme="majorHAnsi"/>
                          <w:sz w:val="24"/>
                          <w:szCs w:val="24"/>
                        </w:rPr>
                        <w:t xml:space="preserve"> and em</w:t>
                      </w:r>
                      <w:r w:rsidR="000F0873" w:rsidRPr="00220DA7">
                        <w:rPr>
                          <w:rFonts w:asciiTheme="majorHAnsi" w:hAnsiTheme="majorHAnsi"/>
                          <w:sz w:val="24"/>
                          <w:szCs w:val="24"/>
                        </w:rPr>
                        <w:t>ployers must be committed to a policy of equal opportunities and must have a stated equal opportunities policy and procedure.</w:t>
                      </w:r>
                    </w:p>
                    <w:p w14:paraId="6D47930B" w14:textId="77777777" w:rsidR="000F0873" w:rsidRPr="00220DA7" w:rsidRDefault="000F0873">
                      <w:pPr>
                        <w:rPr>
                          <w:rFonts w:asciiTheme="majorHAnsi" w:hAnsiTheme="majorHAnsi"/>
                          <w:sz w:val="24"/>
                          <w:szCs w:val="24"/>
                        </w:rPr>
                      </w:pPr>
                    </w:p>
                    <w:p w14:paraId="6A8B3450" w14:textId="6392B842" w:rsidR="000F0873" w:rsidRPr="00220DA7" w:rsidRDefault="000F0873">
                      <w:pPr>
                        <w:rPr>
                          <w:rFonts w:asciiTheme="majorHAnsi" w:hAnsiTheme="majorHAnsi"/>
                          <w:sz w:val="24"/>
                          <w:szCs w:val="24"/>
                        </w:rPr>
                      </w:pPr>
                      <w:r w:rsidRPr="00220DA7">
                        <w:rPr>
                          <w:rFonts w:asciiTheme="majorHAnsi" w:hAnsiTheme="majorHAnsi"/>
                          <w:sz w:val="24"/>
                          <w:szCs w:val="24"/>
                        </w:rPr>
                        <w:t xml:space="preserve">Apprenticeships </w:t>
                      </w:r>
                      <w:r w:rsidR="00FB6F3F" w:rsidRPr="00220DA7">
                        <w:rPr>
                          <w:rFonts w:asciiTheme="majorHAnsi" w:hAnsiTheme="majorHAnsi"/>
                          <w:sz w:val="24"/>
                          <w:szCs w:val="24"/>
                        </w:rPr>
                        <w:t xml:space="preserve">should have flexible entry and progression routes into professions which can support mid-career, career interchange and career returner </w:t>
                      </w:r>
                      <w:r w:rsidR="007F6D98" w:rsidRPr="00220DA7">
                        <w:rPr>
                          <w:rFonts w:asciiTheme="majorHAnsi" w:hAnsiTheme="majorHAnsi"/>
                          <w:sz w:val="24"/>
                          <w:szCs w:val="24"/>
                        </w:rPr>
                        <w:t>opportunities.</w:t>
                      </w:r>
                    </w:p>
                    <w:p w14:paraId="1E025C82" w14:textId="77777777" w:rsidR="007F6D98" w:rsidRPr="00220DA7" w:rsidRDefault="007F6D98">
                      <w:pPr>
                        <w:rPr>
                          <w:rFonts w:asciiTheme="majorHAnsi" w:hAnsiTheme="majorHAnsi"/>
                          <w:sz w:val="24"/>
                          <w:szCs w:val="24"/>
                        </w:rPr>
                      </w:pPr>
                    </w:p>
                    <w:p w14:paraId="32668F8A" w14:textId="608D9DEA" w:rsidR="007F6D98" w:rsidRPr="00220DA7" w:rsidRDefault="007F6D98">
                      <w:pPr>
                        <w:rPr>
                          <w:rFonts w:asciiTheme="majorHAnsi" w:hAnsiTheme="majorHAnsi"/>
                          <w:sz w:val="24"/>
                          <w:szCs w:val="24"/>
                        </w:rPr>
                      </w:pPr>
                      <w:r w:rsidRPr="00220DA7">
                        <w:rPr>
                          <w:rFonts w:asciiTheme="majorHAnsi" w:hAnsiTheme="majorHAnsi"/>
                          <w:sz w:val="24"/>
                          <w:szCs w:val="24"/>
                        </w:rPr>
                        <w:t xml:space="preserve">This will help talent, regardless of background or qualifications to have </w:t>
                      </w:r>
                      <w:r w:rsidR="00086EA1" w:rsidRPr="00220DA7">
                        <w:rPr>
                          <w:rFonts w:asciiTheme="majorHAnsi" w:hAnsiTheme="majorHAnsi"/>
                          <w:sz w:val="24"/>
                          <w:szCs w:val="24"/>
                        </w:rPr>
                        <w:t xml:space="preserve">the opportunity to develop and thrive.  This framework </w:t>
                      </w:r>
                      <w:r w:rsidR="00C06779" w:rsidRPr="00220DA7">
                        <w:rPr>
                          <w:rFonts w:asciiTheme="majorHAnsi" w:hAnsiTheme="majorHAnsi"/>
                          <w:sz w:val="24"/>
                          <w:szCs w:val="24"/>
                        </w:rPr>
                        <w:t>aims to tackle these issues.</w:t>
                      </w:r>
                    </w:p>
                    <w:p w14:paraId="094D469B" w14:textId="77777777" w:rsidR="00C62397" w:rsidRPr="00220DA7" w:rsidRDefault="00C62397">
                      <w:pPr>
                        <w:rPr>
                          <w:rFonts w:asciiTheme="majorHAnsi" w:hAnsiTheme="majorHAnsi"/>
                          <w:sz w:val="24"/>
                          <w:szCs w:val="24"/>
                        </w:rPr>
                      </w:pPr>
                    </w:p>
                    <w:p w14:paraId="0EB05E40" w14:textId="77777777" w:rsidR="00C62397" w:rsidRPr="00220DA7" w:rsidRDefault="00C62397" w:rsidP="00C62397">
                      <w:pPr>
                        <w:autoSpaceDE w:val="0"/>
                        <w:autoSpaceDN w:val="0"/>
                        <w:adjustRightInd w:val="0"/>
                        <w:rPr>
                          <w:rFonts w:asciiTheme="majorHAnsi" w:hAnsiTheme="majorHAnsi"/>
                          <w:sz w:val="24"/>
                          <w:szCs w:val="24"/>
                        </w:rPr>
                      </w:pPr>
                      <w:r w:rsidRPr="00220DA7">
                        <w:rPr>
                          <w:rFonts w:asciiTheme="majorHAnsi" w:hAnsiTheme="majorHAnsi"/>
                          <w:sz w:val="24"/>
                          <w:szCs w:val="24"/>
                        </w:rPr>
                        <w:t xml:space="preserve">It is equally important that we must increase the numbers of Welsh speakers in healthcare and improve access to services through the medium of Welsh. This will meet the Government expectation of More than Just Words and the Active Offer where people are offered and can receive their support through the medium of Welsh if they want to. </w:t>
                      </w:r>
                    </w:p>
                    <w:p w14:paraId="22D229C3" w14:textId="77777777" w:rsidR="00932136" w:rsidRDefault="00932136" w:rsidP="00C62397">
                      <w:pPr>
                        <w:autoSpaceDE w:val="0"/>
                        <w:autoSpaceDN w:val="0"/>
                        <w:adjustRightInd w:val="0"/>
                        <w:rPr>
                          <w:rFonts w:ascii="Century Gothic" w:hAnsi="Century Gothic"/>
                        </w:rPr>
                      </w:pPr>
                    </w:p>
                    <w:p w14:paraId="4D03EFA9" w14:textId="77777777" w:rsidR="00932136" w:rsidRPr="00E61E8D" w:rsidRDefault="00932136" w:rsidP="00C62397">
                      <w:pPr>
                        <w:autoSpaceDE w:val="0"/>
                        <w:autoSpaceDN w:val="0"/>
                        <w:adjustRightInd w:val="0"/>
                        <w:rPr>
                          <w:rFonts w:ascii="Century Gothic" w:hAnsi="Century Gothic"/>
                        </w:rPr>
                      </w:pPr>
                    </w:p>
                    <w:p w14:paraId="0DD3BAC2" w14:textId="77777777" w:rsidR="00C62397" w:rsidRPr="00C62397" w:rsidRDefault="00C62397">
                      <w:pPr>
                        <w:rPr>
                          <w:rFonts w:ascii="Verdana" w:hAnsi="Verdana"/>
                          <w:sz w:val="22"/>
                          <w:szCs w:val="22"/>
                        </w:rPr>
                      </w:pPr>
                    </w:p>
                  </w:txbxContent>
                </v:textbox>
                <w10:wrap anchorx="margin"/>
              </v:shape>
            </w:pict>
          </mc:Fallback>
        </mc:AlternateContent>
      </w:r>
    </w:p>
    <w:p w14:paraId="60FA3208" w14:textId="1B9A9CAF" w:rsidR="00C636CB" w:rsidRDefault="00C636CB">
      <w:pPr>
        <w:spacing w:before="51"/>
        <w:ind w:left="232" w:right="187"/>
        <w:rPr>
          <w:rFonts w:ascii="Verdana" w:eastAsia="Verdana" w:hAnsi="Verdana" w:cs="Verdana"/>
          <w:sz w:val="22"/>
          <w:szCs w:val="22"/>
        </w:rPr>
      </w:pPr>
    </w:p>
    <w:p w14:paraId="2F21E6A7" w14:textId="74F2BF72" w:rsidR="00C636CB" w:rsidRDefault="00C636CB">
      <w:pPr>
        <w:spacing w:before="51"/>
        <w:ind w:left="232" w:right="187"/>
        <w:rPr>
          <w:rFonts w:ascii="Verdana" w:eastAsia="Verdana" w:hAnsi="Verdana" w:cs="Verdana"/>
          <w:sz w:val="22"/>
          <w:szCs w:val="22"/>
        </w:rPr>
      </w:pPr>
    </w:p>
    <w:p w14:paraId="3999C262" w14:textId="788F3363" w:rsidR="00C636CB" w:rsidRDefault="00C636CB">
      <w:pPr>
        <w:spacing w:before="51"/>
        <w:ind w:left="232" w:right="187"/>
        <w:rPr>
          <w:rFonts w:ascii="Verdana" w:eastAsia="Verdana" w:hAnsi="Verdana" w:cs="Verdana"/>
          <w:sz w:val="22"/>
          <w:szCs w:val="22"/>
        </w:rPr>
      </w:pPr>
    </w:p>
    <w:p w14:paraId="03DE34F4" w14:textId="77777777" w:rsidR="00C636CB" w:rsidRDefault="00C636CB">
      <w:pPr>
        <w:spacing w:before="51"/>
        <w:ind w:left="232" w:right="187"/>
        <w:rPr>
          <w:rFonts w:ascii="Verdana" w:eastAsia="Verdana" w:hAnsi="Verdana" w:cs="Verdana"/>
          <w:sz w:val="22"/>
          <w:szCs w:val="22"/>
        </w:rPr>
      </w:pPr>
    </w:p>
    <w:p w14:paraId="2F70C6FC" w14:textId="77777777" w:rsidR="00C636CB" w:rsidRDefault="00C636CB">
      <w:pPr>
        <w:spacing w:before="51"/>
        <w:ind w:left="232" w:right="187"/>
        <w:rPr>
          <w:rFonts w:ascii="Verdana" w:eastAsia="Verdana" w:hAnsi="Verdana" w:cs="Verdana"/>
          <w:sz w:val="22"/>
          <w:szCs w:val="22"/>
        </w:rPr>
      </w:pPr>
    </w:p>
    <w:p w14:paraId="37F9CF81" w14:textId="77777777" w:rsidR="00C636CB" w:rsidRDefault="00C636CB">
      <w:pPr>
        <w:spacing w:before="51"/>
        <w:ind w:left="232" w:right="187"/>
        <w:rPr>
          <w:rFonts w:ascii="Verdana" w:eastAsia="Verdana" w:hAnsi="Verdana" w:cs="Verdana"/>
          <w:sz w:val="22"/>
          <w:szCs w:val="22"/>
        </w:rPr>
      </w:pPr>
    </w:p>
    <w:p w14:paraId="0E414C77" w14:textId="77777777" w:rsidR="00C636CB" w:rsidRDefault="00C636CB">
      <w:pPr>
        <w:spacing w:before="51"/>
        <w:ind w:left="232" w:right="187"/>
        <w:rPr>
          <w:rFonts w:ascii="Verdana" w:eastAsia="Verdana" w:hAnsi="Verdana" w:cs="Verdana"/>
          <w:sz w:val="22"/>
          <w:szCs w:val="22"/>
        </w:rPr>
      </w:pPr>
    </w:p>
    <w:p w14:paraId="15BF1D3A" w14:textId="77777777" w:rsidR="00C636CB" w:rsidRDefault="00C636CB">
      <w:pPr>
        <w:spacing w:before="51"/>
        <w:ind w:left="232" w:right="187"/>
        <w:rPr>
          <w:rFonts w:ascii="Verdana" w:eastAsia="Verdana" w:hAnsi="Verdana" w:cs="Verdana"/>
          <w:sz w:val="22"/>
          <w:szCs w:val="22"/>
        </w:rPr>
      </w:pPr>
    </w:p>
    <w:p w14:paraId="6BD17591" w14:textId="77777777" w:rsidR="00C636CB" w:rsidRDefault="00C636CB">
      <w:pPr>
        <w:spacing w:before="51"/>
        <w:ind w:left="232" w:right="187"/>
        <w:rPr>
          <w:rFonts w:ascii="Verdana" w:eastAsia="Verdana" w:hAnsi="Verdana" w:cs="Verdana"/>
          <w:sz w:val="22"/>
          <w:szCs w:val="22"/>
        </w:rPr>
      </w:pPr>
    </w:p>
    <w:p w14:paraId="30446645" w14:textId="77777777" w:rsidR="00C636CB" w:rsidRDefault="00C636CB">
      <w:pPr>
        <w:spacing w:before="51"/>
        <w:ind w:left="232" w:right="187"/>
        <w:rPr>
          <w:rFonts w:ascii="Verdana" w:eastAsia="Verdana" w:hAnsi="Verdana" w:cs="Verdana"/>
          <w:sz w:val="22"/>
          <w:szCs w:val="22"/>
        </w:rPr>
      </w:pPr>
    </w:p>
    <w:p w14:paraId="5E20B11B" w14:textId="77777777" w:rsidR="00C636CB" w:rsidRDefault="00C636CB">
      <w:pPr>
        <w:spacing w:before="51"/>
        <w:ind w:left="232" w:right="187"/>
        <w:rPr>
          <w:rFonts w:ascii="Verdana" w:eastAsia="Verdana" w:hAnsi="Verdana" w:cs="Verdana"/>
          <w:sz w:val="22"/>
          <w:szCs w:val="22"/>
        </w:rPr>
      </w:pPr>
    </w:p>
    <w:p w14:paraId="0C6AF2CC" w14:textId="77777777" w:rsidR="00C636CB" w:rsidRDefault="00C636CB">
      <w:pPr>
        <w:spacing w:before="51"/>
        <w:ind w:left="232" w:right="187"/>
        <w:rPr>
          <w:rFonts w:ascii="Verdana" w:eastAsia="Verdana" w:hAnsi="Verdana" w:cs="Verdana"/>
          <w:sz w:val="22"/>
          <w:szCs w:val="22"/>
        </w:rPr>
      </w:pPr>
    </w:p>
    <w:p w14:paraId="2ACF273E" w14:textId="77777777" w:rsidR="00C636CB" w:rsidRDefault="00C636CB">
      <w:pPr>
        <w:spacing w:before="51"/>
        <w:ind w:left="232" w:right="187"/>
        <w:rPr>
          <w:rFonts w:ascii="Verdana" w:eastAsia="Verdana" w:hAnsi="Verdana" w:cs="Verdana"/>
          <w:sz w:val="22"/>
          <w:szCs w:val="22"/>
        </w:rPr>
      </w:pPr>
    </w:p>
    <w:p w14:paraId="5BDB2EE9" w14:textId="77777777" w:rsidR="00C636CB" w:rsidRDefault="00C636CB">
      <w:pPr>
        <w:spacing w:before="51"/>
        <w:ind w:left="232" w:right="187"/>
        <w:rPr>
          <w:rFonts w:ascii="Verdana" w:eastAsia="Verdana" w:hAnsi="Verdana" w:cs="Verdana"/>
          <w:sz w:val="22"/>
          <w:szCs w:val="22"/>
        </w:rPr>
      </w:pPr>
    </w:p>
    <w:p w14:paraId="57BDD4C4" w14:textId="77777777" w:rsidR="00C636CB" w:rsidRDefault="00C636CB">
      <w:pPr>
        <w:spacing w:before="51"/>
        <w:ind w:left="232" w:right="187"/>
        <w:rPr>
          <w:rFonts w:ascii="Verdana" w:eastAsia="Verdana" w:hAnsi="Verdana" w:cs="Verdana"/>
          <w:sz w:val="22"/>
          <w:szCs w:val="22"/>
        </w:rPr>
      </w:pPr>
    </w:p>
    <w:p w14:paraId="7422AF64" w14:textId="77777777" w:rsidR="00C636CB" w:rsidRDefault="00C636CB">
      <w:pPr>
        <w:spacing w:before="51"/>
        <w:ind w:left="232" w:right="187"/>
        <w:rPr>
          <w:rFonts w:ascii="Verdana" w:eastAsia="Verdana" w:hAnsi="Verdana" w:cs="Verdana"/>
          <w:sz w:val="22"/>
          <w:szCs w:val="22"/>
        </w:rPr>
      </w:pPr>
    </w:p>
    <w:p w14:paraId="4479CC65" w14:textId="77777777" w:rsidR="00E20AAF" w:rsidRDefault="00E20AAF">
      <w:pPr>
        <w:spacing w:before="3" w:line="120" w:lineRule="exact"/>
        <w:rPr>
          <w:sz w:val="13"/>
          <w:szCs w:val="13"/>
        </w:rPr>
      </w:pPr>
    </w:p>
    <w:p w14:paraId="0FA312D7" w14:textId="77777777" w:rsidR="00E20AAF" w:rsidRDefault="00E20AAF">
      <w:pPr>
        <w:spacing w:line="200" w:lineRule="exact"/>
      </w:pPr>
    </w:p>
    <w:p w14:paraId="7E1674E7" w14:textId="77777777" w:rsidR="00E20AAF" w:rsidRDefault="00E20AAF">
      <w:pPr>
        <w:spacing w:line="200" w:lineRule="exact"/>
      </w:pPr>
    </w:p>
    <w:p w14:paraId="0EBE6BF3" w14:textId="77777777" w:rsidR="00C101D8" w:rsidRDefault="00C101D8">
      <w:pPr>
        <w:rPr>
          <w:rFonts w:ascii="Verdana" w:eastAsia="Verdana" w:hAnsi="Verdana" w:cs="Verdana"/>
          <w:b/>
          <w:sz w:val="24"/>
          <w:szCs w:val="24"/>
        </w:rPr>
      </w:pPr>
      <w:r>
        <w:rPr>
          <w:rFonts w:ascii="Verdana" w:eastAsia="Verdana" w:hAnsi="Verdana" w:cs="Verdana"/>
          <w:b/>
          <w:sz w:val="24"/>
          <w:szCs w:val="24"/>
        </w:rPr>
        <w:br w:type="page"/>
      </w:r>
    </w:p>
    <w:p w14:paraId="30CAC836" w14:textId="5A06FF2F" w:rsidR="00932136" w:rsidRDefault="00932136">
      <w:pPr>
        <w:spacing w:before="15"/>
        <w:ind w:left="119"/>
        <w:rPr>
          <w:rFonts w:ascii="Verdana" w:eastAsia="Verdana" w:hAnsi="Verdana" w:cs="Verdana"/>
          <w:b/>
          <w:sz w:val="24"/>
          <w:szCs w:val="24"/>
        </w:rPr>
      </w:pPr>
      <w:r>
        <w:rPr>
          <w:rFonts w:ascii="Verdana" w:eastAsia="Verdana" w:hAnsi="Verdana" w:cs="Verdana"/>
          <w:b/>
          <w:noProof/>
          <w:sz w:val="24"/>
          <w:szCs w:val="24"/>
        </w:rPr>
        <w:lastRenderedPageBreak/>
        <mc:AlternateContent>
          <mc:Choice Requires="wps">
            <w:drawing>
              <wp:anchor distT="0" distB="0" distL="114300" distR="114300" simplePos="0" relativeHeight="251664384" behindDoc="0" locked="0" layoutInCell="1" allowOverlap="1" wp14:anchorId="5978A2A9" wp14:editId="283A8A29">
                <wp:simplePos x="0" y="0"/>
                <wp:positionH relativeFrom="column">
                  <wp:posOffset>-130556</wp:posOffset>
                </wp:positionH>
                <wp:positionV relativeFrom="paragraph">
                  <wp:posOffset>-629514</wp:posOffset>
                </wp:positionV>
                <wp:extent cx="6459322" cy="4191610"/>
                <wp:effectExtent l="0" t="0" r="17780" b="19050"/>
                <wp:wrapNone/>
                <wp:docPr id="265462200" name="Text Box 3"/>
                <wp:cNvGraphicFramePr/>
                <a:graphic xmlns:a="http://schemas.openxmlformats.org/drawingml/2006/main">
                  <a:graphicData uri="http://schemas.microsoft.com/office/word/2010/wordprocessingShape">
                    <wps:wsp>
                      <wps:cNvSpPr txBox="1"/>
                      <wps:spPr>
                        <a:xfrm>
                          <a:off x="0" y="0"/>
                          <a:ext cx="6459322" cy="4191610"/>
                        </a:xfrm>
                        <a:prstGeom prst="rect">
                          <a:avLst/>
                        </a:prstGeom>
                        <a:solidFill>
                          <a:schemeClr val="lt1"/>
                        </a:solidFill>
                        <a:ln w="6350">
                          <a:solidFill>
                            <a:prstClr val="black"/>
                          </a:solidFill>
                        </a:ln>
                      </wps:spPr>
                      <wps:txbx>
                        <w:txbxContent>
                          <w:p w14:paraId="0F88653E" w14:textId="77777777" w:rsidR="00932136" w:rsidRPr="003D0137" w:rsidRDefault="00932136" w:rsidP="00932136">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Apprentices undertaking this pathway may also be adult learners who may have been away from education for a considerable </w:t>
                            </w:r>
                            <w:proofErr w:type="gramStart"/>
                            <w:r w:rsidRPr="003D0137">
                              <w:rPr>
                                <w:rFonts w:asciiTheme="majorHAnsi" w:hAnsiTheme="majorHAnsi"/>
                                <w:sz w:val="24"/>
                                <w:szCs w:val="24"/>
                              </w:rPr>
                              <w:t>period of time</w:t>
                            </w:r>
                            <w:proofErr w:type="gramEnd"/>
                            <w:r w:rsidRPr="003D0137">
                              <w:rPr>
                                <w:rFonts w:asciiTheme="majorHAnsi" w:hAnsiTheme="majorHAnsi"/>
                                <w:sz w:val="24"/>
                                <w:szCs w:val="24"/>
                              </w:rPr>
                              <w:t xml:space="preserve">.  It is therefore important that the education/training provider delivering this pathway has support systems in place to </w:t>
                            </w:r>
                            <w:proofErr w:type="spellStart"/>
                            <w:r w:rsidRPr="003D0137">
                              <w:rPr>
                                <w:rFonts w:asciiTheme="majorHAnsi" w:hAnsiTheme="majorHAnsi"/>
                                <w:sz w:val="24"/>
                                <w:szCs w:val="24"/>
                              </w:rPr>
                              <w:t>maximise</w:t>
                            </w:r>
                            <w:proofErr w:type="spellEnd"/>
                            <w:r w:rsidRPr="003D0137">
                              <w:rPr>
                                <w:rFonts w:asciiTheme="majorHAnsi" w:hAnsiTheme="majorHAnsi"/>
                                <w:sz w:val="24"/>
                                <w:szCs w:val="24"/>
                              </w:rPr>
                              <w:t xml:space="preserve"> learners’ potential and to ensure that their educational needs are met by developing a </w:t>
                            </w:r>
                            <w:proofErr w:type="spellStart"/>
                            <w:r w:rsidRPr="003D0137">
                              <w:rPr>
                                <w:rFonts w:asciiTheme="majorHAnsi" w:hAnsiTheme="majorHAnsi"/>
                                <w:color w:val="000000"/>
                                <w:sz w:val="24"/>
                                <w:szCs w:val="24"/>
                                <w:shd w:val="clear" w:color="auto" w:fill="FFFFFF"/>
                              </w:rPr>
                              <w:t>personalised</w:t>
                            </w:r>
                            <w:proofErr w:type="spellEnd"/>
                            <w:r w:rsidRPr="003D0137">
                              <w:rPr>
                                <w:rFonts w:asciiTheme="majorHAnsi" w:hAnsiTheme="majorHAnsi"/>
                                <w:color w:val="000000"/>
                                <w:sz w:val="24"/>
                                <w:szCs w:val="24"/>
                                <w:shd w:val="clear" w:color="auto" w:fill="FFFFFF"/>
                              </w:rPr>
                              <w:t xml:space="preserve"> learning </w:t>
                            </w:r>
                            <w:proofErr w:type="spellStart"/>
                            <w:r w:rsidRPr="003D0137">
                              <w:rPr>
                                <w:rFonts w:asciiTheme="majorHAnsi" w:hAnsiTheme="majorHAnsi"/>
                                <w:color w:val="000000"/>
                                <w:sz w:val="24"/>
                                <w:szCs w:val="24"/>
                                <w:shd w:val="clear" w:color="auto" w:fill="FFFFFF"/>
                              </w:rPr>
                              <w:t>programme</w:t>
                            </w:r>
                            <w:proofErr w:type="spellEnd"/>
                            <w:r w:rsidRPr="003D0137">
                              <w:rPr>
                                <w:rFonts w:asciiTheme="majorHAnsi" w:hAnsiTheme="majorHAnsi"/>
                                <w:color w:val="000000"/>
                                <w:sz w:val="24"/>
                                <w:szCs w:val="24"/>
                                <w:shd w:val="clear" w:color="auto" w:fill="FFFFFF"/>
                              </w:rPr>
                              <w:t>.</w:t>
                            </w:r>
                            <w:r w:rsidRPr="003D0137">
                              <w:rPr>
                                <w:rFonts w:asciiTheme="majorHAnsi" w:hAnsiTheme="majorHAnsi"/>
                                <w:sz w:val="24"/>
                                <w:szCs w:val="24"/>
                              </w:rPr>
                              <w:t xml:space="preserve">  Healthcare apprentices undertaking this pathway must be made aware of all the learner support services available to them</w:t>
                            </w:r>
                          </w:p>
                          <w:p w14:paraId="7EA0AF4C" w14:textId="77777777" w:rsidR="00932136" w:rsidRPr="003D0137" w:rsidRDefault="00932136" w:rsidP="00932136">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There should be open recruitment of apprentices to the </w:t>
                            </w:r>
                            <w:proofErr w:type="spellStart"/>
                            <w:r w:rsidRPr="003D0137">
                              <w:rPr>
                                <w:rFonts w:asciiTheme="majorHAnsi" w:hAnsiTheme="majorHAnsi"/>
                                <w:sz w:val="24"/>
                                <w:szCs w:val="24"/>
                              </w:rPr>
                              <w:t>programme</w:t>
                            </w:r>
                            <w:proofErr w:type="spellEnd"/>
                            <w:r w:rsidRPr="003D0137">
                              <w:rPr>
                                <w:rFonts w:asciiTheme="majorHAnsi" w:hAnsiTheme="majorHAnsi"/>
                                <w:sz w:val="24"/>
                                <w:szCs w:val="24"/>
                              </w:rPr>
                              <w:t xml:space="preserve">, which is available to all people, regardless of gender, ethnic origin, religion/belief, sexual orientation or disability who meet the stated selection criteria. Employers/providers must be able to demonstrate that there are no overt or covert discriminatory practices in selection and employment. </w:t>
                            </w:r>
                          </w:p>
                          <w:p w14:paraId="5396B091" w14:textId="77777777" w:rsidR="00932136" w:rsidRPr="003D0137" w:rsidRDefault="00932136">
                            <w:pPr>
                              <w:rPr>
                                <w:rFonts w:asciiTheme="majorHAnsi" w:hAnsiTheme="majorHAnsi"/>
                                <w:sz w:val="24"/>
                                <w:szCs w:val="24"/>
                              </w:rPr>
                            </w:pPr>
                          </w:p>
                          <w:p w14:paraId="2DD35424"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All promotional, selection and training activities must comply with the following relevant legislation such as: </w:t>
                            </w:r>
                          </w:p>
                          <w:p w14:paraId="1F4FAAF1"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Equality Act 2010 </w:t>
                            </w:r>
                          </w:p>
                          <w:p w14:paraId="4E5DAC6D"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Welsh Language Act 1993 </w:t>
                            </w:r>
                          </w:p>
                          <w:p w14:paraId="7AACB95F"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Care Standards Act 2000 </w:t>
                            </w:r>
                          </w:p>
                          <w:p w14:paraId="4F50614E"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Data Protection Act 1998 </w:t>
                            </w:r>
                          </w:p>
                          <w:p w14:paraId="59B1C779"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Employment Right Act 1996 </w:t>
                            </w:r>
                          </w:p>
                          <w:p w14:paraId="143E5A81"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Health and Safety at Work Act 1974 </w:t>
                            </w:r>
                          </w:p>
                          <w:p w14:paraId="3722CFC5"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Human Rights Act 1998 </w:t>
                            </w:r>
                          </w:p>
                          <w:p w14:paraId="4D89884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Public Interest Disclosure Act 1998 (Whistle Blowing Charter) </w:t>
                            </w:r>
                          </w:p>
                          <w:p w14:paraId="303E62E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Rehabilitation of Offenders Act 1974-1986 </w:t>
                            </w:r>
                          </w:p>
                          <w:p w14:paraId="6465714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Amendment Sexual Discrimination Act 1976 </w:t>
                            </w:r>
                          </w:p>
                          <w:p w14:paraId="22B80C43" w14:textId="77777777" w:rsidR="00973F0B" w:rsidRPr="003D0137" w:rsidRDefault="00973F0B" w:rsidP="00973F0B">
                            <w:pPr>
                              <w:autoSpaceDE w:val="0"/>
                              <w:autoSpaceDN w:val="0"/>
                              <w:adjustRightInd w:val="0"/>
                              <w:rPr>
                                <w:rFonts w:asciiTheme="majorHAnsi" w:eastAsiaTheme="minorHAnsi" w:hAnsiTheme="majorHAnsi" w:cs="Arial"/>
                                <w:bCs/>
                                <w:iCs/>
                                <w:color w:val="000000"/>
                                <w:sz w:val="24"/>
                                <w:szCs w:val="24"/>
                              </w:rPr>
                            </w:pPr>
                            <w:r w:rsidRPr="003D0137">
                              <w:rPr>
                                <w:rFonts w:asciiTheme="majorHAnsi" w:hAnsiTheme="majorHAnsi" w:cs="Arial"/>
                                <w:color w:val="1F1F1F"/>
                                <w:sz w:val="24"/>
                                <w:szCs w:val="24"/>
                              </w:rPr>
                              <w:t>Additional Learning Needs and Education Tribunal (Wales) Act 2018</w:t>
                            </w:r>
                          </w:p>
                          <w:p w14:paraId="48A2EFB8" w14:textId="77777777" w:rsidR="00973F0B" w:rsidRDefault="00973F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78A2A9" id="_x0000_s1027" type="#_x0000_t202" style="position:absolute;left:0;text-align:left;margin-left:-10.3pt;margin-top:-49.55pt;width:508.6pt;height:330.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" fillcolor="white [3201]" strokeweight=".5pt">
                <v:textbox>
                  <w:txbxContent>
                    <w:p w14:paraId="0F88653E" w14:textId="77777777" w:rsidR="00932136" w:rsidRPr="003D0137" w:rsidRDefault="00932136" w:rsidP="00932136">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Apprentices undertaking this pathway may also be adult learners who may have been away from education for a considerable </w:t>
                      </w:r>
                      <w:proofErr w:type="gramStart"/>
                      <w:r w:rsidRPr="003D0137">
                        <w:rPr>
                          <w:rFonts w:asciiTheme="majorHAnsi" w:hAnsiTheme="majorHAnsi"/>
                          <w:sz w:val="24"/>
                          <w:szCs w:val="24"/>
                        </w:rPr>
                        <w:t>period of time</w:t>
                      </w:r>
                      <w:proofErr w:type="gramEnd"/>
                      <w:r w:rsidRPr="003D0137">
                        <w:rPr>
                          <w:rFonts w:asciiTheme="majorHAnsi" w:hAnsiTheme="majorHAnsi"/>
                          <w:sz w:val="24"/>
                          <w:szCs w:val="24"/>
                        </w:rPr>
                        <w:t xml:space="preserve">.  It is therefore important that the education/training provider delivering this pathway has support systems in place to </w:t>
                      </w:r>
                      <w:proofErr w:type="spellStart"/>
                      <w:r w:rsidRPr="003D0137">
                        <w:rPr>
                          <w:rFonts w:asciiTheme="majorHAnsi" w:hAnsiTheme="majorHAnsi"/>
                          <w:sz w:val="24"/>
                          <w:szCs w:val="24"/>
                        </w:rPr>
                        <w:t>maximise</w:t>
                      </w:r>
                      <w:proofErr w:type="spellEnd"/>
                      <w:r w:rsidRPr="003D0137">
                        <w:rPr>
                          <w:rFonts w:asciiTheme="majorHAnsi" w:hAnsiTheme="majorHAnsi"/>
                          <w:sz w:val="24"/>
                          <w:szCs w:val="24"/>
                        </w:rPr>
                        <w:t xml:space="preserve"> learners’ potential and to ensure that their educational needs are met by developing a </w:t>
                      </w:r>
                      <w:proofErr w:type="spellStart"/>
                      <w:r w:rsidRPr="003D0137">
                        <w:rPr>
                          <w:rFonts w:asciiTheme="majorHAnsi" w:hAnsiTheme="majorHAnsi"/>
                          <w:color w:val="000000"/>
                          <w:sz w:val="24"/>
                          <w:szCs w:val="24"/>
                          <w:shd w:val="clear" w:color="auto" w:fill="FFFFFF"/>
                        </w:rPr>
                        <w:t>personalised</w:t>
                      </w:r>
                      <w:proofErr w:type="spellEnd"/>
                      <w:r w:rsidRPr="003D0137">
                        <w:rPr>
                          <w:rFonts w:asciiTheme="majorHAnsi" w:hAnsiTheme="majorHAnsi"/>
                          <w:color w:val="000000"/>
                          <w:sz w:val="24"/>
                          <w:szCs w:val="24"/>
                          <w:shd w:val="clear" w:color="auto" w:fill="FFFFFF"/>
                        </w:rPr>
                        <w:t xml:space="preserve"> learning </w:t>
                      </w:r>
                      <w:proofErr w:type="spellStart"/>
                      <w:r w:rsidRPr="003D0137">
                        <w:rPr>
                          <w:rFonts w:asciiTheme="majorHAnsi" w:hAnsiTheme="majorHAnsi"/>
                          <w:color w:val="000000"/>
                          <w:sz w:val="24"/>
                          <w:szCs w:val="24"/>
                          <w:shd w:val="clear" w:color="auto" w:fill="FFFFFF"/>
                        </w:rPr>
                        <w:t>programme</w:t>
                      </w:r>
                      <w:proofErr w:type="spellEnd"/>
                      <w:r w:rsidRPr="003D0137">
                        <w:rPr>
                          <w:rFonts w:asciiTheme="majorHAnsi" w:hAnsiTheme="majorHAnsi"/>
                          <w:color w:val="000000"/>
                          <w:sz w:val="24"/>
                          <w:szCs w:val="24"/>
                          <w:shd w:val="clear" w:color="auto" w:fill="FFFFFF"/>
                        </w:rPr>
                        <w:t>.</w:t>
                      </w:r>
                      <w:r w:rsidRPr="003D0137">
                        <w:rPr>
                          <w:rFonts w:asciiTheme="majorHAnsi" w:hAnsiTheme="majorHAnsi"/>
                          <w:sz w:val="24"/>
                          <w:szCs w:val="24"/>
                        </w:rPr>
                        <w:t xml:space="preserve">  Healthcare apprentices undertaking this pathway must be made aware of all the learner support services available to them</w:t>
                      </w:r>
                    </w:p>
                    <w:p w14:paraId="7EA0AF4C" w14:textId="77777777" w:rsidR="00932136" w:rsidRPr="003D0137" w:rsidRDefault="00932136" w:rsidP="00932136">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There should be open recruitment of apprentices to the </w:t>
                      </w:r>
                      <w:proofErr w:type="spellStart"/>
                      <w:r w:rsidRPr="003D0137">
                        <w:rPr>
                          <w:rFonts w:asciiTheme="majorHAnsi" w:hAnsiTheme="majorHAnsi"/>
                          <w:sz w:val="24"/>
                          <w:szCs w:val="24"/>
                        </w:rPr>
                        <w:t>programme</w:t>
                      </w:r>
                      <w:proofErr w:type="spellEnd"/>
                      <w:r w:rsidRPr="003D0137">
                        <w:rPr>
                          <w:rFonts w:asciiTheme="majorHAnsi" w:hAnsiTheme="majorHAnsi"/>
                          <w:sz w:val="24"/>
                          <w:szCs w:val="24"/>
                        </w:rPr>
                        <w:t xml:space="preserve">, which is available to all people, regardless of gender, ethnic origin, religion/belief, sexual orientation or disability who meet the stated selection criteria. Employers/providers must be able to demonstrate that there are no overt or covert discriminatory practices in selection and employment. </w:t>
                      </w:r>
                    </w:p>
                    <w:p w14:paraId="5396B091" w14:textId="77777777" w:rsidR="00932136" w:rsidRPr="003D0137" w:rsidRDefault="00932136">
                      <w:pPr>
                        <w:rPr>
                          <w:rFonts w:asciiTheme="majorHAnsi" w:hAnsiTheme="majorHAnsi"/>
                          <w:sz w:val="24"/>
                          <w:szCs w:val="24"/>
                        </w:rPr>
                      </w:pPr>
                    </w:p>
                    <w:p w14:paraId="2DD35424"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All promotional, selection and training activities must comply with the following relevant legislation such as: </w:t>
                      </w:r>
                    </w:p>
                    <w:p w14:paraId="1F4FAAF1"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Equality Act 2010 </w:t>
                      </w:r>
                    </w:p>
                    <w:p w14:paraId="4E5DAC6D"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Welsh Language Act 1993 </w:t>
                      </w:r>
                    </w:p>
                    <w:p w14:paraId="7AACB95F"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The Care Standards Act 2000 </w:t>
                      </w:r>
                    </w:p>
                    <w:p w14:paraId="4F50614E"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Data Protection Act 1998 </w:t>
                      </w:r>
                    </w:p>
                    <w:p w14:paraId="59B1C779"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Employment Right Act 1996 </w:t>
                      </w:r>
                    </w:p>
                    <w:p w14:paraId="143E5A81"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Health and Safety at Work Act 1974 </w:t>
                      </w:r>
                    </w:p>
                    <w:p w14:paraId="3722CFC5"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Human Rights Act 1998 </w:t>
                      </w:r>
                    </w:p>
                    <w:p w14:paraId="4D89884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Public Interest Disclosure Act 1998 (Whistle Blowing Charter) </w:t>
                      </w:r>
                    </w:p>
                    <w:p w14:paraId="303E62E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Rehabilitation of Offenders Act 1974-1986 </w:t>
                      </w:r>
                    </w:p>
                    <w:p w14:paraId="6465714A" w14:textId="77777777" w:rsidR="00973F0B" w:rsidRPr="003D0137" w:rsidRDefault="00973F0B" w:rsidP="00973F0B">
                      <w:pPr>
                        <w:autoSpaceDE w:val="0"/>
                        <w:autoSpaceDN w:val="0"/>
                        <w:adjustRightInd w:val="0"/>
                        <w:rPr>
                          <w:rFonts w:asciiTheme="majorHAnsi" w:hAnsiTheme="majorHAnsi"/>
                          <w:sz w:val="24"/>
                          <w:szCs w:val="24"/>
                        </w:rPr>
                      </w:pPr>
                      <w:r w:rsidRPr="003D0137">
                        <w:rPr>
                          <w:rFonts w:asciiTheme="majorHAnsi" w:hAnsiTheme="majorHAnsi"/>
                          <w:sz w:val="24"/>
                          <w:szCs w:val="24"/>
                        </w:rPr>
                        <w:t xml:space="preserve">Amendment Sexual Discrimination Act 1976 </w:t>
                      </w:r>
                    </w:p>
                    <w:p w14:paraId="22B80C43" w14:textId="77777777" w:rsidR="00973F0B" w:rsidRPr="003D0137" w:rsidRDefault="00973F0B" w:rsidP="00973F0B">
                      <w:pPr>
                        <w:autoSpaceDE w:val="0"/>
                        <w:autoSpaceDN w:val="0"/>
                        <w:adjustRightInd w:val="0"/>
                        <w:rPr>
                          <w:rFonts w:asciiTheme="majorHAnsi" w:eastAsiaTheme="minorHAnsi" w:hAnsiTheme="majorHAnsi" w:cs="Arial"/>
                          <w:bCs/>
                          <w:iCs/>
                          <w:color w:val="000000"/>
                          <w:sz w:val="24"/>
                          <w:szCs w:val="24"/>
                        </w:rPr>
                      </w:pPr>
                      <w:r w:rsidRPr="003D0137">
                        <w:rPr>
                          <w:rFonts w:asciiTheme="majorHAnsi" w:hAnsiTheme="majorHAnsi" w:cs="Arial"/>
                          <w:color w:val="1F1F1F"/>
                          <w:sz w:val="24"/>
                          <w:szCs w:val="24"/>
                        </w:rPr>
                        <w:t>Additional Learning Needs and Education Tribunal (Wales) Act 2018</w:t>
                      </w:r>
                    </w:p>
                    <w:p w14:paraId="48A2EFB8" w14:textId="77777777" w:rsidR="00973F0B" w:rsidRDefault="00973F0B"/>
                  </w:txbxContent>
                </v:textbox>
              </v:shape>
            </w:pict>
          </mc:Fallback>
        </mc:AlternateContent>
      </w:r>
    </w:p>
    <w:p w14:paraId="4A19F247" w14:textId="77777777" w:rsidR="00932136" w:rsidRDefault="00932136">
      <w:pPr>
        <w:spacing w:before="15"/>
        <w:ind w:left="119"/>
        <w:rPr>
          <w:rFonts w:ascii="Verdana" w:eastAsia="Verdana" w:hAnsi="Verdana" w:cs="Verdana"/>
          <w:b/>
          <w:sz w:val="24"/>
          <w:szCs w:val="24"/>
        </w:rPr>
      </w:pPr>
    </w:p>
    <w:p w14:paraId="568BDDC2" w14:textId="77777777" w:rsidR="00932136" w:rsidRDefault="00932136">
      <w:pPr>
        <w:spacing w:before="15"/>
        <w:ind w:left="119"/>
        <w:rPr>
          <w:rFonts w:ascii="Verdana" w:eastAsia="Verdana" w:hAnsi="Verdana" w:cs="Verdana"/>
          <w:b/>
          <w:sz w:val="24"/>
          <w:szCs w:val="24"/>
        </w:rPr>
      </w:pPr>
    </w:p>
    <w:p w14:paraId="4EE74CF9" w14:textId="77777777" w:rsidR="00932136" w:rsidRDefault="00932136">
      <w:pPr>
        <w:spacing w:before="15"/>
        <w:ind w:left="119"/>
        <w:rPr>
          <w:rFonts w:ascii="Verdana" w:eastAsia="Verdana" w:hAnsi="Verdana" w:cs="Verdana"/>
          <w:b/>
          <w:sz w:val="24"/>
          <w:szCs w:val="24"/>
        </w:rPr>
      </w:pPr>
    </w:p>
    <w:p w14:paraId="58472EA9" w14:textId="77777777" w:rsidR="00932136" w:rsidRDefault="00932136">
      <w:pPr>
        <w:spacing w:before="15"/>
        <w:ind w:left="119"/>
        <w:rPr>
          <w:rFonts w:ascii="Verdana" w:eastAsia="Verdana" w:hAnsi="Verdana" w:cs="Verdana"/>
          <w:b/>
          <w:sz w:val="24"/>
          <w:szCs w:val="24"/>
        </w:rPr>
      </w:pPr>
    </w:p>
    <w:p w14:paraId="5404E93D" w14:textId="77777777" w:rsidR="00932136" w:rsidRDefault="00932136">
      <w:pPr>
        <w:spacing w:before="15"/>
        <w:ind w:left="119"/>
        <w:rPr>
          <w:rFonts w:ascii="Verdana" w:eastAsia="Verdana" w:hAnsi="Verdana" w:cs="Verdana"/>
          <w:b/>
          <w:sz w:val="24"/>
          <w:szCs w:val="24"/>
        </w:rPr>
      </w:pPr>
    </w:p>
    <w:p w14:paraId="28B45999" w14:textId="77777777" w:rsidR="00932136" w:rsidRDefault="00932136">
      <w:pPr>
        <w:spacing w:before="15"/>
        <w:ind w:left="119"/>
        <w:rPr>
          <w:rFonts w:ascii="Verdana" w:eastAsia="Verdana" w:hAnsi="Verdana" w:cs="Verdana"/>
          <w:b/>
          <w:sz w:val="24"/>
          <w:szCs w:val="24"/>
        </w:rPr>
      </w:pPr>
    </w:p>
    <w:p w14:paraId="484E7468" w14:textId="77777777" w:rsidR="00932136" w:rsidRDefault="00932136">
      <w:pPr>
        <w:spacing w:before="15"/>
        <w:ind w:left="119"/>
        <w:rPr>
          <w:rFonts w:ascii="Verdana" w:eastAsia="Verdana" w:hAnsi="Verdana" w:cs="Verdana"/>
          <w:b/>
          <w:sz w:val="24"/>
          <w:szCs w:val="24"/>
        </w:rPr>
      </w:pPr>
    </w:p>
    <w:p w14:paraId="6B71FDF2" w14:textId="77777777" w:rsidR="00932136" w:rsidRDefault="00932136">
      <w:pPr>
        <w:spacing w:before="15"/>
        <w:ind w:left="119"/>
        <w:rPr>
          <w:rFonts w:ascii="Verdana" w:eastAsia="Verdana" w:hAnsi="Verdana" w:cs="Verdana"/>
          <w:b/>
          <w:sz w:val="24"/>
          <w:szCs w:val="24"/>
        </w:rPr>
      </w:pPr>
    </w:p>
    <w:p w14:paraId="13186C7E" w14:textId="77777777" w:rsidR="00932136" w:rsidRDefault="00932136">
      <w:pPr>
        <w:spacing w:before="15"/>
        <w:ind w:left="119"/>
        <w:rPr>
          <w:rFonts w:ascii="Verdana" w:eastAsia="Verdana" w:hAnsi="Verdana" w:cs="Verdana"/>
          <w:b/>
          <w:sz w:val="24"/>
          <w:szCs w:val="24"/>
        </w:rPr>
      </w:pPr>
    </w:p>
    <w:p w14:paraId="42A7129E" w14:textId="77777777" w:rsidR="00932136" w:rsidRDefault="00932136">
      <w:pPr>
        <w:spacing w:before="15"/>
        <w:ind w:left="119"/>
        <w:rPr>
          <w:rFonts w:ascii="Verdana" w:eastAsia="Verdana" w:hAnsi="Verdana" w:cs="Verdana"/>
          <w:b/>
          <w:sz w:val="24"/>
          <w:szCs w:val="24"/>
        </w:rPr>
      </w:pPr>
    </w:p>
    <w:p w14:paraId="7CEAD934" w14:textId="77777777" w:rsidR="00932136" w:rsidRDefault="00932136">
      <w:pPr>
        <w:spacing w:before="15"/>
        <w:ind w:left="119"/>
        <w:rPr>
          <w:rFonts w:ascii="Verdana" w:eastAsia="Verdana" w:hAnsi="Verdana" w:cs="Verdana"/>
          <w:b/>
          <w:sz w:val="24"/>
          <w:szCs w:val="24"/>
        </w:rPr>
      </w:pPr>
    </w:p>
    <w:p w14:paraId="62E406B6" w14:textId="77777777" w:rsidR="00932136" w:rsidRDefault="00932136">
      <w:pPr>
        <w:spacing w:before="15"/>
        <w:ind w:left="119"/>
        <w:rPr>
          <w:rFonts w:ascii="Verdana" w:eastAsia="Verdana" w:hAnsi="Verdana" w:cs="Verdana"/>
          <w:b/>
          <w:sz w:val="24"/>
          <w:szCs w:val="24"/>
        </w:rPr>
      </w:pPr>
    </w:p>
    <w:p w14:paraId="67C97FA9" w14:textId="77777777" w:rsidR="00932136" w:rsidRDefault="00932136">
      <w:pPr>
        <w:spacing w:before="15"/>
        <w:ind w:left="119"/>
        <w:rPr>
          <w:rFonts w:ascii="Verdana" w:eastAsia="Verdana" w:hAnsi="Verdana" w:cs="Verdana"/>
          <w:b/>
          <w:sz w:val="24"/>
          <w:szCs w:val="24"/>
        </w:rPr>
      </w:pPr>
    </w:p>
    <w:p w14:paraId="27D58EB7" w14:textId="77777777" w:rsidR="00932136" w:rsidRDefault="00932136">
      <w:pPr>
        <w:spacing w:before="15"/>
        <w:ind w:left="119"/>
        <w:rPr>
          <w:rFonts w:ascii="Verdana" w:eastAsia="Verdana" w:hAnsi="Verdana" w:cs="Verdana"/>
          <w:b/>
          <w:sz w:val="24"/>
          <w:szCs w:val="24"/>
        </w:rPr>
      </w:pPr>
    </w:p>
    <w:p w14:paraId="52B2C937" w14:textId="77777777" w:rsidR="00932136" w:rsidRDefault="00932136">
      <w:pPr>
        <w:spacing w:before="15"/>
        <w:ind w:left="119"/>
        <w:rPr>
          <w:rFonts w:ascii="Verdana" w:eastAsia="Verdana" w:hAnsi="Verdana" w:cs="Verdana"/>
          <w:b/>
          <w:sz w:val="24"/>
          <w:szCs w:val="24"/>
        </w:rPr>
      </w:pPr>
    </w:p>
    <w:p w14:paraId="7729D447" w14:textId="77777777" w:rsidR="00932136" w:rsidRDefault="00932136">
      <w:pPr>
        <w:spacing w:before="15"/>
        <w:ind w:left="119"/>
        <w:rPr>
          <w:rFonts w:ascii="Verdana" w:eastAsia="Verdana" w:hAnsi="Verdana" w:cs="Verdana"/>
          <w:b/>
          <w:sz w:val="24"/>
          <w:szCs w:val="24"/>
        </w:rPr>
      </w:pPr>
    </w:p>
    <w:p w14:paraId="0FFDEE7E" w14:textId="77777777" w:rsidR="00932136" w:rsidRDefault="00932136">
      <w:pPr>
        <w:spacing w:before="15"/>
        <w:ind w:left="119"/>
        <w:rPr>
          <w:rFonts w:ascii="Verdana" w:eastAsia="Verdana" w:hAnsi="Verdana" w:cs="Verdana"/>
          <w:b/>
          <w:sz w:val="24"/>
          <w:szCs w:val="24"/>
        </w:rPr>
      </w:pPr>
    </w:p>
    <w:p w14:paraId="01321C4F" w14:textId="77777777" w:rsidR="003D0137" w:rsidRDefault="003D0137">
      <w:pPr>
        <w:spacing w:before="15"/>
        <w:ind w:left="119"/>
        <w:rPr>
          <w:rFonts w:ascii="Verdana" w:eastAsia="Verdana" w:hAnsi="Verdana" w:cs="Verdana"/>
          <w:b/>
          <w:sz w:val="24"/>
          <w:szCs w:val="24"/>
        </w:rPr>
      </w:pPr>
    </w:p>
    <w:p w14:paraId="6924BD8A" w14:textId="77777777" w:rsidR="003D0137" w:rsidRDefault="003D0137">
      <w:pPr>
        <w:spacing w:before="15"/>
        <w:ind w:left="119"/>
        <w:rPr>
          <w:rFonts w:ascii="Verdana" w:eastAsia="Verdana" w:hAnsi="Verdana" w:cs="Verdana"/>
          <w:b/>
          <w:sz w:val="24"/>
          <w:szCs w:val="24"/>
        </w:rPr>
      </w:pPr>
    </w:p>
    <w:p w14:paraId="3E8FC7F7" w14:textId="7A74AD2E" w:rsidR="00E20AAF" w:rsidRPr="003D0137" w:rsidRDefault="00751DB0" w:rsidP="003D0137">
      <w:pPr>
        <w:pStyle w:val="Heading1"/>
        <w:numPr>
          <w:ilvl w:val="0"/>
          <w:numId w:val="0"/>
        </w:numPr>
        <w:ind w:left="720" w:hanging="720"/>
        <w:rPr>
          <w:rFonts w:eastAsia="Verdana"/>
          <w:color w:val="4F81BD" w:themeColor="accent1"/>
        </w:rPr>
      </w:pPr>
      <w:bookmarkStart w:id="8" w:name="_EMPLOYMENT_RESPONSIBILITIES_AND"/>
      <w:bookmarkEnd w:id="8"/>
      <w:r w:rsidRPr="003D0137">
        <w:rPr>
          <w:rFonts w:eastAsia="Verdana"/>
          <w:color w:val="4F81BD" w:themeColor="accent1"/>
        </w:rPr>
        <w:t>EMPLOYMENT RESPONSIBILITIES AND RIGHTS (ERR)</w:t>
      </w:r>
    </w:p>
    <w:p w14:paraId="2CF726EC" w14:textId="77777777" w:rsidR="00E20AAF" w:rsidRDefault="00E20AAF">
      <w:pPr>
        <w:spacing w:before="11" w:line="260" w:lineRule="exact"/>
        <w:rPr>
          <w:sz w:val="26"/>
          <w:szCs w:val="26"/>
        </w:rPr>
      </w:pPr>
    </w:p>
    <w:p w14:paraId="209CFD8F" w14:textId="77777777" w:rsidR="00E20AAF" w:rsidRPr="003D0137" w:rsidRDefault="00751DB0">
      <w:pPr>
        <w:ind w:left="119"/>
        <w:rPr>
          <w:rFonts w:asciiTheme="majorHAnsi" w:eastAsia="Verdana" w:hAnsiTheme="majorHAnsi" w:cs="Verdana"/>
          <w:sz w:val="24"/>
          <w:szCs w:val="24"/>
        </w:rPr>
      </w:pPr>
      <w:r w:rsidRPr="003D0137">
        <w:rPr>
          <w:rFonts w:asciiTheme="majorHAnsi" w:eastAsia="Verdana" w:hAnsiTheme="majorHAnsi" w:cs="Verdana"/>
          <w:sz w:val="24"/>
          <w:szCs w:val="24"/>
        </w:rPr>
        <w:t>Employment Responsibilities and Rights (ERR) is no longer compulsory.</w:t>
      </w:r>
    </w:p>
    <w:p w14:paraId="41B817EA" w14:textId="77777777" w:rsidR="00E20AAF" w:rsidRPr="003D0137" w:rsidRDefault="00E20AAF">
      <w:pPr>
        <w:spacing w:before="14" w:line="260" w:lineRule="exact"/>
        <w:rPr>
          <w:rFonts w:asciiTheme="majorHAnsi" w:hAnsiTheme="majorHAnsi"/>
          <w:sz w:val="24"/>
          <w:szCs w:val="24"/>
        </w:rPr>
      </w:pPr>
    </w:p>
    <w:p w14:paraId="4E7A31FE" w14:textId="77777777" w:rsidR="00E20AAF" w:rsidRPr="003D0137" w:rsidRDefault="00751DB0">
      <w:pPr>
        <w:ind w:left="119"/>
        <w:rPr>
          <w:rFonts w:asciiTheme="majorHAnsi" w:eastAsia="Verdana" w:hAnsiTheme="majorHAnsi" w:cs="Verdana"/>
          <w:sz w:val="24"/>
          <w:szCs w:val="24"/>
        </w:rPr>
      </w:pPr>
      <w:r w:rsidRPr="003D0137">
        <w:rPr>
          <w:rFonts w:asciiTheme="majorHAnsi" w:eastAsia="Verdana" w:hAnsiTheme="majorHAnsi" w:cs="Verdana"/>
          <w:b/>
          <w:sz w:val="24"/>
          <w:szCs w:val="24"/>
        </w:rPr>
        <w:t>RESPONSIBILITIES</w:t>
      </w:r>
    </w:p>
    <w:p w14:paraId="40DCA9C7" w14:textId="77777777" w:rsidR="00E20AAF" w:rsidRPr="003D0137" w:rsidRDefault="00E20AAF">
      <w:pPr>
        <w:spacing w:before="11" w:line="260" w:lineRule="exact"/>
        <w:rPr>
          <w:rFonts w:asciiTheme="majorHAnsi" w:hAnsiTheme="majorHAnsi"/>
          <w:sz w:val="24"/>
          <w:szCs w:val="24"/>
        </w:rPr>
      </w:pPr>
    </w:p>
    <w:p w14:paraId="6C69FC3A" w14:textId="56B1BDCA" w:rsidR="00E20AAF" w:rsidRPr="003D0137" w:rsidRDefault="00751DB0">
      <w:pPr>
        <w:ind w:left="119" w:right="90"/>
        <w:rPr>
          <w:rFonts w:asciiTheme="majorHAnsi" w:eastAsia="Verdana" w:hAnsiTheme="majorHAnsi" w:cs="Verdana"/>
          <w:sz w:val="24"/>
          <w:szCs w:val="24"/>
        </w:rPr>
      </w:pPr>
      <w:r w:rsidRPr="003D0137">
        <w:rPr>
          <w:rFonts w:asciiTheme="majorHAnsi" w:eastAsia="Verdana" w:hAnsiTheme="majorHAnsi" w:cs="Verdana"/>
          <w:sz w:val="24"/>
          <w:szCs w:val="24"/>
        </w:rPr>
        <w:t xml:space="preserve">It is the responsibility of the Training Provider and Employer to ensure that the requirements of this pathway are delivered in accordance with the </w:t>
      </w:r>
      <w:r w:rsidR="006C5696" w:rsidRPr="003D0137">
        <w:rPr>
          <w:rFonts w:asciiTheme="majorHAnsi" w:eastAsia="Verdana" w:hAnsiTheme="majorHAnsi" w:cs="Verdana"/>
          <w:sz w:val="24"/>
          <w:szCs w:val="24"/>
        </w:rPr>
        <w:t>Medr</w:t>
      </w:r>
      <w:r w:rsidRPr="003D0137">
        <w:rPr>
          <w:rFonts w:asciiTheme="majorHAnsi" w:eastAsia="Verdana" w:hAnsiTheme="majorHAnsi" w:cs="Verdana"/>
          <w:sz w:val="24"/>
          <w:szCs w:val="24"/>
        </w:rPr>
        <w:t xml:space="preserve"> Apprenticeships Guidance.</w:t>
      </w:r>
    </w:p>
    <w:p w14:paraId="38FE1B1B" w14:textId="77777777" w:rsidR="00E20AAF" w:rsidRPr="003D0137" w:rsidRDefault="00E20AAF">
      <w:pPr>
        <w:spacing w:before="11" w:line="260" w:lineRule="exact"/>
        <w:rPr>
          <w:rFonts w:asciiTheme="majorHAnsi" w:hAnsiTheme="majorHAnsi"/>
          <w:sz w:val="24"/>
          <w:szCs w:val="24"/>
        </w:rPr>
      </w:pPr>
    </w:p>
    <w:p w14:paraId="0762B327" w14:textId="77777777" w:rsidR="00E20AAF" w:rsidRPr="003D0137" w:rsidRDefault="00751DB0">
      <w:pPr>
        <w:ind w:left="119"/>
        <w:rPr>
          <w:rFonts w:asciiTheme="majorHAnsi" w:eastAsia="Verdana" w:hAnsiTheme="majorHAnsi" w:cs="Verdana"/>
          <w:sz w:val="24"/>
          <w:szCs w:val="24"/>
        </w:rPr>
      </w:pPr>
      <w:r w:rsidRPr="003D0137">
        <w:rPr>
          <w:rFonts w:asciiTheme="majorHAnsi" w:eastAsia="Verdana" w:hAnsiTheme="majorHAnsi" w:cs="Verdana"/>
          <w:b/>
          <w:sz w:val="24"/>
          <w:szCs w:val="24"/>
        </w:rPr>
        <w:t>Further information may be obtained from:</w:t>
      </w:r>
    </w:p>
    <w:p w14:paraId="707F988F" w14:textId="77777777" w:rsidR="00E20AAF" w:rsidRPr="003D0137" w:rsidRDefault="00E20AAF">
      <w:pPr>
        <w:spacing w:before="13" w:line="260" w:lineRule="exact"/>
        <w:rPr>
          <w:rFonts w:asciiTheme="majorHAnsi" w:hAnsiTheme="majorHAnsi"/>
          <w:sz w:val="24"/>
          <w:szCs w:val="24"/>
        </w:rPr>
      </w:pPr>
    </w:p>
    <w:p w14:paraId="6A0CAB65" w14:textId="77777777" w:rsidR="00E20AAF" w:rsidRPr="003D0137" w:rsidRDefault="00751DB0">
      <w:pPr>
        <w:ind w:left="119"/>
        <w:rPr>
          <w:rFonts w:asciiTheme="majorHAnsi" w:eastAsia="Verdana" w:hAnsiTheme="majorHAnsi" w:cs="Verdana"/>
          <w:sz w:val="24"/>
          <w:szCs w:val="24"/>
        </w:rPr>
      </w:pPr>
      <w:r w:rsidRPr="003D0137">
        <w:rPr>
          <w:rFonts w:asciiTheme="majorHAnsi" w:eastAsia="Verdana" w:hAnsiTheme="majorHAnsi" w:cs="Verdana"/>
          <w:sz w:val="24"/>
          <w:szCs w:val="24"/>
        </w:rPr>
        <w:t>Welsh Government</w:t>
      </w:r>
    </w:p>
    <w:p w14:paraId="03182EDE" w14:textId="77777777" w:rsidR="00E20AAF" w:rsidRPr="003D0137" w:rsidRDefault="00751DB0">
      <w:pPr>
        <w:spacing w:before="1"/>
        <w:ind w:left="119"/>
        <w:rPr>
          <w:rFonts w:asciiTheme="majorHAnsi" w:eastAsia="Verdana" w:hAnsiTheme="majorHAnsi" w:cs="Verdana"/>
          <w:sz w:val="24"/>
          <w:szCs w:val="24"/>
        </w:rPr>
        <w:sectPr w:rsidR="00E20AAF" w:rsidRPr="003D0137">
          <w:footerReference w:type="default" r:id="rId28"/>
          <w:pgSz w:w="11920" w:h="16840"/>
          <w:pgMar w:top="1360" w:right="600" w:bottom="280" w:left="1300" w:header="0" w:footer="475" w:gutter="0"/>
          <w:cols w:space="720"/>
        </w:sectPr>
      </w:pPr>
      <w:hyperlink r:id="rId29">
        <w:r w:rsidRPr="003D0137">
          <w:rPr>
            <w:rFonts w:asciiTheme="majorHAnsi" w:eastAsia="Verdana" w:hAnsiTheme="majorHAnsi" w:cs="Verdana"/>
            <w:b/>
            <w:sz w:val="24"/>
            <w:szCs w:val="24"/>
            <w:u w:val="thick" w:color="000000"/>
          </w:rPr>
          <w:t>DfES-ApprenticeshipUnit@gov.wales</w:t>
        </w:r>
      </w:hyperlink>
    </w:p>
    <w:p w14:paraId="51CAA0B6" w14:textId="77777777" w:rsidR="00E20AAF" w:rsidRPr="007C62EA" w:rsidRDefault="00751DB0" w:rsidP="007C62EA">
      <w:pPr>
        <w:pStyle w:val="Heading1"/>
        <w:numPr>
          <w:ilvl w:val="0"/>
          <w:numId w:val="0"/>
        </w:numPr>
        <w:ind w:left="720" w:hanging="720"/>
        <w:rPr>
          <w:rFonts w:eastAsia="Verdana"/>
          <w:color w:val="4F81BD" w:themeColor="accent1"/>
        </w:rPr>
      </w:pPr>
      <w:r w:rsidRPr="007C62EA">
        <w:rPr>
          <w:rFonts w:eastAsia="Verdana"/>
          <w:color w:val="4F81BD" w:themeColor="accent1"/>
        </w:rPr>
        <w:lastRenderedPageBreak/>
        <w:t>Annex 1</w:t>
      </w:r>
    </w:p>
    <w:p w14:paraId="65844A72" w14:textId="77777777" w:rsidR="00E20AAF" w:rsidRDefault="00E20AAF">
      <w:pPr>
        <w:spacing w:before="5" w:line="100" w:lineRule="exact"/>
        <w:rPr>
          <w:sz w:val="11"/>
          <w:szCs w:val="11"/>
        </w:rPr>
      </w:pPr>
    </w:p>
    <w:p w14:paraId="1F28F093" w14:textId="77777777" w:rsidR="00E20AAF" w:rsidRDefault="00E20AAF">
      <w:pPr>
        <w:spacing w:line="200" w:lineRule="exact"/>
      </w:pPr>
    </w:p>
    <w:p w14:paraId="00A2063B" w14:textId="77777777" w:rsidR="00E20AAF" w:rsidRDefault="00E20AAF">
      <w:pPr>
        <w:spacing w:line="200" w:lineRule="exact"/>
      </w:pPr>
    </w:p>
    <w:p w14:paraId="62D5BC34" w14:textId="77777777" w:rsidR="00E20AAF" w:rsidRDefault="00751DB0">
      <w:pPr>
        <w:ind w:left="119"/>
        <w:rPr>
          <w:rFonts w:ascii="Verdana" w:eastAsia="Verdana" w:hAnsi="Verdana" w:cs="Verdana"/>
          <w:sz w:val="24"/>
          <w:szCs w:val="24"/>
        </w:rPr>
      </w:pPr>
      <w:r>
        <w:rPr>
          <w:rFonts w:ascii="Verdana" w:eastAsia="Verdana" w:hAnsi="Verdana" w:cs="Verdana"/>
          <w:b/>
          <w:sz w:val="24"/>
          <w:szCs w:val="24"/>
        </w:rPr>
        <w:t>Level 3: Dental Nursing</w:t>
      </w:r>
    </w:p>
    <w:p w14:paraId="3CA20EA1" w14:textId="77777777" w:rsidR="00E20AAF" w:rsidRDefault="00E20AAF">
      <w:pPr>
        <w:spacing w:before="15" w:line="280" w:lineRule="exact"/>
        <w:rPr>
          <w:sz w:val="28"/>
          <w:szCs w:val="28"/>
        </w:rPr>
      </w:pPr>
    </w:p>
    <w:p w14:paraId="3017FF78" w14:textId="77777777" w:rsidR="00E20AAF" w:rsidRDefault="00751DB0">
      <w:pPr>
        <w:spacing w:line="242" w:lineRule="auto"/>
        <w:ind w:left="119" w:right="666"/>
        <w:rPr>
          <w:rFonts w:ascii="Verdana" w:eastAsia="Verdana" w:hAnsi="Verdana" w:cs="Verdana"/>
          <w:sz w:val="22"/>
          <w:szCs w:val="22"/>
        </w:rPr>
      </w:pPr>
      <w:r>
        <w:rPr>
          <w:rFonts w:ascii="Verdana" w:eastAsia="Verdana" w:hAnsi="Verdana" w:cs="Verdana"/>
          <w:sz w:val="22"/>
          <w:szCs w:val="22"/>
        </w:rPr>
        <w:t>An integrated qualification at Level 3, which combines competence and technical knowledge elements in which each element is separately assessed and in which each element carries at least ten credits.</w:t>
      </w:r>
    </w:p>
    <w:p w14:paraId="23B0754A" w14:textId="77777777" w:rsidR="00E20AAF" w:rsidRDefault="00E20AAF">
      <w:pPr>
        <w:spacing w:before="10" w:line="260" w:lineRule="exact"/>
        <w:rPr>
          <w:sz w:val="26"/>
          <w:szCs w:val="26"/>
        </w:rPr>
      </w:pPr>
    </w:p>
    <w:p w14:paraId="4390516E" w14:textId="77777777" w:rsidR="00E20AAF" w:rsidRDefault="00751DB0">
      <w:pPr>
        <w:ind w:left="119" w:right="68"/>
        <w:rPr>
          <w:rFonts w:ascii="Verdana" w:eastAsia="Verdana" w:hAnsi="Verdana" w:cs="Verdana"/>
          <w:sz w:val="22"/>
          <w:szCs w:val="22"/>
        </w:rPr>
      </w:pPr>
      <w:r>
        <w:rPr>
          <w:rFonts w:ascii="Verdana" w:eastAsia="Verdana" w:hAnsi="Verdana" w:cs="Verdana"/>
          <w:sz w:val="22"/>
          <w:szCs w:val="22"/>
        </w:rPr>
        <w:t>This is an integrated qualification, so all the units are mandatory including those where there are examined elements.</w:t>
      </w:r>
    </w:p>
    <w:p w14:paraId="1290AF9F" w14:textId="77777777" w:rsidR="00E20AAF" w:rsidRDefault="00E20AAF">
      <w:pPr>
        <w:spacing w:line="140" w:lineRule="exact"/>
        <w:rPr>
          <w:sz w:val="14"/>
          <w:szCs w:val="14"/>
        </w:rPr>
      </w:pPr>
    </w:p>
    <w:p w14:paraId="53AE2540" w14:textId="77777777" w:rsidR="00E20AAF" w:rsidRDefault="00E20AAF">
      <w:pPr>
        <w:spacing w:line="200" w:lineRule="exact"/>
      </w:pPr>
    </w:p>
    <w:p w14:paraId="5AD7F4D2" w14:textId="77777777" w:rsidR="00E20AAF" w:rsidRDefault="00E20AAF">
      <w:pPr>
        <w:spacing w:line="200" w:lineRule="exact"/>
      </w:pPr>
    </w:p>
    <w:p w14:paraId="37C07EE9" w14:textId="6DD9A717" w:rsidR="00E20AAF" w:rsidRDefault="00E20AAF">
      <w:pPr>
        <w:spacing w:line="242" w:lineRule="auto"/>
        <w:ind w:left="119" w:right="71"/>
        <w:jc w:val="both"/>
        <w:rPr>
          <w:rFonts w:ascii="Courier New" w:eastAsia="Courier New" w:hAnsi="Courier New" w:cs="Courier New"/>
          <w:sz w:val="22"/>
          <w:szCs w:val="22"/>
        </w:rPr>
      </w:pPr>
    </w:p>
    <w:sectPr w:rsidR="00E20AAF">
      <w:pgSz w:w="11920" w:h="16840"/>
      <w:pgMar w:top="1340" w:right="600" w:bottom="280" w:left="1300" w:header="0" w:footer="47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03FF29" w14:textId="77777777" w:rsidR="006C117E" w:rsidRDefault="006C117E">
      <w:r>
        <w:separator/>
      </w:r>
    </w:p>
  </w:endnote>
  <w:endnote w:type="continuationSeparator" w:id="0">
    <w:p w14:paraId="070A8A6F" w14:textId="77777777" w:rsidR="006C117E" w:rsidRDefault="006C117E">
      <w:r>
        <w:continuationSeparator/>
      </w:r>
    </w:p>
  </w:endnote>
  <w:endnote w:type="continuationNotice" w:id="1">
    <w:p w14:paraId="16FB29BB" w14:textId="77777777" w:rsidR="006C117E" w:rsidRDefault="006C11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BEB0C" w14:textId="77777777" w:rsidR="00F250E7" w:rsidRDefault="00F250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A8650" w14:textId="77777777" w:rsidR="00F250E7" w:rsidRDefault="00F250E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64F47" w14:textId="77777777" w:rsidR="00F250E7" w:rsidRDefault="00F250E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8A04F" w14:textId="77777777" w:rsidR="00E20AAF" w:rsidRDefault="00A46371">
    <w:pPr>
      <w:spacing w:line="160" w:lineRule="exact"/>
      <w:rPr>
        <w:sz w:val="16"/>
        <w:szCs w:val="16"/>
      </w:rPr>
    </w:pPr>
    <w:r>
      <w:pict w14:anchorId="13DDAC88">
        <v:shapetype id="_x0000_t202" coordsize="21600,21600" o:spt="202" path="m,l,21600r21600,l21600,xe">
          <v:stroke joinstyle="miter"/>
          <v:path gradientshapeok="t" o:connecttype="rect"/>
        </v:shapetype>
        <v:shape id="_x0000_s1025" type="#_x0000_t202" style="position:absolute;margin-left:544.8pt;margin-top:804.2pt;width:17.2pt;height:13.05pt;z-index:-251658239;mso-position-horizontal-relative:page;mso-position-vertical-relative:page" filled="f" stroked="f">
          <v:textbox style="mso-next-textbox:#_x0000_s1025" inset="0,0,0,0">
            <w:txbxContent>
              <w:p w14:paraId="2091B51E" w14:textId="77777777" w:rsidR="00E20AAF" w:rsidRDefault="00751DB0">
                <w:pPr>
                  <w:spacing w:line="240" w:lineRule="exact"/>
                  <w:ind w:left="40"/>
                  <w:rPr>
                    <w:rFonts w:ascii="Courier New" w:eastAsia="Courier New" w:hAnsi="Courier New" w:cs="Courier New"/>
                    <w:sz w:val="22"/>
                    <w:szCs w:val="22"/>
                  </w:rPr>
                </w:pPr>
                <w:r>
                  <w:fldChar w:fldCharType="begin"/>
                </w:r>
                <w:r>
                  <w:rPr>
                    <w:rFonts w:ascii="Courier New" w:eastAsia="Courier New" w:hAnsi="Courier New" w:cs="Courier New"/>
                    <w:position w:val="2"/>
                    <w:sz w:val="22"/>
                    <w:szCs w:val="22"/>
                  </w:rPr>
                  <w:instrText xml:space="preserve"> PAGE </w:instrText>
                </w:r>
                <w:r>
                  <w:fldChar w:fldCharType="separate"/>
                </w:r>
                <w:r>
                  <w:t>10</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737F2" w14:textId="77777777" w:rsidR="006C117E" w:rsidRDefault="006C117E">
      <w:r>
        <w:separator/>
      </w:r>
    </w:p>
  </w:footnote>
  <w:footnote w:type="continuationSeparator" w:id="0">
    <w:p w14:paraId="068DCDD8" w14:textId="77777777" w:rsidR="006C117E" w:rsidRDefault="006C117E">
      <w:r>
        <w:continuationSeparator/>
      </w:r>
    </w:p>
  </w:footnote>
  <w:footnote w:type="continuationNotice" w:id="1">
    <w:p w14:paraId="739739A7" w14:textId="77777777" w:rsidR="006C117E" w:rsidRDefault="006C11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E9F7C" w14:textId="77777777" w:rsidR="00F250E7" w:rsidRDefault="00F250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8641706"/>
      <w:docPartObj>
        <w:docPartGallery w:val="Watermarks"/>
        <w:docPartUnique/>
      </w:docPartObj>
    </w:sdtPr>
    <w:sdtEndPr/>
    <w:sdtContent>
      <w:p w14:paraId="59950FFF" w14:textId="28612251" w:rsidR="00F250E7" w:rsidRDefault="00A46371">
        <w:pPr>
          <w:pStyle w:val="Header"/>
        </w:pPr>
        <w:r>
          <w:rPr>
            <w:noProof/>
          </w:rPr>
          <w:pict w14:anchorId="311C5D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9" type="#_x0000_t136" style="position:absolute;margin-left:0;margin-top:0;width:412.4pt;height:247.45pt;rotation:315;z-index:-251656191;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C0A63" w14:textId="77777777" w:rsidR="00F250E7" w:rsidRDefault="00F250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8124EF"/>
    <w:multiLevelType w:val="multilevel"/>
    <w:tmpl w:val="3CD04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640F47"/>
    <w:multiLevelType w:val="multilevel"/>
    <w:tmpl w:val="7734A1EA"/>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 w15:restartNumberingAfterBreak="0">
    <w:nsid w:val="35651DFD"/>
    <w:multiLevelType w:val="hybridMultilevel"/>
    <w:tmpl w:val="08C84C02"/>
    <w:lvl w:ilvl="0" w:tplc="08090001">
      <w:start w:val="1"/>
      <w:numFmt w:val="bullet"/>
      <w:lvlText w:val=""/>
      <w:lvlJc w:val="left"/>
      <w:pPr>
        <w:ind w:left="479" w:hanging="360"/>
      </w:pPr>
      <w:rPr>
        <w:rFonts w:ascii="Symbol" w:hAnsi="Symbol" w:hint="default"/>
      </w:rPr>
    </w:lvl>
    <w:lvl w:ilvl="1" w:tplc="08090003" w:tentative="1">
      <w:start w:val="1"/>
      <w:numFmt w:val="bullet"/>
      <w:lvlText w:val="o"/>
      <w:lvlJc w:val="left"/>
      <w:pPr>
        <w:ind w:left="1199" w:hanging="360"/>
      </w:pPr>
      <w:rPr>
        <w:rFonts w:ascii="Courier New" w:hAnsi="Courier New" w:cs="Courier New" w:hint="default"/>
      </w:rPr>
    </w:lvl>
    <w:lvl w:ilvl="2" w:tplc="08090005" w:tentative="1">
      <w:start w:val="1"/>
      <w:numFmt w:val="bullet"/>
      <w:lvlText w:val=""/>
      <w:lvlJc w:val="left"/>
      <w:pPr>
        <w:ind w:left="1919" w:hanging="360"/>
      </w:pPr>
      <w:rPr>
        <w:rFonts w:ascii="Wingdings" w:hAnsi="Wingdings" w:hint="default"/>
      </w:rPr>
    </w:lvl>
    <w:lvl w:ilvl="3" w:tplc="08090001" w:tentative="1">
      <w:start w:val="1"/>
      <w:numFmt w:val="bullet"/>
      <w:lvlText w:val=""/>
      <w:lvlJc w:val="left"/>
      <w:pPr>
        <w:ind w:left="2639" w:hanging="360"/>
      </w:pPr>
      <w:rPr>
        <w:rFonts w:ascii="Symbol" w:hAnsi="Symbol" w:hint="default"/>
      </w:rPr>
    </w:lvl>
    <w:lvl w:ilvl="4" w:tplc="08090003" w:tentative="1">
      <w:start w:val="1"/>
      <w:numFmt w:val="bullet"/>
      <w:lvlText w:val="o"/>
      <w:lvlJc w:val="left"/>
      <w:pPr>
        <w:ind w:left="3359" w:hanging="360"/>
      </w:pPr>
      <w:rPr>
        <w:rFonts w:ascii="Courier New" w:hAnsi="Courier New" w:cs="Courier New" w:hint="default"/>
      </w:rPr>
    </w:lvl>
    <w:lvl w:ilvl="5" w:tplc="08090005" w:tentative="1">
      <w:start w:val="1"/>
      <w:numFmt w:val="bullet"/>
      <w:lvlText w:val=""/>
      <w:lvlJc w:val="left"/>
      <w:pPr>
        <w:ind w:left="4079" w:hanging="360"/>
      </w:pPr>
      <w:rPr>
        <w:rFonts w:ascii="Wingdings" w:hAnsi="Wingdings" w:hint="default"/>
      </w:rPr>
    </w:lvl>
    <w:lvl w:ilvl="6" w:tplc="08090001" w:tentative="1">
      <w:start w:val="1"/>
      <w:numFmt w:val="bullet"/>
      <w:lvlText w:val=""/>
      <w:lvlJc w:val="left"/>
      <w:pPr>
        <w:ind w:left="4799" w:hanging="360"/>
      </w:pPr>
      <w:rPr>
        <w:rFonts w:ascii="Symbol" w:hAnsi="Symbol" w:hint="default"/>
      </w:rPr>
    </w:lvl>
    <w:lvl w:ilvl="7" w:tplc="08090003" w:tentative="1">
      <w:start w:val="1"/>
      <w:numFmt w:val="bullet"/>
      <w:lvlText w:val="o"/>
      <w:lvlJc w:val="left"/>
      <w:pPr>
        <w:ind w:left="5519" w:hanging="360"/>
      </w:pPr>
      <w:rPr>
        <w:rFonts w:ascii="Courier New" w:hAnsi="Courier New" w:cs="Courier New" w:hint="default"/>
      </w:rPr>
    </w:lvl>
    <w:lvl w:ilvl="8" w:tplc="08090005" w:tentative="1">
      <w:start w:val="1"/>
      <w:numFmt w:val="bullet"/>
      <w:lvlText w:val=""/>
      <w:lvlJc w:val="left"/>
      <w:pPr>
        <w:ind w:left="6239" w:hanging="360"/>
      </w:pPr>
      <w:rPr>
        <w:rFonts w:ascii="Wingdings" w:hAnsi="Wingdings" w:hint="default"/>
      </w:rPr>
    </w:lvl>
  </w:abstractNum>
  <w:abstractNum w:abstractNumId="3" w15:restartNumberingAfterBreak="0">
    <w:nsid w:val="37CE1B7E"/>
    <w:multiLevelType w:val="hybridMultilevel"/>
    <w:tmpl w:val="3D9041F8"/>
    <w:lvl w:ilvl="0" w:tplc="08090001">
      <w:start w:val="1"/>
      <w:numFmt w:val="bullet"/>
      <w:lvlText w:val=""/>
      <w:lvlJc w:val="left"/>
      <w:pPr>
        <w:ind w:left="952" w:hanging="360"/>
      </w:pPr>
      <w:rPr>
        <w:rFonts w:ascii="Symbol" w:hAnsi="Symbol" w:hint="default"/>
      </w:rPr>
    </w:lvl>
    <w:lvl w:ilvl="1" w:tplc="08090003" w:tentative="1">
      <w:start w:val="1"/>
      <w:numFmt w:val="bullet"/>
      <w:lvlText w:val="o"/>
      <w:lvlJc w:val="left"/>
      <w:pPr>
        <w:ind w:left="1672" w:hanging="360"/>
      </w:pPr>
      <w:rPr>
        <w:rFonts w:ascii="Courier New" w:hAnsi="Courier New" w:cs="Courier New" w:hint="default"/>
      </w:rPr>
    </w:lvl>
    <w:lvl w:ilvl="2" w:tplc="08090005" w:tentative="1">
      <w:start w:val="1"/>
      <w:numFmt w:val="bullet"/>
      <w:lvlText w:val=""/>
      <w:lvlJc w:val="left"/>
      <w:pPr>
        <w:ind w:left="2392" w:hanging="360"/>
      </w:pPr>
      <w:rPr>
        <w:rFonts w:ascii="Wingdings" w:hAnsi="Wingdings" w:hint="default"/>
      </w:rPr>
    </w:lvl>
    <w:lvl w:ilvl="3" w:tplc="08090001" w:tentative="1">
      <w:start w:val="1"/>
      <w:numFmt w:val="bullet"/>
      <w:lvlText w:val=""/>
      <w:lvlJc w:val="left"/>
      <w:pPr>
        <w:ind w:left="3112" w:hanging="360"/>
      </w:pPr>
      <w:rPr>
        <w:rFonts w:ascii="Symbol" w:hAnsi="Symbol" w:hint="default"/>
      </w:rPr>
    </w:lvl>
    <w:lvl w:ilvl="4" w:tplc="08090003" w:tentative="1">
      <w:start w:val="1"/>
      <w:numFmt w:val="bullet"/>
      <w:lvlText w:val="o"/>
      <w:lvlJc w:val="left"/>
      <w:pPr>
        <w:ind w:left="3832" w:hanging="360"/>
      </w:pPr>
      <w:rPr>
        <w:rFonts w:ascii="Courier New" w:hAnsi="Courier New" w:cs="Courier New" w:hint="default"/>
      </w:rPr>
    </w:lvl>
    <w:lvl w:ilvl="5" w:tplc="08090005" w:tentative="1">
      <w:start w:val="1"/>
      <w:numFmt w:val="bullet"/>
      <w:lvlText w:val=""/>
      <w:lvlJc w:val="left"/>
      <w:pPr>
        <w:ind w:left="4552" w:hanging="360"/>
      </w:pPr>
      <w:rPr>
        <w:rFonts w:ascii="Wingdings" w:hAnsi="Wingdings" w:hint="default"/>
      </w:rPr>
    </w:lvl>
    <w:lvl w:ilvl="6" w:tplc="08090001" w:tentative="1">
      <w:start w:val="1"/>
      <w:numFmt w:val="bullet"/>
      <w:lvlText w:val=""/>
      <w:lvlJc w:val="left"/>
      <w:pPr>
        <w:ind w:left="5272" w:hanging="360"/>
      </w:pPr>
      <w:rPr>
        <w:rFonts w:ascii="Symbol" w:hAnsi="Symbol" w:hint="default"/>
      </w:rPr>
    </w:lvl>
    <w:lvl w:ilvl="7" w:tplc="08090003" w:tentative="1">
      <w:start w:val="1"/>
      <w:numFmt w:val="bullet"/>
      <w:lvlText w:val="o"/>
      <w:lvlJc w:val="left"/>
      <w:pPr>
        <w:ind w:left="5992" w:hanging="360"/>
      </w:pPr>
      <w:rPr>
        <w:rFonts w:ascii="Courier New" w:hAnsi="Courier New" w:cs="Courier New" w:hint="default"/>
      </w:rPr>
    </w:lvl>
    <w:lvl w:ilvl="8" w:tplc="08090005" w:tentative="1">
      <w:start w:val="1"/>
      <w:numFmt w:val="bullet"/>
      <w:lvlText w:val=""/>
      <w:lvlJc w:val="left"/>
      <w:pPr>
        <w:ind w:left="6712" w:hanging="360"/>
      </w:pPr>
      <w:rPr>
        <w:rFonts w:ascii="Wingdings" w:hAnsi="Wingdings" w:hint="default"/>
      </w:rPr>
    </w:lvl>
  </w:abstractNum>
  <w:abstractNum w:abstractNumId="4" w15:restartNumberingAfterBreak="0">
    <w:nsid w:val="581F7158"/>
    <w:multiLevelType w:val="hybridMultilevel"/>
    <w:tmpl w:val="E898AC5E"/>
    <w:lvl w:ilvl="0" w:tplc="08090001">
      <w:start w:val="1"/>
      <w:numFmt w:val="bullet"/>
      <w:lvlText w:val=""/>
      <w:lvlJc w:val="left"/>
      <w:pPr>
        <w:ind w:left="952" w:hanging="360"/>
      </w:pPr>
      <w:rPr>
        <w:rFonts w:ascii="Symbol" w:hAnsi="Symbol" w:hint="default"/>
      </w:rPr>
    </w:lvl>
    <w:lvl w:ilvl="1" w:tplc="08090003" w:tentative="1">
      <w:start w:val="1"/>
      <w:numFmt w:val="bullet"/>
      <w:lvlText w:val="o"/>
      <w:lvlJc w:val="left"/>
      <w:pPr>
        <w:ind w:left="1672" w:hanging="360"/>
      </w:pPr>
      <w:rPr>
        <w:rFonts w:ascii="Courier New" w:hAnsi="Courier New" w:cs="Courier New" w:hint="default"/>
      </w:rPr>
    </w:lvl>
    <w:lvl w:ilvl="2" w:tplc="08090005" w:tentative="1">
      <w:start w:val="1"/>
      <w:numFmt w:val="bullet"/>
      <w:lvlText w:val=""/>
      <w:lvlJc w:val="left"/>
      <w:pPr>
        <w:ind w:left="2392" w:hanging="360"/>
      </w:pPr>
      <w:rPr>
        <w:rFonts w:ascii="Wingdings" w:hAnsi="Wingdings" w:hint="default"/>
      </w:rPr>
    </w:lvl>
    <w:lvl w:ilvl="3" w:tplc="08090001" w:tentative="1">
      <w:start w:val="1"/>
      <w:numFmt w:val="bullet"/>
      <w:lvlText w:val=""/>
      <w:lvlJc w:val="left"/>
      <w:pPr>
        <w:ind w:left="3112" w:hanging="360"/>
      </w:pPr>
      <w:rPr>
        <w:rFonts w:ascii="Symbol" w:hAnsi="Symbol" w:hint="default"/>
      </w:rPr>
    </w:lvl>
    <w:lvl w:ilvl="4" w:tplc="08090003" w:tentative="1">
      <w:start w:val="1"/>
      <w:numFmt w:val="bullet"/>
      <w:lvlText w:val="o"/>
      <w:lvlJc w:val="left"/>
      <w:pPr>
        <w:ind w:left="3832" w:hanging="360"/>
      </w:pPr>
      <w:rPr>
        <w:rFonts w:ascii="Courier New" w:hAnsi="Courier New" w:cs="Courier New" w:hint="default"/>
      </w:rPr>
    </w:lvl>
    <w:lvl w:ilvl="5" w:tplc="08090005" w:tentative="1">
      <w:start w:val="1"/>
      <w:numFmt w:val="bullet"/>
      <w:lvlText w:val=""/>
      <w:lvlJc w:val="left"/>
      <w:pPr>
        <w:ind w:left="4552" w:hanging="360"/>
      </w:pPr>
      <w:rPr>
        <w:rFonts w:ascii="Wingdings" w:hAnsi="Wingdings" w:hint="default"/>
      </w:rPr>
    </w:lvl>
    <w:lvl w:ilvl="6" w:tplc="08090001" w:tentative="1">
      <w:start w:val="1"/>
      <w:numFmt w:val="bullet"/>
      <w:lvlText w:val=""/>
      <w:lvlJc w:val="left"/>
      <w:pPr>
        <w:ind w:left="5272" w:hanging="360"/>
      </w:pPr>
      <w:rPr>
        <w:rFonts w:ascii="Symbol" w:hAnsi="Symbol" w:hint="default"/>
      </w:rPr>
    </w:lvl>
    <w:lvl w:ilvl="7" w:tplc="08090003" w:tentative="1">
      <w:start w:val="1"/>
      <w:numFmt w:val="bullet"/>
      <w:lvlText w:val="o"/>
      <w:lvlJc w:val="left"/>
      <w:pPr>
        <w:ind w:left="5992" w:hanging="360"/>
      </w:pPr>
      <w:rPr>
        <w:rFonts w:ascii="Courier New" w:hAnsi="Courier New" w:cs="Courier New" w:hint="default"/>
      </w:rPr>
    </w:lvl>
    <w:lvl w:ilvl="8" w:tplc="08090005" w:tentative="1">
      <w:start w:val="1"/>
      <w:numFmt w:val="bullet"/>
      <w:lvlText w:val=""/>
      <w:lvlJc w:val="left"/>
      <w:pPr>
        <w:ind w:left="6712" w:hanging="360"/>
      </w:pPr>
      <w:rPr>
        <w:rFonts w:ascii="Wingdings" w:hAnsi="Wingdings" w:hint="default"/>
      </w:rPr>
    </w:lvl>
  </w:abstractNum>
  <w:abstractNum w:abstractNumId="5" w15:restartNumberingAfterBreak="0">
    <w:nsid w:val="5D9572E1"/>
    <w:multiLevelType w:val="hybridMultilevel"/>
    <w:tmpl w:val="F25C7084"/>
    <w:lvl w:ilvl="0" w:tplc="08090001">
      <w:start w:val="1"/>
      <w:numFmt w:val="bullet"/>
      <w:lvlText w:val=""/>
      <w:lvlJc w:val="left"/>
      <w:pPr>
        <w:ind w:left="838" w:hanging="360"/>
      </w:pPr>
      <w:rPr>
        <w:rFonts w:ascii="Symbol" w:hAnsi="Symbol" w:hint="default"/>
      </w:rPr>
    </w:lvl>
    <w:lvl w:ilvl="1" w:tplc="08090003" w:tentative="1">
      <w:start w:val="1"/>
      <w:numFmt w:val="bullet"/>
      <w:lvlText w:val="o"/>
      <w:lvlJc w:val="left"/>
      <w:pPr>
        <w:ind w:left="1558" w:hanging="360"/>
      </w:pPr>
      <w:rPr>
        <w:rFonts w:ascii="Courier New" w:hAnsi="Courier New" w:cs="Courier New" w:hint="default"/>
      </w:rPr>
    </w:lvl>
    <w:lvl w:ilvl="2" w:tplc="08090005" w:tentative="1">
      <w:start w:val="1"/>
      <w:numFmt w:val="bullet"/>
      <w:lvlText w:val=""/>
      <w:lvlJc w:val="left"/>
      <w:pPr>
        <w:ind w:left="2278" w:hanging="360"/>
      </w:pPr>
      <w:rPr>
        <w:rFonts w:ascii="Wingdings" w:hAnsi="Wingdings" w:hint="default"/>
      </w:rPr>
    </w:lvl>
    <w:lvl w:ilvl="3" w:tplc="08090001" w:tentative="1">
      <w:start w:val="1"/>
      <w:numFmt w:val="bullet"/>
      <w:lvlText w:val=""/>
      <w:lvlJc w:val="left"/>
      <w:pPr>
        <w:ind w:left="2998" w:hanging="360"/>
      </w:pPr>
      <w:rPr>
        <w:rFonts w:ascii="Symbol" w:hAnsi="Symbol" w:hint="default"/>
      </w:rPr>
    </w:lvl>
    <w:lvl w:ilvl="4" w:tplc="08090003" w:tentative="1">
      <w:start w:val="1"/>
      <w:numFmt w:val="bullet"/>
      <w:lvlText w:val="o"/>
      <w:lvlJc w:val="left"/>
      <w:pPr>
        <w:ind w:left="3718" w:hanging="360"/>
      </w:pPr>
      <w:rPr>
        <w:rFonts w:ascii="Courier New" w:hAnsi="Courier New" w:cs="Courier New" w:hint="default"/>
      </w:rPr>
    </w:lvl>
    <w:lvl w:ilvl="5" w:tplc="08090005" w:tentative="1">
      <w:start w:val="1"/>
      <w:numFmt w:val="bullet"/>
      <w:lvlText w:val=""/>
      <w:lvlJc w:val="left"/>
      <w:pPr>
        <w:ind w:left="4438" w:hanging="360"/>
      </w:pPr>
      <w:rPr>
        <w:rFonts w:ascii="Wingdings" w:hAnsi="Wingdings" w:hint="default"/>
      </w:rPr>
    </w:lvl>
    <w:lvl w:ilvl="6" w:tplc="08090001" w:tentative="1">
      <w:start w:val="1"/>
      <w:numFmt w:val="bullet"/>
      <w:lvlText w:val=""/>
      <w:lvlJc w:val="left"/>
      <w:pPr>
        <w:ind w:left="5158" w:hanging="360"/>
      </w:pPr>
      <w:rPr>
        <w:rFonts w:ascii="Symbol" w:hAnsi="Symbol" w:hint="default"/>
      </w:rPr>
    </w:lvl>
    <w:lvl w:ilvl="7" w:tplc="08090003" w:tentative="1">
      <w:start w:val="1"/>
      <w:numFmt w:val="bullet"/>
      <w:lvlText w:val="o"/>
      <w:lvlJc w:val="left"/>
      <w:pPr>
        <w:ind w:left="5878" w:hanging="360"/>
      </w:pPr>
      <w:rPr>
        <w:rFonts w:ascii="Courier New" w:hAnsi="Courier New" w:cs="Courier New" w:hint="default"/>
      </w:rPr>
    </w:lvl>
    <w:lvl w:ilvl="8" w:tplc="08090005" w:tentative="1">
      <w:start w:val="1"/>
      <w:numFmt w:val="bullet"/>
      <w:lvlText w:val=""/>
      <w:lvlJc w:val="left"/>
      <w:pPr>
        <w:ind w:left="6598" w:hanging="360"/>
      </w:pPr>
      <w:rPr>
        <w:rFonts w:ascii="Wingdings" w:hAnsi="Wingdings" w:hint="default"/>
      </w:rPr>
    </w:lvl>
  </w:abstractNum>
  <w:abstractNum w:abstractNumId="6" w15:restartNumberingAfterBreak="0">
    <w:nsid w:val="5EDE2664"/>
    <w:multiLevelType w:val="hybridMultilevel"/>
    <w:tmpl w:val="20082CAA"/>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7" w15:restartNumberingAfterBreak="0">
    <w:nsid w:val="60A1394A"/>
    <w:multiLevelType w:val="hybridMultilevel"/>
    <w:tmpl w:val="9FF4D27A"/>
    <w:lvl w:ilvl="0" w:tplc="08090001">
      <w:start w:val="1"/>
      <w:numFmt w:val="bullet"/>
      <w:lvlText w:val=""/>
      <w:lvlJc w:val="left"/>
      <w:pPr>
        <w:ind w:left="1815" w:hanging="360"/>
      </w:pPr>
      <w:rPr>
        <w:rFonts w:ascii="Symbol" w:hAnsi="Symbol" w:hint="default"/>
      </w:rPr>
    </w:lvl>
    <w:lvl w:ilvl="1" w:tplc="08090003" w:tentative="1">
      <w:start w:val="1"/>
      <w:numFmt w:val="bullet"/>
      <w:lvlText w:val="o"/>
      <w:lvlJc w:val="left"/>
      <w:pPr>
        <w:ind w:left="2535" w:hanging="360"/>
      </w:pPr>
      <w:rPr>
        <w:rFonts w:ascii="Courier New" w:hAnsi="Courier New" w:cs="Courier New" w:hint="default"/>
      </w:rPr>
    </w:lvl>
    <w:lvl w:ilvl="2" w:tplc="08090005" w:tentative="1">
      <w:start w:val="1"/>
      <w:numFmt w:val="bullet"/>
      <w:lvlText w:val=""/>
      <w:lvlJc w:val="left"/>
      <w:pPr>
        <w:ind w:left="3255" w:hanging="360"/>
      </w:pPr>
      <w:rPr>
        <w:rFonts w:ascii="Wingdings" w:hAnsi="Wingdings" w:hint="default"/>
      </w:rPr>
    </w:lvl>
    <w:lvl w:ilvl="3" w:tplc="08090001" w:tentative="1">
      <w:start w:val="1"/>
      <w:numFmt w:val="bullet"/>
      <w:lvlText w:val=""/>
      <w:lvlJc w:val="left"/>
      <w:pPr>
        <w:ind w:left="3975" w:hanging="360"/>
      </w:pPr>
      <w:rPr>
        <w:rFonts w:ascii="Symbol" w:hAnsi="Symbol" w:hint="default"/>
      </w:rPr>
    </w:lvl>
    <w:lvl w:ilvl="4" w:tplc="08090003" w:tentative="1">
      <w:start w:val="1"/>
      <w:numFmt w:val="bullet"/>
      <w:lvlText w:val="o"/>
      <w:lvlJc w:val="left"/>
      <w:pPr>
        <w:ind w:left="4695" w:hanging="360"/>
      </w:pPr>
      <w:rPr>
        <w:rFonts w:ascii="Courier New" w:hAnsi="Courier New" w:cs="Courier New" w:hint="default"/>
      </w:rPr>
    </w:lvl>
    <w:lvl w:ilvl="5" w:tplc="08090005" w:tentative="1">
      <w:start w:val="1"/>
      <w:numFmt w:val="bullet"/>
      <w:lvlText w:val=""/>
      <w:lvlJc w:val="left"/>
      <w:pPr>
        <w:ind w:left="5415" w:hanging="360"/>
      </w:pPr>
      <w:rPr>
        <w:rFonts w:ascii="Wingdings" w:hAnsi="Wingdings" w:hint="default"/>
      </w:rPr>
    </w:lvl>
    <w:lvl w:ilvl="6" w:tplc="08090001" w:tentative="1">
      <w:start w:val="1"/>
      <w:numFmt w:val="bullet"/>
      <w:lvlText w:val=""/>
      <w:lvlJc w:val="left"/>
      <w:pPr>
        <w:ind w:left="6135" w:hanging="360"/>
      </w:pPr>
      <w:rPr>
        <w:rFonts w:ascii="Symbol" w:hAnsi="Symbol" w:hint="default"/>
      </w:rPr>
    </w:lvl>
    <w:lvl w:ilvl="7" w:tplc="08090003" w:tentative="1">
      <w:start w:val="1"/>
      <w:numFmt w:val="bullet"/>
      <w:lvlText w:val="o"/>
      <w:lvlJc w:val="left"/>
      <w:pPr>
        <w:ind w:left="6855" w:hanging="360"/>
      </w:pPr>
      <w:rPr>
        <w:rFonts w:ascii="Courier New" w:hAnsi="Courier New" w:cs="Courier New" w:hint="default"/>
      </w:rPr>
    </w:lvl>
    <w:lvl w:ilvl="8" w:tplc="08090005" w:tentative="1">
      <w:start w:val="1"/>
      <w:numFmt w:val="bullet"/>
      <w:lvlText w:val=""/>
      <w:lvlJc w:val="left"/>
      <w:pPr>
        <w:ind w:left="7575" w:hanging="360"/>
      </w:pPr>
      <w:rPr>
        <w:rFonts w:ascii="Wingdings" w:hAnsi="Wingdings" w:hint="default"/>
      </w:rPr>
    </w:lvl>
  </w:abstractNum>
  <w:abstractNum w:abstractNumId="8" w15:restartNumberingAfterBreak="0">
    <w:nsid w:val="61024C48"/>
    <w:multiLevelType w:val="hybridMultilevel"/>
    <w:tmpl w:val="D31C8734"/>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9" w15:restartNumberingAfterBreak="0">
    <w:nsid w:val="68EE51EB"/>
    <w:multiLevelType w:val="hybridMultilevel"/>
    <w:tmpl w:val="B7526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B4C1B41"/>
    <w:multiLevelType w:val="hybridMultilevel"/>
    <w:tmpl w:val="8B00E710"/>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11" w15:restartNumberingAfterBreak="0">
    <w:nsid w:val="74006643"/>
    <w:multiLevelType w:val="hybridMultilevel"/>
    <w:tmpl w:val="A7141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C11941"/>
    <w:multiLevelType w:val="hybridMultilevel"/>
    <w:tmpl w:val="429E0300"/>
    <w:lvl w:ilvl="0" w:tplc="08090001">
      <w:start w:val="1"/>
      <w:numFmt w:val="bullet"/>
      <w:lvlText w:val=""/>
      <w:lvlJc w:val="left"/>
      <w:pPr>
        <w:ind w:left="1380" w:hanging="360"/>
      </w:pPr>
      <w:rPr>
        <w:rFonts w:ascii="Symbol" w:hAnsi="Symbol" w:hint="default"/>
      </w:rPr>
    </w:lvl>
    <w:lvl w:ilvl="1" w:tplc="08090003" w:tentative="1">
      <w:start w:val="1"/>
      <w:numFmt w:val="bullet"/>
      <w:lvlText w:val="o"/>
      <w:lvlJc w:val="left"/>
      <w:pPr>
        <w:ind w:left="2100" w:hanging="360"/>
      </w:pPr>
      <w:rPr>
        <w:rFonts w:ascii="Courier New" w:hAnsi="Courier New" w:cs="Courier New" w:hint="default"/>
      </w:rPr>
    </w:lvl>
    <w:lvl w:ilvl="2" w:tplc="08090005" w:tentative="1">
      <w:start w:val="1"/>
      <w:numFmt w:val="bullet"/>
      <w:lvlText w:val=""/>
      <w:lvlJc w:val="left"/>
      <w:pPr>
        <w:ind w:left="2820" w:hanging="360"/>
      </w:pPr>
      <w:rPr>
        <w:rFonts w:ascii="Wingdings" w:hAnsi="Wingdings" w:hint="default"/>
      </w:rPr>
    </w:lvl>
    <w:lvl w:ilvl="3" w:tplc="08090001" w:tentative="1">
      <w:start w:val="1"/>
      <w:numFmt w:val="bullet"/>
      <w:lvlText w:val=""/>
      <w:lvlJc w:val="left"/>
      <w:pPr>
        <w:ind w:left="3540" w:hanging="360"/>
      </w:pPr>
      <w:rPr>
        <w:rFonts w:ascii="Symbol" w:hAnsi="Symbol" w:hint="default"/>
      </w:rPr>
    </w:lvl>
    <w:lvl w:ilvl="4" w:tplc="08090003" w:tentative="1">
      <w:start w:val="1"/>
      <w:numFmt w:val="bullet"/>
      <w:lvlText w:val="o"/>
      <w:lvlJc w:val="left"/>
      <w:pPr>
        <w:ind w:left="4260" w:hanging="360"/>
      </w:pPr>
      <w:rPr>
        <w:rFonts w:ascii="Courier New" w:hAnsi="Courier New" w:cs="Courier New" w:hint="default"/>
      </w:rPr>
    </w:lvl>
    <w:lvl w:ilvl="5" w:tplc="08090005" w:tentative="1">
      <w:start w:val="1"/>
      <w:numFmt w:val="bullet"/>
      <w:lvlText w:val=""/>
      <w:lvlJc w:val="left"/>
      <w:pPr>
        <w:ind w:left="4980" w:hanging="360"/>
      </w:pPr>
      <w:rPr>
        <w:rFonts w:ascii="Wingdings" w:hAnsi="Wingdings" w:hint="default"/>
      </w:rPr>
    </w:lvl>
    <w:lvl w:ilvl="6" w:tplc="08090001" w:tentative="1">
      <w:start w:val="1"/>
      <w:numFmt w:val="bullet"/>
      <w:lvlText w:val=""/>
      <w:lvlJc w:val="left"/>
      <w:pPr>
        <w:ind w:left="5700" w:hanging="360"/>
      </w:pPr>
      <w:rPr>
        <w:rFonts w:ascii="Symbol" w:hAnsi="Symbol" w:hint="default"/>
      </w:rPr>
    </w:lvl>
    <w:lvl w:ilvl="7" w:tplc="08090003" w:tentative="1">
      <w:start w:val="1"/>
      <w:numFmt w:val="bullet"/>
      <w:lvlText w:val="o"/>
      <w:lvlJc w:val="left"/>
      <w:pPr>
        <w:ind w:left="6420" w:hanging="360"/>
      </w:pPr>
      <w:rPr>
        <w:rFonts w:ascii="Courier New" w:hAnsi="Courier New" w:cs="Courier New" w:hint="default"/>
      </w:rPr>
    </w:lvl>
    <w:lvl w:ilvl="8" w:tplc="08090005" w:tentative="1">
      <w:start w:val="1"/>
      <w:numFmt w:val="bullet"/>
      <w:lvlText w:val=""/>
      <w:lvlJc w:val="left"/>
      <w:pPr>
        <w:ind w:left="7140" w:hanging="360"/>
      </w:pPr>
      <w:rPr>
        <w:rFonts w:ascii="Wingdings" w:hAnsi="Wingdings" w:hint="default"/>
      </w:rPr>
    </w:lvl>
  </w:abstractNum>
  <w:num w:numId="1" w16cid:durableId="323775705">
    <w:abstractNumId w:val="1"/>
  </w:num>
  <w:num w:numId="2" w16cid:durableId="336348237">
    <w:abstractNumId w:val="12"/>
  </w:num>
  <w:num w:numId="3" w16cid:durableId="1320963322">
    <w:abstractNumId w:val="5"/>
  </w:num>
  <w:num w:numId="4" w16cid:durableId="117377483">
    <w:abstractNumId w:val="7"/>
  </w:num>
  <w:num w:numId="5" w16cid:durableId="1354725876">
    <w:abstractNumId w:val="4"/>
  </w:num>
  <w:num w:numId="6" w16cid:durableId="821579705">
    <w:abstractNumId w:val="3"/>
  </w:num>
  <w:num w:numId="7" w16cid:durableId="790392661">
    <w:abstractNumId w:val="8"/>
  </w:num>
  <w:num w:numId="8" w16cid:durableId="1840460402">
    <w:abstractNumId w:val="10"/>
  </w:num>
  <w:num w:numId="9" w16cid:durableId="1905872322">
    <w:abstractNumId w:val="6"/>
  </w:num>
  <w:num w:numId="10" w16cid:durableId="1905527787">
    <w:abstractNumId w:val="11"/>
  </w:num>
  <w:num w:numId="11" w16cid:durableId="80031004">
    <w:abstractNumId w:val="2"/>
  </w:num>
  <w:num w:numId="12" w16cid:durableId="1146894628">
    <w:abstractNumId w:val="9"/>
  </w:num>
  <w:num w:numId="13" w16cid:durableId="4307863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152"/>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AAF"/>
    <w:rsid w:val="000549B0"/>
    <w:rsid w:val="00055477"/>
    <w:rsid w:val="00062946"/>
    <w:rsid w:val="00072D73"/>
    <w:rsid w:val="00086EA1"/>
    <w:rsid w:val="000904CB"/>
    <w:rsid w:val="000B780A"/>
    <w:rsid w:val="000C3484"/>
    <w:rsid w:val="000D0279"/>
    <w:rsid w:val="000D7CD4"/>
    <w:rsid w:val="000F0873"/>
    <w:rsid w:val="001077F9"/>
    <w:rsid w:val="001212F6"/>
    <w:rsid w:val="001304DC"/>
    <w:rsid w:val="00154F1F"/>
    <w:rsid w:val="00171F80"/>
    <w:rsid w:val="001741B4"/>
    <w:rsid w:val="0018396F"/>
    <w:rsid w:val="00195E48"/>
    <w:rsid w:val="00197D55"/>
    <w:rsid w:val="001B5B2F"/>
    <w:rsid w:val="001E3C25"/>
    <w:rsid w:val="001E584D"/>
    <w:rsid w:val="001F1CE6"/>
    <w:rsid w:val="00220DA7"/>
    <w:rsid w:val="00226F85"/>
    <w:rsid w:val="00232D2C"/>
    <w:rsid w:val="00243EE5"/>
    <w:rsid w:val="00253747"/>
    <w:rsid w:val="00273C3E"/>
    <w:rsid w:val="00273EC0"/>
    <w:rsid w:val="002B7AD1"/>
    <w:rsid w:val="002D2E2A"/>
    <w:rsid w:val="00321678"/>
    <w:rsid w:val="00343061"/>
    <w:rsid w:val="00344606"/>
    <w:rsid w:val="00345780"/>
    <w:rsid w:val="00376B1C"/>
    <w:rsid w:val="003A242F"/>
    <w:rsid w:val="003D0137"/>
    <w:rsid w:val="003E21D5"/>
    <w:rsid w:val="003E7352"/>
    <w:rsid w:val="00445E8A"/>
    <w:rsid w:val="004662B2"/>
    <w:rsid w:val="00486ABE"/>
    <w:rsid w:val="004A34B2"/>
    <w:rsid w:val="004A4B57"/>
    <w:rsid w:val="004D107E"/>
    <w:rsid w:val="004D1592"/>
    <w:rsid w:val="005060FC"/>
    <w:rsid w:val="005110B3"/>
    <w:rsid w:val="00522F65"/>
    <w:rsid w:val="005321DD"/>
    <w:rsid w:val="005444A9"/>
    <w:rsid w:val="0054705E"/>
    <w:rsid w:val="005635B1"/>
    <w:rsid w:val="005921A6"/>
    <w:rsid w:val="005A73BB"/>
    <w:rsid w:val="005D3D8B"/>
    <w:rsid w:val="006033A7"/>
    <w:rsid w:val="00606F52"/>
    <w:rsid w:val="00610C4C"/>
    <w:rsid w:val="006170B1"/>
    <w:rsid w:val="00627D61"/>
    <w:rsid w:val="00646AD3"/>
    <w:rsid w:val="006C117E"/>
    <w:rsid w:val="006C2A3A"/>
    <w:rsid w:val="006C5696"/>
    <w:rsid w:val="006C5868"/>
    <w:rsid w:val="006E0DA5"/>
    <w:rsid w:val="006E3E67"/>
    <w:rsid w:val="006F1062"/>
    <w:rsid w:val="006F71E9"/>
    <w:rsid w:val="007110E3"/>
    <w:rsid w:val="00721522"/>
    <w:rsid w:val="00725CAF"/>
    <w:rsid w:val="00734B15"/>
    <w:rsid w:val="00751DB0"/>
    <w:rsid w:val="007563A8"/>
    <w:rsid w:val="007712AC"/>
    <w:rsid w:val="00790A95"/>
    <w:rsid w:val="007A5153"/>
    <w:rsid w:val="007B1434"/>
    <w:rsid w:val="007B3662"/>
    <w:rsid w:val="007C0BD9"/>
    <w:rsid w:val="007C62EA"/>
    <w:rsid w:val="007D25D6"/>
    <w:rsid w:val="007D56C6"/>
    <w:rsid w:val="007E21E2"/>
    <w:rsid w:val="007E4C7F"/>
    <w:rsid w:val="007E5D7C"/>
    <w:rsid w:val="007F408C"/>
    <w:rsid w:val="007F6D98"/>
    <w:rsid w:val="007F79A0"/>
    <w:rsid w:val="008278ED"/>
    <w:rsid w:val="00842802"/>
    <w:rsid w:val="00854B30"/>
    <w:rsid w:val="00865E70"/>
    <w:rsid w:val="008A29D0"/>
    <w:rsid w:val="008A45B4"/>
    <w:rsid w:val="008C1A4B"/>
    <w:rsid w:val="00913618"/>
    <w:rsid w:val="0091535F"/>
    <w:rsid w:val="00932136"/>
    <w:rsid w:val="009451C2"/>
    <w:rsid w:val="00953041"/>
    <w:rsid w:val="00960AC9"/>
    <w:rsid w:val="00970D9F"/>
    <w:rsid w:val="00973F0B"/>
    <w:rsid w:val="00993027"/>
    <w:rsid w:val="009968AE"/>
    <w:rsid w:val="009B49D8"/>
    <w:rsid w:val="009B7A64"/>
    <w:rsid w:val="009C0153"/>
    <w:rsid w:val="009D01ED"/>
    <w:rsid w:val="009F35C8"/>
    <w:rsid w:val="009F51C4"/>
    <w:rsid w:val="009F5BE4"/>
    <w:rsid w:val="00A00882"/>
    <w:rsid w:val="00A14CE9"/>
    <w:rsid w:val="00A206B3"/>
    <w:rsid w:val="00A230BD"/>
    <w:rsid w:val="00A25657"/>
    <w:rsid w:val="00A356A5"/>
    <w:rsid w:val="00A46371"/>
    <w:rsid w:val="00A65C0A"/>
    <w:rsid w:val="00AB1A5A"/>
    <w:rsid w:val="00AB38D4"/>
    <w:rsid w:val="00AD71C0"/>
    <w:rsid w:val="00AD7204"/>
    <w:rsid w:val="00B00B71"/>
    <w:rsid w:val="00B163BD"/>
    <w:rsid w:val="00B33C79"/>
    <w:rsid w:val="00B44E0C"/>
    <w:rsid w:val="00B576C0"/>
    <w:rsid w:val="00B660D9"/>
    <w:rsid w:val="00B7286E"/>
    <w:rsid w:val="00B91289"/>
    <w:rsid w:val="00BB4B62"/>
    <w:rsid w:val="00BC050F"/>
    <w:rsid w:val="00BC262F"/>
    <w:rsid w:val="00BD0386"/>
    <w:rsid w:val="00BF316F"/>
    <w:rsid w:val="00C06779"/>
    <w:rsid w:val="00C06DFB"/>
    <w:rsid w:val="00C101D8"/>
    <w:rsid w:val="00C17497"/>
    <w:rsid w:val="00C174D3"/>
    <w:rsid w:val="00C2547E"/>
    <w:rsid w:val="00C2562D"/>
    <w:rsid w:val="00C37521"/>
    <w:rsid w:val="00C62397"/>
    <w:rsid w:val="00C636CB"/>
    <w:rsid w:val="00CB613E"/>
    <w:rsid w:val="00CB73D8"/>
    <w:rsid w:val="00D048F9"/>
    <w:rsid w:val="00D35F6B"/>
    <w:rsid w:val="00D50108"/>
    <w:rsid w:val="00D563BB"/>
    <w:rsid w:val="00D67306"/>
    <w:rsid w:val="00D8430A"/>
    <w:rsid w:val="00DB7401"/>
    <w:rsid w:val="00E0172F"/>
    <w:rsid w:val="00E20AAF"/>
    <w:rsid w:val="00E52E69"/>
    <w:rsid w:val="00E5591A"/>
    <w:rsid w:val="00E65B64"/>
    <w:rsid w:val="00E66A03"/>
    <w:rsid w:val="00E831EA"/>
    <w:rsid w:val="00E86895"/>
    <w:rsid w:val="00ED47C2"/>
    <w:rsid w:val="00EF591A"/>
    <w:rsid w:val="00F04ECE"/>
    <w:rsid w:val="00F250E7"/>
    <w:rsid w:val="00F43AB4"/>
    <w:rsid w:val="00F44954"/>
    <w:rsid w:val="00F47F25"/>
    <w:rsid w:val="00F77B6E"/>
    <w:rsid w:val="00F94431"/>
    <w:rsid w:val="00FB6F3F"/>
    <w:rsid w:val="00FD4793"/>
    <w:rsid w:val="00FD7DD3"/>
    <w:rsid w:val="00FE3847"/>
    <w:rsid w:val="00FF7C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2"/>
    <o:shapelayout v:ext="edit">
      <o:idmap v:ext="edit" data="2"/>
    </o:shapelayout>
  </w:shapeDefaults>
  <w:decimalSymbol w:val="."/>
  <w:listSeparator w:val=","/>
  <w14:docId w14:val="77971003"/>
  <w15:docId w15:val="{3334F797-6FB0-4695-8A75-BDFC09744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Header">
    <w:name w:val="header"/>
    <w:basedOn w:val="Normal"/>
    <w:link w:val="HeaderChar"/>
    <w:uiPriority w:val="99"/>
    <w:unhideWhenUsed/>
    <w:rsid w:val="00321678"/>
    <w:pPr>
      <w:tabs>
        <w:tab w:val="center" w:pos="4513"/>
        <w:tab w:val="right" w:pos="9026"/>
      </w:tabs>
    </w:pPr>
  </w:style>
  <w:style w:type="character" w:customStyle="1" w:styleId="HeaderChar">
    <w:name w:val="Header Char"/>
    <w:basedOn w:val="DefaultParagraphFont"/>
    <w:link w:val="Header"/>
    <w:uiPriority w:val="99"/>
    <w:rsid w:val="00321678"/>
  </w:style>
  <w:style w:type="paragraph" w:styleId="Footer">
    <w:name w:val="footer"/>
    <w:basedOn w:val="Normal"/>
    <w:link w:val="FooterChar"/>
    <w:uiPriority w:val="99"/>
    <w:unhideWhenUsed/>
    <w:rsid w:val="00321678"/>
    <w:pPr>
      <w:tabs>
        <w:tab w:val="center" w:pos="4513"/>
        <w:tab w:val="right" w:pos="9026"/>
      </w:tabs>
    </w:pPr>
  </w:style>
  <w:style w:type="character" w:customStyle="1" w:styleId="FooterChar">
    <w:name w:val="Footer Char"/>
    <w:basedOn w:val="DefaultParagraphFont"/>
    <w:link w:val="Footer"/>
    <w:uiPriority w:val="99"/>
    <w:rsid w:val="00321678"/>
  </w:style>
  <w:style w:type="paragraph" w:styleId="ListParagraph">
    <w:name w:val="List Paragraph"/>
    <w:basedOn w:val="Normal"/>
    <w:uiPriority w:val="34"/>
    <w:qFormat/>
    <w:rsid w:val="000D0279"/>
    <w:pPr>
      <w:ind w:left="720"/>
      <w:contextualSpacing/>
    </w:pPr>
  </w:style>
  <w:style w:type="character" w:styleId="CommentReference">
    <w:name w:val="annotation reference"/>
    <w:basedOn w:val="DefaultParagraphFont"/>
    <w:uiPriority w:val="99"/>
    <w:semiHidden/>
    <w:unhideWhenUsed/>
    <w:rsid w:val="000D0279"/>
    <w:rPr>
      <w:sz w:val="16"/>
      <w:szCs w:val="16"/>
    </w:rPr>
  </w:style>
  <w:style w:type="paragraph" w:styleId="CommentText">
    <w:name w:val="annotation text"/>
    <w:basedOn w:val="Normal"/>
    <w:link w:val="CommentTextChar"/>
    <w:uiPriority w:val="99"/>
    <w:unhideWhenUsed/>
    <w:rsid w:val="000D0279"/>
  </w:style>
  <w:style w:type="character" w:customStyle="1" w:styleId="CommentTextChar">
    <w:name w:val="Comment Text Char"/>
    <w:basedOn w:val="DefaultParagraphFont"/>
    <w:link w:val="CommentText"/>
    <w:uiPriority w:val="99"/>
    <w:rsid w:val="000D0279"/>
  </w:style>
  <w:style w:type="paragraph" w:styleId="CommentSubject">
    <w:name w:val="annotation subject"/>
    <w:basedOn w:val="CommentText"/>
    <w:next w:val="CommentText"/>
    <w:link w:val="CommentSubjectChar"/>
    <w:uiPriority w:val="99"/>
    <w:semiHidden/>
    <w:unhideWhenUsed/>
    <w:rsid w:val="000D0279"/>
    <w:rPr>
      <w:b/>
      <w:bCs/>
    </w:rPr>
  </w:style>
  <w:style w:type="character" w:customStyle="1" w:styleId="CommentSubjectChar">
    <w:name w:val="Comment Subject Char"/>
    <w:basedOn w:val="CommentTextChar"/>
    <w:link w:val="CommentSubject"/>
    <w:uiPriority w:val="99"/>
    <w:semiHidden/>
    <w:rsid w:val="000D0279"/>
    <w:rPr>
      <w:b/>
      <w:bCs/>
    </w:rPr>
  </w:style>
  <w:style w:type="table" w:styleId="TableGrid">
    <w:name w:val="Table Grid"/>
    <w:basedOn w:val="TableNormal"/>
    <w:uiPriority w:val="59"/>
    <w:rsid w:val="00865E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B7A64"/>
    <w:pPr>
      <w:autoSpaceDE w:val="0"/>
      <w:autoSpaceDN w:val="0"/>
      <w:adjustRightInd w:val="0"/>
    </w:pPr>
    <w:rPr>
      <w:rFonts w:ascii="Century Gothic" w:hAnsi="Century Gothic" w:cs="Century Gothic"/>
      <w:color w:val="000000"/>
      <w:sz w:val="24"/>
      <w:szCs w:val="24"/>
      <w:lang w:val="en-GB"/>
    </w:rPr>
  </w:style>
  <w:style w:type="character" w:styleId="Hyperlink">
    <w:name w:val="Hyperlink"/>
    <w:basedOn w:val="DefaultParagraphFont"/>
    <w:uiPriority w:val="99"/>
    <w:unhideWhenUsed/>
    <w:rsid w:val="009B7A64"/>
    <w:rPr>
      <w:color w:val="0000FF" w:themeColor="hyperlink"/>
      <w:u w:val="single"/>
    </w:rPr>
  </w:style>
  <w:style w:type="character" w:styleId="UnresolvedMention">
    <w:name w:val="Unresolved Mention"/>
    <w:basedOn w:val="DefaultParagraphFont"/>
    <w:uiPriority w:val="99"/>
    <w:semiHidden/>
    <w:unhideWhenUsed/>
    <w:rsid w:val="009B7A64"/>
    <w:rPr>
      <w:color w:val="605E5C"/>
      <w:shd w:val="clear" w:color="auto" w:fill="E1DFDD"/>
    </w:rPr>
  </w:style>
  <w:style w:type="character" w:styleId="FollowedHyperlink">
    <w:name w:val="FollowedHyperlink"/>
    <w:basedOn w:val="DefaultParagraphFont"/>
    <w:uiPriority w:val="99"/>
    <w:semiHidden/>
    <w:unhideWhenUsed/>
    <w:rsid w:val="00A00882"/>
    <w:rPr>
      <w:color w:val="800080" w:themeColor="followedHyperlink"/>
      <w:u w:val="single"/>
    </w:rPr>
  </w:style>
  <w:style w:type="paragraph" w:styleId="TOCHeading">
    <w:name w:val="TOC Heading"/>
    <w:basedOn w:val="Heading1"/>
    <w:next w:val="Normal"/>
    <w:uiPriority w:val="39"/>
    <w:unhideWhenUsed/>
    <w:qFormat/>
    <w:rsid w:val="009F5BE4"/>
    <w:pPr>
      <w:keepLines/>
      <w:numPr>
        <w:numId w:val="0"/>
      </w:numPr>
      <w:spacing w:after="0" w:line="259" w:lineRule="auto"/>
      <w:outlineLvl w:val="9"/>
    </w:pPr>
    <w:rPr>
      <w:b w:val="0"/>
      <w:bCs w:val="0"/>
      <w:color w:val="365F91" w:themeColor="accent1" w:themeShade="BF"/>
      <w:kern w:val="0"/>
    </w:rPr>
  </w:style>
  <w:style w:type="paragraph" w:styleId="TOC2">
    <w:name w:val="toc 2"/>
    <w:basedOn w:val="Normal"/>
    <w:next w:val="Normal"/>
    <w:autoRedefine/>
    <w:uiPriority w:val="39"/>
    <w:unhideWhenUsed/>
    <w:rsid w:val="009F5BE4"/>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9F5BE4"/>
    <w:pPr>
      <w:spacing w:after="100" w:line="259" w:lineRule="auto"/>
    </w:pPr>
    <w:rPr>
      <w:rFonts w:asciiTheme="minorHAnsi" w:eastAsiaTheme="minorEastAsia" w:hAnsiTheme="minorHAnsi"/>
      <w:sz w:val="22"/>
      <w:szCs w:val="22"/>
    </w:rPr>
  </w:style>
  <w:style w:type="paragraph" w:styleId="TOC3">
    <w:name w:val="toc 3"/>
    <w:basedOn w:val="Normal"/>
    <w:next w:val="Normal"/>
    <w:autoRedefine/>
    <w:uiPriority w:val="39"/>
    <w:unhideWhenUsed/>
    <w:rsid w:val="009F5BE4"/>
    <w:pPr>
      <w:spacing w:after="100" w:line="259" w:lineRule="auto"/>
      <w:ind w:left="440"/>
    </w:pPr>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249331">
      <w:bodyDiv w:val="1"/>
      <w:marLeft w:val="0"/>
      <w:marRight w:val="0"/>
      <w:marTop w:val="0"/>
      <w:marBottom w:val="0"/>
      <w:divBdr>
        <w:top w:val="none" w:sz="0" w:space="0" w:color="auto"/>
        <w:left w:val="none" w:sz="0" w:space="0" w:color="auto"/>
        <w:bottom w:val="none" w:sz="0" w:space="0" w:color="auto"/>
        <w:right w:val="none" w:sz="0" w:space="0" w:color="auto"/>
      </w:divBdr>
      <w:divsChild>
        <w:div w:id="126238311">
          <w:marLeft w:val="0"/>
          <w:marRight w:val="0"/>
          <w:marTop w:val="0"/>
          <w:marBottom w:val="0"/>
          <w:divBdr>
            <w:top w:val="none" w:sz="0" w:space="0" w:color="auto"/>
            <w:left w:val="none" w:sz="0" w:space="0" w:color="auto"/>
            <w:bottom w:val="none" w:sz="0" w:space="0" w:color="auto"/>
            <w:right w:val="none" w:sz="0" w:space="0" w:color="auto"/>
          </w:divBdr>
          <w:divsChild>
            <w:div w:id="1542133024">
              <w:marLeft w:val="0"/>
              <w:marRight w:val="0"/>
              <w:marTop w:val="0"/>
              <w:marBottom w:val="0"/>
              <w:divBdr>
                <w:top w:val="none" w:sz="0" w:space="0" w:color="auto"/>
                <w:left w:val="none" w:sz="0" w:space="0" w:color="auto"/>
                <w:bottom w:val="none" w:sz="0" w:space="0" w:color="auto"/>
                <w:right w:val="none" w:sz="0" w:space="0" w:color="auto"/>
              </w:divBdr>
              <w:divsChild>
                <w:div w:id="149737540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235169127">
          <w:marLeft w:val="0"/>
          <w:marRight w:val="0"/>
          <w:marTop w:val="0"/>
          <w:marBottom w:val="0"/>
          <w:divBdr>
            <w:top w:val="none" w:sz="0" w:space="0" w:color="auto"/>
            <w:left w:val="none" w:sz="0" w:space="0" w:color="auto"/>
            <w:bottom w:val="none" w:sz="0" w:space="0" w:color="auto"/>
            <w:right w:val="none" w:sz="0" w:space="0" w:color="auto"/>
          </w:divBdr>
          <w:divsChild>
            <w:div w:id="251357670">
              <w:marLeft w:val="0"/>
              <w:marRight w:val="0"/>
              <w:marTop w:val="0"/>
              <w:marBottom w:val="0"/>
              <w:divBdr>
                <w:top w:val="none" w:sz="0" w:space="0" w:color="auto"/>
                <w:left w:val="none" w:sz="0" w:space="0" w:color="auto"/>
                <w:bottom w:val="none" w:sz="0" w:space="0" w:color="auto"/>
                <w:right w:val="none" w:sz="0" w:space="0" w:color="auto"/>
              </w:divBdr>
              <w:divsChild>
                <w:div w:id="5833286">
                  <w:marLeft w:val="-420"/>
                  <w:marRight w:val="0"/>
                  <w:marTop w:val="0"/>
                  <w:marBottom w:val="0"/>
                  <w:divBdr>
                    <w:top w:val="none" w:sz="0" w:space="0" w:color="auto"/>
                    <w:left w:val="none" w:sz="0" w:space="0" w:color="auto"/>
                    <w:bottom w:val="none" w:sz="0" w:space="0" w:color="auto"/>
                    <w:right w:val="none" w:sz="0" w:space="0" w:color="auto"/>
                  </w:divBdr>
                  <w:divsChild>
                    <w:div w:id="731580743">
                      <w:marLeft w:val="0"/>
                      <w:marRight w:val="0"/>
                      <w:marTop w:val="0"/>
                      <w:marBottom w:val="0"/>
                      <w:divBdr>
                        <w:top w:val="none" w:sz="0" w:space="0" w:color="auto"/>
                        <w:left w:val="none" w:sz="0" w:space="0" w:color="auto"/>
                        <w:bottom w:val="none" w:sz="0" w:space="0" w:color="auto"/>
                        <w:right w:val="none" w:sz="0" w:space="0" w:color="auto"/>
                      </w:divBdr>
                      <w:divsChild>
                        <w:div w:id="34742562">
                          <w:marLeft w:val="0"/>
                          <w:marRight w:val="0"/>
                          <w:marTop w:val="0"/>
                          <w:marBottom w:val="0"/>
                          <w:divBdr>
                            <w:top w:val="none" w:sz="0" w:space="0" w:color="auto"/>
                            <w:left w:val="none" w:sz="0" w:space="0" w:color="auto"/>
                            <w:bottom w:val="none" w:sz="0" w:space="0" w:color="auto"/>
                            <w:right w:val="none" w:sz="0" w:space="0" w:color="auto"/>
                          </w:divBdr>
                          <w:divsChild>
                            <w:div w:id="617415616">
                              <w:marLeft w:val="0"/>
                              <w:marRight w:val="0"/>
                              <w:marTop w:val="0"/>
                              <w:marBottom w:val="0"/>
                              <w:divBdr>
                                <w:top w:val="none" w:sz="0" w:space="0" w:color="auto"/>
                                <w:left w:val="none" w:sz="0" w:space="0" w:color="auto"/>
                                <w:bottom w:val="none" w:sz="0" w:space="0" w:color="auto"/>
                                <w:right w:val="none" w:sz="0" w:space="0" w:color="auto"/>
                              </w:divBdr>
                            </w:div>
                            <w:div w:id="165055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064763">
                  <w:marLeft w:val="-420"/>
                  <w:marRight w:val="0"/>
                  <w:marTop w:val="0"/>
                  <w:marBottom w:val="0"/>
                  <w:divBdr>
                    <w:top w:val="none" w:sz="0" w:space="0" w:color="auto"/>
                    <w:left w:val="none" w:sz="0" w:space="0" w:color="auto"/>
                    <w:bottom w:val="none" w:sz="0" w:space="0" w:color="auto"/>
                    <w:right w:val="none" w:sz="0" w:space="0" w:color="auto"/>
                  </w:divBdr>
                  <w:divsChild>
                    <w:div w:id="180050909">
                      <w:marLeft w:val="0"/>
                      <w:marRight w:val="0"/>
                      <w:marTop w:val="0"/>
                      <w:marBottom w:val="0"/>
                      <w:divBdr>
                        <w:top w:val="none" w:sz="0" w:space="0" w:color="auto"/>
                        <w:left w:val="none" w:sz="0" w:space="0" w:color="auto"/>
                        <w:bottom w:val="none" w:sz="0" w:space="0" w:color="auto"/>
                        <w:right w:val="none" w:sz="0" w:space="0" w:color="auto"/>
                      </w:divBdr>
                      <w:divsChild>
                        <w:div w:id="1209293967">
                          <w:marLeft w:val="0"/>
                          <w:marRight w:val="0"/>
                          <w:marTop w:val="0"/>
                          <w:marBottom w:val="0"/>
                          <w:divBdr>
                            <w:top w:val="none" w:sz="0" w:space="0" w:color="auto"/>
                            <w:left w:val="none" w:sz="0" w:space="0" w:color="auto"/>
                            <w:bottom w:val="none" w:sz="0" w:space="0" w:color="auto"/>
                            <w:right w:val="none" w:sz="0" w:space="0" w:color="auto"/>
                          </w:divBdr>
                          <w:divsChild>
                            <w:div w:id="816652382">
                              <w:marLeft w:val="0"/>
                              <w:marRight w:val="0"/>
                              <w:marTop w:val="0"/>
                              <w:marBottom w:val="0"/>
                              <w:divBdr>
                                <w:top w:val="none" w:sz="0" w:space="0" w:color="auto"/>
                                <w:left w:val="none" w:sz="0" w:space="0" w:color="auto"/>
                                <w:bottom w:val="none" w:sz="0" w:space="0" w:color="auto"/>
                                <w:right w:val="none" w:sz="0" w:space="0" w:color="auto"/>
                              </w:divBdr>
                            </w:div>
                            <w:div w:id="127331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864448">
                  <w:marLeft w:val="-420"/>
                  <w:marRight w:val="0"/>
                  <w:marTop w:val="0"/>
                  <w:marBottom w:val="0"/>
                  <w:divBdr>
                    <w:top w:val="none" w:sz="0" w:space="0" w:color="auto"/>
                    <w:left w:val="none" w:sz="0" w:space="0" w:color="auto"/>
                    <w:bottom w:val="none" w:sz="0" w:space="0" w:color="auto"/>
                    <w:right w:val="none" w:sz="0" w:space="0" w:color="auto"/>
                  </w:divBdr>
                  <w:divsChild>
                    <w:div w:id="55784639">
                      <w:marLeft w:val="0"/>
                      <w:marRight w:val="0"/>
                      <w:marTop w:val="0"/>
                      <w:marBottom w:val="0"/>
                      <w:divBdr>
                        <w:top w:val="none" w:sz="0" w:space="0" w:color="auto"/>
                        <w:left w:val="none" w:sz="0" w:space="0" w:color="auto"/>
                        <w:bottom w:val="none" w:sz="0" w:space="0" w:color="auto"/>
                        <w:right w:val="none" w:sz="0" w:space="0" w:color="auto"/>
                      </w:divBdr>
                      <w:divsChild>
                        <w:div w:id="1070226615">
                          <w:marLeft w:val="0"/>
                          <w:marRight w:val="0"/>
                          <w:marTop w:val="0"/>
                          <w:marBottom w:val="0"/>
                          <w:divBdr>
                            <w:top w:val="none" w:sz="0" w:space="0" w:color="auto"/>
                            <w:left w:val="none" w:sz="0" w:space="0" w:color="auto"/>
                            <w:bottom w:val="none" w:sz="0" w:space="0" w:color="auto"/>
                            <w:right w:val="none" w:sz="0" w:space="0" w:color="auto"/>
                          </w:divBdr>
                          <w:divsChild>
                            <w:div w:id="460654419">
                              <w:marLeft w:val="0"/>
                              <w:marRight w:val="0"/>
                              <w:marTop w:val="0"/>
                              <w:marBottom w:val="0"/>
                              <w:divBdr>
                                <w:top w:val="none" w:sz="0" w:space="0" w:color="auto"/>
                                <w:left w:val="none" w:sz="0" w:space="0" w:color="auto"/>
                                <w:bottom w:val="none" w:sz="0" w:space="0" w:color="auto"/>
                                <w:right w:val="none" w:sz="0" w:space="0" w:color="auto"/>
                              </w:divBdr>
                            </w:div>
                            <w:div w:id="1651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433600">
                  <w:marLeft w:val="-420"/>
                  <w:marRight w:val="0"/>
                  <w:marTop w:val="0"/>
                  <w:marBottom w:val="0"/>
                  <w:divBdr>
                    <w:top w:val="none" w:sz="0" w:space="0" w:color="auto"/>
                    <w:left w:val="none" w:sz="0" w:space="0" w:color="auto"/>
                    <w:bottom w:val="none" w:sz="0" w:space="0" w:color="auto"/>
                    <w:right w:val="none" w:sz="0" w:space="0" w:color="auto"/>
                  </w:divBdr>
                  <w:divsChild>
                    <w:div w:id="614100458">
                      <w:marLeft w:val="0"/>
                      <w:marRight w:val="0"/>
                      <w:marTop w:val="0"/>
                      <w:marBottom w:val="0"/>
                      <w:divBdr>
                        <w:top w:val="none" w:sz="0" w:space="0" w:color="auto"/>
                        <w:left w:val="none" w:sz="0" w:space="0" w:color="auto"/>
                        <w:bottom w:val="none" w:sz="0" w:space="0" w:color="auto"/>
                        <w:right w:val="none" w:sz="0" w:space="0" w:color="auto"/>
                      </w:divBdr>
                      <w:divsChild>
                        <w:div w:id="829442070">
                          <w:marLeft w:val="0"/>
                          <w:marRight w:val="0"/>
                          <w:marTop w:val="0"/>
                          <w:marBottom w:val="0"/>
                          <w:divBdr>
                            <w:top w:val="none" w:sz="0" w:space="0" w:color="auto"/>
                            <w:left w:val="none" w:sz="0" w:space="0" w:color="auto"/>
                            <w:bottom w:val="none" w:sz="0" w:space="0" w:color="auto"/>
                            <w:right w:val="none" w:sz="0" w:space="0" w:color="auto"/>
                          </w:divBdr>
                          <w:divsChild>
                            <w:div w:id="781651910">
                              <w:marLeft w:val="0"/>
                              <w:marRight w:val="0"/>
                              <w:marTop w:val="0"/>
                              <w:marBottom w:val="0"/>
                              <w:divBdr>
                                <w:top w:val="none" w:sz="0" w:space="0" w:color="auto"/>
                                <w:left w:val="none" w:sz="0" w:space="0" w:color="auto"/>
                                <w:bottom w:val="none" w:sz="0" w:space="0" w:color="auto"/>
                                <w:right w:val="none" w:sz="0" w:space="0" w:color="auto"/>
                              </w:divBdr>
                            </w:div>
                            <w:div w:id="67025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050508">
                  <w:marLeft w:val="-420"/>
                  <w:marRight w:val="0"/>
                  <w:marTop w:val="0"/>
                  <w:marBottom w:val="0"/>
                  <w:divBdr>
                    <w:top w:val="none" w:sz="0" w:space="0" w:color="auto"/>
                    <w:left w:val="none" w:sz="0" w:space="0" w:color="auto"/>
                    <w:bottom w:val="none" w:sz="0" w:space="0" w:color="auto"/>
                    <w:right w:val="none" w:sz="0" w:space="0" w:color="auto"/>
                  </w:divBdr>
                  <w:divsChild>
                    <w:div w:id="359670792">
                      <w:marLeft w:val="0"/>
                      <w:marRight w:val="0"/>
                      <w:marTop w:val="0"/>
                      <w:marBottom w:val="0"/>
                      <w:divBdr>
                        <w:top w:val="none" w:sz="0" w:space="0" w:color="auto"/>
                        <w:left w:val="none" w:sz="0" w:space="0" w:color="auto"/>
                        <w:bottom w:val="none" w:sz="0" w:space="0" w:color="auto"/>
                        <w:right w:val="none" w:sz="0" w:space="0" w:color="auto"/>
                      </w:divBdr>
                      <w:divsChild>
                        <w:div w:id="1324119742">
                          <w:marLeft w:val="0"/>
                          <w:marRight w:val="0"/>
                          <w:marTop w:val="0"/>
                          <w:marBottom w:val="0"/>
                          <w:divBdr>
                            <w:top w:val="none" w:sz="0" w:space="0" w:color="auto"/>
                            <w:left w:val="none" w:sz="0" w:space="0" w:color="auto"/>
                            <w:bottom w:val="none" w:sz="0" w:space="0" w:color="auto"/>
                            <w:right w:val="none" w:sz="0" w:space="0" w:color="auto"/>
                          </w:divBdr>
                          <w:divsChild>
                            <w:div w:id="305554176">
                              <w:marLeft w:val="0"/>
                              <w:marRight w:val="0"/>
                              <w:marTop w:val="0"/>
                              <w:marBottom w:val="0"/>
                              <w:divBdr>
                                <w:top w:val="none" w:sz="0" w:space="0" w:color="auto"/>
                                <w:left w:val="none" w:sz="0" w:space="0" w:color="auto"/>
                                <w:bottom w:val="none" w:sz="0" w:space="0" w:color="auto"/>
                                <w:right w:val="none" w:sz="0" w:space="0" w:color="auto"/>
                              </w:divBdr>
                            </w:div>
                            <w:div w:id="79779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700283">
                  <w:marLeft w:val="-420"/>
                  <w:marRight w:val="0"/>
                  <w:marTop w:val="0"/>
                  <w:marBottom w:val="0"/>
                  <w:divBdr>
                    <w:top w:val="none" w:sz="0" w:space="0" w:color="auto"/>
                    <w:left w:val="none" w:sz="0" w:space="0" w:color="auto"/>
                    <w:bottom w:val="none" w:sz="0" w:space="0" w:color="auto"/>
                    <w:right w:val="none" w:sz="0" w:space="0" w:color="auto"/>
                  </w:divBdr>
                  <w:divsChild>
                    <w:div w:id="2145614170">
                      <w:marLeft w:val="0"/>
                      <w:marRight w:val="0"/>
                      <w:marTop w:val="0"/>
                      <w:marBottom w:val="0"/>
                      <w:divBdr>
                        <w:top w:val="none" w:sz="0" w:space="0" w:color="auto"/>
                        <w:left w:val="none" w:sz="0" w:space="0" w:color="auto"/>
                        <w:bottom w:val="none" w:sz="0" w:space="0" w:color="auto"/>
                        <w:right w:val="none" w:sz="0" w:space="0" w:color="auto"/>
                      </w:divBdr>
                      <w:divsChild>
                        <w:div w:id="79722888">
                          <w:marLeft w:val="0"/>
                          <w:marRight w:val="0"/>
                          <w:marTop w:val="0"/>
                          <w:marBottom w:val="0"/>
                          <w:divBdr>
                            <w:top w:val="none" w:sz="0" w:space="0" w:color="auto"/>
                            <w:left w:val="none" w:sz="0" w:space="0" w:color="auto"/>
                            <w:bottom w:val="none" w:sz="0" w:space="0" w:color="auto"/>
                            <w:right w:val="none" w:sz="0" w:space="0" w:color="auto"/>
                          </w:divBdr>
                          <w:divsChild>
                            <w:div w:id="586576740">
                              <w:marLeft w:val="0"/>
                              <w:marRight w:val="0"/>
                              <w:marTop w:val="0"/>
                              <w:marBottom w:val="0"/>
                              <w:divBdr>
                                <w:top w:val="none" w:sz="0" w:space="0" w:color="auto"/>
                                <w:left w:val="none" w:sz="0" w:space="0" w:color="auto"/>
                                <w:bottom w:val="none" w:sz="0" w:space="0" w:color="auto"/>
                                <w:right w:val="none" w:sz="0" w:space="0" w:color="auto"/>
                              </w:divBdr>
                            </w:div>
                            <w:div w:id="154097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11715">
                  <w:marLeft w:val="-420"/>
                  <w:marRight w:val="0"/>
                  <w:marTop w:val="0"/>
                  <w:marBottom w:val="0"/>
                  <w:divBdr>
                    <w:top w:val="none" w:sz="0" w:space="0" w:color="auto"/>
                    <w:left w:val="none" w:sz="0" w:space="0" w:color="auto"/>
                    <w:bottom w:val="none" w:sz="0" w:space="0" w:color="auto"/>
                    <w:right w:val="none" w:sz="0" w:space="0" w:color="auto"/>
                  </w:divBdr>
                  <w:divsChild>
                    <w:div w:id="1647976829">
                      <w:marLeft w:val="0"/>
                      <w:marRight w:val="0"/>
                      <w:marTop w:val="0"/>
                      <w:marBottom w:val="0"/>
                      <w:divBdr>
                        <w:top w:val="none" w:sz="0" w:space="0" w:color="auto"/>
                        <w:left w:val="none" w:sz="0" w:space="0" w:color="auto"/>
                        <w:bottom w:val="none" w:sz="0" w:space="0" w:color="auto"/>
                        <w:right w:val="none" w:sz="0" w:space="0" w:color="auto"/>
                      </w:divBdr>
                      <w:divsChild>
                        <w:div w:id="1711371902">
                          <w:marLeft w:val="0"/>
                          <w:marRight w:val="0"/>
                          <w:marTop w:val="0"/>
                          <w:marBottom w:val="0"/>
                          <w:divBdr>
                            <w:top w:val="none" w:sz="0" w:space="0" w:color="auto"/>
                            <w:left w:val="none" w:sz="0" w:space="0" w:color="auto"/>
                            <w:bottom w:val="none" w:sz="0" w:space="0" w:color="auto"/>
                            <w:right w:val="none" w:sz="0" w:space="0" w:color="auto"/>
                          </w:divBdr>
                          <w:divsChild>
                            <w:div w:id="1442602037">
                              <w:marLeft w:val="0"/>
                              <w:marRight w:val="0"/>
                              <w:marTop w:val="0"/>
                              <w:marBottom w:val="0"/>
                              <w:divBdr>
                                <w:top w:val="none" w:sz="0" w:space="0" w:color="auto"/>
                                <w:left w:val="none" w:sz="0" w:space="0" w:color="auto"/>
                                <w:bottom w:val="none" w:sz="0" w:space="0" w:color="auto"/>
                                <w:right w:val="none" w:sz="0" w:space="0" w:color="auto"/>
                              </w:divBdr>
                            </w:div>
                            <w:div w:id="190297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665083">
                  <w:marLeft w:val="-420"/>
                  <w:marRight w:val="0"/>
                  <w:marTop w:val="0"/>
                  <w:marBottom w:val="0"/>
                  <w:divBdr>
                    <w:top w:val="none" w:sz="0" w:space="0" w:color="auto"/>
                    <w:left w:val="none" w:sz="0" w:space="0" w:color="auto"/>
                    <w:bottom w:val="none" w:sz="0" w:space="0" w:color="auto"/>
                    <w:right w:val="none" w:sz="0" w:space="0" w:color="auto"/>
                  </w:divBdr>
                  <w:divsChild>
                    <w:div w:id="1173178012">
                      <w:marLeft w:val="0"/>
                      <w:marRight w:val="0"/>
                      <w:marTop w:val="0"/>
                      <w:marBottom w:val="0"/>
                      <w:divBdr>
                        <w:top w:val="none" w:sz="0" w:space="0" w:color="auto"/>
                        <w:left w:val="none" w:sz="0" w:space="0" w:color="auto"/>
                        <w:bottom w:val="none" w:sz="0" w:space="0" w:color="auto"/>
                        <w:right w:val="none" w:sz="0" w:space="0" w:color="auto"/>
                      </w:divBdr>
                      <w:divsChild>
                        <w:div w:id="575283711">
                          <w:marLeft w:val="0"/>
                          <w:marRight w:val="0"/>
                          <w:marTop w:val="0"/>
                          <w:marBottom w:val="0"/>
                          <w:divBdr>
                            <w:top w:val="none" w:sz="0" w:space="0" w:color="auto"/>
                            <w:left w:val="none" w:sz="0" w:space="0" w:color="auto"/>
                            <w:bottom w:val="none" w:sz="0" w:space="0" w:color="auto"/>
                            <w:right w:val="none" w:sz="0" w:space="0" w:color="auto"/>
                          </w:divBdr>
                          <w:divsChild>
                            <w:div w:id="6756420">
                              <w:marLeft w:val="0"/>
                              <w:marRight w:val="0"/>
                              <w:marTop w:val="0"/>
                              <w:marBottom w:val="0"/>
                              <w:divBdr>
                                <w:top w:val="none" w:sz="0" w:space="0" w:color="auto"/>
                                <w:left w:val="none" w:sz="0" w:space="0" w:color="auto"/>
                                <w:bottom w:val="none" w:sz="0" w:space="0" w:color="auto"/>
                                <w:right w:val="none" w:sz="0" w:space="0" w:color="auto"/>
                              </w:divBdr>
                            </w:div>
                            <w:div w:id="7956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25809">
                  <w:marLeft w:val="-420"/>
                  <w:marRight w:val="0"/>
                  <w:marTop w:val="0"/>
                  <w:marBottom w:val="0"/>
                  <w:divBdr>
                    <w:top w:val="none" w:sz="0" w:space="0" w:color="auto"/>
                    <w:left w:val="none" w:sz="0" w:space="0" w:color="auto"/>
                    <w:bottom w:val="none" w:sz="0" w:space="0" w:color="auto"/>
                    <w:right w:val="none" w:sz="0" w:space="0" w:color="auto"/>
                  </w:divBdr>
                  <w:divsChild>
                    <w:div w:id="859662950">
                      <w:marLeft w:val="0"/>
                      <w:marRight w:val="0"/>
                      <w:marTop w:val="0"/>
                      <w:marBottom w:val="0"/>
                      <w:divBdr>
                        <w:top w:val="none" w:sz="0" w:space="0" w:color="auto"/>
                        <w:left w:val="none" w:sz="0" w:space="0" w:color="auto"/>
                        <w:bottom w:val="none" w:sz="0" w:space="0" w:color="auto"/>
                        <w:right w:val="none" w:sz="0" w:space="0" w:color="auto"/>
                      </w:divBdr>
                      <w:divsChild>
                        <w:div w:id="1874221167">
                          <w:marLeft w:val="0"/>
                          <w:marRight w:val="0"/>
                          <w:marTop w:val="0"/>
                          <w:marBottom w:val="0"/>
                          <w:divBdr>
                            <w:top w:val="none" w:sz="0" w:space="0" w:color="auto"/>
                            <w:left w:val="none" w:sz="0" w:space="0" w:color="auto"/>
                            <w:bottom w:val="none" w:sz="0" w:space="0" w:color="auto"/>
                            <w:right w:val="none" w:sz="0" w:space="0" w:color="auto"/>
                          </w:divBdr>
                          <w:divsChild>
                            <w:div w:id="954948694">
                              <w:marLeft w:val="0"/>
                              <w:marRight w:val="0"/>
                              <w:marTop w:val="0"/>
                              <w:marBottom w:val="0"/>
                              <w:divBdr>
                                <w:top w:val="none" w:sz="0" w:space="0" w:color="auto"/>
                                <w:left w:val="none" w:sz="0" w:space="0" w:color="auto"/>
                                <w:bottom w:val="none" w:sz="0" w:space="0" w:color="auto"/>
                                <w:right w:val="none" w:sz="0" w:space="0" w:color="auto"/>
                              </w:divBdr>
                            </w:div>
                            <w:div w:id="2945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109288">
                  <w:marLeft w:val="-420"/>
                  <w:marRight w:val="0"/>
                  <w:marTop w:val="0"/>
                  <w:marBottom w:val="0"/>
                  <w:divBdr>
                    <w:top w:val="none" w:sz="0" w:space="0" w:color="auto"/>
                    <w:left w:val="none" w:sz="0" w:space="0" w:color="auto"/>
                    <w:bottom w:val="none" w:sz="0" w:space="0" w:color="auto"/>
                    <w:right w:val="none" w:sz="0" w:space="0" w:color="auto"/>
                  </w:divBdr>
                  <w:divsChild>
                    <w:div w:id="1205144229">
                      <w:marLeft w:val="0"/>
                      <w:marRight w:val="0"/>
                      <w:marTop w:val="0"/>
                      <w:marBottom w:val="0"/>
                      <w:divBdr>
                        <w:top w:val="none" w:sz="0" w:space="0" w:color="auto"/>
                        <w:left w:val="none" w:sz="0" w:space="0" w:color="auto"/>
                        <w:bottom w:val="none" w:sz="0" w:space="0" w:color="auto"/>
                        <w:right w:val="none" w:sz="0" w:space="0" w:color="auto"/>
                      </w:divBdr>
                      <w:divsChild>
                        <w:div w:id="675814547">
                          <w:marLeft w:val="0"/>
                          <w:marRight w:val="0"/>
                          <w:marTop w:val="0"/>
                          <w:marBottom w:val="0"/>
                          <w:divBdr>
                            <w:top w:val="none" w:sz="0" w:space="0" w:color="auto"/>
                            <w:left w:val="none" w:sz="0" w:space="0" w:color="auto"/>
                            <w:bottom w:val="none" w:sz="0" w:space="0" w:color="auto"/>
                            <w:right w:val="none" w:sz="0" w:space="0" w:color="auto"/>
                          </w:divBdr>
                          <w:divsChild>
                            <w:div w:id="599333158">
                              <w:marLeft w:val="0"/>
                              <w:marRight w:val="0"/>
                              <w:marTop w:val="0"/>
                              <w:marBottom w:val="0"/>
                              <w:divBdr>
                                <w:top w:val="none" w:sz="0" w:space="0" w:color="auto"/>
                                <w:left w:val="none" w:sz="0" w:space="0" w:color="auto"/>
                                <w:bottom w:val="none" w:sz="0" w:space="0" w:color="auto"/>
                                <w:right w:val="none" w:sz="0" w:space="0" w:color="auto"/>
                              </w:divBdr>
                            </w:div>
                            <w:div w:id="161883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1924009">
      <w:bodyDiv w:val="1"/>
      <w:marLeft w:val="0"/>
      <w:marRight w:val="0"/>
      <w:marTop w:val="0"/>
      <w:marBottom w:val="0"/>
      <w:divBdr>
        <w:top w:val="none" w:sz="0" w:space="0" w:color="auto"/>
        <w:left w:val="none" w:sz="0" w:space="0" w:color="auto"/>
        <w:bottom w:val="none" w:sz="0" w:space="0" w:color="auto"/>
        <w:right w:val="none" w:sz="0" w:space="0" w:color="auto"/>
      </w:divBdr>
      <w:divsChild>
        <w:div w:id="1483083088">
          <w:marLeft w:val="0"/>
          <w:marRight w:val="0"/>
          <w:marTop w:val="0"/>
          <w:marBottom w:val="0"/>
          <w:divBdr>
            <w:top w:val="none" w:sz="0" w:space="0" w:color="auto"/>
            <w:left w:val="none" w:sz="0" w:space="0" w:color="auto"/>
            <w:bottom w:val="none" w:sz="0" w:space="0" w:color="auto"/>
            <w:right w:val="none" w:sz="0" w:space="0" w:color="auto"/>
          </w:divBdr>
          <w:divsChild>
            <w:div w:id="485169586">
              <w:marLeft w:val="0"/>
              <w:marRight w:val="0"/>
              <w:marTop w:val="0"/>
              <w:marBottom w:val="0"/>
              <w:divBdr>
                <w:top w:val="none" w:sz="0" w:space="0" w:color="auto"/>
                <w:left w:val="none" w:sz="0" w:space="0" w:color="auto"/>
                <w:bottom w:val="none" w:sz="0" w:space="0" w:color="auto"/>
                <w:right w:val="none" w:sz="0" w:space="0" w:color="auto"/>
              </w:divBdr>
              <w:divsChild>
                <w:div w:id="186686980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0930733">
          <w:marLeft w:val="0"/>
          <w:marRight w:val="0"/>
          <w:marTop w:val="0"/>
          <w:marBottom w:val="0"/>
          <w:divBdr>
            <w:top w:val="none" w:sz="0" w:space="0" w:color="auto"/>
            <w:left w:val="none" w:sz="0" w:space="0" w:color="auto"/>
            <w:bottom w:val="none" w:sz="0" w:space="0" w:color="auto"/>
            <w:right w:val="none" w:sz="0" w:space="0" w:color="auto"/>
          </w:divBdr>
          <w:divsChild>
            <w:div w:id="238175701">
              <w:marLeft w:val="0"/>
              <w:marRight w:val="0"/>
              <w:marTop w:val="0"/>
              <w:marBottom w:val="0"/>
              <w:divBdr>
                <w:top w:val="none" w:sz="0" w:space="0" w:color="auto"/>
                <w:left w:val="none" w:sz="0" w:space="0" w:color="auto"/>
                <w:bottom w:val="none" w:sz="0" w:space="0" w:color="auto"/>
                <w:right w:val="none" w:sz="0" w:space="0" w:color="auto"/>
              </w:divBdr>
              <w:divsChild>
                <w:div w:id="99299814">
                  <w:marLeft w:val="-420"/>
                  <w:marRight w:val="0"/>
                  <w:marTop w:val="0"/>
                  <w:marBottom w:val="0"/>
                  <w:divBdr>
                    <w:top w:val="none" w:sz="0" w:space="0" w:color="auto"/>
                    <w:left w:val="none" w:sz="0" w:space="0" w:color="auto"/>
                    <w:bottom w:val="none" w:sz="0" w:space="0" w:color="auto"/>
                    <w:right w:val="none" w:sz="0" w:space="0" w:color="auto"/>
                  </w:divBdr>
                  <w:divsChild>
                    <w:div w:id="1966040318">
                      <w:marLeft w:val="0"/>
                      <w:marRight w:val="0"/>
                      <w:marTop w:val="0"/>
                      <w:marBottom w:val="0"/>
                      <w:divBdr>
                        <w:top w:val="none" w:sz="0" w:space="0" w:color="auto"/>
                        <w:left w:val="none" w:sz="0" w:space="0" w:color="auto"/>
                        <w:bottom w:val="none" w:sz="0" w:space="0" w:color="auto"/>
                        <w:right w:val="none" w:sz="0" w:space="0" w:color="auto"/>
                      </w:divBdr>
                      <w:divsChild>
                        <w:div w:id="148522776">
                          <w:marLeft w:val="0"/>
                          <w:marRight w:val="0"/>
                          <w:marTop w:val="0"/>
                          <w:marBottom w:val="0"/>
                          <w:divBdr>
                            <w:top w:val="none" w:sz="0" w:space="0" w:color="auto"/>
                            <w:left w:val="none" w:sz="0" w:space="0" w:color="auto"/>
                            <w:bottom w:val="none" w:sz="0" w:space="0" w:color="auto"/>
                            <w:right w:val="none" w:sz="0" w:space="0" w:color="auto"/>
                          </w:divBdr>
                          <w:divsChild>
                            <w:div w:id="1183519075">
                              <w:marLeft w:val="0"/>
                              <w:marRight w:val="0"/>
                              <w:marTop w:val="0"/>
                              <w:marBottom w:val="0"/>
                              <w:divBdr>
                                <w:top w:val="none" w:sz="0" w:space="0" w:color="auto"/>
                                <w:left w:val="none" w:sz="0" w:space="0" w:color="auto"/>
                                <w:bottom w:val="none" w:sz="0" w:space="0" w:color="auto"/>
                                <w:right w:val="none" w:sz="0" w:space="0" w:color="auto"/>
                              </w:divBdr>
                            </w:div>
                            <w:div w:id="12727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695222">
                  <w:marLeft w:val="-420"/>
                  <w:marRight w:val="0"/>
                  <w:marTop w:val="0"/>
                  <w:marBottom w:val="0"/>
                  <w:divBdr>
                    <w:top w:val="none" w:sz="0" w:space="0" w:color="auto"/>
                    <w:left w:val="none" w:sz="0" w:space="0" w:color="auto"/>
                    <w:bottom w:val="none" w:sz="0" w:space="0" w:color="auto"/>
                    <w:right w:val="none" w:sz="0" w:space="0" w:color="auto"/>
                  </w:divBdr>
                  <w:divsChild>
                    <w:div w:id="1811433887">
                      <w:marLeft w:val="0"/>
                      <w:marRight w:val="0"/>
                      <w:marTop w:val="0"/>
                      <w:marBottom w:val="0"/>
                      <w:divBdr>
                        <w:top w:val="none" w:sz="0" w:space="0" w:color="auto"/>
                        <w:left w:val="none" w:sz="0" w:space="0" w:color="auto"/>
                        <w:bottom w:val="none" w:sz="0" w:space="0" w:color="auto"/>
                        <w:right w:val="none" w:sz="0" w:space="0" w:color="auto"/>
                      </w:divBdr>
                      <w:divsChild>
                        <w:div w:id="1682976280">
                          <w:marLeft w:val="0"/>
                          <w:marRight w:val="0"/>
                          <w:marTop w:val="0"/>
                          <w:marBottom w:val="0"/>
                          <w:divBdr>
                            <w:top w:val="none" w:sz="0" w:space="0" w:color="auto"/>
                            <w:left w:val="none" w:sz="0" w:space="0" w:color="auto"/>
                            <w:bottom w:val="none" w:sz="0" w:space="0" w:color="auto"/>
                            <w:right w:val="none" w:sz="0" w:space="0" w:color="auto"/>
                          </w:divBdr>
                          <w:divsChild>
                            <w:div w:id="1592007453">
                              <w:marLeft w:val="0"/>
                              <w:marRight w:val="0"/>
                              <w:marTop w:val="0"/>
                              <w:marBottom w:val="0"/>
                              <w:divBdr>
                                <w:top w:val="none" w:sz="0" w:space="0" w:color="auto"/>
                                <w:left w:val="none" w:sz="0" w:space="0" w:color="auto"/>
                                <w:bottom w:val="none" w:sz="0" w:space="0" w:color="auto"/>
                                <w:right w:val="none" w:sz="0" w:space="0" w:color="auto"/>
                              </w:divBdr>
                            </w:div>
                            <w:div w:id="85645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91991">
                  <w:marLeft w:val="-420"/>
                  <w:marRight w:val="0"/>
                  <w:marTop w:val="0"/>
                  <w:marBottom w:val="0"/>
                  <w:divBdr>
                    <w:top w:val="none" w:sz="0" w:space="0" w:color="auto"/>
                    <w:left w:val="none" w:sz="0" w:space="0" w:color="auto"/>
                    <w:bottom w:val="none" w:sz="0" w:space="0" w:color="auto"/>
                    <w:right w:val="none" w:sz="0" w:space="0" w:color="auto"/>
                  </w:divBdr>
                  <w:divsChild>
                    <w:div w:id="588127163">
                      <w:marLeft w:val="0"/>
                      <w:marRight w:val="0"/>
                      <w:marTop w:val="0"/>
                      <w:marBottom w:val="0"/>
                      <w:divBdr>
                        <w:top w:val="none" w:sz="0" w:space="0" w:color="auto"/>
                        <w:left w:val="none" w:sz="0" w:space="0" w:color="auto"/>
                        <w:bottom w:val="none" w:sz="0" w:space="0" w:color="auto"/>
                        <w:right w:val="none" w:sz="0" w:space="0" w:color="auto"/>
                      </w:divBdr>
                      <w:divsChild>
                        <w:div w:id="1667902608">
                          <w:marLeft w:val="0"/>
                          <w:marRight w:val="0"/>
                          <w:marTop w:val="0"/>
                          <w:marBottom w:val="0"/>
                          <w:divBdr>
                            <w:top w:val="none" w:sz="0" w:space="0" w:color="auto"/>
                            <w:left w:val="none" w:sz="0" w:space="0" w:color="auto"/>
                            <w:bottom w:val="none" w:sz="0" w:space="0" w:color="auto"/>
                            <w:right w:val="none" w:sz="0" w:space="0" w:color="auto"/>
                          </w:divBdr>
                          <w:divsChild>
                            <w:div w:id="2061780064">
                              <w:marLeft w:val="0"/>
                              <w:marRight w:val="0"/>
                              <w:marTop w:val="0"/>
                              <w:marBottom w:val="0"/>
                              <w:divBdr>
                                <w:top w:val="none" w:sz="0" w:space="0" w:color="auto"/>
                                <w:left w:val="none" w:sz="0" w:space="0" w:color="auto"/>
                                <w:bottom w:val="none" w:sz="0" w:space="0" w:color="auto"/>
                                <w:right w:val="none" w:sz="0" w:space="0" w:color="auto"/>
                              </w:divBdr>
                            </w:div>
                            <w:div w:id="88410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812740">
                  <w:marLeft w:val="-420"/>
                  <w:marRight w:val="0"/>
                  <w:marTop w:val="0"/>
                  <w:marBottom w:val="0"/>
                  <w:divBdr>
                    <w:top w:val="none" w:sz="0" w:space="0" w:color="auto"/>
                    <w:left w:val="none" w:sz="0" w:space="0" w:color="auto"/>
                    <w:bottom w:val="none" w:sz="0" w:space="0" w:color="auto"/>
                    <w:right w:val="none" w:sz="0" w:space="0" w:color="auto"/>
                  </w:divBdr>
                  <w:divsChild>
                    <w:div w:id="223563157">
                      <w:marLeft w:val="0"/>
                      <w:marRight w:val="0"/>
                      <w:marTop w:val="0"/>
                      <w:marBottom w:val="0"/>
                      <w:divBdr>
                        <w:top w:val="none" w:sz="0" w:space="0" w:color="auto"/>
                        <w:left w:val="none" w:sz="0" w:space="0" w:color="auto"/>
                        <w:bottom w:val="none" w:sz="0" w:space="0" w:color="auto"/>
                        <w:right w:val="none" w:sz="0" w:space="0" w:color="auto"/>
                      </w:divBdr>
                      <w:divsChild>
                        <w:div w:id="4796136">
                          <w:marLeft w:val="0"/>
                          <w:marRight w:val="0"/>
                          <w:marTop w:val="0"/>
                          <w:marBottom w:val="0"/>
                          <w:divBdr>
                            <w:top w:val="none" w:sz="0" w:space="0" w:color="auto"/>
                            <w:left w:val="none" w:sz="0" w:space="0" w:color="auto"/>
                            <w:bottom w:val="none" w:sz="0" w:space="0" w:color="auto"/>
                            <w:right w:val="none" w:sz="0" w:space="0" w:color="auto"/>
                          </w:divBdr>
                          <w:divsChild>
                            <w:div w:id="1331521995">
                              <w:marLeft w:val="0"/>
                              <w:marRight w:val="0"/>
                              <w:marTop w:val="0"/>
                              <w:marBottom w:val="0"/>
                              <w:divBdr>
                                <w:top w:val="none" w:sz="0" w:space="0" w:color="auto"/>
                                <w:left w:val="none" w:sz="0" w:space="0" w:color="auto"/>
                                <w:bottom w:val="none" w:sz="0" w:space="0" w:color="auto"/>
                                <w:right w:val="none" w:sz="0" w:space="0" w:color="auto"/>
                              </w:divBdr>
                            </w:div>
                            <w:div w:id="65903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73975">
                  <w:marLeft w:val="-420"/>
                  <w:marRight w:val="0"/>
                  <w:marTop w:val="0"/>
                  <w:marBottom w:val="0"/>
                  <w:divBdr>
                    <w:top w:val="none" w:sz="0" w:space="0" w:color="auto"/>
                    <w:left w:val="none" w:sz="0" w:space="0" w:color="auto"/>
                    <w:bottom w:val="none" w:sz="0" w:space="0" w:color="auto"/>
                    <w:right w:val="none" w:sz="0" w:space="0" w:color="auto"/>
                  </w:divBdr>
                  <w:divsChild>
                    <w:div w:id="2013289058">
                      <w:marLeft w:val="0"/>
                      <w:marRight w:val="0"/>
                      <w:marTop w:val="0"/>
                      <w:marBottom w:val="0"/>
                      <w:divBdr>
                        <w:top w:val="none" w:sz="0" w:space="0" w:color="auto"/>
                        <w:left w:val="none" w:sz="0" w:space="0" w:color="auto"/>
                        <w:bottom w:val="none" w:sz="0" w:space="0" w:color="auto"/>
                        <w:right w:val="none" w:sz="0" w:space="0" w:color="auto"/>
                      </w:divBdr>
                      <w:divsChild>
                        <w:div w:id="1697998618">
                          <w:marLeft w:val="0"/>
                          <w:marRight w:val="0"/>
                          <w:marTop w:val="0"/>
                          <w:marBottom w:val="0"/>
                          <w:divBdr>
                            <w:top w:val="none" w:sz="0" w:space="0" w:color="auto"/>
                            <w:left w:val="none" w:sz="0" w:space="0" w:color="auto"/>
                            <w:bottom w:val="none" w:sz="0" w:space="0" w:color="auto"/>
                            <w:right w:val="none" w:sz="0" w:space="0" w:color="auto"/>
                          </w:divBdr>
                          <w:divsChild>
                            <w:div w:id="912472794">
                              <w:marLeft w:val="0"/>
                              <w:marRight w:val="0"/>
                              <w:marTop w:val="0"/>
                              <w:marBottom w:val="0"/>
                              <w:divBdr>
                                <w:top w:val="none" w:sz="0" w:space="0" w:color="auto"/>
                                <w:left w:val="none" w:sz="0" w:space="0" w:color="auto"/>
                                <w:bottom w:val="none" w:sz="0" w:space="0" w:color="auto"/>
                                <w:right w:val="none" w:sz="0" w:space="0" w:color="auto"/>
                              </w:divBdr>
                            </w:div>
                            <w:div w:id="135923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989965">
                  <w:marLeft w:val="-420"/>
                  <w:marRight w:val="0"/>
                  <w:marTop w:val="0"/>
                  <w:marBottom w:val="0"/>
                  <w:divBdr>
                    <w:top w:val="none" w:sz="0" w:space="0" w:color="auto"/>
                    <w:left w:val="none" w:sz="0" w:space="0" w:color="auto"/>
                    <w:bottom w:val="none" w:sz="0" w:space="0" w:color="auto"/>
                    <w:right w:val="none" w:sz="0" w:space="0" w:color="auto"/>
                  </w:divBdr>
                  <w:divsChild>
                    <w:div w:id="215363794">
                      <w:marLeft w:val="0"/>
                      <w:marRight w:val="0"/>
                      <w:marTop w:val="0"/>
                      <w:marBottom w:val="0"/>
                      <w:divBdr>
                        <w:top w:val="none" w:sz="0" w:space="0" w:color="auto"/>
                        <w:left w:val="none" w:sz="0" w:space="0" w:color="auto"/>
                        <w:bottom w:val="none" w:sz="0" w:space="0" w:color="auto"/>
                        <w:right w:val="none" w:sz="0" w:space="0" w:color="auto"/>
                      </w:divBdr>
                      <w:divsChild>
                        <w:div w:id="858393391">
                          <w:marLeft w:val="0"/>
                          <w:marRight w:val="0"/>
                          <w:marTop w:val="0"/>
                          <w:marBottom w:val="0"/>
                          <w:divBdr>
                            <w:top w:val="none" w:sz="0" w:space="0" w:color="auto"/>
                            <w:left w:val="none" w:sz="0" w:space="0" w:color="auto"/>
                            <w:bottom w:val="none" w:sz="0" w:space="0" w:color="auto"/>
                            <w:right w:val="none" w:sz="0" w:space="0" w:color="auto"/>
                          </w:divBdr>
                          <w:divsChild>
                            <w:div w:id="608393120">
                              <w:marLeft w:val="0"/>
                              <w:marRight w:val="0"/>
                              <w:marTop w:val="0"/>
                              <w:marBottom w:val="0"/>
                              <w:divBdr>
                                <w:top w:val="none" w:sz="0" w:space="0" w:color="auto"/>
                                <w:left w:val="none" w:sz="0" w:space="0" w:color="auto"/>
                                <w:bottom w:val="none" w:sz="0" w:space="0" w:color="auto"/>
                                <w:right w:val="none" w:sz="0" w:space="0" w:color="auto"/>
                              </w:divBdr>
                            </w:div>
                            <w:div w:id="93213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87306">
                  <w:marLeft w:val="-420"/>
                  <w:marRight w:val="0"/>
                  <w:marTop w:val="0"/>
                  <w:marBottom w:val="0"/>
                  <w:divBdr>
                    <w:top w:val="none" w:sz="0" w:space="0" w:color="auto"/>
                    <w:left w:val="none" w:sz="0" w:space="0" w:color="auto"/>
                    <w:bottom w:val="none" w:sz="0" w:space="0" w:color="auto"/>
                    <w:right w:val="none" w:sz="0" w:space="0" w:color="auto"/>
                  </w:divBdr>
                  <w:divsChild>
                    <w:div w:id="634140096">
                      <w:marLeft w:val="0"/>
                      <w:marRight w:val="0"/>
                      <w:marTop w:val="0"/>
                      <w:marBottom w:val="0"/>
                      <w:divBdr>
                        <w:top w:val="none" w:sz="0" w:space="0" w:color="auto"/>
                        <w:left w:val="none" w:sz="0" w:space="0" w:color="auto"/>
                        <w:bottom w:val="none" w:sz="0" w:space="0" w:color="auto"/>
                        <w:right w:val="none" w:sz="0" w:space="0" w:color="auto"/>
                      </w:divBdr>
                      <w:divsChild>
                        <w:div w:id="204489176">
                          <w:marLeft w:val="0"/>
                          <w:marRight w:val="0"/>
                          <w:marTop w:val="0"/>
                          <w:marBottom w:val="0"/>
                          <w:divBdr>
                            <w:top w:val="none" w:sz="0" w:space="0" w:color="auto"/>
                            <w:left w:val="none" w:sz="0" w:space="0" w:color="auto"/>
                            <w:bottom w:val="none" w:sz="0" w:space="0" w:color="auto"/>
                            <w:right w:val="none" w:sz="0" w:space="0" w:color="auto"/>
                          </w:divBdr>
                          <w:divsChild>
                            <w:div w:id="1911886771">
                              <w:marLeft w:val="0"/>
                              <w:marRight w:val="0"/>
                              <w:marTop w:val="0"/>
                              <w:marBottom w:val="0"/>
                              <w:divBdr>
                                <w:top w:val="none" w:sz="0" w:space="0" w:color="auto"/>
                                <w:left w:val="none" w:sz="0" w:space="0" w:color="auto"/>
                                <w:bottom w:val="none" w:sz="0" w:space="0" w:color="auto"/>
                                <w:right w:val="none" w:sz="0" w:space="0" w:color="auto"/>
                              </w:divBdr>
                            </w:div>
                            <w:div w:id="139527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227685">
                  <w:marLeft w:val="-420"/>
                  <w:marRight w:val="0"/>
                  <w:marTop w:val="0"/>
                  <w:marBottom w:val="0"/>
                  <w:divBdr>
                    <w:top w:val="none" w:sz="0" w:space="0" w:color="auto"/>
                    <w:left w:val="none" w:sz="0" w:space="0" w:color="auto"/>
                    <w:bottom w:val="none" w:sz="0" w:space="0" w:color="auto"/>
                    <w:right w:val="none" w:sz="0" w:space="0" w:color="auto"/>
                  </w:divBdr>
                  <w:divsChild>
                    <w:div w:id="1598323865">
                      <w:marLeft w:val="0"/>
                      <w:marRight w:val="0"/>
                      <w:marTop w:val="0"/>
                      <w:marBottom w:val="0"/>
                      <w:divBdr>
                        <w:top w:val="none" w:sz="0" w:space="0" w:color="auto"/>
                        <w:left w:val="none" w:sz="0" w:space="0" w:color="auto"/>
                        <w:bottom w:val="none" w:sz="0" w:space="0" w:color="auto"/>
                        <w:right w:val="none" w:sz="0" w:space="0" w:color="auto"/>
                      </w:divBdr>
                      <w:divsChild>
                        <w:div w:id="1654023021">
                          <w:marLeft w:val="0"/>
                          <w:marRight w:val="0"/>
                          <w:marTop w:val="0"/>
                          <w:marBottom w:val="0"/>
                          <w:divBdr>
                            <w:top w:val="none" w:sz="0" w:space="0" w:color="auto"/>
                            <w:left w:val="none" w:sz="0" w:space="0" w:color="auto"/>
                            <w:bottom w:val="none" w:sz="0" w:space="0" w:color="auto"/>
                            <w:right w:val="none" w:sz="0" w:space="0" w:color="auto"/>
                          </w:divBdr>
                          <w:divsChild>
                            <w:div w:id="894897347">
                              <w:marLeft w:val="0"/>
                              <w:marRight w:val="0"/>
                              <w:marTop w:val="0"/>
                              <w:marBottom w:val="0"/>
                              <w:divBdr>
                                <w:top w:val="none" w:sz="0" w:space="0" w:color="auto"/>
                                <w:left w:val="none" w:sz="0" w:space="0" w:color="auto"/>
                                <w:bottom w:val="none" w:sz="0" w:space="0" w:color="auto"/>
                                <w:right w:val="none" w:sz="0" w:space="0" w:color="auto"/>
                              </w:divBdr>
                            </w:div>
                            <w:div w:id="74719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326485">
                  <w:marLeft w:val="-420"/>
                  <w:marRight w:val="0"/>
                  <w:marTop w:val="0"/>
                  <w:marBottom w:val="0"/>
                  <w:divBdr>
                    <w:top w:val="none" w:sz="0" w:space="0" w:color="auto"/>
                    <w:left w:val="none" w:sz="0" w:space="0" w:color="auto"/>
                    <w:bottom w:val="none" w:sz="0" w:space="0" w:color="auto"/>
                    <w:right w:val="none" w:sz="0" w:space="0" w:color="auto"/>
                  </w:divBdr>
                  <w:divsChild>
                    <w:div w:id="398216091">
                      <w:marLeft w:val="0"/>
                      <w:marRight w:val="0"/>
                      <w:marTop w:val="0"/>
                      <w:marBottom w:val="0"/>
                      <w:divBdr>
                        <w:top w:val="none" w:sz="0" w:space="0" w:color="auto"/>
                        <w:left w:val="none" w:sz="0" w:space="0" w:color="auto"/>
                        <w:bottom w:val="none" w:sz="0" w:space="0" w:color="auto"/>
                        <w:right w:val="none" w:sz="0" w:space="0" w:color="auto"/>
                      </w:divBdr>
                      <w:divsChild>
                        <w:div w:id="759058428">
                          <w:marLeft w:val="0"/>
                          <w:marRight w:val="0"/>
                          <w:marTop w:val="0"/>
                          <w:marBottom w:val="0"/>
                          <w:divBdr>
                            <w:top w:val="none" w:sz="0" w:space="0" w:color="auto"/>
                            <w:left w:val="none" w:sz="0" w:space="0" w:color="auto"/>
                            <w:bottom w:val="none" w:sz="0" w:space="0" w:color="auto"/>
                            <w:right w:val="none" w:sz="0" w:space="0" w:color="auto"/>
                          </w:divBdr>
                          <w:divsChild>
                            <w:div w:id="1255626480">
                              <w:marLeft w:val="0"/>
                              <w:marRight w:val="0"/>
                              <w:marTop w:val="0"/>
                              <w:marBottom w:val="0"/>
                              <w:divBdr>
                                <w:top w:val="none" w:sz="0" w:space="0" w:color="auto"/>
                                <w:left w:val="none" w:sz="0" w:space="0" w:color="auto"/>
                                <w:bottom w:val="none" w:sz="0" w:space="0" w:color="auto"/>
                                <w:right w:val="none" w:sz="0" w:space="0" w:color="auto"/>
                              </w:divBdr>
                            </w:div>
                            <w:div w:id="16781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09011">
                  <w:marLeft w:val="-420"/>
                  <w:marRight w:val="0"/>
                  <w:marTop w:val="0"/>
                  <w:marBottom w:val="0"/>
                  <w:divBdr>
                    <w:top w:val="none" w:sz="0" w:space="0" w:color="auto"/>
                    <w:left w:val="none" w:sz="0" w:space="0" w:color="auto"/>
                    <w:bottom w:val="none" w:sz="0" w:space="0" w:color="auto"/>
                    <w:right w:val="none" w:sz="0" w:space="0" w:color="auto"/>
                  </w:divBdr>
                  <w:divsChild>
                    <w:div w:id="1156652971">
                      <w:marLeft w:val="0"/>
                      <w:marRight w:val="0"/>
                      <w:marTop w:val="0"/>
                      <w:marBottom w:val="0"/>
                      <w:divBdr>
                        <w:top w:val="none" w:sz="0" w:space="0" w:color="auto"/>
                        <w:left w:val="none" w:sz="0" w:space="0" w:color="auto"/>
                        <w:bottom w:val="none" w:sz="0" w:space="0" w:color="auto"/>
                        <w:right w:val="none" w:sz="0" w:space="0" w:color="auto"/>
                      </w:divBdr>
                      <w:divsChild>
                        <w:div w:id="119148420">
                          <w:marLeft w:val="0"/>
                          <w:marRight w:val="0"/>
                          <w:marTop w:val="0"/>
                          <w:marBottom w:val="0"/>
                          <w:divBdr>
                            <w:top w:val="none" w:sz="0" w:space="0" w:color="auto"/>
                            <w:left w:val="none" w:sz="0" w:space="0" w:color="auto"/>
                            <w:bottom w:val="none" w:sz="0" w:space="0" w:color="auto"/>
                            <w:right w:val="none" w:sz="0" w:space="0" w:color="auto"/>
                          </w:divBdr>
                          <w:divsChild>
                            <w:div w:id="71246578">
                              <w:marLeft w:val="0"/>
                              <w:marRight w:val="0"/>
                              <w:marTop w:val="0"/>
                              <w:marBottom w:val="0"/>
                              <w:divBdr>
                                <w:top w:val="none" w:sz="0" w:space="0" w:color="auto"/>
                                <w:left w:val="none" w:sz="0" w:space="0" w:color="auto"/>
                                <w:bottom w:val="none" w:sz="0" w:space="0" w:color="auto"/>
                                <w:right w:val="none" w:sz="0" w:space="0" w:color="auto"/>
                              </w:divBdr>
                            </w:div>
                            <w:div w:id="49646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www.gov.wales/" TargetMode="External"/><Relationship Id="rId26" Type="http://schemas.openxmlformats.org/officeDocument/2006/relationships/hyperlink" Target="https://www.disabilityrightsuk.org/understanding-equality-act-information-disabled-students" TargetMode="External"/><Relationship Id="rId3" Type="http://schemas.openxmlformats.org/officeDocument/2006/relationships/customXml" Target="../customXml/item3.xml"/><Relationship Id="rId21" Type="http://schemas.openxmlformats.org/officeDocument/2006/relationships/hyperlink" Target="https://assets.publishing.service.gov.uk/media/5a818686ed915d74e33feaf2/CfWI_Dental_care_professionals_stocktake.pdf" TargetMode="Externa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http://www.llyw.cymru/" TargetMode="External"/><Relationship Id="rId25" Type="http://schemas.openxmlformats.org/officeDocument/2006/relationships/hyperlink" Target="https://www.gdc-uk.org/standards-guidance/standards-and-guidance/scope-of-practice"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gdc-uk.org/docs/default-source/reports-and-publications/gdc-registration-statistics-report-2024.pdf" TargetMode="External"/><Relationship Id="rId29" Type="http://schemas.openxmlformats.org/officeDocument/2006/relationships/hyperlink" Target="mailto:DfES-ApprenticeshipUnit@gov.wal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s://heiw.nhs.wales/careers/" TargetMode="Externa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hyperlink" Target="https://www.gdc-uk.org/education-cpd/students-and-trainees/guidance-for-employers-of-trainees-students" TargetMode="External"/><Relationship Id="rId28" Type="http://schemas.openxmlformats.org/officeDocument/2006/relationships/footer" Target="footer4.xml"/><Relationship Id="rId10" Type="http://schemas.openxmlformats.org/officeDocument/2006/relationships/image" Target="media/image1.jpeg"/><Relationship Id="rId19" Type="http://schemas.openxmlformats.org/officeDocument/2006/relationships/hyperlink" Target="https://www.gdc-uk.org/docs/default-source/registration/registration-reports/registration_report_february_2025_pdf.pdf?sfvrsn=799c1153_3"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yperlink" Target="https://www.gdc-uk.org/education-cpd/students-and-trainees/guidance-for-employers-of-trainees-students" TargetMode="External"/><Relationship Id="rId27" Type="http://schemas.openxmlformats.org/officeDocument/2006/relationships/hyperlink" Target="https://www.disabilityrightsuk.org/understanding-equality-act-information-disabled-student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2E3264-CD56-4E98-A637-F5541DF2D0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69C6E9-328B-47FA-B090-A06CCDA6B012}">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3.xml><?xml version="1.0" encoding="utf-8"?>
<ds:datastoreItem xmlns:ds="http://schemas.openxmlformats.org/officeDocument/2006/customXml" ds:itemID="{8C66598B-41FE-4725-B2FA-49E93883D80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12</Pages>
  <Words>2251</Words>
  <Characters>12833</Characters>
  <Application>Microsoft Office Word</Application>
  <DocSecurity>0</DocSecurity>
  <Lines>106</Lines>
  <Paragraphs>30</Paragraphs>
  <ScaleCrop>false</ScaleCrop>
  <Company/>
  <LinksUpToDate>false</LinksUpToDate>
  <CharactersWithSpaces>15054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Sian Page (HEIW)</dc:creator>
  <cp:lastModifiedBy>Sian Page (HEIW)</cp:lastModifiedBy>
  <cp:revision>11</cp:revision>
  <dcterms:created xsi:type="dcterms:W3CDTF">2025-06-24T07:19:00Z</dcterms:created>
  <dcterms:modified xsi:type="dcterms:W3CDTF">2025-07-03T12:31:00Z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