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EFBFC5" w14:textId="77777777" w:rsidR="00E54851" w:rsidRDefault="00E54851" w:rsidP="00A60D2B">
      <w:pPr>
        <w:jc w:val="center"/>
      </w:pPr>
    </w:p>
    <w:p w14:paraId="5B9CE8C4" w14:textId="77777777" w:rsidR="00E54851" w:rsidRDefault="00E54851"/>
    <w:p w14:paraId="2D9A9F51" w14:textId="77777777" w:rsidR="00E54851" w:rsidRDefault="00C21DB7">
      <w:r w:rsidRPr="0057011F">
        <w:rPr>
          <w:rFonts w:cs="Arial"/>
          <w:noProof/>
          <w:sz w:val="32"/>
          <w:lang w:eastAsia="en-GB"/>
        </w:rPr>
        <w:drawing>
          <wp:inline distT="0" distB="0" distL="0" distR="0" wp14:anchorId="09F62480" wp14:editId="42E2FA52">
            <wp:extent cx="5732145" cy="1343511"/>
            <wp:effectExtent l="0" t="0" r="1905" b="9525"/>
            <wp:docPr id="1" name="Picture 1" descr="U:\DefaultHome\Objects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:\DefaultHome\Objects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1343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DEA06C" w14:textId="77777777" w:rsidR="000D649B" w:rsidRDefault="000D649B" w:rsidP="00E54851">
      <w:pPr>
        <w:jc w:val="center"/>
        <w:rPr>
          <w:b/>
          <w:sz w:val="52"/>
        </w:rPr>
      </w:pPr>
    </w:p>
    <w:p w14:paraId="3ABD1957" w14:textId="77777777" w:rsidR="00E54851" w:rsidRPr="00A60D2B" w:rsidRDefault="00E54851" w:rsidP="00E54851">
      <w:pPr>
        <w:jc w:val="center"/>
        <w:rPr>
          <w:b/>
          <w:color w:val="002060"/>
          <w:sz w:val="52"/>
        </w:rPr>
      </w:pPr>
      <w:r w:rsidRPr="00A60D2B">
        <w:rPr>
          <w:b/>
          <w:color w:val="002060"/>
          <w:sz w:val="52"/>
        </w:rPr>
        <w:t>BOARD ASSURANCE FRAMEWORK</w:t>
      </w:r>
    </w:p>
    <w:p w14:paraId="0381EABD" w14:textId="77777777" w:rsidR="00E54851" w:rsidRPr="00A60D2B" w:rsidRDefault="00D03969" w:rsidP="00E54851">
      <w:pPr>
        <w:jc w:val="center"/>
        <w:rPr>
          <w:b/>
          <w:color w:val="002060"/>
          <w:sz w:val="52"/>
        </w:rPr>
      </w:pPr>
      <w:r w:rsidRPr="00A60D2B">
        <w:rPr>
          <w:b/>
          <w:color w:val="002060"/>
          <w:sz w:val="52"/>
        </w:rPr>
        <w:t xml:space="preserve"> </w:t>
      </w:r>
      <w:r w:rsidR="004272EF" w:rsidRPr="00A60D2B">
        <w:rPr>
          <w:b/>
          <w:color w:val="002060"/>
          <w:sz w:val="52"/>
        </w:rPr>
        <w:t>201</w:t>
      </w:r>
      <w:r w:rsidR="00C21DB7">
        <w:rPr>
          <w:b/>
          <w:color w:val="002060"/>
          <w:sz w:val="52"/>
        </w:rPr>
        <w:t>9-20</w:t>
      </w:r>
    </w:p>
    <w:p w14:paraId="2A16F6C1" w14:textId="77777777" w:rsidR="00C1550D" w:rsidRPr="00C1550D" w:rsidRDefault="00C1550D" w:rsidP="00C1550D">
      <w:pPr>
        <w:pStyle w:val="ListParagraph"/>
        <w:ind w:left="426"/>
        <w:jc w:val="both"/>
        <w:rPr>
          <w:b/>
          <w:sz w:val="52"/>
        </w:rPr>
      </w:pPr>
    </w:p>
    <w:p w14:paraId="4E051664" w14:textId="77777777" w:rsidR="00C1550D" w:rsidRPr="00C1550D" w:rsidRDefault="00C1550D" w:rsidP="00C1550D"/>
    <w:p w14:paraId="3438D0B9" w14:textId="77777777" w:rsidR="00C1550D" w:rsidRPr="00C1550D" w:rsidRDefault="00C1550D" w:rsidP="00C1550D"/>
    <w:p w14:paraId="02AC0D3F" w14:textId="77777777" w:rsidR="00C1550D" w:rsidRPr="00C1550D" w:rsidRDefault="00C1550D" w:rsidP="00C1550D"/>
    <w:p w14:paraId="1D84DAAB" w14:textId="77777777" w:rsidR="00C1550D" w:rsidRPr="00C1550D" w:rsidRDefault="00C1550D" w:rsidP="00C1550D"/>
    <w:p w14:paraId="0CC58F1E" w14:textId="77777777" w:rsidR="00C1550D" w:rsidRPr="00C1550D" w:rsidRDefault="00C1550D" w:rsidP="00C1550D"/>
    <w:p w14:paraId="121036D6" w14:textId="77777777" w:rsidR="00C1550D" w:rsidRPr="00C1550D" w:rsidRDefault="00C1550D" w:rsidP="00C1550D"/>
    <w:p w14:paraId="1314676B" w14:textId="77777777" w:rsidR="00C1550D" w:rsidRPr="00C1550D" w:rsidRDefault="00C1550D" w:rsidP="00C1550D"/>
    <w:p w14:paraId="10D025C7" w14:textId="77777777" w:rsidR="00C1550D" w:rsidRPr="00C1550D" w:rsidRDefault="00C1550D" w:rsidP="00C1550D"/>
    <w:p w14:paraId="1C45F5B9" w14:textId="77777777" w:rsidR="00C1550D" w:rsidRPr="00C1550D" w:rsidRDefault="00C1550D" w:rsidP="00C1550D"/>
    <w:p w14:paraId="42F0770D" w14:textId="77777777" w:rsidR="00C1550D" w:rsidRPr="00C1550D" w:rsidRDefault="00C1550D" w:rsidP="00C1550D"/>
    <w:p w14:paraId="1E13F415" w14:textId="77777777" w:rsidR="00C1550D" w:rsidRDefault="00C1550D" w:rsidP="00C1550D">
      <w:pPr>
        <w:jc w:val="both"/>
      </w:pPr>
    </w:p>
    <w:p w14:paraId="7E87929B" w14:textId="77777777" w:rsidR="00227635" w:rsidRPr="000905CA" w:rsidRDefault="00E54851" w:rsidP="000905CA">
      <w:pPr>
        <w:jc w:val="both"/>
        <w:rPr>
          <w:rFonts w:cs="Arial"/>
          <w:b/>
          <w:sz w:val="24"/>
          <w:szCs w:val="20"/>
          <w:u w:val="single"/>
        </w:rPr>
      </w:pPr>
      <w:r w:rsidRPr="00C1550D">
        <w:br w:type="page"/>
      </w:r>
    </w:p>
    <w:p w14:paraId="3210415D" w14:textId="77777777" w:rsidR="00227635" w:rsidRDefault="00227635" w:rsidP="00227635">
      <w:pPr>
        <w:pBdr>
          <w:top w:val="nil"/>
          <w:left w:val="nil"/>
          <w:bottom w:val="nil"/>
          <w:right w:val="nil"/>
          <w:between w:val="nil"/>
          <w:bar w:val="nil"/>
        </w:pBdr>
        <w:ind w:left="720"/>
        <w:contextualSpacing/>
        <w:jc w:val="both"/>
        <w:rPr>
          <w:rFonts w:eastAsia="Times New Roman" w:cs="Arial"/>
          <w:sz w:val="24"/>
          <w:szCs w:val="24"/>
          <w:lang w:eastAsia="en-GB"/>
        </w:rPr>
      </w:pPr>
    </w:p>
    <w:p w14:paraId="34A86CC5" w14:textId="77777777" w:rsidR="00227635" w:rsidRDefault="00227635" w:rsidP="00227635">
      <w:pPr>
        <w:pBdr>
          <w:top w:val="nil"/>
          <w:left w:val="nil"/>
          <w:bottom w:val="nil"/>
          <w:right w:val="nil"/>
          <w:between w:val="nil"/>
          <w:bar w:val="nil"/>
        </w:pBdr>
        <w:ind w:left="720"/>
        <w:contextualSpacing/>
        <w:jc w:val="both"/>
        <w:rPr>
          <w:rFonts w:eastAsia="Times New Roman" w:cs="Arial"/>
          <w:sz w:val="24"/>
          <w:szCs w:val="24"/>
          <w:lang w:eastAsia="en-GB"/>
        </w:rPr>
      </w:pPr>
    </w:p>
    <w:p w14:paraId="3C618F31" w14:textId="77777777" w:rsidR="008824BD" w:rsidRDefault="00BB50F2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8AA01FE" wp14:editId="4D1B3DD2">
                <wp:simplePos x="0" y="0"/>
                <wp:positionH relativeFrom="column">
                  <wp:posOffset>-419100</wp:posOffset>
                </wp:positionH>
                <wp:positionV relativeFrom="paragraph">
                  <wp:posOffset>136525</wp:posOffset>
                </wp:positionV>
                <wp:extent cx="6623050" cy="1210945"/>
                <wp:effectExtent l="0" t="0" r="0" b="0"/>
                <wp:wrapNone/>
                <wp:docPr id="2060" name="Rounded 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3050" cy="1210945"/>
                        </a:xfrm>
                        <a:prstGeom prst="round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5E727F72" w14:textId="77777777" w:rsidR="00C21DB7" w:rsidRPr="00D17375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40"/>
                                <w:u w:val="single"/>
                              </w:rPr>
                            </w:pPr>
                            <w:r w:rsidRPr="00D1737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40"/>
                                <w:u w:val="single"/>
                              </w:rPr>
                              <w:t xml:space="preserve">Health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40"/>
                                <w:u w:val="single"/>
                              </w:rPr>
                              <w:t xml:space="preserve">Education Improvement Wales </w:t>
                            </w:r>
                            <w:r w:rsidRPr="00D1737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40"/>
                                <w:u w:val="single"/>
                              </w:rPr>
                              <w:t>Board Control Framework</w:t>
                            </w:r>
                          </w:p>
                        </w:txbxContent>
                      </wps:txbx>
                      <wps:bodyPr wrap="square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8AA01FE" id="Rounded Rectangle 10" o:spid="_x0000_s1026" style="position:absolute;margin-left:-33pt;margin-top:10.75pt;width:521.5pt;height:95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" fillcolor="#4f81bd" stroked="f" strokeweight="2pt">
                <v:path arrowok="t"/>
                <v:textbox>
                  <w:txbxContent>
                    <w:p w14:paraId="5E727F72" w14:textId="77777777" w:rsidR="00C21DB7" w:rsidRPr="00D17375" w:rsidRDefault="00C21DB7" w:rsidP="00130C66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40"/>
                          <w:u w:val="single"/>
                        </w:rPr>
                      </w:pPr>
                      <w:r w:rsidRPr="00D17375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40"/>
                          <w:u w:val="single"/>
                        </w:rPr>
                        <w:t xml:space="preserve">Health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40"/>
                          <w:u w:val="single"/>
                        </w:rPr>
                        <w:t xml:space="preserve">Education Improvement Wales </w:t>
                      </w:r>
                      <w:r w:rsidRPr="00D17375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40"/>
                          <w:u w:val="single"/>
                        </w:rPr>
                        <w:t>Board Control Framework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5BF2B89" w14:textId="77777777" w:rsidR="008824BD" w:rsidRDefault="008824BD"/>
    <w:p w14:paraId="11F5ED5B" w14:textId="77777777" w:rsidR="008824BD" w:rsidRDefault="008824BD"/>
    <w:p w14:paraId="229F7395" w14:textId="77777777" w:rsidR="008824BD" w:rsidRDefault="008824BD"/>
    <w:p w14:paraId="5A21E575" w14:textId="77777777" w:rsidR="00130C66" w:rsidRDefault="00130C66" w:rsidP="00130C66"/>
    <w:p w14:paraId="616C9A89" w14:textId="77777777" w:rsidR="00130C66" w:rsidRPr="007D69AA" w:rsidRDefault="00BB50F2" w:rsidP="007D69AA">
      <w:pPr>
        <w:tabs>
          <w:tab w:val="left" w:pos="10967"/>
        </w:tabs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291F853F" wp14:editId="39478134">
                <wp:simplePos x="0" y="0"/>
                <wp:positionH relativeFrom="column">
                  <wp:posOffset>-724535</wp:posOffset>
                </wp:positionH>
                <wp:positionV relativeFrom="paragraph">
                  <wp:posOffset>487680</wp:posOffset>
                </wp:positionV>
                <wp:extent cx="7435850" cy="777875"/>
                <wp:effectExtent l="19050" t="0" r="0" b="3175"/>
                <wp:wrapNone/>
                <wp:docPr id="2061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35850" cy="777875"/>
                          <a:chOff x="293" y="15050"/>
                          <a:chExt cx="11710" cy="1225"/>
                        </a:xfrm>
                      </wpg:grpSpPr>
                      <wps:wsp>
                        <wps:cNvPr id="2062" name="AutoShape 80"/>
                        <wps:cNvSpPr>
                          <a:spLocks noChangeArrowheads="1"/>
                        </wps:cNvSpPr>
                        <wps:spPr bwMode="auto">
                          <a:xfrm>
                            <a:off x="293" y="15050"/>
                            <a:ext cx="2677" cy="1185"/>
                          </a:xfrm>
                          <a:prstGeom prst="chevron">
                            <a:avLst>
                              <a:gd name="adj" fmla="val 56477"/>
                            </a:avLst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934" y="15300"/>
                            <a:ext cx="1638" cy="770"/>
                          </a:xfrm>
                          <a:prstGeom prst="rect">
                            <a:avLst/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1F497D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6E55B9D" w14:textId="77777777" w:rsidR="00C21DB7" w:rsidRPr="00297661" w:rsidRDefault="00C21DB7" w:rsidP="00130C66">
                              <w:pPr>
                                <w:rPr>
                                  <w:b/>
                                  <w:color w:val="FFFFFF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</w:rPr>
                                <w:t>Leadership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4" name="AutoShape 82"/>
                        <wps:cNvSpPr>
                          <a:spLocks noChangeArrowheads="1"/>
                        </wps:cNvSpPr>
                        <wps:spPr bwMode="auto">
                          <a:xfrm>
                            <a:off x="2564" y="15050"/>
                            <a:ext cx="2677" cy="1185"/>
                          </a:xfrm>
                          <a:prstGeom prst="chevron">
                            <a:avLst>
                              <a:gd name="adj" fmla="val 56477"/>
                            </a:avLst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268" y="15225"/>
                            <a:ext cx="1404" cy="770"/>
                          </a:xfrm>
                          <a:prstGeom prst="rect">
                            <a:avLst/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1F497D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075BB38" w14:textId="77777777" w:rsidR="00C21DB7" w:rsidRPr="00297661" w:rsidRDefault="00C21DB7" w:rsidP="00130C66">
                              <w:pPr>
                                <w:rPr>
                                  <w:b/>
                                  <w:color w:val="FFFFFF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</w:rPr>
                                <w:t>Staff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6" name="AutoShape 84"/>
                        <wps:cNvSpPr>
                          <a:spLocks noChangeArrowheads="1"/>
                        </wps:cNvSpPr>
                        <wps:spPr bwMode="auto">
                          <a:xfrm>
                            <a:off x="4763" y="15050"/>
                            <a:ext cx="2677" cy="1185"/>
                          </a:xfrm>
                          <a:prstGeom prst="chevron">
                            <a:avLst>
                              <a:gd name="adj" fmla="val 56477"/>
                            </a:avLst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389" y="15157"/>
                            <a:ext cx="1496" cy="1078"/>
                          </a:xfrm>
                          <a:prstGeom prst="rect">
                            <a:avLst/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1F497D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21E2DE" w14:textId="77777777" w:rsidR="00C21DB7" w:rsidRPr="00297661" w:rsidRDefault="00C21DB7" w:rsidP="00130C66">
                              <w:pPr>
                                <w:rPr>
                                  <w:b/>
                                  <w:color w:val="FFFFFF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</w:rPr>
                                <w:t>Systems and Processes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8" name="AutoShape 86"/>
                        <wps:cNvSpPr>
                          <a:spLocks noChangeArrowheads="1"/>
                        </wps:cNvSpPr>
                        <wps:spPr bwMode="auto">
                          <a:xfrm>
                            <a:off x="7035" y="15090"/>
                            <a:ext cx="2677" cy="1185"/>
                          </a:xfrm>
                          <a:prstGeom prst="chevron">
                            <a:avLst>
                              <a:gd name="adj" fmla="val 56477"/>
                            </a:avLst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7717" y="15375"/>
                            <a:ext cx="1496" cy="695"/>
                          </a:xfrm>
                          <a:prstGeom prst="rect">
                            <a:avLst/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1F497D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AC9931F" w14:textId="77777777" w:rsidR="00C21DB7" w:rsidRPr="00297661" w:rsidRDefault="00C21DB7" w:rsidP="00130C66">
                              <w:pPr>
                                <w:rPr>
                                  <w:b/>
                                  <w:color w:val="FFFFFF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</w:rPr>
                                <w:t>Finances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0" name="AutoShape 88"/>
                        <wps:cNvSpPr>
                          <a:spLocks noChangeArrowheads="1"/>
                        </wps:cNvSpPr>
                        <wps:spPr bwMode="auto">
                          <a:xfrm>
                            <a:off x="9326" y="15090"/>
                            <a:ext cx="2677" cy="1185"/>
                          </a:xfrm>
                          <a:prstGeom prst="chevron">
                            <a:avLst>
                              <a:gd name="adj" fmla="val 56477"/>
                            </a:avLst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9712" y="15375"/>
                            <a:ext cx="1783" cy="695"/>
                          </a:xfrm>
                          <a:prstGeom prst="rect">
                            <a:avLst/>
                          </a:prstGeom>
                          <a:solidFill>
                            <a:srgbClr val="1F497D"/>
                          </a:solidFill>
                          <a:ln w="9525">
                            <a:solidFill>
                              <a:srgbClr val="1F497D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16475DC" w14:textId="77777777" w:rsidR="00C21DB7" w:rsidRPr="00297661" w:rsidRDefault="00C21DB7" w:rsidP="00130C66">
                              <w:pPr>
                                <w:rPr>
                                  <w:b/>
                                  <w:color w:val="FFFFFF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</w:rPr>
                                <w:t>Technology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1F853F" id="Group 79" o:spid="_x0000_s1027" style="position:absolute;margin-left:-57.05pt;margin-top:38.4pt;width:585.5pt;height:61.25pt;z-index:251686912" coordorigin="293,15050" coordsize="11710,1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">
                <v:shapetype id="_x0000_t55" coordsize="21600,21600" o:spt="55" adj="16200" path="m@0,l,0@1,10800,,21600@0,21600,21600,10800xe">
                  <v:stroke joinstyle="miter"/>
                  <v:formulas>
                    <v:f eqn="val #0"/>
                    <v:f eqn="sum 21600 0 @0"/>
                    <v:f eqn="prod #0 1 2"/>
                  </v:formulas>
                  <v:path o:connecttype="custom" o:connectlocs="@2,0;@1,10800;@2,21600;21600,10800" o:connectangles="270,180,90,0" textboxrect="0,0,10800,21600;0,0,16200,21600;0,0,21600,21600"/>
                  <v:handles>
                    <v:h position="#0,topLeft" xrange="0,21600"/>
                  </v:handles>
                </v:shapetype>
                <v:shape id="AutoShape 80" o:spid="_x0000_s1028" type="#_x0000_t55" style="position:absolute;left:293;top:15050;width:2677;height:1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" fillcolor="#1f497d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9" type="#_x0000_t202" style="position:absolute;left:934;top:15300;width:163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" fillcolor="#1f497d" strokecolor="#1f497d">
                  <v:textbox>
                    <w:txbxContent>
                      <w:p w14:paraId="56E55B9D" w14:textId="77777777" w:rsidR="00C21DB7" w:rsidRPr="00297661" w:rsidRDefault="00C21DB7" w:rsidP="00130C66">
                        <w:pPr>
                          <w:rPr>
                            <w:b/>
                            <w:color w:val="FFFFFF"/>
                          </w:rPr>
                        </w:pPr>
                        <w:r>
                          <w:rPr>
                            <w:b/>
                            <w:color w:val="FFFFFF"/>
                          </w:rPr>
                          <w:t>Leadership</w:t>
                        </w:r>
                      </w:p>
                    </w:txbxContent>
                  </v:textbox>
                </v:shape>
                <v:shape id="AutoShape 82" o:spid="_x0000_s1030" type="#_x0000_t55" style="position:absolute;left:2564;top:15050;width:2677;height:1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" fillcolor="#1f497d"/>
                <v:shape id="Text Box 2" o:spid="_x0000_s1031" type="#_x0000_t202" style="position:absolute;left:3268;top:15225;width:1404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" fillcolor="#1f497d" strokecolor="#1f497d">
                  <v:textbox>
                    <w:txbxContent>
                      <w:p w14:paraId="5075BB38" w14:textId="77777777" w:rsidR="00C21DB7" w:rsidRPr="00297661" w:rsidRDefault="00C21DB7" w:rsidP="00130C66">
                        <w:pPr>
                          <w:rPr>
                            <w:b/>
                            <w:color w:val="FFFFFF"/>
                          </w:rPr>
                        </w:pPr>
                        <w:r>
                          <w:rPr>
                            <w:b/>
                            <w:color w:val="FFFFFF"/>
                          </w:rPr>
                          <w:t>Staff</w:t>
                        </w:r>
                      </w:p>
                    </w:txbxContent>
                  </v:textbox>
                </v:shape>
                <v:shape id="AutoShape 84" o:spid="_x0000_s1032" type="#_x0000_t55" style="position:absolute;left:4763;top:15050;width:2677;height:1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" fillcolor="#1f497d"/>
                <v:shape id="Text Box 2" o:spid="_x0000_s1033" type="#_x0000_t202" style="position:absolute;left:5389;top:15157;width:1496;height:10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" fillcolor="#1f497d" strokecolor="#1f497d">
                  <v:textbox>
                    <w:txbxContent>
                      <w:p w14:paraId="3721E2DE" w14:textId="77777777" w:rsidR="00C21DB7" w:rsidRPr="00297661" w:rsidRDefault="00C21DB7" w:rsidP="00130C66">
                        <w:pPr>
                          <w:rPr>
                            <w:b/>
                            <w:color w:val="FFFFFF"/>
                          </w:rPr>
                        </w:pPr>
                        <w:r>
                          <w:rPr>
                            <w:b/>
                            <w:color w:val="FFFFFF"/>
                          </w:rPr>
                          <w:t>Systems and Processes</w:t>
                        </w:r>
                      </w:p>
                    </w:txbxContent>
                  </v:textbox>
                </v:shape>
                <v:shape id="AutoShape 86" o:spid="_x0000_s1034" type="#_x0000_t55" style="position:absolute;left:7035;top:15090;width:2677;height:1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" fillcolor="#1f497d"/>
                <v:shape id="Text Box 2" o:spid="_x0000_s1035" type="#_x0000_t202" style="position:absolute;left:7717;top:15375;width:1496;height: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" fillcolor="#1f497d" strokecolor="#1f497d">
                  <v:textbox>
                    <w:txbxContent>
                      <w:p w14:paraId="3AC9931F" w14:textId="77777777" w:rsidR="00C21DB7" w:rsidRPr="00297661" w:rsidRDefault="00C21DB7" w:rsidP="00130C66">
                        <w:pPr>
                          <w:rPr>
                            <w:b/>
                            <w:color w:val="FFFFFF"/>
                          </w:rPr>
                        </w:pPr>
                        <w:r>
                          <w:rPr>
                            <w:b/>
                            <w:color w:val="FFFFFF"/>
                          </w:rPr>
                          <w:t>Finances</w:t>
                        </w:r>
                      </w:p>
                    </w:txbxContent>
                  </v:textbox>
                </v:shape>
                <v:shape id="AutoShape 88" o:spid="_x0000_s1036" type="#_x0000_t55" style="position:absolute;left:9326;top:15090;width:2677;height:1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" fillcolor="#1f497d"/>
                <v:shape id="Text Box 2" o:spid="_x0000_s1037" type="#_x0000_t202" style="position:absolute;left:9712;top:15375;width:1783;height: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" fillcolor="#1f497d" strokecolor="#1f497d">
                  <v:textbox>
                    <w:txbxContent>
                      <w:p w14:paraId="316475DC" w14:textId="77777777" w:rsidR="00C21DB7" w:rsidRPr="00297661" w:rsidRDefault="00C21DB7" w:rsidP="00130C66">
                        <w:pPr>
                          <w:rPr>
                            <w:b/>
                            <w:color w:val="FFFFFF"/>
                          </w:rPr>
                        </w:pPr>
                        <w:r>
                          <w:rPr>
                            <w:b/>
                            <w:color w:val="FFFFFF"/>
                          </w:rPr>
                          <w:t>Technology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7346E07" wp14:editId="016DB69F">
                <wp:simplePos x="0" y="0"/>
                <wp:positionH relativeFrom="column">
                  <wp:posOffset>230505</wp:posOffset>
                </wp:positionH>
                <wp:positionV relativeFrom="paragraph">
                  <wp:posOffset>2598420</wp:posOffset>
                </wp:positionV>
                <wp:extent cx="1724025" cy="2586990"/>
                <wp:effectExtent l="0" t="0" r="9525" b="3810"/>
                <wp:wrapNone/>
                <wp:docPr id="2053" name="Rounded 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4025" cy="25869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 algn="ctr">
                          <a:solidFill>
                            <a:srgbClr val="1F497D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122020A" w14:textId="77777777" w:rsidR="00C21DB7" w:rsidRDefault="00C21DB7" w:rsidP="006C0EFA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Control</w:t>
                            </w: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s</w:t>
                            </w:r>
                            <w:r w:rsidRPr="00EF550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:</w:t>
                            </w: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 xml:space="preserve"> evidenced within</w:t>
                            </w:r>
                          </w:p>
                          <w:p w14:paraId="10B4E59E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Annual Plan  </w:t>
                            </w:r>
                          </w:p>
                          <w:p w14:paraId="06D9A9C8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Commissioning </w:t>
                            </w:r>
                          </w:p>
                          <w:p w14:paraId="6753124B" w14:textId="77777777" w:rsidR="00C21DB7" w:rsidRPr="00EF523F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Equality Impact Assessment </w:t>
                            </w:r>
                          </w:p>
                          <w:p w14:paraId="78F1A504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695483D6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6A528C78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7BE3CEBA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6D7EAE6D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2FF68B5A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204CC9FF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3CEE0E5C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13A9A748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6E83300C" w14:textId="77777777" w:rsidR="00EF523F" w:rsidRP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7346E07" id="Rounded Rectangle 15" o:spid="_x0000_s1038" style="position:absolute;margin-left:18.15pt;margin-top:204.6pt;width:135.75pt;height:203.7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" strokecolor="#1f497d" strokeweight="2pt">
                <v:textbox>
                  <w:txbxContent>
                    <w:p w14:paraId="0122020A" w14:textId="77777777" w:rsidR="00C21DB7" w:rsidRDefault="00C21DB7" w:rsidP="006C0EFA">
                      <w:pPr>
                        <w:pStyle w:val="NormalWeb"/>
                        <w:spacing w:before="0" w:beforeAutospacing="0" w:after="0" w:afterAutospacing="0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000000"/>
                          <w:kern w:val="24"/>
                          <w:sz w:val="20"/>
                          <w:szCs w:val="20"/>
                        </w:rPr>
                        <w:t>Control</w:t>
                      </w:r>
                      <w:r w:rsidRPr="00EF550B">
                        <w:rPr>
                          <w:rFonts w:ascii="Arial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>s</w:t>
                      </w:r>
                      <w:r w:rsidRPr="00EF550B">
                        <w:rPr>
                          <w:rFonts w:ascii="Arial" w:hAnsi="Arial" w:cs="Arial"/>
                          <w:color w:val="000000"/>
                          <w:kern w:val="24"/>
                          <w:sz w:val="20"/>
                          <w:szCs w:val="20"/>
                        </w:rPr>
                        <w:t>:</w:t>
                      </w:r>
                      <w:r w:rsidRPr="00EF550B">
                        <w:rPr>
                          <w:rFonts w:ascii="Arial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 xml:space="preserve"> evidenced within</w:t>
                      </w:r>
                    </w:p>
                    <w:p w14:paraId="10B4E59E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sz w:val="18"/>
                        </w:rPr>
                      </w:pPr>
                      <w:r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Annual Plan  </w:t>
                      </w:r>
                    </w:p>
                    <w:p w14:paraId="06D9A9C8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Commissioning </w:t>
                      </w:r>
                    </w:p>
                    <w:p w14:paraId="6753124B" w14:textId="77777777" w:rsidR="00C21DB7" w:rsidRPr="00EF523F" w:rsidRDefault="00C21DB7" w:rsidP="00AA372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Equality Impact Assessment </w:t>
                      </w:r>
                    </w:p>
                    <w:p w14:paraId="78F1A504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695483D6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6A528C78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7BE3CEBA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6D7EAE6D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2FF68B5A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204CC9FF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3CEE0E5C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13A9A748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6E83300C" w14:textId="77777777" w:rsidR="00EF523F" w:rsidRPr="00EF523F" w:rsidRDefault="00EF523F" w:rsidP="00EF523F">
                      <w:pPr>
                        <w:rPr>
                          <w:sz w:val="1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903AE74" wp14:editId="4D4876ED">
                <wp:simplePos x="0" y="0"/>
                <wp:positionH relativeFrom="column">
                  <wp:posOffset>4620895</wp:posOffset>
                </wp:positionH>
                <wp:positionV relativeFrom="paragraph">
                  <wp:posOffset>5286375</wp:posOffset>
                </wp:positionV>
                <wp:extent cx="1727200" cy="2665095"/>
                <wp:effectExtent l="0" t="0" r="6350" b="1905"/>
                <wp:wrapNone/>
                <wp:docPr id="2050" name="Rounded 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7200" cy="266509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 algn="ctr">
                          <a:solidFill>
                            <a:srgbClr val="1F497D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FE80153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Assurance</w:t>
                            </w:r>
                            <w:r w:rsidRPr="00EF550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: gained via</w:t>
                            </w:r>
                          </w:p>
                          <w:p w14:paraId="52877AB5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Escalation arrangements</w:t>
                            </w:r>
                          </w:p>
                          <w:p w14:paraId="327B5C61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Internal/External Audits, visits </w:t>
                            </w:r>
                          </w:p>
                          <w:p w14:paraId="4193BAEC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Executive Director and Senior Leadership Team meetings</w:t>
                            </w:r>
                          </w:p>
                          <w:p w14:paraId="5B76C6BA" w14:textId="77777777" w:rsidR="00EF523F" w:rsidRPr="00EF523F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Audit</w:t>
                            </w:r>
                            <w:r w:rsidR="00EF523F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 and Assurance Committee</w:t>
                            </w:r>
                          </w:p>
                          <w:p w14:paraId="76B2A2FC" w14:textId="77777777" w:rsidR="00C21DB7" w:rsidRPr="00C11B92" w:rsidRDefault="00EF523F" w:rsidP="00AA372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Proposed Education </w:t>
                            </w:r>
                            <w:r w:rsidR="00C21DB7"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Commissioning and Quality Committee </w:t>
                            </w:r>
                          </w:p>
                          <w:p w14:paraId="3E23A072" w14:textId="77777777" w:rsidR="00C21DB7" w:rsidRDefault="00C21DB7" w:rsidP="00130C66">
                            <w:pPr>
                              <w:pStyle w:val="ListParagraph"/>
                              <w:ind w:left="360"/>
                              <w:jc w:val="both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903AE74" id="Rounded Rectangle 3" o:spid="_x0000_s1039" style="position:absolute;margin-left:363.85pt;margin-top:416.25pt;width:136pt;height:209.8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" strokecolor="#1f497d" strokeweight="2pt">
                <v:textbox>
                  <w:txbxContent>
                    <w:p w14:paraId="0FE80153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000000"/>
                          <w:kern w:val="24"/>
                          <w:sz w:val="20"/>
                          <w:szCs w:val="20"/>
                        </w:rPr>
                        <w:t>Assurance</w:t>
                      </w:r>
                      <w:r w:rsidRPr="00EF550B">
                        <w:rPr>
                          <w:rFonts w:ascii="Arial" w:hAnsi="Arial" w:cs="Arial"/>
                          <w:color w:val="000000"/>
                          <w:kern w:val="24"/>
                          <w:sz w:val="20"/>
                          <w:szCs w:val="20"/>
                        </w:rPr>
                        <w:t>: gained via</w:t>
                      </w:r>
                    </w:p>
                    <w:p w14:paraId="52877AB5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Escalation arrangements</w:t>
                      </w:r>
                    </w:p>
                    <w:p w14:paraId="327B5C61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Internal/External Audits, visits </w:t>
                      </w:r>
                    </w:p>
                    <w:p w14:paraId="4193BAEC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Executive Director and Senior Leadership Team meetings</w:t>
                      </w:r>
                    </w:p>
                    <w:p w14:paraId="5B76C6BA" w14:textId="77777777" w:rsidR="00EF523F" w:rsidRPr="00EF523F" w:rsidRDefault="00C21DB7" w:rsidP="00AA372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Audit</w:t>
                      </w:r>
                      <w:r w:rsidR="00EF523F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 and Assurance Committee</w:t>
                      </w:r>
                    </w:p>
                    <w:p w14:paraId="76B2A2FC" w14:textId="77777777" w:rsidR="00C21DB7" w:rsidRPr="00C11B92" w:rsidRDefault="00EF523F" w:rsidP="00AA372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18"/>
                        </w:rPr>
                      </w:pPr>
                      <w:r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Proposed Education </w:t>
                      </w:r>
                      <w:r w:rsidR="00C21DB7"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 </w:t>
                      </w:r>
                      <w:r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Commissioning and Quality Committee </w:t>
                      </w:r>
                    </w:p>
                    <w:p w14:paraId="3E23A072" w14:textId="77777777" w:rsidR="00C21DB7" w:rsidRDefault="00C21DB7" w:rsidP="00130C66">
                      <w:pPr>
                        <w:pStyle w:val="ListParagraph"/>
                        <w:ind w:left="360"/>
                        <w:jc w:val="both"/>
                        <w:rPr>
                          <w:sz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0073EC8" wp14:editId="610072F1">
                <wp:simplePos x="0" y="0"/>
                <wp:positionH relativeFrom="column">
                  <wp:posOffset>4608195</wp:posOffset>
                </wp:positionH>
                <wp:positionV relativeFrom="paragraph">
                  <wp:posOffset>2583815</wp:posOffset>
                </wp:positionV>
                <wp:extent cx="1722755" cy="2545715"/>
                <wp:effectExtent l="0" t="0" r="0" b="6985"/>
                <wp:wrapNone/>
                <wp:docPr id="2051" name="Rounded 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2755" cy="25457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 algn="ctr">
                          <a:solidFill>
                            <a:srgbClr val="1F497D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F6BEC8F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Controls</w:t>
                            </w: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14:paraId="4A5F01B1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cs="Arial"/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Risk management strategy and Policy</w:t>
                            </w:r>
                          </w:p>
                          <w:p w14:paraId="39D0B1AD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cs="Arial"/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Board Assurance Framework</w:t>
                            </w:r>
                          </w:p>
                          <w:p w14:paraId="163D138A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cs="Arial"/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Corporate Risk Register</w:t>
                            </w:r>
                          </w:p>
                          <w:p w14:paraId="402358DE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cs="Arial"/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Divisional Risk Regist</w:t>
                            </w:r>
                            <w:r w:rsidRPr="00C11B92">
                              <w:rPr>
                                <w:rFonts w:cs="Arial"/>
                                <w:sz w:val="18"/>
                              </w:rPr>
                              <w:t xml:space="preserve">er </w:t>
                            </w:r>
                          </w:p>
                          <w:p w14:paraId="27151E48" w14:textId="77777777" w:rsidR="00C21DB7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cs="Arial"/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sz w:val="18"/>
                              </w:rPr>
                              <w:t>Reports to the Board, Senior Leadership Team and sub committees</w:t>
                            </w:r>
                          </w:p>
                          <w:p w14:paraId="70377DA1" w14:textId="77777777" w:rsidR="00C21DB7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cs="Arial"/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</w:rPr>
                              <w:t>Policies and Procedures</w:t>
                            </w:r>
                          </w:p>
                          <w:p w14:paraId="1BDB82A6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</w:rPr>
                              <w:t>Scheme of Delegation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0073EC8" id="Rounded Rectangle 17" o:spid="_x0000_s1040" style="position:absolute;margin-left:362.85pt;margin-top:203.45pt;width:135.65pt;height:200.4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" strokecolor="#1f497d" strokeweight="2pt">
                <v:textbox>
                  <w:txbxContent>
                    <w:p w14:paraId="5F6BEC8F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000000"/>
                          <w:kern w:val="24"/>
                          <w:sz w:val="20"/>
                          <w:szCs w:val="20"/>
                        </w:rPr>
                        <w:t>Controls</w:t>
                      </w:r>
                      <w:r w:rsidRPr="00EF550B">
                        <w:rPr>
                          <w:rFonts w:ascii="Arial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 xml:space="preserve">: </w:t>
                      </w:r>
                    </w:p>
                    <w:p w14:paraId="4A5F01B1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cs="Arial"/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Risk management strategy and Policy</w:t>
                      </w:r>
                    </w:p>
                    <w:p w14:paraId="39D0B1AD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cs="Arial"/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Board Assurance Framework</w:t>
                      </w:r>
                    </w:p>
                    <w:p w14:paraId="163D138A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cs="Arial"/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Corporate Risk Register</w:t>
                      </w:r>
                    </w:p>
                    <w:p w14:paraId="402358DE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cs="Arial"/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Divisional Risk Regist</w:t>
                      </w:r>
                      <w:r w:rsidRPr="00C11B92">
                        <w:rPr>
                          <w:rFonts w:cs="Arial"/>
                          <w:sz w:val="18"/>
                        </w:rPr>
                        <w:t xml:space="preserve">er </w:t>
                      </w:r>
                    </w:p>
                    <w:p w14:paraId="27151E48" w14:textId="77777777" w:rsidR="00C21DB7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cs="Arial"/>
                          <w:sz w:val="18"/>
                        </w:rPr>
                      </w:pPr>
                      <w:r w:rsidRPr="00C11B92">
                        <w:rPr>
                          <w:rFonts w:cs="Arial"/>
                          <w:sz w:val="18"/>
                        </w:rPr>
                        <w:t>Reports to the Board, Senior Leadership Team and sub committees</w:t>
                      </w:r>
                    </w:p>
                    <w:p w14:paraId="70377DA1" w14:textId="77777777" w:rsidR="00C21DB7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cs="Arial"/>
                          <w:sz w:val="18"/>
                        </w:rPr>
                      </w:pPr>
                      <w:r>
                        <w:rPr>
                          <w:rFonts w:cs="Arial"/>
                          <w:sz w:val="18"/>
                        </w:rPr>
                        <w:t>Policies and Procedures</w:t>
                      </w:r>
                    </w:p>
                    <w:p w14:paraId="1BDB82A6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sz w:val="18"/>
                        </w:rPr>
                      </w:pPr>
                      <w:r>
                        <w:rPr>
                          <w:rFonts w:cs="Arial"/>
                          <w:sz w:val="18"/>
                        </w:rPr>
                        <w:t>Scheme of Delegation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9468428" wp14:editId="5148CEFE">
                <wp:simplePos x="0" y="0"/>
                <wp:positionH relativeFrom="column">
                  <wp:posOffset>215900</wp:posOffset>
                </wp:positionH>
                <wp:positionV relativeFrom="paragraph">
                  <wp:posOffset>5278755</wp:posOffset>
                </wp:positionV>
                <wp:extent cx="1728470" cy="2663825"/>
                <wp:effectExtent l="0" t="0" r="5080" b="3175"/>
                <wp:wrapNone/>
                <wp:docPr id="2052" name="Rounded 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28470" cy="26638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C1253FE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Assurance</w:t>
                            </w:r>
                            <w:r w:rsidRPr="00EF550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: gained via</w:t>
                            </w:r>
                          </w:p>
                          <w:p w14:paraId="662D2AE3" w14:textId="1E71A963" w:rsidR="00C21DB7" w:rsidRPr="00C11B92" w:rsidRDefault="009B6923" w:rsidP="00AA372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Proposed </w:t>
                            </w:r>
                            <w:r w:rsidR="00EF523F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Education Commissioning and Quality Committee</w:t>
                            </w:r>
                          </w:p>
                          <w:p w14:paraId="6DD32ACB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Senior Leadership Team</w:t>
                            </w:r>
                          </w:p>
                          <w:p w14:paraId="591D8FE7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Annual Report and Annual Governance Statement</w:t>
                            </w:r>
                          </w:p>
                          <w:p w14:paraId="5E2668F5" w14:textId="77777777" w:rsidR="00C21DB7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Chairs Reports</w:t>
                            </w:r>
                          </w:p>
                          <w:p w14:paraId="02956942" w14:textId="77777777" w:rsidR="00C21DB7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Visits and Inspections</w:t>
                            </w:r>
                          </w:p>
                        </w:txbxContent>
                      </wps:txbx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9468428" id="Rounded Rectangle 16" o:spid="_x0000_s1041" style="position:absolute;margin-left:17pt;margin-top:415.65pt;width:136.1pt;height:209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" fillcolor="window" strokecolor="#9bbb59" strokeweight="2pt">
                <v:path arrowok="t"/>
                <v:textbox>
                  <w:txbxContent>
                    <w:p w14:paraId="7C1253FE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000000"/>
                          <w:kern w:val="24"/>
                          <w:sz w:val="20"/>
                          <w:szCs w:val="20"/>
                        </w:rPr>
                        <w:t>Assurance</w:t>
                      </w:r>
                      <w:r w:rsidRPr="00EF550B">
                        <w:rPr>
                          <w:rFonts w:ascii="Arial" w:hAnsi="Arial" w:cs="Arial"/>
                          <w:color w:val="000000"/>
                          <w:kern w:val="24"/>
                          <w:sz w:val="20"/>
                          <w:szCs w:val="20"/>
                        </w:rPr>
                        <w:t>: gained via</w:t>
                      </w:r>
                    </w:p>
                    <w:p w14:paraId="662D2AE3" w14:textId="1E71A963" w:rsidR="00C21DB7" w:rsidRPr="00C11B92" w:rsidRDefault="009B6923" w:rsidP="00AA372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sz w:val="18"/>
                        </w:rPr>
                      </w:pPr>
                      <w:r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Proposed </w:t>
                      </w:r>
                      <w:r w:rsidR="00EF523F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Education Commissioning and Quality Committee</w:t>
                      </w:r>
                    </w:p>
                    <w:p w14:paraId="6DD32ACB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Senior Leadership Team</w:t>
                      </w:r>
                    </w:p>
                    <w:p w14:paraId="591D8FE7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Annual Report and Annual Governance Statement</w:t>
                      </w:r>
                    </w:p>
                    <w:p w14:paraId="5E2668F5" w14:textId="77777777" w:rsidR="00C21DB7" w:rsidRDefault="00C21DB7" w:rsidP="00AA372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Chairs Reports</w:t>
                      </w:r>
                    </w:p>
                    <w:p w14:paraId="02956942" w14:textId="77777777" w:rsidR="00C21DB7" w:rsidRDefault="00C21DB7" w:rsidP="00AA372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Visits and Inspections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139C5A8" wp14:editId="5060A0A3">
                <wp:simplePos x="0" y="0"/>
                <wp:positionH relativeFrom="column">
                  <wp:posOffset>1402080</wp:posOffset>
                </wp:positionH>
                <wp:positionV relativeFrom="paragraph">
                  <wp:posOffset>1476375</wp:posOffset>
                </wp:positionV>
                <wp:extent cx="3348355" cy="295910"/>
                <wp:effectExtent l="0" t="0" r="0" b="0"/>
                <wp:wrapNone/>
                <wp:docPr id="2054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8355" cy="295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135C86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  <w:textAlignment w:val="baseline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szCs w:val="28"/>
                              </w:rPr>
                              <w:t>Controls and Assurance Mechanisms</w:t>
                            </w:r>
                          </w:p>
                        </w:txbxContent>
                      </wps:txbx>
                      <wps:bodyPr wrap="none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9C5A8" id="TextBox 1" o:spid="_x0000_s1042" type="#_x0000_t202" style="position:absolute;margin-left:110.4pt;margin-top:116.25pt;width:263.65pt;height:23.3pt;z-index:25167974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" filled="f" stroked="f">
                <v:textbox style="mso-fit-shape-to-text:t">
                  <w:txbxContent>
                    <w:p w14:paraId="77135C86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  <w:textAlignment w:val="baseline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szCs w:val="28"/>
                        </w:rPr>
                        <w:t>Controls and Assurance Mechanisms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5FF688E" wp14:editId="525AD32C">
                <wp:simplePos x="0" y="0"/>
                <wp:positionH relativeFrom="column">
                  <wp:posOffset>-135890</wp:posOffset>
                </wp:positionH>
                <wp:positionV relativeFrom="paragraph">
                  <wp:posOffset>1332865</wp:posOffset>
                </wp:positionV>
                <wp:extent cx="6486525" cy="708025"/>
                <wp:effectExtent l="0" t="0" r="0" b="0"/>
                <wp:wrapNone/>
                <wp:docPr id="2055" name="Down Arrow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6486525" cy="708025"/>
                        </a:xfrm>
                        <a:prstGeom prst="downArrow">
                          <a:avLst>
                            <a:gd name="adj1" fmla="val 50000"/>
                            <a:gd name="adj2" fmla="val 42366"/>
                          </a:avLst>
                        </a:prstGeom>
                        <a:solidFill>
                          <a:srgbClr val="1F49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2BD264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47" o:spid="_x0000_s1026" type="#_x0000_t67" style="position:absolute;margin-left:-10.7pt;margin-top:104.95pt;width:510.75pt;height:55.75pt;rotation:18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" adj="12449" fillcolor="#1f497d" stroked="f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16412AF" wp14:editId="772D72ED">
                <wp:simplePos x="0" y="0"/>
                <wp:positionH relativeFrom="column">
                  <wp:posOffset>0</wp:posOffset>
                </wp:positionH>
                <wp:positionV relativeFrom="paragraph">
                  <wp:posOffset>2145665</wp:posOffset>
                </wp:positionV>
                <wp:extent cx="2052320" cy="5884545"/>
                <wp:effectExtent l="0" t="0" r="0" b="0"/>
                <wp:wrapNone/>
                <wp:docPr id="2056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2320" cy="5884545"/>
                        </a:xfrm>
                        <a:prstGeom prst="rect">
                          <a:avLst/>
                        </a:prstGeom>
                        <a:solidFill>
                          <a:srgbClr val="1F49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0B754C" w14:textId="77777777" w:rsidR="00C21DB7" w:rsidRDefault="00C21DB7" w:rsidP="00130C66">
                            <w:pPr>
                              <w:pStyle w:val="NormalWeb"/>
                              <w:shd w:val="clear" w:color="auto" w:fill="1F497D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</w:rPr>
                              <w:t>High Quality Education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6412AF" id="Rectangle 44" o:spid="_x0000_s1043" style="position:absolute;margin-left:0;margin-top:168.95pt;width:161.6pt;height:463.3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" fillcolor="#1f497d" stroked="f" strokeweight="2pt">
                <v:textbox>
                  <w:txbxContent>
                    <w:p w14:paraId="490B754C" w14:textId="77777777" w:rsidR="00C21DB7" w:rsidRDefault="00C21DB7" w:rsidP="00130C66">
                      <w:pPr>
                        <w:pStyle w:val="NormalWeb"/>
                        <w:shd w:val="clear" w:color="auto" w:fill="1F497D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</w:rPr>
                        <w:t>High Quality Education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59EE683" wp14:editId="5BFDEAB5">
                <wp:simplePos x="0" y="0"/>
                <wp:positionH relativeFrom="column">
                  <wp:posOffset>2214245</wp:posOffset>
                </wp:positionH>
                <wp:positionV relativeFrom="paragraph">
                  <wp:posOffset>2145665</wp:posOffset>
                </wp:positionV>
                <wp:extent cx="2062480" cy="5884545"/>
                <wp:effectExtent l="0" t="0" r="0" b="0"/>
                <wp:wrapNone/>
                <wp:docPr id="2058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2480" cy="5884545"/>
                        </a:xfrm>
                        <a:prstGeom prst="rect">
                          <a:avLst/>
                        </a:prstGeom>
                        <a:solidFill>
                          <a:srgbClr val="1F49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A19933" w14:textId="77777777" w:rsidR="00C21DB7" w:rsidRDefault="00C21DB7" w:rsidP="00130C66">
                            <w:pPr>
                              <w:pStyle w:val="NormalWeb"/>
                              <w:shd w:val="clear" w:color="auto" w:fill="1F497D"/>
                              <w:spacing w:before="0" w:beforeAutospacing="0" w:after="0" w:afterAutospacing="0"/>
                              <w:jc w:val="center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</w:rPr>
                              <w:t xml:space="preserve">Performance Management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9EE683" id="Rectangle 20" o:spid="_x0000_s1044" style="position:absolute;margin-left:174.35pt;margin-top:168.95pt;width:162.4pt;height:463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" fillcolor="#1f497d" stroked="f" strokeweight="2pt">
                <v:textbox>
                  <w:txbxContent>
                    <w:p w14:paraId="28A19933" w14:textId="77777777" w:rsidR="00C21DB7" w:rsidRDefault="00C21DB7" w:rsidP="00130C66">
                      <w:pPr>
                        <w:pStyle w:val="NormalWeb"/>
                        <w:shd w:val="clear" w:color="auto" w:fill="1F497D"/>
                        <w:spacing w:before="0" w:beforeAutospacing="0" w:after="0" w:afterAutospacing="0"/>
                        <w:jc w:val="center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</w:rPr>
                        <w:t xml:space="preserve">Performance Management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72207A8" wp14:editId="2F8C9312">
                <wp:simplePos x="0" y="0"/>
                <wp:positionH relativeFrom="column">
                  <wp:posOffset>4446270</wp:posOffset>
                </wp:positionH>
                <wp:positionV relativeFrom="paragraph">
                  <wp:posOffset>2145665</wp:posOffset>
                </wp:positionV>
                <wp:extent cx="2038350" cy="5884545"/>
                <wp:effectExtent l="0" t="0" r="0" b="0"/>
                <wp:wrapNone/>
                <wp:docPr id="2059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0" cy="5884545"/>
                        </a:xfrm>
                        <a:prstGeom prst="rect">
                          <a:avLst/>
                        </a:prstGeom>
                        <a:solidFill>
                          <a:srgbClr val="1F49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626502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</w:rPr>
                              <w:t xml:space="preserve">Risk Management </w:t>
                            </w:r>
                          </w:p>
                          <w:p w14:paraId="00C9D77F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EF550B">
                              <w:rPr>
                                <w:rFonts w:ascii="Arial" w:hAnsi="Arial" w:cs="Arial"/>
                                <w:i/>
                                <w:iCs/>
                                <w:color w:val="FFFFFF"/>
                                <w:kern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2207A8" id="Rectangle 21" o:spid="_x0000_s1045" style="position:absolute;margin-left:350.1pt;margin-top:168.95pt;width:160.5pt;height:463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" fillcolor="#1f497d" stroked="f" strokeweight="2pt">
                <v:textbox>
                  <w:txbxContent>
                    <w:p w14:paraId="53626502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</w:rPr>
                        <w:t xml:space="preserve">Risk Management </w:t>
                      </w:r>
                    </w:p>
                    <w:p w14:paraId="00C9D77F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EF550B">
                        <w:rPr>
                          <w:rFonts w:ascii="Arial" w:hAnsi="Arial" w:cs="Arial"/>
                          <w:i/>
                          <w:iCs/>
                          <w:color w:val="FFFFFF"/>
                          <w:kern w:val="24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EF2E79D" wp14:editId="07AC5638">
                <wp:simplePos x="0" y="0"/>
                <wp:positionH relativeFrom="column">
                  <wp:posOffset>2384425</wp:posOffset>
                </wp:positionH>
                <wp:positionV relativeFrom="paragraph">
                  <wp:posOffset>5310505</wp:posOffset>
                </wp:positionV>
                <wp:extent cx="1729105" cy="2673350"/>
                <wp:effectExtent l="0" t="0" r="4445" b="0"/>
                <wp:wrapNone/>
                <wp:docPr id="2072" name="Rounded 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9105" cy="26733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 algn="ctr">
                          <a:solidFill>
                            <a:srgbClr val="1F497D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45D70D5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Assurance</w:t>
                            </w:r>
                            <w:r w:rsidRPr="00EF550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: gained via</w:t>
                            </w:r>
                          </w:p>
                          <w:p w14:paraId="7FBE74B1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Escalation arrangements</w:t>
                            </w:r>
                          </w:p>
                          <w:p w14:paraId="488F97EC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Audits, visits </w:t>
                            </w:r>
                          </w:p>
                          <w:p w14:paraId="47C408AF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Executive Director and Senior Leadership Team meetings</w:t>
                            </w:r>
                          </w:p>
                          <w:p w14:paraId="468DF425" w14:textId="77777777" w:rsidR="00C21DB7" w:rsidRPr="00EF523F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Audit</w:t>
                            </w:r>
                            <w:r w:rsidR="00EF523F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 and Assurance Committee</w:t>
                            </w: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 xml:space="preserve"> </w:t>
                            </w:r>
                          </w:p>
                          <w:p w14:paraId="4EDC0FB9" w14:textId="77777777" w:rsidR="00EF523F" w:rsidRPr="00C11B92" w:rsidRDefault="00EF523F" w:rsidP="00AA3726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Proposed Education Commissioning and Quality Committee</w:t>
                            </w:r>
                          </w:p>
                          <w:p w14:paraId="6B5415B4" w14:textId="77777777" w:rsidR="00C21DB7" w:rsidRPr="00EF523F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Internal/External Audits</w:t>
                            </w:r>
                          </w:p>
                          <w:p w14:paraId="13D19101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69B49B84" w14:textId="77777777" w:rsidR="00EF523F" w:rsidRP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50BF1415" w14:textId="77777777" w:rsid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  <w:p w14:paraId="4D725081" w14:textId="77777777" w:rsidR="00EF523F" w:rsidRPr="00EF523F" w:rsidRDefault="00EF523F" w:rsidP="00EF523F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EF2E79D" id="Rounded Rectangle 18" o:spid="_x0000_s1046" style="position:absolute;margin-left:187.75pt;margin-top:418.15pt;width:136.15pt;height:210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" strokecolor="#1f497d" strokeweight="2pt">
                <v:textbox>
                  <w:txbxContent>
                    <w:p w14:paraId="345D70D5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000000"/>
                          <w:kern w:val="24"/>
                          <w:sz w:val="20"/>
                          <w:szCs w:val="20"/>
                        </w:rPr>
                        <w:t>Assurance</w:t>
                      </w:r>
                      <w:r w:rsidRPr="00EF550B">
                        <w:rPr>
                          <w:rFonts w:ascii="Arial" w:hAnsi="Arial" w:cs="Arial"/>
                          <w:color w:val="000000"/>
                          <w:kern w:val="24"/>
                          <w:sz w:val="20"/>
                          <w:szCs w:val="20"/>
                        </w:rPr>
                        <w:t>: gained via</w:t>
                      </w:r>
                    </w:p>
                    <w:p w14:paraId="7FBE74B1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Escalation arrangements</w:t>
                      </w:r>
                    </w:p>
                    <w:p w14:paraId="488F97EC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Audits, visits </w:t>
                      </w:r>
                    </w:p>
                    <w:p w14:paraId="47C408AF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Executive Director and Senior Leadership Team meetings</w:t>
                      </w:r>
                    </w:p>
                    <w:p w14:paraId="468DF425" w14:textId="77777777" w:rsidR="00C21DB7" w:rsidRPr="00EF523F" w:rsidRDefault="00C21DB7" w:rsidP="00AA3726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Audit</w:t>
                      </w:r>
                      <w:r w:rsidR="00EF523F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 and Assurance Committee</w:t>
                      </w: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 xml:space="preserve"> </w:t>
                      </w:r>
                    </w:p>
                    <w:p w14:paraId="4EDC0FB9" w14:textId="77777777" w:rsidR="00EF523F" w:rsidRPr="00C11B92" w:rsidRDefault="00EF523F" w:rsidP="00AA3726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18"/>
                        </w:rPr>
                      </w:pPr>
                      <w:r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Proposed Education Commissioning and Quality Committee</w:t>
                      </w:r>
                    </w:p>
                    <w:p w14:paraId="6B5415B4" w14:textId="77777777" w:rsidR="00C21DB7" w:rsidRPr="00EF523F" w:rsidRDefault="00C21DB7" w:rsidP="00AA3726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18"/>
                        </w:rPr>
                      </w:pPr>
                      <w:r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Internal/External Audits</w:t>
                      </w:r>
                    </w:p>
                    <w:p w14:paraId="13D19101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69B49B84" w14:textId="77777777" w:rsidR="00EF523F" w:rsidRP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50BF1415" w14:textId="77777777" w:rsidR="00EF523F" w:rsidRDefault="00EF523F" w:rsidP="00EF523F">
                      <w:pPr>
                        <w:rPr>
                          <w:sz w:val="18"/>
                        </w:rPr>
                      </w:pPr>
                    </w:p>
                    <w:p w14:paraId="4D725081" w14:textId="77777777" w:rsidR="00EF523F" w:rsidRPr="00EF523F" w:rsidRDefault="00EF523F" w:rsidP="00EF523F">
                      <w:pPr>
                        <w:rPr>
                          <w:sz w:val="1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9745032" wp14:editId="7E3594A8">
                <wp:simplePos x="0" y="0"/>
                <wp:positionH relativeFrom="column">
                  <wp:posOffset>2389505</wp:posOffset>
                </wp:positionH>
                <wp:positionV relativeFrom="paragraph">
                  <wp:posOffset>2618740</wp:posOffset>
                </wp:positionV>
                <wp:extent cx="1724025" cy="2595245"/>
                <wp:effectExtent l="0" t="0" r="9525" b="0"/>
                <wp:wrapNone/>
                <wp:docPr id="2073" name="Rounded 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4025" cy="25952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 algn="ctr">
                          <a:solidFill>
                            <a:srgbClr val="1F497D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2BF1712" w14:textId="77777777" w:rsidR="00C21DB7" w:rsidRDefault="00C21DB7" w:rsidP="00130C6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Control</w:t>
                            </w:r>
                            <w:r w:rsidRPr="00EF550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>s</w:t>
                            </w:r>
                            <w:r w:rsidRPr="00EF550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14:paraId="17E4D03A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Objectives and Appraisals</w:t>
                            </w:r>
                          </w:p>
                          <w:p w14:paraId="40150DDF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Performance targets</w:t>
                            </w:r>
                          </w:p>
                          <w:p w14:paraId="02C204D3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Performance Dashboards and monthly reporting</w:t>
                            </w:r>
                          </w:p>
                          <w:p w14:paraId="683FB9D6" w14:textId="77777777" w:rsidR="00C21DB7" w:rsidRPr="00C11B92" w:rsidRDefault="00C21DB7" w:rsidP="00AA372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</w:rPr>
                            </w:pPr>
                            <w:r w:rsidRPr="00C11B92">
                              <w:rPr>
                                <w:rFonts w:cs="Arial"/>
                                <w:color w:val="000000"/>
                                <w:kern w:val="24"/>
                                <w:sz w:val="18"/>
                                <w:szCs w:val="20"/>
                              </w:rPr>
                              <w:t>Regular Performance and Quality reports</w:t>
                            </w:r>
                          </w:p>
                          <w:p w14:paraId="6FC946DF" w14:textId="77777777" w:rsidR="00C21DB7" w:rsidRPr="00C11B92" w:rsidRDefault="00C21DB7" w:rsidP="00130C66">
                            <w:pPr>
                              <w:pStyle w:val="ListParagraph"/>
                              <w:ind w:left="360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9745032" id="Rounded Rectangle 14" o:spid="_x0000_s1047" style="position:absolute;margin-left:188.15pt;margin-top:206.2pt;width:135.75pt;height:204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" strokecolor="#1f497d" strokeweight="2pt">
                <v:textbox>
                  <w:txbxContent>
                    <w:p w14:paraId="22BF1712" w14:textId="77777777" w:rsidR="00C21DB7" w:rsidRDefault="00C21DB7" w:rsidP="00130C66">
                      <w:pPr>
                        <w:pStyle w:val="NormalWeb"/>
                        <w:spacing w:before="0" w:beforeAutospacing="0" w:after="0" w:afterAutospacing="0"/>
                      </w:pPr>
                      <w:r w:rsidRPr="00EF550B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000000"/>
                          <w:kern w:val="24"/>
                          <w:sz w:val="20"/>
                          <w:szCs w:val="20"/>
                        </w:rPr>
                        <w:t>Control</w:t>
                      </w:r>
                      <w:r w:rsidRPr="00EF550B">
                        <w:rPr>
                          <w:rFonts w:ascii="Arial" w:hAnsi="Arial" w:cs="Arial"/>
                          <w:b/>
                          <w:bCs/>
                          <w:color w:val="000000"/>
                          <w:kern w:val="24"/>
                          <w:sz w:val="20"/>
                          <w:szCs w:val="20"/>
                        </w:rPr>
                        <w:t>s</w:t>
                      </w:r>
                      <w:r w:rsidRPr="00EF550B">
                        <w:rPr>
                          <w:rFonts w:ascii="Arial" w:hAnsi="Arial" w:cs="Arial"/>
                          <w:color w:val="000000"/>
                          <w:kern w:val="24"/>
                          <w:sz w:val="20"/>
                          <w:szCs w:val="20"/>
                        </w:rPr>
                        <w:t xml:space="preserve">: </w:t>
                      </w:r>
                    </w:p>
                    <w:p w14:paraId="17E4D03A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Objectives and Appraisals</w:t>
                      </w:r>
                    </w:p>
                    <w:p w14:paraId="40150DDF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Performance targets</w:t>
                      </w:r>
                    </w:p>
                    <w:p w14:paraId="02C204D3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Performance Dashboards and monthly reporting</w:t>
                      </w:r>
                    </w:p>
                    <w:p w14:paraId="683FB9D6" w14:textId="77777777" w:rsidR="00C21DB7" w:rsidRPr="00C11B92" w:rsidRDefault="00C21DB7" w:rsidP="00AA372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18"/>
                        </w:rPr>
                      </w:pPr>
                      <w:r w:rsidRPr="00C11B92">
                        <w:rPr>
                          <w:rFonts w:cs="Arial"/>
                          <w:color w:val="000000"/>
                          <w:kern w:val="24"/>
                          <w:sz w:val="18"/>
                          <w:szCs w:val="20"/>
                        </w:rPr>
                        <w:t>Regular Performance and Quality reports</w:t>
                      </w:r>
                    </w:p>
                    <w:p w14:paraId="6FC946DF" w14:textId="77777777" w:rsidR="00C21DB7" w:rsidRPr="00C11B92" w:rsidRDefault="00C21DB7" w:rsidP="00130C66">
                      <w:pPr>
                        <w:pStyle w:val="ListParagraph"/>
                        <w:ind w:left="360"/>
                        <w:rPr>
                          <w:sz w:val="1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130C66">
        <w:br w:type="page"/>
      </w:r>
    </w:p>
    <w:p w14:paraId="1E715C3A" w14:textId="77777777" w:rsidR="00130C66" w:rsidRDefault="00130C66" w:rsidP="00130C66"/>
    <w:p w14:paraId="7DEBEA78" w14:textId="77777777" w:rsidR="00130C66" w:rsidRDefault="00130C66" w:rsidP="00130C66"/>
    <w:p w14:paraId="5E8EEFC8" w14:textId="59B3EAD5" w:rsidR="00131BC6" w:rsidRPr="000905CA" w:rsidRDefault="00BB50F2" w:rsidP="002D5935">
      <w:pPr>
        <w:rPr>
          <w:rFonts w:cs="Arial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CE39DCB" wp14:editId="6644E33D">
                <wp:simplePos x="0" y="0"/>
                <wp:positionH relativeFrom="column">
                  <wp:posOffset>478155</wp:posOffset>
                </wp:positionH>
                <wp:positionV relativeFrom="paragraph">
                  <wp:posOffset>6541770</wp:posOffset>
                </wp:positionV>
                <wp:extent cx="3968750" cy="1498600"/>
                <wp:effectExtent l="0" t="0" r="0" b="0"/>
                <wp:wrapNone/>
                <wp:docPr id="9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8750" cy="149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529AD4" w14:textId="77777777" w:rsidR="00C21DB7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Internal Audit Plan</w:t>
                            </w:r>
                          </w:p>
                          <w:p w14:paraId="7C0A6000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Wales Audit Office (Structured Assessment)</w:t>
                            </w:r>
                          </w:p>
                          <w:p w14:paraId="3511C78E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 w:rsidRPr="00D2472A"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External Audits</w:t>
                            </w: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 xml:space="preserve"> (eg. Annual Accounts and Annual Report)</w:t>
                            </w:r>
                          </w:p>
                          <w:p w14:paraId="3B6A1327" w14:textId="2A9DBE41" w:rsidR="007330E8" w:rsidRDefault="007330E8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HIW Inspections</w:t>
                            </w:r>
                          </w:p>
                          <w:p w14:paraId="47D9CAD8" w14:textId="00989BE2" w:rsidR="00C21DB7" w:rsidRDefault="007330E8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Regulators</w:t>
                            </w:r>
                          </w:p>
                          <w:p w14:paraId="79A0DF86" w14:textId="6D6DA9F9" w:rsidR="007330E8" w:rsidRDefault="007330E8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Reviews and Reports by Royal Colleges</w:t>
                            </w:r>
                          </w:p>
                          <w:p w14:paraId="094794EB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>External visits and accreditations</w:t>
                            </w:r>
                          </w:p>
                          <w:p w14:paraId="1A28A3AF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7"/>
                              </w:numPr>
                              <w:spacing w:before="0" w:beforeAutospacing="0" w:after="0" w:afterAutospacing="0"/>
                              <w:jc w:val="both"/>
                              <w:textAlignment w:val="baseline"/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kern w:val="24"/>
                                <w:sz w:val="22"/>
                              </w:rPr>
                              <w:t xml:space="preserve">Independent Reviews 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E39DCB" id="TextBox 5" o:spid="_x0000_s1048" type="#_x0000_t202" style="position:absolute;margin-left:37.65pt;margin-top:515.1pt;width:312.5pt;height:118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" filled="f" stroked="f">
                <v:textbox>
                  <w:txbxContent>
                    <w:p w14:paraId="00529AD4" w14:textId="77777777" w:rsidR="00C21DB7" w:rsidRDefault="00C21DB7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Internal Audit Plan</w:t>
                      </w:r>
                    </w:p>
                    <w:p w14:paraId="7C0A6000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Wales Audit Office (Structured Assessment)</w:t>
                      </w:r>
                    </w:p>
                    <w:p w14:paraId="3511C78E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 w:rsidRPr="00D2472A"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External Audits</w:t>
                      </w: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 xml:space="preserve"> (eg. Annual Accounts and Annual Report)</w:t>
                      </w:r>
                    </w:p>
                    <w:p w14:paraId="3B6A1327" w14:textId="2A9DBE41" w:rsidR="007330E8" w:rsidRDefault="007330E8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HIW Inspections</w:t>
                      </w:r>
                    </w:p>
                    <w:p w14:paraId="47D9CAD8" w14:textId="00989BE2" w:rsidR="00C21DB7" w:rsidRDefault="007330E8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Regulators</w:t>
                      </w:r>
                    </w:p>
                    <w:p w14:paraId="79A0DF86" w14:textId="6D6DA9F9" w:rsidR="007330E8" w:rsidRDefault="007330E8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Reviews and Reports by Royal Colleges</w:t>
                      </w:r>
                    </w:p>
                    <w:p w14:paraId="094794EB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>External visits and accreditations</w:t>
                      </w:r>
                    </w:p>
                    <w:p w14:paraId="1A28A3AF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7"/>
                        </w:numPr>
                        <w:spacing w:before="0" w:beforeAutospacing="0" w:after="0" w:afterAutospacing="0"/>
                        <w:jc w:val="both"/>
                        <w:textAlignment w:val="baseline"/>
                        <w:rPr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kern w:val="24"/>
                          <w:sz w:val="22"/>
                        </w:rPr>
                        <w:t xml:space="preserve">Independent Reviews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328BD20" wp14:editId="4CEC2062">
                <wp:simplePos x="0" y="0"/>
                <wp:positionH relativeFrom="column">
                  <wp:posOffset>2139315</wp:posOffset>
                </wp:positionH>
                <wp:positionV relativeFrom="paragraph">
                  <wp:posOffset>6200775</wp:posOffset>
                </wp:positionV>
                <wp:extent cx="1089025" cy="617220"/>
                <wp:effectExtent l="0" t="0" r="0" b="0"/>
                <wp:wrapNone/>
                <wp:docPr id="3088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9025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C7688B" w14:textId="77777777" w:rsidR="00C21DB7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Third Line </w:t>
                            </w:r>
                          </w:p>
                          <w:p w14:paraId="7F027F9F" w14:textId="77777777" w:rsidR="00C21DB7" w:rsidRDefault="00C21DB7" w:rsidP="00C879C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>Independent</w:t>
                            </w:r>
                            <w:r w:rsidRPr="001507EA"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 </w:t>
                            </w:r>
                          </w:p>
                          <w:p w14:paraId="1DE702F4" w14:textId="77777777" w:rsidR="00C21DB7" w:rsidRPr="001507EA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</w:pPr>
                          </w:p>
                        </w:txbxContent>
                      </wps:txbx>
                      <wps:bodyPr wrap="none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8BD20" id="_x0000_s1049" type="#_x0000_t202" style="position:absolute;margin-left:168.45pt;margin-top:488.25pt;width:85.75pt;height:48.6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" filled="f" stroked="f">
                <v:textbox style="mso-fit-shape-to-text:t">
                  <w:txbxContent>
                    <w:p w14:paraId="6AC7688B" w14:textId="77777777" w:rsidR="00C21DB7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Third Line </w:t>
                      </w:r>
                    </w:p>
                    <w:p w14:paraId="7F027F9F" w14:textId="77777777" w:rsidR="00C21DB7" w:rsidRDefault="00C21DB7" w:rsidP="00C879C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>Independent</w:t>
                      </w:r>
                      <w:r w:rsidRPr="001507EA"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 </w:t>
                      </w:r>
                    </w:p>
                    <w:p w14:paraId="1DE702F4" w14:textId="77777777" w:rsidR="00C21DB7" w:rsidRPr="001507EA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19A32C71" wp14:editId="23ECB78E">
                <wp:simplePos x="0" y="0"/>
                <wp:positionH relativeFrom="column">
                  <wp:posOffset>133350</wp:posOffset>
                </wp:positionH>
                <wp:positionV relativeFrom="paragraph">
                  <wp:posOffset>3230880</wp:posOffset>
                </wp:positionV>
                <wp:extent cx="4926965" cy="2264410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26965" cy="2264410"/>
                        </a:xfrm>
                        <a:prstGeom prst="rect">
                          <a:avLst/>
                        </a:prstGeom>
                        <a:solidFill>
                          <a:srgbClr val="C6D9F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CEDE2F" w14:textId="77777777" w:rsidR="00C21DB7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Second </w:t>
                            </w:r>
                            <w:r w:rsidRPr="001507EA"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Line </w:t>
                            </w:r>
                          </w:p>
                          <w:p w14:paraId="7C2E90C1" w14:textId="77777777" w:rsidR="00C21DB7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Risk and Compliance </w:t>
                            </w:r>
                            <w:r w:rsidRPr="001507EA"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 </w:t>
                            </w:r>
                          </w:p>
                          <w:p w14:paraId="21743A98" w14:textId="77777777" w:rsidR="00C21DB7" w:rsidRPr="006E7347" w:rsidRDefault="00C21DB7" w:rsidP="00D2472A">
                            <w:pPr>
                              <w:ind w:left="357"/>
                              <w:rPr>
                                <w:rFonts w:eastAsia="Times New Roman" w:cs="Arial"/>
                              </w:rPr>
                            </w:pPr>
                            <w:r>
                              <w:rPr>
                                <w:rFonts w:eastAsia="Times New Roman" w:cs="Arial"/>
                              </w:rPr>
                              <w:t xml:space="preserve">Reports to </w:t>
                            </w:r>
                            <w:r w:rsidRPr="006E7347">
                              <w:rPr>
                                <w:rFonts w:eastAsia="Times New Roman" w:cs="Arial"/>
                              </w:rPr>
                              <w:t>Assurance and Oversight Committees</w:t>
                            </w:r>
                          </w:p>
                          <w:p w14:paraId="02F8A413" w14:textId="77777777" w:rsidR="00C21DB7" w:rsidRPr="00D2472A" w:rsidRDefault="00C21DB7" w:rsidP="00AA3726">
                            <w:pPr>
                              <w:numPr>
                                <w:ilvl w:val="0"/>
                                <w:numId w:val="8"/>
                              </w:numPr>
                              <w:ind w:left="714" w:hanging="357"/>
                              <w:rPr>
                                <w:rFonts w:eastAsia="Times New Roman" w:cs="Arial"/>
                              </w:rPr>
                            </w:pPr>
                            <w:r w:rsidRPr="00D2472A">
                              <w:rPr>
                                <w:rFonts w:eastAsia="Times New Roman" w:cs="Arial"/>
                              </w:rPr>
                              <w:t xml:space="preserve">Audit </w:t>
                            </w:r>
                            <w:r w:rsidR="00EF523F">
                              <w:rPr>
                                <w:rFonts w:eastAsia="Times New Roman" w:cs="Arial"/>
                              </w:rPr>
                              <w:t xml:space="preserve">and Assurance </w:t>
                            </w:r>
                            <w:r w:rsidRPr="00D2472A">
                              <w:rPr>
                                <w:rFonts w:eastAsia="Times New Roman" w:cs="Arial"/>
                              </w:rPr>
                              <w:t>Committee</w:t>
                            </w:r>
                          </w:p>
                          <w:p w14:paraId="17BB31FD" w14:textId="77777777" w:rsidR="00C21DB7" w:rsidRPr="00D2472A" w:rsidRDefault="00EF523F" w:rsidP="00AA3726">
                            <w:pPr>
                              <w:numPr>
                                <w:ilvl w:val="0"/>
                                <w:numId w:val="8"/>
                              </w:numPr>
                              <w:ind w:left="714" w:hanging="357"/>
                              <w:rPr>
                                <w:rFonts w:eastAsia="Times New Roman" w:cs="Arial"/>
                              </w:rPr>
                            </w:pPr>
                            <w:r>
                              <w:rPr>
                                <w:rFonts w:eastAsia="Times New Roman" w:cs="Arial"/>
                              </w:rPr>
                              <w:t xml:space="preserve">Proposed Education Commissioning and Quality </w:t>
                            </w:r>
                            <w:r w:rsidR="00C21DB7" w:rsidRPr="00D2472A">
                              <w:rPr>
                                <w:rFonts w:eastAsia="Times New Roman" w:cs="Arial"/>
                              </w:rPr>
                              <w:t>Committee</w:t>
                            </w:r>
                          </w:p>
                          <w:p w14:paraId="03797C86" w14:textId="77777777" w:rsidR="00C21DB7" w:rsidRDefault="00C21DB7" w:rsidP="00AA3726">
                            <w:pPr>
                              <w:numPr>
                                <w:ilvl w:val="0"/>
                                <w:numId w:val="8"/>
                              </w:numPr>
                              <w:ind w:left="714" w:hanging="357"/>
                              <w:rPr>
                                <w:rFonts w:eastAsia="Times New Roman" w:cs="Arial"/>
                              </w:rPr>
                            </w:pPr>
                            <w:r w:rsidRPr="00D2472A">
                              <w:rPr>
                                <w:rFonts w:eastAsia="Times New Roman" w:cs="Arial"/>
                              </w:rPr>
                              <w:t>Remuneration Committee</w:t>
                            </w:r>
                          </w:p>
                          <w:p w14:paraId="66AAE157" w14:textId="77777777" w:rsidR="00C21DB7" w:rsidRDefault="00C21DB7" w:rsidP="00AA3726">
                            <w:pPr>
                              <w:numPr>
                                <w:ilvl w:val="0"/>
                                <w:numId w:val="8"/>
                              </w:numPr>
                              <w:jc w:val="both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Times New Roman" w:cs="Arial"/>
                              </w:rPr>
                              <w:t>Health and Safety Groups etc</w:t>
                            </w:r>
                            <w:r w:rsidRPr="00C511EE">
                              <w:rPr>
                                <w:rFonts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493BD71" w14:textId="77777777" w:rsidR="00C21DB7" w:rsidRDefault="00C21DB7" w:rsidP="00C511EE">
                            <w:pPr>
                              <w:jc w:val="both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  <w:p w14:paraId="72D77509" w14:textId="77777777" w:rsidR="00C21DB7" w:rsidRDefault="00C21DB7" w:rsidP="00B537CA">
                            <w:pPr>
                              <w:pStyle w:val="Heading3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515EB5">
                              <w:rPr>
                                <w:b w:val="0"/>
                                <w:szCs w:val="20"/>
                              </w:rPr>
                              <w:t xml:space="preserve">Findings and/or reports from inspections, </w:t>
                            </w:r>
                            <w:r>
                              <w:rPr>
                                <w:b w:val="0"/>
                                <w:szCs w:val="20"/>
                              </w:rPr>
                              <w:t xml:space="preserve">Annual Reporting through to Committees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A32C71" id="Rectangle 8" o:spid="_x0000_s1050" style="position:absolute;margin-left:10.5pt;margin-top:254.4pt;width:387.95pt;height:178.3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" fillcolor="#c6d9f1" stroked="f" strokeweight="2pt">
                <v:textbox>
                  <w:txbxContent>
                    <w:p w14:paraId="55CEDE2F" w14:textId="77777777" w:rsidR="00C21DB7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Second </w:t>
                      </w:r>
                      <w:r w:rsidRPr="001507EA"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Line </w:t>
                      </w:r>
                    </w:p>
                    <w:p w14:paraId="7C2E90C1" w14:textId="77777777" w:rsidR="00C21DB7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Risk and Compliance </w:t>
                      </w:r>
                      <w:r w:rsidRPr="001507EA"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 </w:t>
                      </w:r>
                    </w:p>
                    <w:p w14:paraId="21743A98" w14:textId="77777777" w:rsidR="00C21DB7" w:rsidRPr="006E7347" w:rsidRDefault="00C21DB7" w:rsidP="00D2472A">
                      <w:pPr>
                        <w:ind w:left="357"/>
                        <w:rPr>
                          <w:rFonts w:eastAsia="Times New Roman" w:cs="Arial"/>
                        </w:rPr>
                      </w:pPr>
                      <w:r>
                        <w:rPr>
                          <w:rFonts w:eastAsia="Times New Roman" w:cs="Arial"/>
                        </w:rPr>
                        <w:t xml:space="preserve">Reports to </w:t>
                      </w:r>
                      <w:r w:rsidRPr="006E7347">
                        <w:rPr>
                          <w:rFonts w:eastAsia="Times New Roman" w:cs="Arial"/>
                        </w:rPr>
                        <w:t>Assurance and Oversight Committees</w:t>
                      </w:r>
                    </w:p>
                    <w:p w14:paraId="02F8A413" w14:textId="77777777" w:rsidR="00C21DB7" w:rsidRPr="00D2472A" w:rsidRDefault="00C21DB7" w:rsidP="00AA3726">
                      <w:pPr>
                        <w:numPr>
                          <w:ilvl w:val="0"/>
                          <w:numId w:val="8"/>
                        </w:numPr>
                        <w:ind w:left="714" w:hanging="357"/>
                        <w:rPr>
                          <w:rFonts w:eastAsia="Times New Roman" w:cs="Arial"/>
                        </w:rPr>
                      </w:pPr>
                      <w:r w:rsidRPr="00D2472A">
                        <w:rPr>
                          <w:rFonts w:eastAsia="Times New Roman" w:cs="Arial"/>
                        </w:rPr>
                        <w:t xml:space="preserve">Audit </w:t>
                      </w:r>
                      <w:r w:rsidR="00EF523F">
                        <w:rPr>
                          <w:rFonts w:eastAsia="Times New Roman" w:cs="Arial"/>
                        </w:rPr>
                        <w:t xml:space="preserve">and Assurance </w:t>
                      </w:r>
                      <w:r w:rsidRPr="00D2472A">
                        <w:rPr>
                          <w:rFonts w:eastAsia="Times New Roman" w:cs="Arial"/>
                        </w:rPr>
                        <w:t>Committee</w:t>
                      </w:r>
                    </w:p>
                    <w:p w14:paraId="17BB31FD" w14:textId="77777777" w:rsidR="00C21DB7" w:rsidRPr="00D2472A" w:rsidRDefault="00EF523F" w:rsidP="00AA3726">
                      <w:pPr>
                        <w:numPr>
                          <w:ilvl w:val="0"/>
                          <w:numId w:val="8"/>
                        </w:numPr>
                        <w:ind w:left="714" w:hanging="357"/>
                        <w:rPr>
                          <w:rFonts w:eastAsia="Times New Roman" w:cs="Arial"/>
                        </w:rPr>
                      </w:pPr>
                      <w:r>
                        <w:rPr>
                          <w:rFonts w:eastAsia="Times New Roman" w:cs="Arial"/>
                        </w:rPr>
                        <w:t xml:space="preserve">Proposed Education Commissioning and Quality </w:t>
                      </w:r>
                      <w:r w:rsidR="00C21DB7" w:rsidRPr="00D2472A">
                        <w:rPr>
                          <w:rFonts w:eastAsia="Times New Roman" w:cs="Arial"/>
                        </w:rPr>
                        <w:t>Committee</w:t>
                      </w:r>
                    </w:p>
                    <w:p w14:paraId="03797C86" w14:textId="77777777" w:rsidR="00C21DB7" w:rsidRDefault="00C21DB7" w:rsidP="00AA3726">
                      <w:pPr>
                        <w:numPr>
                          <w:ilvl w:val="0"/>
                          <w:numId w:val="8"/>
                        </w:numPr>
                        <w:ind w:left="714" w:hanging="357"/>
                        <w:rPr>
                          <w:rFonts w:eastAsia="Times New Roman" w:cs="Arial"/>
                        </w:rPr>
                      </w:pPr>
                      <w:r w:rsidRPr="00D2472A">
                        <w:rPr>
                          <w:rFonts w:eastAsia="Times New Roman" w:cs="Arial"/>
                        </w:rPr>
                        <w:t>Remuneration Committee</w:t>
                      </w:r>
                    </w:p>
                    <w:p w14:paraId="66AAE157" w14:textId="77777777" w:rsidR="00C21DB7" w:rsidRDefault="00C21DB7" w:rsidP="00AA3726">
                      <w:pPr>
                        <w:numPr>
                          <w:ilvl w:val="0"/>
                          <w:numId w:val="8"/>
                        </w:numPr>
                        <w:jc w:val="both"/>
                        <w:rPr>
                          <w:rFonts w:cs="Arial"/>
                          <w:sz w:val="20"/>
                          <w:szCs w:val="20"/>
                        </w:rPr>
                      </w:pPr>
                      <w:r>
                        <w:rPr>
                          <w:rFonts w:eastAsia="Times New Roman" w:cs="Arial"/>
                        </w:rPr>
                        <w:t>Health and Safety Groups etc</w:t>
                      </w:r>
                      <w:r w:rsidRPr="00C511EE">
                        <w:rPr>
                          <w:rFonts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4493BD71" w14:textId="77777777" w:rsidR="00C21DB7" w:rsidRDefault="00C21DB7" w:rsidP="00C511EE">
                      <w:pPr>
                        <w:jc w:val="both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  <w:p w14:paraId="72D77509" w14:textId="77777777" w:rsidR="00C21DB7" w:rsidRDefault="00C21DB7" w:rsidP="00B537CA">
                      <w:pPr>
                        <w:pStyle w:val="Heading3"/>
                        <w:jc w:val="both"/>
                        <w:rPr>
                          <w:sz w:val="20"/>
                          <w:szCs w:val="20"/>
                        </w:rPr>
                      </w:pPr>
                      <w:r w:rsidRPr="00515EB5">
                        <w:rPr>
                          <w:b w:val="0"/>
                          <w:szCs w:val="20"/>
                        </w:rPr>
                        <w:t xml:space="preserve">Findings and/or reports from inspections, </w:t>
                      </w:r>
                      <w:r>
                        <w:rPr>
                          <w:b w:val="0"/>
                          <w:szCs w:val="20"/>
                        </w:rPr>
                        <w:t xml:space="preserve">Annual Reporting through to Committees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B4A8785" wp14:editId="053DD75B">
                <wp:simplePos x="0" y="0"/>
                <wp:positionH relativeFrom="column">
                  <wp:posOffset>231775</wp:posOffset>
                </wp:positionH>
                <wp:positionV relativeFrom="paragraph">
                  <wp:posOffset>6092825</wp:posOffset>
                </wp:positionV>
                <wp:extent cx="4828540" cy="2129790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8540" cy="2129790"/>
                        </a:xfrm>
                        <a:prstGeom prst="rect">
                          <a:avLst/>
                        </a:prstGeom>
                        <a:solidFill>
                          <a:srgbClr val="C6D9F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BBAC4D" w14:textId="77777777" w:rsidR="00C21DB7" w:rsidRDefault="00C21DB7" w:rsidP="001C47C7">
                            <w:pPr>
                              <w:rPr>
                                <w:rFonts w:eastAsia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4A8785" id="Rectangle 2" o:spid="_x0000_s1051" style="position:absolute;margin-left:18.25pt;margin-top:479.75pt;width:380.2pt;height:167.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" fillcolor="#c6d9f1" stroked="f" strokeweight="2pt">
                <v:textbox>
                  <w:txbxContent>
                    <w:p w14:paraId="14BBAC4D" w14:textId="77777777" w:rsidR="00C21DB7" w:rsidRDefault="00C21DB7" w:rsidP="001C47C7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307B6FF6" wp14:editId="0A830929">
                <wp:simplePos x="0" y="0"/>
                <wp:positionH relativeFrom="column">
                  <wp:posOffset>66675</wp:posOffset>
                </wp:positionH>
                <wp:positionV relativeFrom="paragraph">
                  <wp:posOffset>314325</wp:posOffset>
                </wp:positionV>
                <wp:extent cx="4994910" cy="2122170"/>
                <wp:effectExtent l="0" t="0" r="0" b="0"/>
                <wp:wrapNone/>
                <wp:docPr id="3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94910" cy="2122170"/>
                        </a:xfrm>
                        <a:prstGeom prst="rect">
                          <a:avLst/>
                        </a:prstGeom>
                        <a:solidFill>
                          <a:srgbClr val="C6D9F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EE5B56" w14:textId="77777777" w:rsidR="00C21DB7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</w:pPr>
                            <w:r w:rsidRPr="001507EA"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First Line </w:t>
                            </w:r>
                          </w:p>
                          <w:p w14:paraId="1432CF3B" w14:textId="77777777" w:rsidR="00C21DB7" w:rsidRPr="001507EA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1507EA">
                              <w:rPr>
                                <w:rFonts w:ascii="Arial" w:hAnsi="Arial" w:cs="Arial"/>
                                <w:b/>
                                <w:bCs/>
                                <w:kern w:val="24"/>
                              </w:rPr>
                              <w:t xml:space="preserve">Operational </w:t>
                            </w:r>
                          </w:p>
                          <w:p w14:paraId="7C44CDDE" w14:textId="77777777" w:rsidR="00C21DB7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9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D2472A">
                              <w:rPr>
                                <w:rFonts w:ascii="Arial" w:hAnsi="Arial" w:cs="Arial"/>
                                <w:sz w:val="22"/>
                              </w:rPr>
                              <w:t xml:space="preserve">Organisational structures –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evidence of delegation of responsibility through l</w:t>
                            </w:r>
                            <w:r w:rsidRPr="00D2472A">
                              <w:rPr>
                                <w:rFonts w:ascii="Arial" w:hAnsi="Arial" w:cs="Arial"/>
                                <w:sz w:val="22"/>
                              </w:rPr>
                              <w:t>ine Management arrangements</w:t>
                            </w:r>
                          </w:p>
                          <w:p w14:paraId="769AA9C4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9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Compliance with appraisal process</w:t>
                            </w:r>
                          </w:p>
                          <w:p w14:paraId="266FC89A" w14:textId="77777777" w:rsidR="00C21DB7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9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 xml:space="preserve">Compliance with </w:t>
                            </w:r>
                            <w:r w:rsidRPr="00D2472A">
                              <w:rPr>
                                <w:rFonts w:ascii="Arial" w:hAnsi="Arial" w:cs="Arial"/>
                                <w:sz w:val="22"/>
                              </w:rPr>
                              <w:t>Policies and Procedures</w:t>
                            </w:r>
                          </w:p>
                          <w:p w14:paraId="296F944A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9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Incident reporting and thematic reviews</w:t>
                            </w:r>
                          </w:p>
                          <w:p w14:paraId="38989447" w14:textId="77777777" w:rsidR="00C21DB7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9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 xml:space="preserve">Compliance with </w:t>
                            </w:r>
                            <w:r w:rsidRPr="00D2472A">
                              <w:rPr>
                                <w:rFonts w:ascii="Arial" w:hAnsi="Arial" w:cs="Arial"/>
                                <w:sz w:val="22"/>
                              </w:rPr>
                              <w:t>Risk Management processes and systems</w:t>
                            </w:r>
                          </w:p>
                          <w:p w14:paraId="507D46E0" w14:textId="77777777" w:rsidR="00C21DB7" w:rsidRPr="00D2472A" w:rsidRDefault="00C21DB7" w:rsidP="00AA3726">
                            <w:pPr>
                              <w:pStyle w:val="NormalWeb"/>
                              <w:numPr>
                                <w:ilvl w:val="0"/>
                                <w:numId w:val="9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Perform</w:t>
                            </w:r>
                            <w:r w:rsidR="00EF523F">
                              <w:rPr>
                                <w:rFonts w:ascii="Arial" w:hAnsi="Arial" w:cs="Arial"/>
                                <w:sz w:val="22"/>
                              </w:rPr>
                              <w:t>ance Reports, Complaints and [Trainee Experience Reports]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, Finance Reports</w:t>
                            </w:r>
                          </w:p>
                          <w:p w14:paraId="7114EC78" w14:textId="77777777" w:rsidR="00C21DB7" w:rsidRPr="00866A43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b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7B6FF6" id="Rectangle 56" o:spid="_x0000_s1052" style="position:absolute;margin-left:5.25pt;margin-top:24.75pt;width:393.3pt;height:167.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" fillcolor="#c6d9f1" stroked="f" strokeweight="2pt">
                <v:textbox>
                  <w:txbxContent>
                    <w:p w14:paraId="35EE5B56" w14:textId="77777777" w:rsidR="00C21DB7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</w:pPr>
                      <w:r w:rsidRPr="001507EA"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First Line </w:t>
                      </w:r>
                    </w:p>
                    <w:p w14:paraId="1432CF3B" w14:textId="77777777" w:rsidR="00C21DB7" w:rsidRPr="001507EA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1507EA">
                        <w:rPr>
                          <w:rFonts w:ascii="Arial" w:hAnsi="Arial" w:cs="Arial"/>
                          <w:b/>
                          <w:bCs/>
                          <w:kern w:val="24"/>
                        </w:rPr>
                        <w:t xml:space="preserve">Operational </w:t>
                      </w:r>
                    </w:p>
                    <w:p w14:paraId="7C44CDDE" w14:textId="77777777" w:rsidR="00C21DB7" w:rsidRDefault="00C21DB7" w:rsidP="00AA3726">
                      <w:pPr>
                        <w:pStyle w:val="NormalWeb"/>
                        <w:numPr>
                          <w:ilvl w:val="0"/>
                          <w:numId w:val="9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</w:rPr>
                      </w:pPr>
                      <w:r w:rsidRPr="00D2472A">
                        <w:rPr>
                          <w:rFonts w:ascii="Arial" w:hAnsi="Arial" w:cs="Arial"/>
                          <w:sz w:val="22"/>
                        </w:rPr>
                        <w:t xml:space="preserve">Organisational structures –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>evidence of delegation of responsibility through l</w:t>
                      </w:r>
                      <w:r w:rsidRPr="00D2472A">
                        <w:rPr>
                          <w:rFonts w:ascii="Arial" w:hAnsi="Arial" w:cs="Arial"/>
                          <w:sz w:val="22"/>
                        </w:rPr>
                        <w:t>ine Management arrangements</w:t>
                      </w:r>
                    </w:p>
                    <w:p w14:paraId="769AA9C4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9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</w:rPr>
                        <w:t>Compliance with appraisal process</w:t>
                      </w:r>
                    </w:p>
                    <w:p w14:paraId="266FC89A" w14:textId="77777777" w:rsidR="00C21DB7" w:rsidRDefault="00C21DB7" w:rsidP="00AA3726">
                      <w:pPr>
                        <w:pStyle w:val="NormalWeb"/>
                        <w:numPr>
                          <w:ilvl w:val="0"/>
                          <w:numId w:val="9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</w:rPr>
                        <w:t xml:space="preserve">Compliance with </w:t>
                      </w:r>
                      <w:r w:rsidRPr="00D2472A">
                        <w:rPr>
                          <w:rFonts w:ascii="Arial" w:hAnsi="Arial" w:cs="Arial"/>
                          <w:sz w:val="22"/>
                        </w:rPr>
                        <w:t>Policies and Procedures</w:t>
                      </w:r>
                    </w:p>
                    <w:p w14:paraId="296F944A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9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</w:rPr>
                        <w:t>Incident reporting and thematic reviews</w:t>
                      </w:r>
                    </w:p>
                    <w:p w14:paraId="38989447" w14:textId="77777777" w:rsidR="00C21DB7" w:rsidRDefault="00C21DB7" w:rsidP="00AA3726">
                      <w:pPr>
                        <w:pStyle w:val="NormalWeb"/>
                        <w:numPr>
                          <w:ilvl w:val="0"/>
                          <w:numId w:val="9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</w:rPr>
                        <w:t xml:space="preserve">Compliance with </w:t>
                      </w:r>
                      <w:r w:rsidRPr="00D2472A">
                        <w:rPr>
                          <w:rFonts w:ascii="Arial" w:hAnsi="Arial" w:cs="Arial"/>
                          <w:sz w:val="22"/>
                        </w:rPr>
                        <w:t>Risk Management processes and systems</w:t>
                      </w:r>
                    </w:p>
                    <w:p w14:paraId="507D46E0" w14:textId="77777777" w:rsidR="00C21DB7" w:rsidRPr="00D2472A" w:rsidRDefault="00C21DB7" w:rsidP="00AA3726">
                      <w:pPr>
                        <w:pStyle w:val="NormalWeb"/>
                        <w:numPr>
                          <w:ilvl w:val="0"/>
                          <w:numId w:val="9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</w:rPr>
                        <w:t>Perform</w:t>
                      </w:r>
                      <w:r w:rsidR="00EF523F">
                        <w:rPr>
                          <w:rFonts w:ascii="Arial" w:hAnsi="Arial" w:cs="Arial"/>
                          <w:sz w:val="22"/>
                        </w:rPr>
                        <w:t>ance Reports, Complaints and [Trainee Experience Reports]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>, Finance Reports</w:t>
                      </w:r>
                    </w:p>
                    <w:p w14:paraId="7114EC78" w14:textId="77777777" w:rsidR="00C21DB7" w:rsidRPr="00866A43" w:rsidRDefault="00C21DB7" w:rsidP="001C47C7">
                      <w:pPr>
                        <w:pStyle w:val="NormalWeb"/>
                        <w:spacing w:before="0" w:beforeAutospacing="0" w:after="0" w:afterAutospacing="0"/>
                        <w:rPr>
                          <w:b/>
                          <w:color w:val="FF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00326BC" wp14:editId="73F1E704">
                <wp:simplePos x="0" y="0"/>
                <wp:positionH relativeFrom="column">
                  <wp:posOffset>2639695</wp:posOffset>
                </wp:positionH>
                <wp:positionV relativeFrom="paragraph">
                  <wp:posOffset>5546725</wp:posOffset>
                </wp:positionV>
                <wp:extent cx="370205" cy="513080"/>
                <wp:effectExtent l="0" t="0" r="0" b="0"/>
                <wp:wrapNone/>
                <wp:docPr id="2" name="Down Arrow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0205" cy="513080"/>
                        </a:xfrm>
                        <a:prstGeom prst="downArrow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1B6793" id="Down Arrow 17" o:spid="_x0000_s1026" type="#_x0000_t67" style="position:absolute;margin-left:207.85pt;margin-top:436.75pt;width:29.15pt;height:40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" adj="13807" fillcolor="#a6a6a6" stroked="f" strokeweight="2pt">
                <v:path arrowok="t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23873CC" wp14:editId="6ABF2FF3">
                <wp:simplePos x="0" y="0"/>
                <wp:positionH relativeFrom="column">
                  <wp:posOffset>2562225</wp:posOffset>
                </wp:positionH>
                <wp:positionV relativeFrom="paragraph">
                  <wp:posOffset>2674620</wp:posOffset>
                </wp:positionV>
                <wp:extent cx="370205" cy="478790"/>
                <wp:effectExtent l="0" t="0" r="0" b="0"/>
                <wp:wrapNone/>
                <wp:docPr id="18" name="Down Arrow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0205" cy="478790"/>
                        </a:xfrm>
                        <a:prstGeom prst="downArrow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1C907" id="Down Arrow 17" o:spid="_x0000_s1026" type="#_x0000_t67" style="position:absolute;margin-left:201.75pt;margin-top:210.6pt;width:29.15pt;height:37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" adj="13249" fillcolor="#a6a6a6" stroked="f" strokeweight="2pt">
                <v:path arrowok="t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39F6B1F" wp14:editId="55DD690A">
                <wp:simplePos x="0" y="0"/>
                <wp:positionH relativeFrom="column">
                  <wp:posOffset>-71120</wp:posOffset>
                </wp:positionH>
                <wp:positionV relativeFrom="paragraph">
                  <wp:posOffset>-586740</wp:posOffset>
                </wp:positionV>
                <wp:extent cx="6330950" cy="542925"/>
                <wp:effectExtent l="0" t="0" r="0" b="0"/>
                <wp:wrapNone/>
                <wp:docPr id="11" name="Rounded 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30950" cy="542925"/>
                        </a:xfrm>
                        <a:prstGeom prst="round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5B4A0208" w14:textId="77777777" w:rsidR="00C21DB7" w:rsidRPr="002D5935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</w:rPr>
                            </w:pPr>
                            <w:r w:rsidRPr="002D5935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</w:rPr>
                              <w:t>Levels of Assurance</w:t>
                            </w:r>
                          </w:p>
                        </w:txbxContent>
                      </wps:txbx>
                      <wps:bodyPr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39F6B1F" id="_x0000_s1053" style="position:absolute;margin-left:-5.6pt;margin-top:-46.2pt;width:498.5pt;height:42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" fillcolor="#4f81bd" stroked="f" strokeweight="2pt">
                <v:path arrowok="t"/>
                <v:textbox>
                  <w:txbxContent>
                    <w:p w14:paraId="5B4A0208" w14:textId="77777777" w:rsidR="00C21DB7" w:rsidRPr="002D5935" w:rsidRDefault="00C21DB7" w:rsidP="001C47C7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</w:rPr>
                      </w:pPr>
                      <w:r w:rsidRPr="002D5935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</w:rPr>
                        <w:t>Levels of Assurance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A138A3D" wp14:editId="4AAB0553">
                <wp:simplePos x="0" y="0"/>
                <wp:positionH relativeFrom="column">
                  <wp:posOffset>1152525</wp:posOffset>
                </wp:positionH>
                <wp:positionV relativeFrom="paragraph">
                  <wp:posOffset>0</wp:posOffset>
                </wp:positionV>
                <wp:extent cx="252095" cy="266700"/>
                <wp:effectExtent l="0" t="0" r="0" b="0"/>
                <wp:wrapNone/>
                <wp:docPr id="3076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9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DD6552" w14:textId="77777777" w:rsidR="00C21DB7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textAlignment w:val="baseline"/>
                            </w:pPr>
                          </w:p>
                        </w:txbxContent>
                      </wps:txbx>
                      <wps:bodyPr wrap="none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38A3D" id="TextBox 13" o:spid="_x0000_s1054" type="#_x0000_t202" style="position:absolute;margin-left:90.75pt;margin-top:0;width:19.85pt;height:21pt;z-index:25165158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" filled="f" stroked="f">
                <v:textbox style="mso-fit-shape-to-text:t">
                  <w:txbxContent>
                    <w:p w14:paraId="55DD6552" w14:textId="77777777" w:rsidR="00C21DB7" w:rsidRDefault="00C21DB7" w:rsidP="001C47C7">
                      <w:pPr>
                        <w:pStyle w:val="NormalWeb"/>
                        <w:spacing w:before="0" w:beforeAutospacing="0" w:after="0" w:afterAutospacing="0"/>
                        <w:textAlignment w:val="baseline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DF81FB7" wp14:editId="52E56BCC">
                <wp:simplePos x="0" y="0"/>
                <wp:positionH relativeFrom="column">
                  <wp:posOffset>1649730</wp:posOffset>
                </wp:positionH>
                <wp:positionV relativeFrom="paragraph">
                  <wp:posOffset>3011805</wp:posOffset>
                </wp:positionV>
                <wp:extent cx="2971800" cy="266700"/>
                <wp:effectExtent l="0" t="0" r="0" b="0"/>
                <wp:wrapNone/>
                <wp:docPr id="3086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61ADAE" w14:textId="77777777" w:rsidR="00C21DB7" w:rsidRDefault="00C21DB7" w:rsidP="001C47C7">
                            <w:pPr>
                              <w:pStyle w:val="NormalWeb"/>
                              <w:spacing w:before="0" w:beforeAutospacing="0" w:after="0" w:afterAutospacing="0"/>
                              <w:textAlignment w:val="baseline"/>
                            </w:pPr>
                            <w:r w:rsidRPr="00D61CEC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</w:rPr>
                              <w:t>Second Line of Assurance – Sub Units</w:t>
                            </w:r>
                          </w:p>
                        </w:txbxContent>
                      </wps:txbx>
                      <wps:bodyPr wrap="none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81FB7" id="TextBox 3" o:spid="_x0000_s1055" type="#_x0000_t202" style="position:absolute;margin-left:129.9pt;margin-top:237.15pt;width:234pt;height:21pt;z-index:25165465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" filled="f" stroked="f">
                <v:textbox style="mso-fit-shape-to-text:t">
                  <w:txbxContent>
                    <w:p w14:paraId="6B61ADAE" w14:textId="77777777" w:rsidR="00C21DB7" w:rsidRDefault="00C21DB7" w:rsidP="001C47C7">
                      <w:pPr>
                        <w:pStyle w:val="NormalWeb"/>
                        <w:spacing w:before="0" w:beforeAutospacing="0" w:after="0" w:afterAutospacing="0"/>
                        <w:textAlignment w:val="baseline"/>
                      </w:pPr>
                      <w:r w:rsidRPr="00D61CEC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</w:rPr>
                        <w:t>Second Line of Assurance – Sub Units</w:t>
                      </w:r>
                    </w:p>
                  </w:txbxContent>
                </v:textbox>
              </v:shape>
            </w:pict>
          </mc:Fallback>
        </mc:AlternateContent>
      </w:r>
      <w:r w:rsidR="001C47C7" w:rsidRPr="008824BD">
        <w:rPr>
          <w:rFonts w:cs="Arial"/>
        </w:rPr>
        <w:br w:type="page"/>
      </w:r>
    </w:p>
    <w:p w14:paraId="2C91C4F7" w14:textId="77777777" w:rsidR="008A7B5E" w:rsidRPr="008A7B5E" w:rsidRDefault="008A7B5E" w:rsidP="00846C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17365D" w:themeFill="text2" w:themeFillShade="BF"/>
        <w:ind w:left="720"/>
        <w:jc w:val="center"/>
        <w:rPr>
          <w:rFonts w:cs="Arial"/>
          <w:b/>
          <w:sz w:val="28"/>
          <w:szCs w:val="24"/>
        </w:rPr>
      </w:pPr>
      <w:r w:rsidRPr="008A7B5E">
        <w:rPr>
          <w:rFonts w:cs="Arial"/>
          <w:b/>
          <w:sz w:val="28"/>
          <w:szCs w:val="24"/>
        </w:rPr>
        <w:t>Board Assurance Framework Summary as at [insert date]</w:t>
      </w:r>
    </w:p>
    <w:p w14:paraId="6F3E147D" w14:textId="77777777" w:rsidR="00AD33DC" w:rsidRDefault="00AD33DC" w:rsidP="00AD33DC">
      <w:pPr>
        <w:jc w:val="both"/>
        <w:rPr>
          <w:rFonts w:cs="Arial"/>
        </w:rPr>
      </w:pPr>
    </w:p>
    <w:p w14:paraId="3BA4FAAB" w14:textId="77777777" w:rsidR="00AD33DC" w:rsidRDefault="00AD33DC" w:rsidP="00D65B87">
      <w:pPr>
        <w:ind w:left="720"/>
        <w:jc w:val="both"/>
        <w:rPr>
          <w:rFonts w:cs="Arial"/>
          <w:sz w:val="24"/>
          <w:szCs w:val="24"/>
        </w:rPr>
      </w:pPr>
    </w:p>
    <w:p w14:paraId="43314451" w14:textId="77777777" w:rsidR="00AD33DC" w:rsidRDefault="00AD33DC" w:rsidP="00D65B87">
      <w:pPr>
        <w:ind w:left="720"/>
        <w:jc w:val="both"/>
        <w:rPr>
          <w:rFonts w:cs="Arial"/>
          <w:sz w:val="24"/>
          <w:szCs w:val="24"/>
        </w:rPr>
      </w:pPr>
    </w:p>
    <w:tbl>
      <w:tblPr>
        <w:tblStyle w:val="TableGrid"/>
        <w:tblW w:w="10119" w:type="dxa"/>
        <w:tblInd w:w="-557" w:type="dxa"/>
        <w:tblLook w:val="04A0" w:firstRow="1" w:lastRow="0" w:firstColumn="1" w:lastColumn="0" w:noHBand="0" w:noVBand="1"/>
      </w:tblPr>
      <w:tblGrid>
        <w:gridCol w:w="8458"/>
        <w:gridCol w:w="907"/>
        <w:gridCol w:w="754"/>
      </w:tblGrid>
      <w:tr w:rsidR="00F8017C" w14:paraId="7CD5F2B8" w14:textId="77777777" w:rsidTr="00846CF4">
        <w:tc>
          <w:tcPr>
            <w:tcW w:w="10119" w:type="dxa"/>
            <w:gridSpan w:val="3"/>
            <w:tcBorders>
              <w:right w:val="single" w:sz="4" w:space="0" w:color="auto"/>
            </w:tcBorders>
            <w:shd w:val="clear" w:color="auto" w:fill="8DB3E2" w:themeFill="text2" w:themeFillTint="66"/>
          </w:tcPr>
          <w:p w14:paraId="5416BB3B" w14:textId="77777777" w:rsidR="00AD33DC" w:rsidRPr="007010F0" w:rsidRDefault="00AD33DC" w:rsidP="00AD33DC">
            <w:pPr>
              <w:jc w:val="both"/>
              <w:rPr>
                <w:rFonts w:cs="Arial"/>
                <w:b/>
              </w:rPr>
            </w:pPr>
            <w:r w:rsidRPr="007010F0">
              <w:rPr>
                <w:rFonts w:cs="Arial"/>
                <w:b/>
              </w:rPr>
              <w:t xml:space="preserve">Strategic Objective 1 </w:t>
            </w:r>
            <w:r>
              <w:rPr>
                <w:rFonts w:cs="Arial"/>
                <w:b/>
              </w:rPr>
              <w:t>-</w:t>
            </w:r>
            <w:r w:rsidRPr="007010F0">
              <w:rPr>
                <w:rFonts w:cs="Arial"/>
                <w:b/>
              </w:rPr>
              <w:t xml:space="preserve"> As a new organisation establishing HEIW as a valued and trusted partner, an excellent employer and a reputable and expert brand.</w:t>
            </w:r>
          </w:p>
          <w:p w14:paraId="07199E2E" w14:textId="77777777" w:rsidR="00F8017C" w:rsidRDefault="00F8017C" w:rsidP="008A7B5E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846CF4" w14:paraId="6BC3002D" w14:textId="77777777" w:rsidTr="00846CF4">
        <w:tc>
          <w:tcPr>
            <w:tcW w:w="8458" w:type="dxa"/>
          </w:tcPr>
          <w:p w14:paraId="26D64B69" w14:textId="77777777" w:rsidR="000905CA" w:rsidRPr="00200F2C" w:rsidRDefault="000905CA" w:rsidP="000D649B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907" w:type="dxa"/>
          </w:tcPr>
          <w:p w14:paraId="0617C22E" w14:textId="77777777" w:rsidR="000905CA" w:rsidRDefault="000905CA" w:rsidP="00F8017C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588119AE" w14:textId="77777777" w:rsidR="000905CA" w:rsidRDefault="00BB50F2" w:rsidP="00F8017C">
            <w:pPr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noProof/>
                <w:sz w:val="18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46D7A01" wp14:editId="76EE3CC5">
                      <wp:simplePos x="0" y="0"/>
                      <wp:positionH relativeFrom="column">
                        <wp:posOffset>83185</wp:posOffset>
                      </wp:positionH>
                      <wp:positionV relativeFrom="paragraph">
                        <wp:posOffset>182245</wp:posOffset>
                      </wp:positionV>
                      <wp:extent cx="69215" cy="155575"/>
                      <wp:effectExtent l="19050" t="19050" r="26035" b="0"/>
                      <wp:wrapNone/>
                      <wp:docPr id="13" name="Up Arrow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9215" cy="155575"/>
                              </a:xfrm>
                              <a:prstGeom prst="up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0794A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 Arrow 13" o:spid="_x0000_s1026" type="#_x0000_t68" style="position:absolute;margin-left:6.55pt;margin-top:14.35pt;width:5.45pt;height:12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" adj="4805" fillcolor="#4f81bd [3204]" strokecolor="#243f60 [1604]" strokeweight="2pt">
                      <v:path arrowok="t"/>
                    </v:shape>
                  </w:pict>
                </mc:Fallback>
              </mc:AlternateContent>
            </w:r>
          </w:p>
        </w:tc>
      </w:tr>
      <w:tr w:rsidR="00CD0138" w:rsidRPr="00652D46" w14:paraId="7A0873D9" w14:textId="77777777" w:rsidTr="00846CF4">
        <w:tc>
          <w:tcPr>
            <w:tcW w:w="8458" w:type="dxa"/>
            <w:shd w:val="clear" w:color="auto" w:fill="8DB3E2" w:themeFill="text2" w:themeFillTint="66"/>
          </w:tcPr>
          <w:p w14:paraId="53BC2BF3" w14:textId="77777777" w:rsidR="00AD33DC" w:rsidRPr="007010F0" w:rsidRDefault="00AD33DC" w:rsidP="00AD33DC">
            <w:pPr>
              <w:jc w:val="both"/>
              <w:rPr>
                <w:rFonts w:cs="Arial"/>
                <w:b/>
              </w:rPr>
            </w:pPr>
            <w:r w:rsidRPr="007010F0">
              <w:rPr>
                <w:rFonts w:cs="Arial"/>
                <w:b/>
              </w:rPr>
              <w:t>Strategic Objective 2 - Building a sustainable and flexible health and care workforce for the future.</w:t>
            </w:r>
          </w:p>
          <w:p w14:paraId="74EEFE03" w14:textId="77777777" w:rsidR="00CD0138" w:rsidRPr="00200F2C" w:rsidRDefault="00CD0138" w:rsidP="00CD0138">
            <w:pPr>
              <w:jc w:val="both"/>
              <w:rPr>
                <w:rFonts w:cs="Arial"/>
                <w:b/>
                <w:noProof/>
                <w:sz w:val="24"/>
                <w:szCs w:val="24"/>
              </w:rPr>
            </w:pPr>
          </w:p>
        </w:tc>
        <w:tc>
          <w:tcPr>
            <w:tcW w:w="907" w:type="dxa"/>
            <w:shd w:val="clear" w:color="auto" w:fill="8DB3E2" w:themeFill="text2" w:themeFillTint="66"/>
          </w:tcPr>
          <w:p w14:paraId="0F93B925" w14:textId="77777777" w:rsidR="00CD0138" w:rsidRPr="00652D46" w:rsidRDefault="00CD0138" w:rsidP="00CD0138">
            <w:pPr>
              <w:jc w:val="both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14:paraId="31328441" w14:textId="77777777" w:rsidR="00CD0138" w:rsidRPr="00652D46" w:rsidRDefault="00CD0138" w:rsidP="00CD0138">
            <w:pPr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CD0138" w14:paraId="51C6B6DA" w14:textId="77777777" w:rsidTr="00846CF4">
        <w:tc>
          <w:tcPr>
            <w:tcW w:w="8458" w:type="dxa"/>
          </w:tcPr>
          <w:p w14:paraId="79A52E53" w14:textId="77777777" w:rsidR="00CD0138" w:rsidRPr="00200F2C" w:rsidRDefault="00CD0138" w:rsidP="00CD0138">
            <w:pPr>
              <w:jc w:val="both"/>
              <w:rPr>
                <w:rFonts w:cs="Arial"/>
                <w:noProof/>
                <w:sz w:val="24"/>
                <w:szCs w:val="24"/>
              </w:rPr>
            </w:pPr>
          </w:p>
        </w:tc>
        <w:tc>
          <w:tcPr>
            <w:tcW w:w="907" w:type="dxa"/>
          </w:tcPr>
          <w:p w14:paraId="50EF2AB3" w14:textId="77777777" w:rsidR="00CD0138" w:rsidRDefault="00CD0138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0245FB4F" w14:textId="77777777" w:rsidR="00CD0138" w:rsidRDefault="00CD0138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CD0138" w14:paraId="0905C37E" w14:textId="77777777" w:rsidTr="00846CF4">
        <w:tc>
          <w:tcPr>
            <w:tcW w:w="10119" w:type="dxa"/>
            <w:gridSpan w:val="3"/>
            <w:tcBorders>
              <w:right w:val="single" w:sz="4" w:space="0" w:color="auto"/>
            </w:tcBorders>
            <w:shd w:val="clear" w:color="auto" w:fill="8DB3E2" w:themeFill="text2" w:themeFillTint="66"/>
          </w:tcPr>
          <w:p w14:paraId="4F61A908" w14:textId="77777777" w:rsidR="00AD33DC" w:rsidRPr="007010F0" w:rsidRDefault="00AD33DC" w:rsidP="00AD33DC">
            <w:pPr>
              <w:jc w:val="both"/>
              <w:rPr>
                <w:rFonts w:cs="Arial"/>
                <w:b/>
              </w:rPr>
            </w:pPr>
            <w:r w:rsidRPr="007010F0">
              <w:rPr>
                <w:rFonts w:cs="Arial"/>
                <w:b/>
              </w:rPr>
              <w:t>Strategic Objective 3. With Social Care Wales shaping the workforce to deliver care closer to home and to better align service delivery.</w:t>
            </w:r>
          </w:p>
          <w:p w14:paraId="709E6E98" w14:textId="77777777" w:rsidR="00CD0138" w:rsidRPr="00200F2C" w:rsidRDefault="00CD0138" w:rsidP="00CD0138">
            <w:pPr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200F2C" w14:paraId="64381694" w14:textId="77777777" w:rsidTr="00846CF4">
        <w:tc>
          <w:tcPr>
            <w:tcW w:w="8458" w:type="dxa"/>
          </w:tcPr>
          <w:p w14:paraId="3D297F6E" w14:textId="77777777" w:rsidR="00AD33DC" w:rsidRDefault="00AD33DC" w:rsidP="00AD33DC">
            <w:pPr>
              <w:jc w:val="both"/>
              <w:rPr>
                <w:rFonts w:cs="Arial"/>
              </w:rPr>
            </w:pPr>
          </w:p>
          <w:p w14:paraId="7B8554FA" w14:textId="77777777" w:rsidR="00200F2C" w:rsidRPr="00200F2C" w:rsidRDefault="00200F2C" w:rsidP="00970E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7" w:type="dxa"/>
          </w:tcPr>
          <w:p w14:paraId="4519F9D8" w14:textId="77777777" w:rsidR="00200F2C" w:rsidRDefault="00200F2C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1092A106" w14:textId="77777777" w:rsidR="00200F2C" w:rsidRDefault="00200F2C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CD0138" w:rsidRPr="00FA4A67" w14:paraId="77CC8050" w14:textId="77777777" w:rsidTr="00846CF4">
        <w:tc>
          <w:tcPr>
            <w:tcW w:w="10119" w:type="dxa"/>
            <w:gridSpan w:val="3"/>
            <w:tcBorders>
              <w:right w:val="single" w:sz="4" w:space="0" w:color="auto"/>
            </w:tcBorders>
            <w:shd w:val="clear" w:color="auto" w:fill="8DB3E2" w:themeFill="text2" w:themeFillTint="66"/>
          </w:tcPr>
          <w:p w14:paraId="2651583C" w14:textId="77777777" w:rsidR="00AD33DC" w:rsidRPr="007010F0" w:rsidRDefault="00AD33DC" w:rsidP="00AD33DC">
            <w:pPr>
              <w:jc w:val="both"/>
              <w:rPr>
                <w:rFonts w:cs="Arial"/>
                <w:b/>
              </w:rPr>
            </w:pPr>
            <w:r w:rsidRPr="007010F0">
              <w:rPr>
                <w:rFonts w:cs="Arial"/>
                <w:b/>
              </w:rPr>
              <w:t>Strategic Objective 4. Improving quality and safety by supporting NHS organisations find faster and more sustainable workforce solutions for priority service delivery challenges.</w:t>
            </w:r>
          </w:p>
          <w:p w14:paraId="19B2B4BD" w14:textId="77777777" w:rsidR="00CD0138" w:rsidRPr="00200F2C" w:rsidRDefault="00CD0138" w:rsidP="00CD0138">
            <w:pPr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CD0138" w14:paraId="283B992E" w14:textId="77777777" w:rsidTr="00846CF4">
        <w:tc>
          <w:tcPr>
            <w:tcW w:w="8458" w:type="dxa"/>
          </w:tcPr>
          <w:p w14:paraId="42A13026" w14:textId="77777777" w:rsidR="000D521F" w:rsidRDefault="000D521F" w:rsidP="000D521F">
            <w:pPr>
              <w:jc w:val="both"/>
              <w:rPr>
                <w:rFonts w:cs="Arial"/>
              </w:rPr>
            </w:pPr>
          </w:p>
          <w:p w14:paraId="3CC0FFD7" w14:textId="77777777" w:rsidR="00CD0138" w:rsidRPr="00200F2C" w:rsidRDefault="00CD0138" w:rsidP="000D521F">
            <w:pPr>
              <w:contextualSpacing/>
              <w:jc w:val="both"/>
              <w:rPr>
                <w:sz w:val="24"/>
                <w:szCs w:val="24"/>
              </w:rPr>
            </w:pPr>
          </w:p>
        </w:tc>
        <w:tc>
          <w:tcPr>
            <w:tcW w:w="907" w:type="dxa"/>
          </w:tcPr>
          <w:p w14:paraId="5323B35F" w14:textId="77777777" w:rsidR="00CD0138" w:rsidRDefault="00CD0138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1BA51C4E" w14:textId="77777777" w:rsidR="00CD0138" w:rsidRDefault="00CD0138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CD0138" w14:paraId="66DB98DB" w14:textId="77777777" w:rsidTr="00846CF4">
        <w:tc>
          <w:tcPr>
            <w:tcW w:w="10119" w:type="dxa"/>
            <w:gridSpan w:val="3"/>
            <w:tcBorders>
              <w:right w:val="single" w:sz="4" w:space="0" w:color="auto"/>
            </w:tcBorders>
            <w:shd w:val="clear" w:color="auto" w:fill="8DB3E2" w:themeFill="text2" w:themeFillTint="66"/>
          </w:tcPr>
          <w:p w14:paraId="436B83DF" w14:textId="77777777" w:rsidR="000D521F" w:rsidRPr="006F42A2" w:rsidRDefault="000D521F" w:rsidP="000D521F">
            <w:pPr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Strategic Objective </w:t>
            </w:r>
            <w:r w:rsidRPr="006F42A2">
              <w:rPr>
                <w:rFonts w:cs="Arial"/>
                <w:b/>
              </w:rPr>
              <w:t>5. Improving opportunities for use of technology and digitalisation in the delivery of education and care.</w:t>
            </w:r>
          </w:p>
          <w:p w14:paraId="0EAEE6DE" w14:textId="77777777" w:rsidR="00CD0138" w:rsidRPr="00200F2C" w:rsidRDefault="00CD0138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200F2C" w14:paraId="1F8180AA" w14:textId="77777777" w:rsidTr="00846CF4">
        <w:tc>
          <w:tcPr>
            <w:tcW w:w="8458" w:type="dxa"/>
          </w:tcPr>
          <w:p w14:paraId="43C1F8D7" w14:textId="77777777" w:rsidR="00200F2C" w:rsidRPr="00200F2C" w:rsidRDefault="00200F2C" w:rsidP="00CD01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7" w:type="dxa"/>
          </w:tcPr>
          <w:p w14:paraId="0374254E" w14:textId="77777777" w:rsidR="00200F2C" w:rsidRDefault="00200F2C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19C7C29B" w14:textId="77777777" w:rsidR="00200F2C" w:rsidRDefault="00200F2C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0D521F" w14:paraId="745D87A7" w14:textId="77777777" w:rsidTr="000D521F">
        <w:tc>
          <w:tcPr>
            <w:tcW w:w="8458" w:type="dxa"/>
            <w:shd w:val="clear" w:color="auto" w:fill="8DB3E2" w:themeFill="text2" w:themeFillTint="66"/>
          </w:tcPr>
          <w:p w14:paraId="089D6B07" w14:textId="77777777" w:rsidR="000D521F" w:rsidRPr="006F42A2" w:rsidRDefault="000D521F" w:rsidP="000D521F">
            <w:pPr>
              <w:jc w:val="both"/>
              <w:rPr>
                <w:rFonts w:cs="Arial"/>
                <w:b/>
              </w:rPr>
            </w:pPr>
            <w:r w:rsidRPr="006F42A2">
              <w:rPr>
                <w:rFonts w:cs="Arial"/>
                <w:b/>
              </w:rPr>
              <w:t>Strategic Objective 6. Reinvigorating leadership development and succession planning across health and social care in partnership with Social</w:t>
            </w:r>
            <w:r>
              <w:rPr>
                <w:rFonts w:cs="Arial"/>
                <w:b/>
              </w:rPr>
              <w:t xml:space="preserve"> Care Wales and Academi Wales.</w:t>
            </w:r>
          </w:p>
          <w:p w14:paraId="1A1FAE28" w14:textId="77777777" w:rsidR="000D521F" w:rsidRPr="00200F2C" w:rsidRDefault="000D521F" w:rsidP="00CD01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7" w:type="dxa"/>
            <w:shd w:val="clear" w:color="auto" w:fill="8DB3E2" w:themeFill="text2" w:themeFillTint="66"/>
          </w:tcPr>
          <w:p w14:paraId="4C68FA5D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14:paraId="7259A6B6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0D521F" w14:paraId="70733E75" w14:textId="77777777" w:rsidTr="00846CF4">
        <w:tc>
          <w:tcPr>
            <w:tcW w:w="8458" w:type="dxa"/>
          </w:tcPr>
          <w:p w14:paraId="27BD183E" w14:textId="77777777" w:rsidR="000D521F" w:rsidRPr="00200F2C" w:rsidRDefault="000D521F" w:rsidP="00CD01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7" w:type="dxa"/>
          </w:tcPr>
          <w:p w14:paraId="1C57C55D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6E3B3528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0D521F" w14:paraId="62B37897" w14:textId="77777777" w:rsidTr="000D521F">
        <w:tc>
          <w:tcPr>
            <w:tcW w:w="8458" w:type="dxa"/>
            <w:shd w:val="clear" w:color="auto" w:fill="8DB3E2" w:themeFill="text2" w:themeFillTint="66"/>
          </w:tcPr>
          <w:p w14:paraId="6A679395" w14:textId="77777777" w:rsidR="000D521F" w:rsidRPr="00C54BFD" w:rsidRDefault="000D521F" w:rsidP="000D521F">
            <w:pPr>
              <w:rPr>
                <w:rFonts w:cs="Arial"/>
              </w:rPr>
            </w:pPr>
            <w:r w:rsidRPr="006F42A2">
              <w:rPr>
                <w:rFonts w:cs="Arial"/>
                <w:b/>
              </w:rPr>
              <w:t>Strategic Objective 7. Demonstrating value from investment in the w</w:t>
            </w:r>
            <w:r>
              <w:rPr>
                <w:rFonts w:cs="Arial"/>
                <w:b/>
              </w:rPr>
              <w:t>orkforce and the organisation.</w:t>
            </w:r>
          </w:p>
          <w:p w14:paraId="22959C2A" w14:textId="77777777" w:rsidR="000D521F" w:rsidRDefault="000D521F" w:rsidP="000D521F">
            <w:pPr>
              <w:jc w:val="both"/>
              <w:rPr>
                <w:rFonts w:cs="Arial"/>
              </w:rPr>
            </w:pPr>
          </w:p>
          <w:p w14:paraId="6094B359" w14:textId="77777777" w:rsidR="000D521F" w:rsidRPr="00540491" w:rsidRDefault="000D521F" w:rsidP="000D521F">
            <w:pPr>
              <w:spacing w:before="60" w:after="60"/>
              <w:jc w:val="both"/>
              <w:rPr>
                <w:rFonts w:cs="Arial"/>
                <w:b/>
              </w:rPr>
            </w:pPr>
          </w:p>
        </w:tc>
        <w:tc>
          <w:tcPr>
            <w:tcW w:w="907" w:type="dxa"/>
          </w:tcPr>
          <w:p w14:paraId="43B15119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0480F7EA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  <w:tr w:rsidR="000D521F" w14:paraId="78C8E4F9" w14:textId="77777777" w:rsidTr="00846CF4">
        <w:tc>
          <w:tcPr>
            <w:tcW w:w="8458" w:type="dxa"/>
          </w:tcPr>
          <w:p w14:paraId="0937FC03" w14:textId="77777777" w:rsidR="000D521F" w:rsidRPr="00540491" w:rsidRDefault="000D521F" w:rsidP="000D521F">
            <w:pPr>
              <w:spacing w:before="60" w:after="60"/>
              <w:jc w:val="both"/>
              <w:rPr>
                <w:rFonts w:cs="Arial"/>
                <w:b/>
              </w:rPr>
            </w:pPr>
          </w:p>
        </w:tc>
        <w:tc>
          <w:tcPr>
            <w:tcW w:w="907" w:type="dxa"/>
          </w:tcPr>
          <w:p w14:paraId="43CBB88F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754" w:type="dxa"/>
            <w:tcBorders>
              <w:right w:val="single" w:sz="4" w:space="0" w:color="auto"/>
            </w:tcBorders>
          </w:tcPr>
          <w:p w14:paraId="79742C00" w14:textId="77777777" w:rsidR="000D521F" w:rsidRDefault="000D521F" w:rsidP="00CD0138">
            <w:pPr>
              <w:jc w:val="both"/>
              <w:rPr>
                <w:rFonts w:cs="Arial"/>
                <w:sz w:val="24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100"/>
        <w:tblW w:w="7355" w:type="dxa"/>
        <w:tblLook w:val="04A0" w:firstRow="1" w:lastRow="0" w:firstColumn="1" w:lastColumn="0" w:noHBand="0" w:noVBand="1"/>
      </w:tblPr>
      <w:tblGrid>
        <w:gridCol w:w="835"/>
        <w:gridCol w:w="2126"/>
        <w:gridCol w:w="2126"/>
        <w:gridCol w:w="2268"/>
      </w:tblGrid>
      <w:tr w:rsidR="00846CF4" w:rsidRPr="008A7B5E" w14:paraId="0D2308A8" w14:textId="77777777" w:rsidTr="00892ECA">
        <w:trPr>
          <w:trHeight w:val="420"/>
        </w:trPr>
        <w:tc>
          <w:tcPr>
            <w:tcW w:w="835" w:type="dxa"/>
          </w:tcPr>
          <w:p w14:paraId="4613C3CC" w14:textId="77777777" w:rsidR="00846CF4" w:rsidRPr="008A7B5E" w:rsidRDefault="00846CF4" w:rsidP="00846CF4">
            <w:pPr>
              <w:jc w:val="both"/>
              <w:rPr>
                <w:rFonts w:cs="Arial"/>
                <w:sz w:val="18"/>
                <w:szCs w:val="24"/>
              </w:rPr>
            </w:pPr>
            <w:bookmarkStart w:id="0" w:name="_GoBack"/>
            <w:bookmarkEnd w:id="0"/>
            <w:r w:rsidRPr="008A7B5E">
              <w:rPr>
                <w:rFonts w:cs="Arial"/>
                <w:sz w:val="18"/>
                <w:szCs w:val="24"/>
              </w:rPr>
              <w:t>Key</w:t>
            </w:r>
          </w:p>
        </w:tc>
        <w:tc>
          <w:tcPr>
            <w:tcW w:w="2126" w:type="dxa"/>
          </w:tcPr>
          <w:p w14:paraId="7F4B3396" w14:textId="77777777" w:rsidR="00846CF4" w:rsidRPr="008A7B5E" w:rsidRDefault="00BB50F2" w:rsidP="00846CF4">
            <w:pPr>
              <w:jc w:val="both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noProof/>
                <w:sz w:val="18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2C9E4B8D" wp14:editId="4FC52EF9">
                      <wp:simplePos x="0" y="0"/>
                      <wp:positionH relativeFrom="column">
                        <wp:posOffset>993775</wp:posOffset>
                      </wp:positionH>
                      <wp:positionV relativeFrom="paragraph">
                        <wp:posOffset>67945</wp:posOffset>
                      </wp:positionV>
                      <wp:extent cx="69215" cy="155575"/>
                      <wp:effectExtent l="19050" t="19050" r="26035" b="0"/>
                      <wp:wrapNone/>
                      <wp:docPr id="19" name="Up Arrow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9215" cy="155575"/>
                              </a:xfrm>
                              <a:prstGeom prst="up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0A192" id="Up Arrow 19" o:spid="_x0000_s1026" type="#_x0000_t68" style="position:absolute;margin-left:78.25pt;margin-top:5.35pt;width:5.45pt;height:12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" adj="4805" fillcolor="#4f81bd [3204]" strokecolor="#243f60 [1604]" strokeweight="2pt">
                      <v:path arrowok="t"/>
                    </v:shape>
                  </w:pict>
                </mc:Fallback>
              </mc:AlternateContent>
            </w:r>
            <w:r w:rsidR="00846CF4" w:rsidRPr="008A7B5E">
              <w:rPr>
                <w:rFonts w:cs="Arial"/>
                <w:sz w:val="18"/>
                <w:szCs w:val="24"/>
              </w:rPr>
              <w:t xml:space="preserve">Improvement   </w:t>
            </w:r>
          </w:p>
        </w:tc>
        <w:tc>
          <w:tcPr>
            <w:tcW w:w="2126" w:type="dxa"/>
          </w:tcPr>
          <w:p w14:paraId="0306F077" w14:textId="77777777" w:rsidR="00846CF4" w:rsidRPr="008A7B5E" w:rsidRDefault="00BB50F2" w:rsidP="00846CF4">
            <w:pPr>
              <w:jc w:val="both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noProof/>
                <w:sz w:val="18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5AA7DCA0" wp14:editId="74C7BB9E">
                      <wp:simplePos x="0" y="0"/>
                      <wp:positionH relativeFrom="column">
                        <wp:posOffset>948055</wp:posOffset>
                      </wp:positionH>
                      <wp:positionV relativeFrom="paragraph">
                        <wp:posOffset>67945</wp:posOffset>
                      </wp:positionV>
                      <wp:extent cx="60325" cy="154940"/>
                      <wp:effectExtent l="19050" t="0" r="15875" b="16510"/>
                      <wp:wrapNone/>
                      <wp:docPr id="22" name="Down Arrow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0325" cy="154940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EF401C" id="Down Arrow 22" o:spid="_x0000_s1026" type="#_x0000_t67" style="position:absolute;margin-left:74.65pt;margin-top:5.35pt;width:4.75pt;height:12.2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" adj="17395" fillcolor="#4f81bd [3204]" strokecolor="#243f60 [1604]" strokeweight="2pt">
                      <v:path arrowok="t"/>
                    </v:shape>
                  </w:pict>
                </mc:Fallback>
              </mc:AlternateContent>
            </w:r>
            <w:r w:rsidR="00846CF4" w:rsidRPr="008A7B5E">
              <w:rPr>
                <w:rFonts w:cs="Arial"/>
                <w:sz w:val="18"/>
                <w:szCs w:val="24"/>
              </w:rPr>
              <w:t>Deterioration</w:t>
            </w:r>
          </w:p>
        </w:tc>
        <w:tc>
          <w:tcPr>
            <w:tcW w:w="2268" w:type="dxa"/>
          </w:tcPr>
          <w:p w14:paraId="3C43B928" w14:textId="77777777" w:rsidR="00846CF4" w:rsidRPr="008A7B5E" w:rsidRDefault="00BB50F2" w:rsidP="00846CF4">
            <w:pPr>
              <w:jc w:val="both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noProof/>
                <w:sz w:val="18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2D757FE8" wp14:editId="0FB8A327">
                      <wp:simplePos x="0" y="0"/>
                      <wp:positionH relativeFrom="column">
                        <wp:posOffset>916305</wp:posOffset>
                      </wp:positionH>
                      <wp:positionV relativeFrom="paragraph">
                        <wp:posOffset>68580</wp:posOffset>
                      </wp:positionV>
                      <wp:extent cx="155575" cy="77470"/>
                      <wp:effectExtent l="0" t="19050" r="15875" b="17780"/>
                      <wp:wrapNone/>
                      <wp:docPr id="23" name="Right Arrow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5575" cy="77470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374E61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Right Arrow 23" o:spid="_x0000_s1026" type="#_x0000_t13" style="position:absolute;margin-left:72.15pt;margin-top:5.4pt;width:12.25pt;height:6.1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" adj="16222" fillcolor="#4f81bd [3204]" strokecolor="#243f60 [1604]" strokeweight="2pt">
                      <v:path arrowok="t"/>
                    </v:shape>
                  </w:pict>
                </mc:Fallback>
              </mc:AlternateContent>
            </w:r>
            <w:r w:rsidR="00846CF4" w:rsidRPr="008A7B5E">
              <w:rPr>
                <w:rFonts w:cs="Arial"/>
                <w:sz w:val="18"/>
                <w:szCs w:val="24"/>
              </w:rPr>
              <w:t>No Change</w:t>
            </w:r>
          </w:p>
        </w:tc>
      </w:tr>
    </w:tbl>
    <w:p w14:paraId="140FC656" w14:textId="77777777" w:rsidR="008A7B5E" w:rsidRDefault="008A7B5E" w:rsidP="00D65B87">
      <w:pPr>
        <w:ind w:left="720"/>
        <w:jc w:val="both"/>
        <w:rPr>
          <w:rFonts w:cs="Arial"/>
          <w:sz w:val="24"/>
          <w:szCs w:val="24"/>
        </w:rPr>
      </w:pPr>
    </w:p>
    <w:p w14:paraId="3C3898A6" w14:textId="77777777" w:rsidR="00F8017C" w:rsidRDefault="00F8017C">
      <w:pPr>
        <w:rPr>
          <w:rFonts w:eastAsia="Times New Roman" w:cs="Arial"/>
          <w:b/>
          <w:sz w:val="24"/>
          <w:szCs w:val="24"/>
          <w:lang w:val="en-US"/>
        </w:rPr>
      </w:pPr>
      <w:r>
        <w:rPr>
          <w:rFonts w:cs="Arial"/>
          <w:b/>
        </w:rPr>
        <w:br w:type="page"/>
      </w:r>
    </w:p>
    <w:p w14:paraId="4EF8076E" w14:textId="78BCDD9A" w:rsidR="00EA193E" w:rsidRDefault="00F8017C" w:rsidP="00F8017C">
      <w:pPr>
        <w:pStyle w:val="CM15"/>
        <w:spacing w:line="253" w:lineRule="atLeast"/>
        <w:rPr>
          <w:rFonts w:ascii="Arial" w:hAnsi="Arial" w:cs="Arial"/>
          <w:b/>
          <w:sz w:val="22"/>
          <w:szCs w:val="22"/>
        </w:rPr>
      </w:pPr>
      <w:r w:rsidRPr="007D69AA">
        <w:rPr>
          <w:rFonts w:ascii="Arial" w:hAnsi="Arial" w:cs="Arial"/>
          <w:b/>
        </w:rPr>
        <w:t>Approach to Risk Assessment -</w:t>
      </w:r>
      <w:r w:rsidRPr="00FF1245">
        <w:rPr>
          <w:rFonts w:ascii="Arial" w:hAnsi="Arial" w:cs="Arial"/>
          <w:b/>
          <w:sz w:val="22"/>
          <w:szCs w:val="22"/>
        </w:rPr>
        <w:t xml:space="preserve"> </w:t>
      </w:r>
      <w:r w:rsidRPr="00685159">
        <w:rPr>
          <w:rFonts w:ascii="Arial" w:hAnsi="Arial" w:cs="Arial"/>
          <w:b/>
          <w:sz w:val="22"/>
          <w:szCs w:val="22"/>
        </w:rPr>
        <w:t xml:space="preserve">Risk scoring </w:t>
      </w:r>
    </w:p>
    <w:p w14:paraId="14A53DD5" w14:textId="05A50E81" w:rsidR="00EA193E" w:rsidRDefault="00EA193E" w:rsidP="00EA193E">
      <w:pPr>
        <w:spacing w:line="259" w:lineRule="auto"/>
        <w:rPr>
          <w:rFonts w:cs="Arial"/>
        </w:rPr>
      </w:pPr>
      <w:r w:rsidRPr="001C09DC">
        <w:rPr>
          <w:rFonts w:cs="Arial"/>
        </w:rPr>
        <w:t xml:space="preserve">The risks reported within the </w:t>
      </w:r>
      <w:r>
        <w:rPr>
          <w:rFonts w:cs="Arial"/>
        </w:rPr>
        <w:t xml:space="preserve">Board Assurance Framework  is broadly consistent with the </w:t>
      </w:r>
      <w:r w:rsidRPr="001C09DC">
        <w:rPr>
          <w:rFonts w:cs="Arial"/>
        </w:rPr>
        <w:t xml:space="preserve">Corporate Risk Register </w:t>
      </w:r>
      <w:r>
        <w:rPr>
          <w:rFonts w:cs="Arial"/>
        </w:rPr>
        <w:t xml:space="preserve">and </w:t>
      </w:r>
      <w:r w:rsidRPr="001C09DC">
        <w:rPr>
          <w:rFonts w:cs="Arial"/>
        </w:rPr>
        <w:t>are assessed by using th</w:t>
      </w:r>
      <w:r>
        <w:rPr>
          <w:rFonts w:cs="Arial"/>
        </w:rPr>
        <w:t>e following assessment approach</w:t>
      </w:r>
      <w:r w:rsidRPr="001C09DC">
        <w:rPr>
          <w:rFonts w:cs="Arial"/>
        </w:rPr>
        <w:t xml:space="preserve">.  However, it is recognised that this needs to be further developed and refined to reflect </w:t>
      </w:r>
      <w:r>
        <w:rPr>
          <w:rFonts w:cs="Arial"/>
        </w:rPr>
        <w:t xml:space="preserve">the development of the Corporate Risk Register. </w:t>
      </w:r>
      <w:r w:rsidRPr="001C09DC">
        <w:rPr>
          <w:rFonts w:cs="Arial"/>
        </w:rPr>
        <w:t xml:space="preserve">In particular, </w:t>
      </w:r>
      <w:r>
        <w:rPr>
          <w:rFonts w:cs="Arial"/>
        </w:rPr>
        <w:t>it</w:t>
      </w:r>
      <w:r w:rsidRPr="001C09DC">
        <w:rPr>
          <w:rFonts w:cs="Arial"/>
        </w:rPr>
        <w:t xml:space="preserve"> </w:t>
      </w:r>
      <w:r>
        <w:rPr>
          <w:rFonts w:cs="Arial"/>
        </w:rPr>
        <w:t>will</w:t>
      </w:r>
      <w:r w:rsidRPr="001C09DC">
        <w:rPr>
          <w:rFonts w:cs="Arial"/>
        </w:rPr>
        <w:t xml:space="preserve"> seek to differentiate between high and extreme risks.</w:t>
      </w:r>
    </w:p>
    <w:p w14:paraId="282A2F93" w14:textId="77777777" w:rsidR="00EA193E" w:rsidRPr="001C09DC" w:rsidRDefault="00EA193E" w:rsidP="00EA193E">
      <w:pPr>
        <w:spacing w:line="259" w:lineRule="auto"/>
        <w:rPr>
          <w:rFonts w:cs="Arial"/>
        </w:rPr>
      </w:pPr>
    </w:p>
    <w:p w14:paraId="2241BF04" w14:textId="77777777" w:rsidR="00EA193E" w:rsidRPr="0035679E" w:rsidRDefault="00EA193E" w:rsidP="00EA193E">
      <w:pPr>
        <w:spacing w:after="120" w:line="259" w:lineRule="auto"/>
        <w:ind w:left="-425" w:firstLine="425"/>
        <w:rPr>
          <w:rFonts w:cs="Arial"/>
          <w:b/>
          <w:iCs/>
          <w:sz w:val="20"/>
        </w:rPr>
      </w:pPr>
      <w:r w:rsidRPr="0035679E">
        <w:rPr>
          <w:rFonts w:cs="Arial"/>
          <w:b/>
          <w:iCs/>
          <w:sz w:val="20"/>
        </w:rPr>
        <w:t>Risk Scoring Matrix</w:t>
      </w:r>
    </w:p>
    <w:tbl>
      <w:tblPr>
        <w:tblW w:w="1473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7"/>
        <w:gridCol w:w="1047"/>
        <w:gridCol w:w="857"/>
        <w:gridCol w:w="697"/>
        <w:gridCol w:w="715"/>
        <w:gridCol w:w="1134"/>
        <w:gridCol w:w="566"/>
        <w:gridCol w:w="852"/>
        <w:gridCol w:w="992"/>
        <w:gridCol w:w="1134"/>
        <w:gridCol w:w="714"/>
        <w:gridCol w:w="1554"/>
        <w:gridCol w:w="1554"/>
        <w:gridCol w:w="2415"/>
      </w:tblGrid>
      <w:tr w:rsidR="00EA193E" w:rsidRPr="0035679E" w14:paraId="6ABB0C15" w14:textId="77777777" w:rsidTr="00960121">
        <w:trPr>
          <w:cantSplit/>
          <w:trHeight w:val="340"/>
        </w:trPr>
        <w:tc>
          <w:tcPr>
            <w:tcW w:w="507" w:type="dxa"/>
            <w:vMerge w:val="restart"/>
            <w:shd w:val="clear" w:color="auto" w:fill="auto"/>
            <w:textDirection w:val="btLr"/>
            <w:vAlign w:val="center"/>
          </w:tcPr>
          <w:p w14:paraId="4F49BD7E" w14:textId="77777777" w:rsidR="00EA193E" w:rsidRPr="0035679E" w:rsidRDefault="00EA193E" w:rsidP="00960121">
            <w:pPr>
              <w:spacing w:line="259" w:lineRule="auto"/>
              <w:ind w:left="113" w:right="113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LIKELIHOOD</w:t>
            </w:r>
          </w:p>
        </w:tc>
        <w:tc>
          <w:tcPr>
            <w:tcW w:w="1904" w:type="dxa"/>
            <w:gridSpan w:val="2"/>
            <w:shd w:val="clear" w:color="auto" w:fill="auto"/>
            <w:vAlign w:val="center"/>
          </w:tcPr>
          <w:p w14:paraId="5AF757B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Probable</w:t>
            </w:r>
          </w:p>
        </w:tc>
        <w:tc>
          <w:tcPr>
            <w:tcW w:w="1412" w:type="dxa"/>
            <w:gridSpan w:val="2"/>
            <w:shd w:val="clear" w:color="auto" w:fill="92D050"/>
            <w:vAlign w:val="center"/>
          </w:tcPr>
          <w:p w14:paraId="5DED42F3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5</w:t>
            </w:r>
          </w:p>
        </w:tc>
        <w:tc>
          <w:tcPr>
            <w:tcW w:w="1134" w:type="dxa"/>
            <w:shd w:val="clear" w:color="auto" w:fill="FFC000"/>
            <w:vAlign w:val="center"/>
          </w:tcPr>
          <w:p w14:paraId="722E4FF2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10</w:t>
            </w:r>
          </w:p>
        </w:tc>
        <w:tc>
          <w:tcPr>
            <w:tcW w:w="1418" w:type="dxa"/>
            <w:gridSpan w:val="2"/>
            <w:shd w:val="clear" w:color="auto" w:fill="FF0000"/>
            <w:vAlign w:val="center"/>
          </w:tcPr>
          <w:p w14:paraId="75BDF7CA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15</w:t>
            </w:r>
          </w:p>
        </w:tc>
        <w:tc>
          <w:tcPr>
            <w:tcW w:w="992" w:type="dxa"/>
            <w:shd w:val="clear" w:color="auto" w:fill="FF0000"/>
            <w:vAlign w:val="center"/>
          </w:tcPr>
          <w:p w14:paraId="13D7EA6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20</w:t>
            </w:r>
          </w:p>
        </w:tc>
        <w:tc>
          <w:tcPr>
            <w:tcW w:w="1134" w:type="dxa"/>
            <w:shd w:val="clear" w:color="auto" w:fill="FF0000"/>
            <w:vAlign w:val="center"/>
          </w:tcPr>
          <w:p w14:paraId="5D48728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25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3F5E30E2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861C67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FC6E2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1A22F0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Score Range</w:t>
            </w:r>
          </w:p>
        </w:tc>
      </w:tr>
      <w:tr w:rsidR="00EA193E" w:rsidRPr="0035679E" w14:paraId="02544FB2" w14:textId="77777777" w:rsidTr="00960121">
        <w:trPr>
          <w:cantSplit/>
          <w:trHeight w:val="340"/>
        </w:trPr>
        <w:tc>
          <w:tcPr>
            <w:tcW w:w="507" w:type="dxa"/>
            <w:vMerge/>
            <w:shd w:val="clear" w:color="auto" w:fill="auto"/>
          </w:tcPr>
          <w:p w14:paraId="24CB69A2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904" w:type="dxa"/>
            <w:gridSpan w:val="2"/>
            <w:shd w:val="clear" w:color="auto" w:fill="auto"/>
            <w:vAlign w:val="center"/>
          </w:tcPr>
          <w:p w14:paraId="2AA023D3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Likely</w:t>
            </w:r>
          </w:p>
        </w:tc>
        <w:tc>
          <w:tcPr>
            <w:tcW w:w="1412" w:type="dxa"/>
            <w:gridSpan w:val="2"/>
            <w:shd w:val="clear" w:color="auto" w:fill="92D050"/>
            <w:vAlign w:val="center"/>
          </w:tcPr>
          <w:p w14:paraId="5C8B236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4</w:t>
            </w:r>
          </w:p>
        </w:tc>
        <w:tc>
          <w:tcPr>
            <w:tcW w:w="1134" w:type="dxa"/>
            <w:shd w:val="clear" w:color="auto" w:fill="FFC000"/>
            <w:vAlign w:val="center"/>
          </w:tcPr>
          <w:p w14:paraId="60DAFB44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8</w:t>
            </w:r>
          </w:p>
        </w:tc>
        <w:tc>
          <w:tcPr>
            <w:tcW w:w="1418" w:type="dxa"/>
            <w:gridSpan w:val="2"/>
            <w:shd w:val="clear" w:color="auto" w:fill="FFC000"/>
            <w:vAlign w:val="center"/>
          </w:tcPr>
          <w:p w14:paraId="4BE64468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12</w:t>
            </w:r>
          </w:p>
        </w:tc>
        <w:tc>
          <w:tcPr>
            <w:tcW w:w="992" w:type="dxa"/>
            <w:shd w:val="clear" w:color="auto" w:fill="FF0000"/>
            <w:vAlign w:val="center"/>
          </w:tcPr>
          <w:p w14:paraId="5BDB286A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16</w:t>
            </w:r>
          </w:p>
        </w:tc>
        <w:tc>
          <w:tcPr>
            <w:tcW w:w="1134" w:type="dxa"/>
            <w:shd w:val="clear" w:color="auto" w:fill="FF0000"/>
            <w:vAlign w:val="center"/>
          </w:tcPr>
          <w:p w14:paraId="01AA542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20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7E6B60B6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6A32AE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shd w:val="clear" w:color="auto" w:fill="92D050"/>
            <w:vAlign w:val="center"/>
          </w:tcPr>
          <w:p w14:paraId="1D273FAA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21961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1 – 6</w:t>
            </w:r>
          </w:p>
        </w:tc>
      </w:tr>
      <w:tr w:rsidR="00EA193E" w:rsidRPr="0035679E" w14:paraId="1687FA02" w14:textId="77777777" w:rsidTr="00960121">
        <w:trPr>
          <w:cantSplit/>
          <w:trHeight w:val="340"/>
        </w:trPr>
        <w:tc>
          <w:tcPr>
            <w:tcW w:w="507" w:type="dxa"/>
            <w:vMerge/>
            <w:shd w:val="clear" w:color="auto" w:fill="auto"/>
          </w:tcPr>
          <w:p w14:paraId="77820EA4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904" w:type="dxa"/>
            <w:gridSpan w:val="2"/>
            <w:shd w:val="clear" w:color="auto" w:fill="auto"/>
            <w:vAlign w:val="center"/>
          </w:tcPr>
          <w:p w14:paraId="5378A583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Possible</w:t>
            </w:r>
          </w:p>
        </w:tc>
        <w:tc>
          <w:tcPr>
            <w:tcW w:w="1412" w:type="dxa"/>
            <w:gridSpan w:val="2"/>
            <w:shd w:val="clear" w:color="auto" w:fill="92D050"/>
            <w:vAlign w:val="center"/>
          </w:tcPr>
          <w:p w14:paraId="56726DC7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3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7EEA474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6</w:t>
            </w:r>
          </w:p>
        </w:tc>
        <w:tc>
          <w:tcPr>
            <w:tcW w:w="1418" w:type="dxa"/>
            <w:gridSpan w:val="2"/>
            <w:shd w:val="clear" w:color="auto" w:fill="FFC000"/>
            <w:vAlign w:val="center"/>
          </w:tcPr>
          <w:p w14:paraId="7CBE574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9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2D26ED7A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12</w:t>
            </w:r>
          </w:p>
        </w:tc>
        <w:tc>
          <w:tcPr>
            <w:tcW w:w="1134" w:type="dxa"/>
            <w:shd w:val="clear" w:color="auto" w:fill="FF0000"/>
            <w:vAlign w:val="center"/>
          </w:tcPr>
          <w:p w14:paraId="49711B17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  <w:highlight w:val="red"/>
              </w:rPr>
              <w:t>15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13291CEC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473BD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shd w:val="clear" w:color="auto" w:fill="FFC000"/>
            <w:vAlign w:val="center"/>
          </w:tcPr>
          <w:p w14:paraId="66D0549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4B083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7 – 14</w:t>
            </w:r>
          </w:p>
        </w:tc>
      </w:tr>
      <w:tr w:rsidR="00EA193E" w:rsidRPr="0035679E" w14:paraId="778D03A6" w14:textId="77777777" w:rsidTr="00960121">
        <w:trPr>
          <w:cantSplit/>
          <w:trHeight w:val="340"/>
        </w:trPr>
        <w:tc>
          <w:tcPr>
            <w:tcW w:w="507" w:type="dxa"/>
            <w:vMerge/>
            <w:shd w:val="clear" w:color="auto" w:fill="auto"/>
          </w:tcPr>
          <w:p w14:paraId="798EDD23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904" w:type="dxa"/>
            <w:gridSpan w:val="2"/>
            <w:shd w:val="clear" w:color="auto" w:fill="auto"/>
            <w:vAlign w:val="center"/>
          </w:tcPr>
          <w:p w14:paraId="78C693AE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Unlikely</w:t>
            </w:r>
          </w:p>
        </w:tc>
        <w:tc>
          <w:tcPr>
            <w:tcW w:w="1412" w:type="dxa"/>
            <w:gridSpan w:val="2"/>
            <w:shd w:val="clear" w:color="auto" w:fill="92D050"/>
            <w:vAlign w:val="center"/>
          </w:tcPr>
          <w:p w14:paraId="751C5FBC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5C91B44B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4</w:t>
            </w:r>
          </w:p>
        </w:tc>
        <w:tc>
          <w:tcPr>
            <w:tcW w:w="1418" w:type="dxa"/>
            <w:gridSpan w:val="2"/>
            <w:shd w:val="clear" w:color="auto" w:fill="92D050"/>
            <w:vAlign w:val="center"/>
          </w:tcPr>
          <w:p w14:paraId="5CBE8AF8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6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14E63140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8</w:t>
            </w:r>
          </w:p>
        </w:tc>
        <w:tc>
          <w:tcPr>
            <w:tcW w:w="1134" w:type="dxa"/>
            <w:shd w:val="clear" w:color="auto" w:fill="FFC000"/>
            <w:vAlign w:val="center"/>
          </w:tcPr>
          <w:p w14:paraId="5DFC1FF7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10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2C633E0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4EFFE2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  <w:vAlign w:val="center"/>
          </w:tcPr>
          <w:p w14:paraId="4FBB788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color w:val="FF9933"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0C0E4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15 – 25</w:t>
            </w:r>
          </w:p>
        </w:tc>
      </w:tr>
      <w:tr w:rsidR="00EA193E" w:rsidRPr="0035679E" w14:paraId="71088D9A" w14:textId="77777777" w:rsidTr="00960121">
        <w:trPr>
          <w:cantSplit/>
          <w:trHeight w:val="340"/>
        </w:trPr>
        <w:tc>
          <w:tcPr>
            <w:tcW w:w="507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77D1DE2E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904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4573AF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Rare</w:t>
            </w:r>
          </w:p>
        </w:tc>
        <w:tc>
          <w:tcPr>
            <w:tcW w:w="1412" w:type="dxa"/>
            <w:gridSpan w:val="2"/>
            <w:shd w:val="clear" w:color="auto" w:fill="92D050"/>
            <w:vAlign w:val="center"/>
          </w:tcPr>
          <w:p w14:paraId="0873ECD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1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6252065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2</w:t>
            </w:r>
          </w:p>
        </w:tc>
        <w:tc>
          <w:tcPr>
            <w:tcW w:w="1418" w:type="dxa"/>
            <w:gridSpan w:val="2"/>
            <w:shd w:val="clear" w:color="auto" w:fill="92D050"/>
            <w:vAlign w:val="center"/>
          </w:tcPr>
          <w:p w14:paraId="7FCB0D33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3</w:t>
            </w:r>
          </w:p>
        </w:tc>
        <w:tc>
          <w:tcPr>
            <w:tcW w:w="992" w:type="dxa"/>
            <w:shd w:val="clear" w:color="auto" w:fill="92D050"/>
            <w:vAlign w:val="center"/>
          </w:tcPr>
          <w:p w14:paraId="2BC6618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4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74993A28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5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35590BDD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28F687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86595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DE5E0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</w:tr>
      <w:tr w:rsidR="00EA193E" w:rsidRPr="0035679E" w14:paraId="2C2B51D5" w14:textId="77777777" w:rsidTr="00960121">
        <w:trPr>
          <w:trHeight w:val="340"/>
        </w:trPr>
        <w:tc>
          <w:tcPr>
            <w:tcW w:w="50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702D34DE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904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14:paraId="11522675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412" w:type="dxa"/>
            <w:gridSpan w:val="2"/>
            <w:shd w:val="clear" w:color="auto" w:fill="auto"/>
            <w:vAlign w:val="center"/>
          </w:tcPr>
          <w:p w14:paraId="179A091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Negligible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B5B3569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Minor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451CBB43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Moderate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48C311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Major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4705930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Critical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751A6392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6ACFC7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B1C2F5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911DA6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</w:tr>
      <w:tr w:rsidR="00EA193E" w:rsidRPr="0035679E" w14:paraId="7AF3D3FD" w14:textId="77777777" w:rsidTr="00960121">
        <w:trPr>
          <w:trHeight w:val="419"/>
        </w:trPr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F1AD8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1904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</w:tcPr>
          <w:p w14:paraId="33E5885E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6090" w:type="dxa"/>
            <w:gridSpan w:val="7"/>
            <w:shd w:val="clear" w:color="auto" w:fill="auto"/>
            <w:vAlign w:val="center"/>
          </w:tcPr>
          <w:p w14:paraId="07AD44F6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IMPACT</w:t>
            </w:r>
          </w:p>
        </w:tc>
        <w:tc>
          <w:tcPr>
            <w:tcW w:w="714" w:type="dxa"/>
            <w:tcBorders>
              <w:top w:val="nil"/>
              <w:bottom w:val="nil"/>
              <w:right w:val="nil"/>
            </w:tcBorders>
          </w:tcPr>
          <w:p w14:paraId="1D3B376F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CA5B4B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1D080B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CA3F86" w14:textId="77777777" w:rsidR="00EA193E" w:rsidRPr="0035679E" w:rsidRDefault="00EA193E" w:rsidP="00960121">
            <w:pPr>
              <w:spacing w:line="259" w:lineRule="auto"/>
              <w:jc w:val="center"/>
              <w:rPr>
                <w:rFonts w:cs="Arial"/>
                <w:sz w:val="20"/>
              </w:rPr>
            </w:pPr>
          </w:p>
        </w:tc>
      </w:tr>
      <w:tr w:rsidR="00EA193E" w:rsidRPr="0035679E" w14:paraId="0903F334" w14:textId="77777777" w:rsidTr="00960121">
        <w:trPr>
          <w:gridAfter w:val="7"/>
          <w:wAfter w:w="9215" w:type="dxa"/>
          <w:cantSplit/>
          <w:trHeight w:val="340"/>
        </w:trPr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888B8" w14:textId="77777777" w:rsidR="00EA193E" w:rsidRDefault="00EA193E" w:rsidP="00960121">
            <w:pPr>
              <w:spacing w:line="259" w:lineRule="auto"/>
              <w:rPr>
                <w:rFonts w:cs="Arial"/>
                <w:b/>
                <w:sz w:val="20"/>
              </w:rPr>
            </w:pPr>
          </w:p>
          <w:p w14:paraId="0341E5C5" w14:textId="77777777" w:rsidR="00EA193E" w:rsidRPr="0035679E" w:rsidRDefault="00EA193E" w:rsidP="00960121">
            <w:pPr>
              <w:spacing w:line="259" w:lineRule="auto"/>
              <w:rPr>
                <w:rFonts w:cs="Arial"/>
                <w:b/>
                <w:sz w:val="20"/>
              </w:rPr>
            </w:pPr>
          </w:p>
          <w:p w14:paraId="121871D6" w14:textId="77777777" w:rsidR="00EA193E" w:rsidRPr="0035679E" w:rsidRDefault="00EA193E" w:rsidP="00960121">
            <w:pPr>
              <w:spacing w:line="259" w:lineRule="auto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Level</w:t>
            </w:r>
          </w:p>
        </w:tc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EC38" w14:textId="77777777" w:rsidR="00EA193E" w:rsidRPr="0035679E" w:rsidRDefault="00EA193E" w:rsidP="00960121">
            <w:pPr>
              <w:spacing w:line="259" w:lineRule="auto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Colour</w:t>
            </w:r>
          </w:p>
        </w:tc>
        <w:tc>
          <w:tcPr>
            <w:tcW w:w="24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A0A25" w14:textId="77777777" w:rsidR="00EA193E" w:rsidRPr="0035679E" w:rsidRDefault="00EA193E" w:rsidP="00960121">
            <w:pPr>
              <w:spacing w:line="259" w:lineRule="auto"/>
              <w:rPr>
                <w:rFonts w:cs="Arial"/>
                <w:b/>
                <w:sz w:val="20"/>
              </w:rPr>
            </w:pPr>
            <w:r w:rsidRPr="0035679E">
              <w:rPr>
                <w:rFonts w:cs="Arial"/>
                <w:b/>
                <w:sz w:val="20"/>
              </w:rPr>
              <w:t>Score Range</w:t>
            </w:r>
          </w:p>
        </w:tc>
      </w:tr>
      <w:tr w:rsidR="00EA193E" w:rsidRPr="0035679E" w14:paraId="782DA175" w14:textId="77777777" w:rsidTr="00960121">
        <w:trPr>
          <w:gridAfter w:val="7"/>
          <w:wAfter w:w="9215" w:type="dxa"/>
          <w:cantSplit/>
          <w:trHeight w:val="340"/>
        </w:trPr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C97C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Low</w:t>
            </w:r>
          </w:p>
        </w:tc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85F91B5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24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5A9BE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1 – 6</w:t>
            </w:r>
          </w:p>
        </w:tc>
      </w:tr>
      <w:tr w:rsidR="00EA193E" w:rsidRPr="0035679E" w14:paraId="752C33AF" w14:textId="77777777" w:rsidTr="00960121">
        <w:trPr>
          <w:gridAfter w:val="7"/>
          <w:wAfter w:w="9215" w:type="dxa"/>
          <w:cantSplit/>
          <w:trHeight w:val="340"/>
        </w:trPr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7F1A1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Moderate</w:t>
            </w:r>
          </w:p>
        </w:tc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251D6529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</w:p>
        </w:tc>
        <w:tc>
          <w:tcPr>
            <w:tcW w:w="24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EAE28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7 – 14</w:t>
            </w:r>
          </w:p>
        </w:tc>
      </w:tr>
      <w:tr w:rsidR="00EA193E" w:rsidRPr="0035679E" w14:paraId="3CE9F31C" w14:textId="77777777" w:rsidTr="00960121">
        <w:trPr>
          <w:gridAfter w:val="7"/>
          <w:wAfter w:w="9215" w:type="dxa"/>
          <w:cantSplit/>
          <w:trHeight w:val="340"/>
        </w:trPr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7A3DB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High</w:t>
            </w:r>
          </w:p>
        </w:tc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74E5D5F5" w14:textId="77777777" w:rsidR="00EA193E" w:rsidRPr="0035679E" w:rsidRDefault="00EA193E" w:rsidP="00960121">
            <w:pPr>
              <w:spacing w:line="259" w:lineRule="auto"/>
              <w:rPr>
                <w:rFonts w:cs="Arial"/>
                <w:color w:val="FF9933"/>
                <w:sz w:val="20"/>
              </w:rPr>
            </w:pPr>
          </w:p>
        </w:tc>
        <w:tc>
          <w:tcPr>
            <w:tcW w:w="24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E0A32" w14:textId="77777777" w:rsidR="00EA193E" w:rsidRPr="0035679E" w:rsidRDefault="00EA193E" w:rsidP="00960121">
            <w:pPr>
              <w:spacing w:line="259" w:lineRule="auto"/>
              <w:rPr>
                <w:rFonts w:cs="Arial"/>
                <w:sz w:val="20"/>
              </w:rPr>
            </w:pPr>
            <w:r w:rsidRPr="0035679E">
              <w:rPr>
                <w:rFonts w:cs="Arial"/>
                <w:sz w:val="20"/>
              </w:rPr>
              <w:t>15 – 25</w:t>
            </w:r>
          </w:p>
        </w:tc>
      </w:tr>
    </w:tbl>
    <w:p w14:paraId="7547CA17" w14:textId="77777777" w:rsidR="00EA193E" w:rsidRDefault="00EA193E" w:rsidP="00F8017C">
      <w:pPr>
        <w:pStyle w:val="CM15"/>
        <w:spacing w:line="253" w:lineRule="atLeast"/>
        <w:rPr>
          <w:rFonts w:ascii="Arial" w:hAnsi="Arial" w:cs="Arial"/>
          <w:b/>
          <w:sz w:val="22"/>
          <w:szCs w:val="22"/>
        </w:rPr>
      </w:pPr>
    </w:p>
    <w:p w14:paraId="2B3CB27F" w14:textId="77777777" w:rsidR="00EA193E" w:rsidRDefault="00EA193E" w:rsidP="00F8017C">
      <w:pPr>
        <w:pStyle w:val="CM15"/>
        <w:spacing w:line="253" w:lineRule="atLeast"/>
        <w:rPr>
          <w:rFonts w:ascii="Arial" w:hAnsi="Arial" w:cs="Arial"/>
          <w:b/>
          <w:sz w:val="22"/>
          <w:szCs w:val="22"/>
        </w:rPr>
      </w:pPr>
    </w:p>
    <w:p w14:paraId="4001B218" w14:textId="77777777" w:rsidR="00760B7E" w:rsidRDefault="00760B7E" w:rsidP="00760B7E"/>
    <w:p w14:paraId="1C1A21F5" w14:textId="77777777" w:rsidR="00F8017C" w:rsidRPr="00D65B87" w:rsidRDefault="00F8017C" w:rsidP="00D65B87">
      <w:pPr>
        <w:ind w:left="720"/>
        <w:jc w:val="both"/>
        <w:rPr>
          <w:rFonts w:cs="Arial"/>
          <w:sz w:val="24"/>
          <w:szCs w:val="24"/>
        </w:rPr>
        <w:sectPr w:rsidR="00F8017C" w:rsidRPr="00D65B87" w:rsidSect="00AE5EF2">
          <w:headerReference w:type="default" r:id="rId9"/>
          <w:footerReference w:type="default" r:id="rId10"/>
          <w:pgSz w:w="11907" w:h="16839" w:code="9"/>
          <w:pgMar w:top="1135" w:right="1440" w:bottom="1440" w:left="1440" w:header="708" w:footer="708" w:gutter="0"/>
          <w:cols w:space="708"/>
          <w:docGrid w:linePitch="360"/>
        </w:sectPr>
      </w:pPr>
    </w:p>
    <w:p w14:paraId="31956250" w14:textId="77777777" w:rsidR="00B537CA" w:rsidRPr="00D50613" w:rsidRDefault="00B537CA" w:rsidP="00B537CA">
      <w:pPr>
        <w:tabs>
          <w:tab w:val="left" w:pos="16018"/>
        </w:tabs>
        <w:jc w:val="center"/>
        <w:rPr>
          <w:b/>
          <w:sz w:val="24"/>
          <w:szCs w:val="24"/>
        </w:rPr>
      </w:pPr>
      <w:r w:rsidRPr="00D50613">
        <w:rPr>
          <w:b/>
          <w:sz w:val="24"/>
          <w:szCs w:val="24"/>
        </w:rPr>
        <w:t>DRAFT</w:t>
      </w:r>
      <w:r w:rsidR="00970EF8">
        <w:rPr>
          <w:b/>
          <w:sz w:val="24"/>
          <w:szCs w:val="24"/>
        </w:rPr>
        <w:t xml:space="preserve"> Template</w:t>
      </w:r>
    </w:p>
    <w:p w14:paraId="4AE95447" w14:textId="440722C0" w:rsidR="00B537CA" w:rsidRPr="00573189" w:rsidRDefault="00EA193E" w:rsidP="00B537CA">
      <w:pPr>
        <w:tabs>
          <w:tab w:val="left" w:pos="16018"/>
        </w:tabs>
        <w:jc w:val="center"/>
        <w:rPr>
          <w:sz w:val="24"/>
          <w:szCs w:val="24"/>
        </w:rPr>
      </w:pPr>
      <w:r>
        <w:rPr>
          <w:b/>
          <w:sz w:val="24"/>
          <w:szCs w:val="24"/>
        </w:rPr>
        <w:t>HEIW</w:t>
      </w:r>
      <w:r w:rsidR="00B537CA" w:rsidRPr="00D50613">
        <w:rPr>
          <w:b/>
          <w:sz w:val="24"/>
          <w:szCs w:val="24"/>
        </w:rPr>
        <w:t xml:space="preserve"> Board Assuranc</w:t>
      </w:r>
      <w:r>
        <w:rPr>
          <w:sz w:val="24"/>
          <w:szCs w:val="24"/>
        </w:rPr>
        <w:t>e Framework 2019</w:t>
      </w:r>
      <w:r w:rsidR="00B537CA" w:rsidRPr="00573189">
        <w:rPr>
          <w:sz w:val="24"/>
          <w:szCs w:val="24"/>
        </w:rPr>
        <w:t>/</w:t>
      </w:r>
      <w:r>
        <w:rPr>
          <w:sz w:val="24"/>
          <w:szCs w:val="24"/>
        </w:rPr>
        <w:t>20</w:t>
      </w:r>
    </w:p>
    <w:tbl>
      <w:tblPr>
        <w:tblStyle w:val="TableGrid"/>
        <w:tblW w:w="22102" w:type="dxa"/>
        <w:tblLook w:val="04A0" w:firstRow="1" w:lastRow="0" w:firstColumn="1" w:lastColumn="0" w:noHBand="0" w:noVBand="1"/>
      </w:tblPr>
      <w:tblGrid>
        <w:gridCol w:w="5109"/>
        <w:gridCol w:w="773"/>
        <w:gridCol w:w="4012"/>
        <w:gridCol w:w="773"/>
        <w:gridCol w:w="3264"/>
        <w:gridCol w:w="2787"/>
        <w:gridCol w:w="2931"/>
        <w:gridCol w:w="1153"/>
        <w:gridCol w:w="1300"/>
      </w:tblGrid>
      <w:tr w:rsidR="00A60D2B" w:rsidRPr="00573189" w14:paraId="31BFBB03" w14:textId="77777777" w:rsidTr="00A60D2B">
        <w:tc>
          <w:tcPr>
            <w:tcW w:w="22102" w:type="dxa"/>
            <w:gridSpan w:val="9"/>
            <w:shd w:val="clear" w:color="auto" w:fill="17365D" w:themeFill="text2" w:themeFillShade="BF"/>
          </w:tcPr>
          <w:p w14:paraId="745310FD" w14:textId="77777777" w:rsidR="00A60D2B" w:rsidRPr="00573189" w:rsidRDefault="00ED469A" w:rsidP="00CE7636">
            <w:r w:rsidRPr="00573189">
              <w:t xml:space="preserve">Corporate Objective : </w:t>
            </w:r>
          </w:p>
        </w:tc>
      </w:tr>
      <w:tr w:rsidR="00573189" w:rsidRPr="00573189" w14:paraId="09B7ED35" w14:textId="77777777" w:rsidTr="00200F2C">
        <w:trPr>
          <w:trHeight w:val="373"/>
        </w:trPr>
        <w:tc>
          <w:tcPr>
            <w:tcW w:w="22102" w:type="dxa"/>
            <w:gridSpan w:val="9"/>
            <w:shd w:val="clear" w:color="auto" w:fill="996600"/>
          </w:tcPr>
          <w:p w14:paraId="23763ABB" w14:textId="77777777" w:rsidR="00573189" w:rsidRPr="00573189" w:rsidRDefault="00573189" w:rsidP="00970EF8">
            <w:pPr>
              <w:spacing w:after="100" w:afterAutospacing="1"/>
            </w:pPr>
            <w:r w:rsidRPr="00573189">
              <w:rPr>
                <w:b/>
              </w:rPr>
              <w:t>Principal Risk :</w:t>
            </w:r>
            <w:r w:rsidRPr="00573189">
              <w:t xml:space="preserve"> </w:t>
            </w:r>
          </w:p>
        </w:tc>
      </w:tr>
      <w:tr w:rsidR="00A60D2B" w14:paraId="00AA881A" w14:textId="77777777" w:rsidTr="00A60D2B">
        <w:trPr>
          <w:trHeight w:val="373"/>
        </w:trPr>
        <w:tc>
          <w:tcPr>
            <w:tcW w:w="10667" w:type="dxa"/>
            <w:gridSpan w:val="4"/>
            <w:shd w:val="clear" w:color="auto" w:fill="996600"/>
          </w:tcPr>
          <w:p w14:paraId="7013B27D" w14:textId="77777777" w:rsidR="00A60D2B" w:rsidRPr="00D50613" w:rsidRDefault="00A60D2B" w:rsidP="00760B7E">
            <w:pPr>
              <w:spacing w:after="100" w:afterAutospacing="1"/>
              <w:jc w:val="both"/>
              <w:rPr>
                <w:b/>
              </w:rPr>
            </w:pPr>
            <w:r w:rsidRPr="00D50613">
              <w:rPr>
                <w:b/>
              </w:rPr>
              <w:t>Corporate Risks</w:t>
            </w:r>
          </w:p>
        </w:tc>
        <w:tc>
          <w:tcPr>
            <w:tcW w:w="11435" w:type="dxa"/>
            <w:gridSpan w:val="5"/>
            <w:shd w:val="clear" w:color="auto" w:fill="996600"/>
          </w:tcPr>
          <w:p w14:paraId="3EB35401" w14:textId="77777777" w:rsidR="00A60D2B" w:rsidRPr="00D50613" w:rsidRDefault="00A60D2B" w:rsidP="00760B7E">
            <w:pPr>
              <w:spacing w:after="100" w:afterAutospacing="1"/>
              <w:rPr>
                <w:b/>
              </w:rPr>
            </w:pPr>
            <w:r>
              <w:rPr>
                <w:b/>
              </w:rPr>
              <w:t>Unit/Operational Risks</w:t>
            </w:r>
          </w:p>
        </w:tc>
      </w:tr>
      <w:tr w:rsidR="00A60D2B" w14:paraId="2326C6AA" w14:textId="77777777" w:rsidTr="00652D46">
        <w:tc>
          <w:tcPr>
            <w:tcW w:w="10667" w:type="dxa"/>
            <w:gridSpan w:val="4"/>
          </w:tcPr>
          <w:p w14:paraId="293409D7" w14:textId="77777777" w:rsidR="00A60D2B" w:rsidRPr="00970EF8" w:rsidRDefault="00A60D2B" w:rsidP="00970EF8">
            <w:pPr>
              <w:spacing w:after="100" w:afterAutospacing="1"/>
              <w:jc w:val="both"/>
              <w:rPr>
                <w:sz w:val="20"/>
              </w:rPr>
            </w:pPr>
          </w:p>
        </w:tc>
        <w:tc>
          <w:tcPr>
            <w:tcW w:w="11435" w:type="dxa"/>
            <w:gridSpan w:val="5"/>
          </w:tcPr>
          <w:p w14:paraId="4C6A4004" w14:textId="77777777" w:rsidR="00CD0138" w:rsidRPr="00CD0138" w:rsidRDefault="00CD0138" w:rsidP="00970EF8">
            <w:pPr>
              <w:rPr>
                <w:sz w:val="20"/>
              </w:rPr>
            </w:pPr>
          </w:p>
        </w:tc>
      </w:tr>
      <w:tr w:rsidR="00A17023" w14:paraId="6A3E1B88" w14:textId="77777777" w:rsidTr="00A60D2B">
        <w:tc>
          <w:tcPr>
            <w:tcW w:w="10667" w:type="dxa"/>
            <w:gridSpan w:val="4"/>
            <w:shd w:val="clear" w:color="auto" w:fill="17365D" w:themeFill="text2" w:themeFillShade="BF"/>
          </w:tcPr>
          <w:p w14:paraId="21A02474" w14:textId="1F755E96" w:rsidR="00A17023" w:rsidRDefault="00A17023" w:rsidP="00CE7636">
            <w:r w:rsidRPr="00D50613">
              <w:rPr>
                <w:b/>
              </w:rPr>
              <w:t>Executive Lead:</w:t>
            </w:r>
            <w:r w:rsidR="00EA193E">
              <w:t xml:space="preserve"> </w:t>
            </w:r>
          </w:p>
        </w:tc>
        <w:tc>
          <w:tcPr>
            <w:tcW w:w="11435" w:type="dxa"/>
            <w:gridSpan w:val="5"/>
            <w:shd w:val="clear" w:color="auto" w:fill="17365D" w:themeFill="text2" w:themeFillShade="BF"/>
          </w:tcPr>
          <w:p w14:paraId="17A32E90" w14:textId="77777777" w:rsidR="00A17023" w:rsidRDefault="00A17023" w:rsidP="00CE7636">
            <w:r w:rsidRPr="00D50613">
              <w:rPr>
                <w:b/>
              </w:rPr>
              <w:t>Assuring Committee:</w:t>
            </w:r>
            <w:r w:rsidR="00970EF8">
              <w:t xml:space="preserve"> [ ]</w:t>
            </w:r>
          </w:p>
        </w:tc>
      </w:tr>
      <w:tr w:rsidR="00573189" w14:paraId="3EA781F9" w14:textId="77777777" w:rsidTr="00200F2C">
        <w:trPr>
          <w:cantSplit/>
          <w:trHeight w:val="1479"/>
        </w:trPr>
        <w:tc>
          <w:tcPr>
            <w:tcW w:w="5109" w:type="dxa"/>
            <w:shd w:val="clear" w:color="auto" w:fill="F2DBDB" w:themeFill="accent2" w:themeFillTint="33"/>
          </w:tcPr>
          <w:p w14:paraId="6BB32CB6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Key Controls</w:t>
            </w:r>
          </w:p>
        </w:tc>
        <w:tc>
          <w:tcPr>
            <w:tcW w:w="773" w:type="dxa"/>
            <w:tcBorders>
              <w:bottom w:val="single" w:sz="4" w:space="0" w:color="auto"/>
            </w:tcBorders>
            <w:shd w:val="clear" w:color="auto" w:fill="F2DBDB" w:themeFill="accent2" w:themeFillTint="33"/>
            <w:textDirection w:val="tbRl"/>
          </w:tcPr>
          <w:p w14:paraId="53C72911" w14:textId="77777777" w:rsidR="00573189" w:rsidRPr="00A17023" w:rsidRDefault="00573189" w:rsidP="00A17023">
            <w:pPr>
              <w:ind w:left="113" w:right="113"/>
              <w:rPr>
                <w:b/>
                <w:sz w:val="18"/>
              </w:rPr>
            </w:pPr>
            <w:r w:rsidRPr="00A17023">
              <w:rPr>
                <w:b/>
                <w:sz w:val="18"/>
              </w:rPr>
              <w:t xml:space="preserve">Effectiveness </w:t>
            </w:r>
          </w:p>
        </w:tc>
        <w:tc>
          <w:tcPr>
            <w:tcW w:w="4012" w:type="dxa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1A7F6132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Form of Assurance</w:t>
            </w:r>
          </w:p>
        </w:tc>
        <w:tc>
          <w:tcPr>
            <w:tcW w:w="773" w:type="dxa"/>
            <w:tcBorders>
              <w:bottom w:val="single" w:sz="4" w:space="0" w:color="auto"/>
            </w:tcBorders>
            <w:shd w:val="clear" w:color="auto" w:fill="F2DBDB" w:themeFill="accent2" w:themeFillTint="33"/>
            <w:textDirection w:val="tbRl"/>
          </w:tcPr>
          <w:p w14:paraId="23C083D9" w14:textId="77777777" w:rsidR="00573189" w:rsidRPr="00D50613" w:rsidRDefault="00573189" w:rsidP="00A17023">
            <w:pPr>
              <w:ind w:left="113" w:right="113"/>
              <w:rPr>
                <w:b/>
              </w:rPr>
            </w:pPr>
            <w:r>
              <w:rPr>
                <w:b/>
                <w:sz w:val="20"/>
              </w:rPr>
              <w:t>Adequacy</w:t>
            </w:r>
          </w:p>
        </w:tc>
        <w:tc>
          <w:tcPr>
            <w:tcW w:w="3264" w:type="dxa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2B8ED6A7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Gaps in Control</w:t>
            </w:r>
          </w:p>
        </w:tc>
        <w:tc>
          <w:tcPr>
            <w:tcW w:w="2787" w:type="dxa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21CD8EB3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Gaps in Assurance</w:t>
            </w:r>
          </w:p>
        </w:tc>
        <w:tc>
          <w:tcPr>
            <w:tcW w:w="2931" w:type="dxa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65E82E2F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Actions Agreed for any gaps in control or assurance</w:t>
            </w:r>
          </w:p>
        </w:tc>
        <w:tc>
          <w:tcPr>
            <w:tcW w:w="1153" w:type="dxa"/>
            <w:shd w:val="clear" w:color="auto" w:fill="F2DBDB" w:themeFill="accent2" w:themeFillTint="33"/>
          </w:tcPr>
          <w:p w14:paraId="1740B404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Current Risk Rating</w:t>
            </w:r>
          </w:p>
        </w:tc>
        <w:tc>
          <w:tcPr>
            <w:tcW w:w="1300" w:type="dxa"/>
            <w:shd w:val="clear" w:color="auto" w:fill="F2DBDB" w:themeFill="accent2" w:themeFillTint="33"/>
          </w:tcPr>
          <w:p w14:paraId="2846C95B" w14:textId="77777777" w:rsidR="00573189" w:rsidRPr="00D50613" w:rsidRDefault="00573189" w:rsidP="00CE7636">
            <w:pPr>
              <w:rPr>
                <w:b/>
              </w:rPr>
            </w:pPr>
            <w:r w:rsidRPr="00D50613">
              <w:rPr>
                <w:b/>
              </w:rPr>
              <w:t>Direction of Travel</w:t>
            </w:r>
          </w:p>
        </w:tc>
      </w:tr>
      <w:tr w:rsidR="00BB379F" w14:paraId="4809148C" w14:textId="77777777" w:rsidTr="00200F2C">
        <w:tc>
          <w:tcPr>
            <w:tcW w:w="5109" w:type="dxa"/>
            <w:vMerge w:val="restart"/>
          </w:tcPr>
          <w:p w14:paraId="3B320619" w14:textId="77777777" w:rsidR="00BB379F" w:rsidRPr="00D950A1" w:rsidRDefault="00BB379F" w:rsidP="00BB379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73" w:type="dxa"/>
            <w:vMerge w:val="restart"/>
          </w:tcPr>
          <w:p w14:paraId="0920C25B" w14:textId="1F968A80" w:rsidR="00BB379F" w:rsidRPr="007F787C" w:rsidRDefault="00BB379F" w:rsidP="00D950A1">
            <w:pPr>
              <w:rPr>
                <w:rFonts w:ascii="Verdana" w:hAnsi="Verdana"/>
                <w:noProof/>
                <w:color w:val="15264B"/>
                <w:lang w:eastAsia="en-GB"/>
              </w:rPr>
            </w:pPr>
          </w:p>
        </w:tc>
        <w:tc>
          <w:tcPr>
            <w:tcW w:w="4012" w:type="dxa"/>
            <w:vMerge w:val="restart"/>
          </w:tcPr>
          <w:p w14:paraId="48CCC54B" w14:textId="77777777" w:rsidR="00BB379F" w:rsidRDefault="00BB379F" w:rsidP="00BB379F">
            <w:pPr>
              <w:jc w:val="both"/>
            </w:pPr>
          </w:p>
        </w:tc>
        <w:tc>
          <w:tcPr>
            <w:tcW w:w="773" w:type="dxa"/>
            <w:vMerge w:val="restart"/>
          </w:tcPr>
          <w:p w14:paraId="72B9BCD6" w14:textId="0C6C1601" w:rsidR="00BB379F" w:rsidRPr="007F787C" w:rsidRDefault="00BB379F" w:rsidP="00A17023">
            <w:pPr>
              <w:rPr>
                <w:rFonts w:ascii="Verdana" w:hAnsi="Verdana"/>
                <w:noProof/>
                <w:color w:val="15264B"/>
                <w:lang w:eastAsia="en-GB"/>
              </w:rPr>
            </w:pPr>
          </w:p>
        </w:tc>
        <w:tc>
          <w:tcPr>
            <w:tcW w:w="3264" w:type="dxa"/>
            <w:vMerge w:val="restart"/>
          </w:tcPr>
          <w:p w14:paraId="5A8E61D7" w14:textId="77777777" w:rsidR="00BB379F" w:rsidRDefault="00BB379F" w:rsidP="00A17023"/>
        </w:tc>
        <w:tc>
          <w:tcPr>
            <w:tcW w:w="2787" w:type="dxa"/>
            <w:vMerge w:val="restart"/>
          </w:tcPr>
          <w:p w14:paraId="234C57F0" w14:textId="77777777" w:rsidR="00BB379F" w:rsidRDefault="00BB379F" w:rsidP="00A17023"/>
        </w:tc>
        <w:tc>
          <w:tcPr>
            <w:tcW w:w="2931" w:type="dxa"/>
            <w:vMerge w:val="restart"/>
          </w:tcPr>
          <w:p w14:paraId="42D65C11" w14:textId="77777777" w:rsidR="00BB379F" w:rsidRDefault="00BB379F" w:rsidP="00200F2C">
            <w:pPr>
              <w:pStyle w:val="ListParagraph"/>
              <w:numPr>
                <w:ilvl w:val="0"/>
                <w:numId w:val="15"/>
              </w:numPr>
              <w:ind w:left="360"/>
              <w:jc w:val="both"/>
            </w:pPr>
          </w:p>
        </w:tc>
        <w:tc>
          <w:tcPr>
            <w:tcW w:w="1153" w:type="dxa"/>
            <w:vMerge w:val="restart"/>
          </w:tcPr>
          <w:p w14:paraId="3496D5C3" w14:textId="77777777" w:rsidR="00BB379F" w:rsidRDefault="00BB379F" w:rsidP="00A17023">
            <w:pPr>
              <w:jc w:val="center"/>
            </w:pPr>
          </w:p>
        </w:tc>
        <w:tc>
          <w:tcPr>
            <w:tcW w:w="1300" w:type="dxa"/>
          </w:tcPr>
          <w:p w14:paraId="19936EA9" w14:textId="77777777" w:rsidR="00BB379F" w:rsidRDefault="00BB379F" w:rsidP="00A17023"/>
        </w:tc>
      </w:tr>
      <w:tr w:rsidR="00BB379F" w14:paraId="61248D3E" w14:textId="77777777" w:rsidTr="00200F2C">
        <w:tc>
          <w:tcPr>
            <w:tcW w:w="5109" w:type="dxa"/>
            <w:vMerge/>
          </w:tcPr>
          <w:p w14:paraId="1F661FD2" w14:textId="77777777" w:rsidR="00BB379F" w:rsidRDefault="00BB379F" w:rsidP="00BB379F">
            <w:pPr>
              <w:jc w:val="both"/>
            </w:pPr>
          </w:p>
        </w:tc>
        <w:tc>
          <w:tcPr>
            <w:tcW w:w="773" w:type="dxa"/>
            <w:vMerge/>
          </w:tcPr>
          <w:p w14:paraId="2BDF706A" w14:textId="77777777" w:rsidR="00BB379F" w:rsidRPr="007F787C" w:rsidRDefault="00BB379F" w:rsidP="00BB379F">
            <w:pPr>
              <w:rPr>
                <w:rFonts w:ascii="Verdana" w:hAnsi="Verdana"/>
                <w:noProof/>
                <w:color w:val="15264B"/>
                <w:lang w:eastAsia="en-GB"/>
              </w:rPr>
            </w:pPr>
          </w:p>
        </w:tc>
        <w:tc>
          <w:tcPr>
            <w:tcW w:w="4012" w:type="dxa"/>
            <w:vMerge/>
          </w:tcPr>
          <w:p w14:paraId="35E86408" w14:textId="77777777" w:rsidR="00BB379F" w:rsidRDefault="00BB379F" w:rsidP="00BB379F">
            <w:pPr>
              <w:jc w:val="both"/>
            </w:pPr>
          </w:p>
        </w:tc>
        <w:tc>
          <w:tcPr>
            <w:tcW w:w="773" w:type="dxa"/>
            <w:vMerge/>
          </w:tcPr>
          <w:p w14:paraId="2F52525C" w14:textId="77777777" w:rsidR="00BB379F" w:rsidRPr="007F787C" w:rsidRDefault="00BB379F" w:rsidP="00BB379F">
            <w:pPr>
              <w:rPr>
                <w:rFonts w:ascii="Verdana" w:hAnsi="Verdana"/>
                <w:noProof/>
                <w:color w:val="15264B"/>
                <w:lang w:eastAsia="en-GB"/>
              </w:rPr>
            </w:pPr>
          </w:p>
        </w:tc>
        <w:tc>
          <w:tcPr>
            <w:tcW w:w="3264" w:type="dxa"/>
            <w:vMerge/>
          </w:tcPr>
          <w:p w14:paraId="042E69E5" w14:textId="77777777" w:rsidR="00BB379F" w:rsidRDefault="00BB379F" w:rsidP="00BB379F"/>
        </w:tc>
        <w:tc>
          <w:tcPr>
            <w:tcW w:w="2787" w:type="dxa"/>
            <w:vMerge/>
          </w:tcPr>
          <w:p w14:paraId="03A11AD6" w14:textId="77777777" w:rsidR="00BB379F" w:rsidRDefault="00BB379F" w:rsidP="00BB379F"/>
        </w:tc>
        <w:tc>
          <w:tcPr>
            <w:tcW w:w="2931" w:type="dxa"/>
            <w:vMerge/>
          </w:tcPr>
          <w:p w14:paraId="568F3066" w14:textId="77777777" w:rsidR="00BB379F" w:rsidRDefault="00BB379F" w:rsidP="00BB379F">
            <w:pPr>
              <w:pStyle w:val="ListParagraph"/>
              <w:numPr>
                <w:ilvl w:val="0"/>
                <w:numId w:val="15"/>
              </w:numPr>
              <w:ind w:left="360"/>
              <w:jc w:val="both"/>
            </w:pPr>
          </w:p>
        </w:tc>
        <w:tc>
          <w:tcPr>
            <w:tcW w:w="1153" w:type="dxa"/>
            <w:vMerge/>
          </w:tcPr>
          <w:p w14:paraId="4E409CC9" w14:textId="77777777" w:rsidR="00BB379F" w:rsidRDefault="00BB379F" w:rsidP="00BB379F">
            <w:pPr>
              <w:jc w:val="center"/>
            </w:pPr>
          </w:p>
        </w:tc>
        <w:tc>
          <w:tcPr>
            <w:tcW w:w="1300" w:type="dxa"/>
          </w:tcPr>
          <w:p w14:paraId="1FCB9BCB" w14:textId="77777777" w:rsidR="00BB379F" w:rsidRDefault="00BB379F" w:rsidP="00BB379F"/>
        </w:tc>
      </w:tr>
      <w:tr w:rsidR="00BB379F" w14:paraId="3B2A6CEF" w14:textId="77777777" w:rsidTr="00200F2C">
        <w:tc>
          <w:tcPr>
            <w:tcW w:w="5109" w:type="dxa"/>
          </w:tcPr>
          <w:p w14:paraId="524B5CD6" w14:textId="77777777" w:rsidR="00BB379F" w:rsidRDefault="00BB379F" w:rsidP="00BB379F">
            <w:pPr>
              <w:jc w:val="both"/>
            </w:pPr>
          </w:p>
        </w:tc>
        <w:tc>
          <w:tcPr>
            <w:tcW w:w="773" w:type="dxa"/>
          </w:tcPr>
          <w:p w14:paraId="30356B5D" w14:textId="77777777" w:rsidR="00BB379F" w:rsidRDefault="00BB379F" w:rsidP="00BB379F"/>
        </w:tc>
        <w:tc>
          <w:tcPr>
            <w:tcW w:w="4012" w:type="dxa"/>
          </w:tcPr>
          <w:p w14:paraId="0C649EAA" w14:textId="77777777" w:rsidR="00BB379F" w:rsidRDefault="00BB379F" w:rsidP="00BB379F">
            <w:pPr>
              <w:jc w:val="both"/>
            </w:pPr>
          </w:p>
        </w:tc>
        <w:tc>
          <w:tcPr>
            <w:tcW w:w="773" w:type="dxa"/>
          </w:tcPr>
          <w:p w14:paraId="0B278500" w14:textId="77777777" w:rsidR="00BB379F" w:rsidRDefault="00BB379F" w:rsidP="00BB379F">
            <w:pPr>
              <w:rPr>
                <w:b/>
              </w:rPr>
            </w:pPr>
          </w:p>
          <w:p w14:paraId="06260F0B" w14:textId="77777777" w:rsidR="00BB379F" w:rsidRDefault="00BB379F" w:rsidP="00BB379F">
            <w:pPr>
              <w:rPr>
                <w:b/>
              </w:rPr>
            </w:pPr>
          </w:p>
          <w:p w14:paraId="7D1BDBC1" w14:textId="77777777" w:rsidR="00BB379F" w:rsidRDefault="00BB379F" w:rsidP="00BB379F">
            <w:pPr>
              <w:rPr>
                <w:b/>
              </w:rPr>
            </w:pPr>
          </w:p>
          <w:p w14:paraId="30CA753F" w14:textId="77777777" w:rsidR="00BB379F" w:rsidRDefault="00BB379F" w:rsidP="00BB379F">
            <w:pPr>
              <w:rPr>
                <w:b/>
              </w:rPr>
            </w:pPr>
          </w:p>
          <w:p w14:paraId="6200CEB9" w14:textId="77777777" w:rsidR="00BB379F" w:rsidRDefault="00BB379F" w:rsidP="00BB379F">
            <w:pPr>
              <w:rPr>
                <w:b/>
              </w:rPr>
            </w:pPr>
          </w:p>
          <w:p w14:paraId="54076B11" w14:textId="77777777" w:rsidR="00BB379F" w:rsidRDefault="00BB379F" w:rsidP="00BB379F">
            <w:pPr>
              <w:rPr>
                <w:b/>
              </w:rPr>
            </w:pPr>
          </w:p>
          <w:p w14:paraId="3BA35F8A" w14:textId="77777777" w:rsidR="00BB379F" w:rsidRDefault="00BB379F" w:rsidP="00BB379F">
            <w:pPr>
              <w:rPr>
                <w:b/>
              </w:rPr>
            </w:pPr>
          </w:p>
          <w:p w14:paraId="05950E59" w14:textId="77777777" w:rsidR="00BB379F" w:rsidRDefault="00BB379F" w:rsidP="00BB379F">
            <w:pPr>
              <w:rPr>
                <w:b/>
              </w:rPr>
            </w:pPr>
          </w:p>
          <w:p w14:paraId="42541E4F" w14:textId="77777777" w:rsidR="00BB379F" w:rsidRDefault="00BB379F" w:rsidP="00BB379F">
            <w:pPr>
              <w:rPr>
                <w:b/>
              </w:rPr>
            </w:pPr>
          </w:p>
          <w:p w14:paraId="301B9C75" w14:textId="77777777" w:rsidR="00BB379F" w:rsidRDefault="00BB379F" w:rsidP="00BB379F">
            <w:pPr>
              <w:rPr>
                <w:b/>
              </w:rPr>
            </w:pPr>
          </w:p>
          <w:p w14:paraId="2E4E1397" w14:textId="77777777" w:rsidR="00BB379F" w:rsidRDefault="00BB379F" w:rsidP="00BB379F">
            <w:pPr>
              <w:rPr>
                <w:b/>
              </w:rPr>
            </w:pPr>
          </w:p>
          <w:p w14:paraId="04524E97" w14:textId="77777777" w:rsidR="00BB379F" w:rsidRDefault="00BB379F" w:rsidP="00BB379F">
            <w:pPr>
              <w:rPr>
                <w:b/>
              </w:rPr>
            </w:pPr>
          </w:p>
          <w:p w14:paraId="649DBC50" w14:textId="77777777" w:rsidR="00BB379F" w:rsidRDefault="00BB379F" w:rsidP="00BB379F">
            <w:pPr>
              <w:rPr>
                <w:b/>
              </w:rPr>
            </w:pPr>
          </w:p>
          <w:p w14:paraId="124E3184" w14:textId="77777777" w:rsidR="00BB379F" w:rsidRPr="001C04F1" w:rsidRDefault="00BB379F" w:rsidP="00BB379F">
            <w:pPr>
              <w:rPr>
                <w:b/>
              </w:rPr>
            </w:pPr>
          </w:p>
        </w:tc>
        <w:tc>
          <w:tcPr>
            <w:tcW w:w="3264" w:type="dxa"/>
          </w:tcPr>
          <w:p w14:paraId="5CCE505F" w14:textId="77777777" w:rsidR="00BB379F" w:rsidRDefault="00BB379F" w:rsidP="00BB379F"/>
        </w:tc>
        <w:tc>
          <w:tcPr>
            <w:tcW w:w="2787" w:type="dxa"/>
          </w:tcPr>
          <w:p w14:paraId="71EE27EC" w14:textId="77777777" w:rsidR="00BB379F" w:rsidRDefault="00BB379F" w:rsidP="00BB379F"/>
        </w:tc>
        <w:tc>
          <w:tcPr>
            <w:tcW w:w="2931" w:type="dxa"/>
          </w:tcPr>
          <w:p w14:paraId="587E79A6" w14:textId="77777777" w:rsidR="00BB379F" w:rsidRDefault="00BB379F" w:rsidP="00BB379F">
            <w:pPr>
              <w:pStyle w:val="ListParagraph"/>
              <w:ind w:left="360"/>
              <w:jc w:val="both"/>
            </w:pPr>
          </w:p>
          <w:p w14:paraId="070DCB52" w14:textId="77777777" w:rsidR="00BB379F" w:rsidRDefault="00BB379F" w:rsidP="00BB379F">
            <w:pPr>
              <w:pStyle w:val="ListParagraph"/>
              <w:ind w:left="360"/>
              <w:jc w:val="both"/>
            </w:pPr>
          </w:p>
          <w:p w14:paraId="373DBF7D" w14:textId="77777777" w:rsidR="00BB379F" w:rsidRDefault="00BB379F" w:rsidP="00BB379F">
            <w:pPr>
              <w:jc w:val="both"/>
            </w:pPr>
          </w:p>
          <w:p w14:paraId="56E7E8D0" w14:textId="77777777" w:rsidR="00BB379F" w:rsidRDefault="00BB379F" w:rsidP="00BB379F">
            <w:pPr>
              <w:jc w:val="both"/>
            </w:pPr>
          </w:p>
          <w:p w14:paraId="19DB5B91" w14:textId="77777777" w:rsidR="00BB379F" w:rsidRDefault="00BB379F" w:rsidP="00BB379F"/>
        </w:tc>
        <w:tc>
          <w:tcPr>
            <w:tcW w:w="1153" w:type="dxa"/>
          </w:tcPr>
          <w:p w14:paraId="0F5481A7" w14:textId="77777777" w:rsidR="00BB379F" w:rsidRDefault="00BB379F" w:rsidP="00BB379F">
            <w:pPr>
              <w:jc w:val="center"/>
            </w:pPr>
            <w:r>
              <w:t>15</w:t>
            </w:r>
          </w:p>
        </w:tc>
        <w:tc>
          <w:tcPr>
            <w:tcW w:w="1300" w:type="dxa"/>
          </w:tcPr>
          <w:p w14:paraId="37FE8B15" w14:textId="77777777" w:rsidR="00BB379F" w:rsidRDefault="00BB379F" w:rsidP="00BB379F"/>
        </w:tc>
      </w:tr>
    </w:tbl>
    <w:p w14:paraId="65A1F187" w14:textId="77777777" w:rsidR="00463000" w:rsidRDefault="00463000"/>
    <w:p w14:paraId="10BBA6AE" w14:textId="77777777" w:rsidR="0039206F" w:rsidRDefault="00BB379F">
      <w:r>
        <w:br w:type="page"/>
      </w:r>
    </w:p>
    <w:sectPr w:rsidR="0039206F" w:rsidSect="008A37C4">
      <w:pgSz w:w="23814" w:h="16839" w:orient="landscape" w:code="8"/>
      <w:pgMar w:top="851" w:right="851" w:bottom="42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82F834" w14:textId="77777777" w:rsidR="00C21DB7" w:rsidRDefault="00C21DB7" w:rsidP="00685044">
      <w:r>
        <w:separator/>
      </w:r>
    </w:p>
  </w:endnote>
  <w:endnote w:type="continuationSeparator" w:id="0">
    <w:p w14:paraId="53F8CE99" w14:textId="77777777" w:rsidR="00C21DB7" w:rsidRDefault="00C21DB7" w:rsidP="00685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45 Light">
    <w:altName w:val="Times New Roman"/>
    <w:panose1 w:val="00000000000000000000"/>
    <w:charset w:val="00"/>
    <w:family w:val="swiss"/>
    <w:notTrueType/>
    <w:pitch w:val="default"/>
    <w:sig w:usb0="03000000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E1CB13" w14:textId="77777777" w:rsidR="00C21DB7" w:rsidRDefault="00C21DB7" w:rsidP="00524690">
    <w:pPr>
      <w:pStyle w:val="Footer"/>
      <w:tabs>
        <w:tab w:val="clear" w:pos="9026"/>
        <w:tab w:val="left" w:pos="3826"/>
      </w:tabs>
    </w:pPr>
    <w:r>
      <w:tab/>
    </w:r>
    <w:r>
      <w:tab/>
      <w:t>Version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57C7AA" w14:textId="77777777" w:rsidR="00C21DB7" w:rsidRDefault="00C21DB7" w:rsidP="00685044">
      <w:r>
        <w:separator/>
      </w:r>
    </w:p>
  </w:footnote>
  <w:footnote w:type="continuationSeparator" w:id="0">
    <w:p w14:paraId="74F8E819" w14:textId="77777777" w:rsidR="00C21DB7" w:rsidRDefault="00C21DB7" w:rsidP="00685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78786159"/>
      <w:docPartObj>
        <w:docPartGallery w:val="Watermarks"/>
        <w:docPartUnique/>
      </w:docPartObj>
    </w:sdtPr>
    <w:sdtEndPr/>
    <w:sdtContent>
      <w:p w14:paraId="17C56205" w14:textId="77777777" w:rsidR="00C21DB7" w:rsidRDefault="00093A94">
        <w:pPr>
          <w:pStyle w:val="Header"/>
        </w:pPr>
        <w:r>
          <w:rPr>
            <w:noProof/>
            <w:lang w:val="en-US" w:eastAsia="zh-TW"/>
          </w:rPr>
          <w:pict w14:anchorId="0E61F14B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5345874" o:spid="_x0000_s2049" type="#_x0000_t136" style="position:absolute;margin-left:0;margin-top:0;width:697.95pt;height:418.75pt;z-index:-251658752;mso-position-horizontal:center;mso-position-horizontal-relative:margin;mso-position-vertical:center;mso-position-vertical-relative:margin" o:allowincell="f" fillcolor="#d99594 [1941]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2BE7"/>
    <w:multiLevelType w:val="hybridMultilevel"/>
    <w:tmpl w:val="F64EC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6CFA6A">
      <w:numFmt w:val="bullet"/>
      <w:lvlText w:val="•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65FB8"/>
    <w:multiLevelType w:val="hybridMultilevel"/>
    <w:tmpl w:val="D65043E0"/>
    <w:lvl w:ilvl="0" w:tplc="773CCF18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81A07B1E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90C0B5C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ADE81B7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BFCCAC1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B59CBEA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B64401C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E8E64D8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CF661B7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" w15:restartNumberingAfterBreak="0">
    <w:nsid w:val="0A5D4965"/>
    <w:multiLevelType w:val="hybridMultilevel"/>
    <w:tmpl w:val="F460C2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E70680"/>
    <w:multiLevelType w:val="hybridMultilevel"/>
    <w:tmpl w:val="8D183F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EC4101"/>
    <w:multiLevelType w:val="hybridMultilevel"/>
    <w:tmpl w:val="E482D912"/>
    <w:lvl w:ilvl="0" w:tplc="D62849A0">
      <w:start w:val="4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B11F9"/>
    <w:multiLevelType w:val="hybridMultilevel"/>
    <w:tmpl w:val="786EA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C5FD9"/>
    <w:multiLevelType w:val="hybridMultilevel"/>
    <w:tmpl w:val="85E8A424"/>
    <w:lvl w:ilvl="0" w:tplc="0809001B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96DE34B4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08090013">
      <w:start w:val="1"/>
      <w:numFmt w:val="upperRoman"/>
      <w:lvlText w:val="%3."/>
      <w:lvlJc w:val="right"/>
      <w:pPr>
        <w:tabs>
          <w:tab w:val="num" w:pos="2520"/>
        </w:tabs>
        <w:ind w:left="2520" w:hanging="360"/>
      </w:pPr>
      <w:rPr>
        <w:rFonts w:hint="default"/>
      </w:rPr>
    </w:lvl>
    <w:lvl w:ilvl="3" w:tplc="0B668B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9B521A1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842029A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C4880F3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7C207B76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CE2048D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7" w15:restartNumberingAfterBreak="0">
    <w:nsid w:val="254D3F54"/>
    <w:multiLevelType w:val="hybridMultilevel"/>
    <w:tmpl w:val="6E0ADCB2"/>
    <w:lvl w:ilvl="0" w:tplc="23BEAA4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5FD6166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B3D22AF2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0CE2A92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0DF27F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70E0B63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B90E009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C862F11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09E017F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8" w15:restartNumberingAfterBreak="0">
    <w:nsid w:val="28B67D1D"/>
    <w:multiLevelType w:val="hybridMultilevel"/>
    <w:tmpl w:val="BB04F84A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A134B1F"/>
    <w:multiLevelType w:val="hybridMultilevel"/>
    <w:tmpl w:val="BDFCF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7A552F"/>
    <w:multiLevelType w:val="hybridMultilevel"/>
    <w:tmpl w:val="8D3821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15F3B86"/>
    <w:multiLevelType w:val="hybridMultilevel"/>
    <w:tmpl w:val="7BC49F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2179DB"/>
    <w:multiLevelType w:val="hybridMultilevel"/>
    <w:tmpl w:val="233AC7F2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5B0883"/>
    <w:multiLevelType w:val="hybridMultilevel"/>
    <w:tmpl w:val="6C626284"/>
    <w:lvl w:ilvl="0" w:tplc="C89A4B5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907431CE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3A181348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31CA6D7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09DEC53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CF8CE8E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9264792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392E107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BF94149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4" w15:restartNumberingAfterBreak="0">
    <w:nsid w:val="3AE36288"/>
    <w:multiLevelType w:val="hybridMultilevel"/>
    <w:tmpl w:val="8A0692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0D6F34"/>
    <w:multiLevelType w:val="hybridMultilevel"/>
    <w:tmpl w:val="40AC94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A46650"/>
    <w:multiLevelType w:val="hybridMultilevel"/>
    <w:tmpl w:val="B4FCA7D4"/>
    <w:lvl w:ilvl="0" w:tplc="0204AD9C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ACACB40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D86EA7F8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152B82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04C127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E22C36BA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EBC695F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A6FC9CA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26E2001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7" w15:restartNumberingAfterBreak="0">
    <w:nsid w:val="59EC77FA"/>
    <w:multiLevelType w:val="hybridMultilevel"/>
    <w:tmpl w:val="85E8A424"/>
    <w:lvl w:ilvl="0" w:tplc="0809001B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96DE34B4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08090013">
      <w:start w:val="1"/>
      <w:numFmt w:val="upperRoman"/>
      <w:lvlText w:val="%3."/>
      <w:lvlJc w:val="right"/>
      <w:pPr>
        <w:tabs>
          <w:tab w:val="num" w:pos="2520"/>
        </w:tabs>
        <w:ind w:left="2520" w:hanging="360"/>
      </w:pPr>
      <w:rPr>
        <w:rFonts w:hint="default"/>
      </w:rPr>
    </w:lvl>
    <w:lvl w:ilvl="3" w:tplc="0B668B8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9B521A1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842029A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C4880F3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7C207B76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CE2048D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18" w15:restartNumberingAfterBreak="0">
    <w:nsid w:val="5FF923E8"/>
    <w:multiLevelType w:val="hybridMultilevel"/>
    <w:tmpl w:val="9258C6C4"/>
    <w:lvl w:ilvl="0" w:tplc="EC6C6D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18D041C2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246CB41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101EAF1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17D48E2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4721AD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021ADED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280C9B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74A8E06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9" w15:restartNumberingAfterBreak="0">
    <w:nsid w:val="732D67AA"/>
    <w:multiLevelType w:val="hybridMultilevel"/>
    <w:tmpl w:val="680E6A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4717E"/>
    <w:multiLevelType w:val="hybridMultilevel"/>
    <w:tmpl w:val="CE52A8DC"/>
    <w:lvl w:ilvl="0" w:tplc="D86679F2">
      <w:start w:val="8"/>
      <w:numFmt w:val="bullet"/>
      <w:lvlText w:val="-"/>
      <w:lvlJc w:val="left"/>
      <w:pPr>
        <w:ind w:left="50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2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7" w:hanging="360"/>
      </w:pPr>
      <w:rPr>
        <w:rFonts w:ascii="Wingdings" w:hAnsi="Wingdings" w:hint="default"/>
      </w:rPr>
    </w:lvl>
  </w:abstractNum>
  <w:abstractNum w:abstractNumId="21" w15:restartNumberingAfterBreak="0">
    <w:nsid w:val="78AE7A7B"/>
    <w:multiLevelType w:val="hybridMultilevel"/>
    <w:tmpl w:val="021E91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EC6314"/>
    <w:multiLevelType w:val="hybridMultilevel"/>
    <w:tmpl w:val="73C24AE0"/>
    <w:lvl w:ilvl="0" w:tplc="D32CC17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B5D8BEA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438EF812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24616E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D818CB4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4288C41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6882BCE2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AFD63BE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B1F8EE3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num w:numId="1">
    <w:abstractNumId w:val="13"/>
  </w:num>
  <w:num w:numId="2">
    <w:abstractNumId w:val="16"/>
  </w:num>
  <w:num w:numId="3">
    <w:abstractNumId w:val="22"/>
  </w:num>
  <w:num w:numId="4">
    <w:abstractNumId w:val="1"/>
  </w:num>
  <w:num w:numId="5">
    <w:abstractNumId w:val="18"/>
  </w:num>
  <w:num w:numId="6">
    <w:abstractNumId w:val="7"/>
  </w:num>
  <w:num w:numId="7">
    <w:abstractNumId w:val="10"/>
  </w:num>
  <w:num w:numId="8">
    <w:abstractNumId w:val="15"/>
  </w:num>
  <w:num w:numId="9">
    <w:abstractNumId w:val="21"/>
  </w:num>
  <w:num w:numId="10">
    <w:abstractNumId w:val="4"/>
  </w:num>
  <w:num w:numId="11">
    <w:abstractNumId w:val="5"/>
  </w:num>
  <w:num w:numId="12">
    <w:abstractNumId w:val="20"/>
  </w:num>
  <w:num w:numId="13">
    <w:abstractNumId w:val="11"/>
  </w:num>
  <w:num w:numId="14">
    <w:abstractNumId w:val="2"/>
  </w:num>
  <w:num w:numId="15">
    <w:abstractNumId w:val="0"/>
  </w:num>
  <w:num w:numId="16">
    <w:abstractNumId w:val="19"/>
  </w:num>
  <w:num w:numId="17">
    <w:abstractNumId w:val="9"/>
  </w:num>
  <w:num w:numId="18">
    <w:abstractNumId w:val="14"/>
  </w:num>
  <w:num w:numId="19">
    <w:abstractNumId w:val="3"/>
  </w:num>
  <w:num w:numId="20">
    <w:abstractNumId w:val="6"/>
  </w:num>
  <w:num w:numId="21">
    <w:abstractNumId w:val="8"/>
  </w:num>
  <w:num w:numId="22">
    <w:abstractNumId w:val="12"/>
  </w:num>
  <w:num w:numId="23">
    <w:abstractNumId w:val="1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851"/>
    <w:rsid w:val="000020EB"/>
    <w:rsid w:val="00002569"/>
    <w:rsid w:val="00005EBF"/>
    <w:rsid w:val="00016FDE"/>
    <w:rsid w:val="00017F03"/>
    <w:rsid w:val="0002204D"/>
    <w:rsid w:val="00036C7B"/>
    <w:rsid w:val="000457C1"/>
    <w:rsid w:val="00050431"/>
    <w:rsid w:val="000516E3"/>
    <w:rsid w:val="00053646"/>
    <w:rsid w:val="00076422"/>
    <w:rsid w:val="00081760"/>
    <w:rsid w:val="00086B4E"/>
    <w:rsid w:val="000905CA"/>
    <w:rsid w:val="00092FEB"/>
    <w:rsid w:val="00093A94"/>
    <w:rsid w:val="0009503E"/>
    <w:rsid w:val="0009524C"/>
    <w:rsid w:val="00097511"/>
    <w:rsid w:val="000975F9"/>
    <w:rsid w:val="000A0694"/>
    <w:rsid w:val="000A1E18"/>
    <w:rsid w:val="000A2A96"/>
    <w:rsid w:val="000A38BC"/>
    <w:rsid w:val="000B7E7C"/>
    <w:rsid w:val="000C0474"/>
    <w:rsid w:val="000C25B7"/>
    <w:rsid w:val="000D313E"/>
    <w:rsid w:val="000D47E5"/>
    <w:rsid w:val="000D521F"/>
    <w:rsid w:val="000D5E10"/>
    <w:rsid w:val="000D5FD3"/>
    <w:rsid w:val="000D649B"/>
    <w:rsid w:val="000E3529"/>
    <w:rsid w:val="000F5D94"/>
    <w:rsid w:val="00100BFE"/>
    <w:rsid w:val="00100FC4"/>
    <w:rsid w:val="00102B53"/>
    <w:rsid w:val="00103527"/>
    <w:rsid w:val="0011033E"/>
    <w:rsid w:val="0011054A"/>
    <w:rsid w:val="00114964"/>
    <w:rsid w:val="00115577"/>
    <w:rsid w:val="001170CB"/>
    <w:rsid w:val="001214DD"/>
    <w:rsid w:val="001224AF"/>
    <w:rsid w:val="00122F0C"/>
    <w:rsid w:val="00127090"/>
    <w:rsid w:val="00130C66"/>
    <w:rsid w:val="00131BC6"/>
    <w:rsid w:val="00132C64"/>
    <w:rsid w:val="00137D1B"/>
    <w:rsid w:val="001408A5"/>
    <w:rsid w:val="00140D76"/>
    <w:rsid w:val="00155B3F"/>
    <w:rsid w:val="00170D3F"/>
    <w:rsid w:val="00176E93"/>
    <w:rsid w:val="00193953"/>
    <w:rsid w:val="00195517"/>
    <w:rsid w:val="001A3A86"/>
    <w:rsid w:val="001A3A9E"/>
    <w:rsid w:val="001A4E09"/>
    <w:rsid w:val="001B32D0"/>
    <w:rsid w:val="001C0B42"/>
    <w:rsid w:val="001C1DA5"/>
    <w:rsid w:val="001C2D6C"/>
    <w:rsid w:val="001C47C7"/>
    <w:rsid w:val="001D2592"/>
    <w:rsid w:val="001D3E92"/>
    <w:rsid w:val="001D3FA4"/>
    <w:rsid w:val="001E302C"/>
    <w:rsid w:val="001E4D5D"/>
    <w:rsid w:val="001F0EB4"/>
    <w:rsid w:val="00200F2C"/>
    <w:rsid w:val="002104D8"/>
    <w:rsid w:val="0021141B"/>
    <w:rsid w:val="00215F2B"/>
    <w:rsid w:val="00223C23"/>
    <w:rsid w:val="00227635"/>
    <w:rsid w:val="002276F7"/>
    <w:rsid w:val="0024592C"/>
    <w:rsid w:val="00254594"/>
    <w:rsid w:val="00255D22"/>
    <w:rsid w:val="00257054"/>
    <w:rsid w:val="00257491"/>
    <w:rsid w:val="00262A94"/>
    <w:rsid w:val="00264AB5"/>
    <w:rsid w:val="00271C8D"/>
    <w:rsid w:val="00272F80"/>
    <w:rsid w:val="002806F4"/>
    <w:rsid w:val="00293EBB"/>
    <w:rsid w:val="00297661"/>
    <w:rsid w:val="002B00C8"/>
    <w:rsid w:val="002B0C73"/>
    <w:rsid w:val="002C41BE"/>
    <w:rsid w:val="002D07FC"/>
    <w:rsid w:val="002D43D3"/>
    <w:rsid w:val="002D45F5"/>
    <w:rsid w:val="002D5935"/>
    <w:rsid w:val="002E00E2"/>
    <w:rsid w:val="002E7C3E"/>
    <w:rsid w:val="002F2048"/>
    <w:rsid w:val="00311DD3"/>
    <w:rsid w:val="00322853"/>
    <w:rsid w:val="00325ABC"/>
    <w:rsid w:val="00326DB5"/>
    <w:rsid w:val="0032758D"/>
    <w:rsid w:val="00327CD2"/>
    <w:rsid w:val="003365D9"/>
    <w:rsid w:val="003370E3"/>
    <w:rsid w:val="00343A9B"/>
    <w:rsid w:val="00344470"/>
    <w:rsid w:val="0034474C"/>
    <w:rsid w:val="0034484F"/>
    <w:rsid w:val="0034486E"/>
    <w:rsid w:val="00347517"/>
    <w:rsid w:val="00352CC5"/>
    <w:rsid w:val="003579A9"/>
    <w:rsid w:val="003607E7"/>
    <w:rsid w:val="00360BF4"/>
    <w:rsid w:val="00366D5B"/>
    <w:rsid w:val="003675BE"/>
    <w:rsid w:val="00371176"/>
    <w:rsid w:val="00371929"/>
    <w:rsid w:val="00374C6C"/>
    <w:rsid w:val="003855B1"/>
    <w:rsid w:val="0039206F"/>
    <w:rsid w:val="003941CE"/>
    <w:rsid w:val="003A2BB4"/>
    <w:rsid w:val="003B2678"/>
    <w:rsid w:val="003D488D"/>
    <w:rsid w:val="003E0AFE"/>
    <w:rsid w:val="003E1CA1"/>
    <w:rsid w:val="003E517F"/>
    <w:rsid w:val="003E6645"/>
    <w:rsid w:val="003E7A89"/>
    <w:rsid w:val="00402958"/>
    <w:rsid w:val="004035C7"/>
    <w:rsid w:val="00406EBB"/>
    <w:rsid w:val="00411F08"/>
    <w:rsid w:val="00420F2A"/>
    <w:rsid w:val="00423463"/>
    <w:rsid w:val="00423476"/>
    <w:rsid w:val="004272EF"/>
    <w:rsid w:val="00427B09"/>
    <w:rsid w:val="00427BBD"/>
    <w:rsid w:val="00430F85"/>
    <w:rsid w:val="004318BD"/>
    <w:rsid w:val="00432832"/>
    <w:rsid w:val="004345D8"/>
    <w:rsid w:val="0043502E"/>
    <w:rsid w:val="00437D8C"/>
    <w:rsid w:val="00442AD6"/>
    <w:rsid w:val="00446159"/>
    <w:rsid w:val="00463000"/>
    <w:rsid w:val="00465842"/>
    <w:rsid w:val="0046725D"/>
    <w:rsid w:val="004708BB"/>
    <w:rsid w:val="004765C6"/>
    <w:rsid w:val="00477077"/>
    <w:rsid w:val="00486C26"/>
    <w:rsid w:val="0049076A"/>
    <w:rsid w:val="00494FAD"/>
    <w:rsid w:val="004A212F"/>
    <w:rsid w:val="004B7166"/>
    <w:rsid w:val="004C0B4C"/>
    <w:rsid w:val="004C3AD8"/>
    <w:rsid w:val="004C4572"/>
    <w:rsid w:val="004D2396"/>
    <w:rsid w:val="004D6852"/>
    <w:rsid w:val="004E259C"/>
    <w:rsid w:val="004E4116"/>
    <w:rsid w:val="004E60BB"/>
    <w:rsid w:val="004F22BD"/>
    <w:rsid w:val="004F3122"/>
    <w:rsid w:val="004F497A"/>
    <w:rsid w:val="004F61C2"/>
    <w:rsid w:val="004F79B7"/>
    <w:rsid w:val="00504801"/>
    <w:rsid w:val="00515EB5"/>
    <w:rsid w:val="0052424C"/>
    <w:rsid w:val="00524690"/>
    <w:rsid w:val="00524CC2"/>
    <w:rsid w:val="00525557"/>
    <w:rsid w:val="00530DDA"/>
    <w:rsid w:val="00535647"/>
    <w:rsid w:val="00541691"/>
    <w:rsid w:val="005476E7"/>
    <w:rsid w:val="00552065"/>
    <w:rsid w:val="00567AE9"/>
    <w:rsid w:val="00573189"/>
    <w:rsid w:val="00574310"/>
    <w:rsid w:val="00576EE4"/>
    <w:rsid w:val="00580AFB"/>
    <w:rsid w:val="005823E0"/>
    <w:rsid w:val="00586F8A"/>
    <w:rsid w:val="00591907"/>
    <w:rsid w:val="005939A4"/>
    <w:rsid w:val="00596AA3"/>
    <w:rsid w:val="0059706A"/>
    <w:rsid w:val="005B090C"/>
    <w:rsid w:val="005B1E53"/>
    <w:rsid w:val="005B2466"/>
    <w:rsid w:val="005B40B2"/>
    <w:rsid w:val="005B5057"/>
    <w:rsid w:val="005B646F"/>
    <w:rsid w:val="005B74EB"/>
    <w:rsid w:val="005D2C8A"/>
    <w:rsid w:val="005D586D"/>
    <w:rsid w:val="005D5898"/>
    <w:rsid w:val="005E1227"/>
    <w:rsid w:val="005F46FB"/>
    <w:rsid w:val="00605F9B"/>
    <w:rsid w:val="00606A3F"/>
    <w:rsid w:val="00612539"/>
    <w:rsid w:val="006127D7"/>
    <w:rsid w:val="00612A47"/>
    <w:rsid w:val="006205E2"/>
    <w:rsid w:val="00624DAB"/>
    <w:rsid w:val="00625CDA"/>
    <w:rsid w:val="00625E6D"/>
    <w:rsid w:val="00627569"/>
    <w:rsid w:val="0063308C"/>
    <w:rsid w:val="00637A4F"/>
    <w:rsid w:val="00652D46"/>
    <w:rsid w:val="00653E7F"/>
    <w:rsid w:val="0065407C"/>
    <w:rsid w:val="00654B5F"/>
    <w:rsid w:val="00664497"/>
    <w:rsid w:val="0066585B"/>
    <w:rsid w:val="00673E83"/>
    <w:rsid w:val="0067555D"/>
    <w:rsid w:val="00675D93"/>
    <w:rsid w:val="006840D5"/>
    <w:rsid w:val="00685044"/>
    <w:rsid w:val="00685159"/>
    <w:rsid w:val="00686BEB"/>
    <w:rsid w:val="006978FC"/>
    <w:rsid w:val="006A18C1"/>
    <w:rsid w:val="006C0EFA"/>
    <w:rsid w:val="006C2EAB"/>
    <w:rsid w:val="006C5619"/>
    <w:rsid w:val="006C6980"/>
    <w:rsid w:val="006C747B"/>
    <w:rsid w:val="006D2831"/>
    <w:rsid w:val="006D3637"/>
    <w:rsid w:val="006D49EC"/>
    <w:rsid w:val="006D7CB7"/>
    <w:rsid w:val="006E65CA"/>
    <w:rsid w:val="006E7347"/>
    <w:rsid w:val="006F1B35"/>
    <w:rsid w:val="00704985"/>
    <w:rsid w:val="007146AB"/>
    <w:rsid w:val="0072687B"/>
    <w:rsid w:val="007330E8"/>
    <w:rsid w:val="0073315F"/>
    <w:rsid w:val="00733203"/>
    <w:rsid w:val="007471DC"/>
    <w:rsid w:val="00760B7E"/>
    <w:rsid w:val="0076667F"/>
    <w:rsid w:val="00771ED3"/>
    <w:rsid w:val="00775CC0"/>
    <w:rsid w:val="0077622D"/>
    <w:rsid w:val="00781BB2"/>
    <w:rsid w:val="00792286"/>
    <w:rsid w:val="00792A30"/>
    <w:rsid w:val="007A43BB"/>
    <w:rsid w:val="007A6AF9"/>
    <w:rsid w:val="007A7D94"/>
    <w:rsid w:val="007B5650"/>
    <w:rsid w:val="007C08BF"/>
    <w:rsid w:val="007C7E86"/>
    <w:rsid w:val="007C7FA3"/>
    <w:rsid w:val="007D69AA"/>
    <w:rsid w:val="007D75F0"/>
    <w:rsid w:val="007E64B3"/>
    <w:rsid w:val="007F1947"/>
    <w:rsid w:val="007F1B5C"/>
    <w:rsid w:val="007F3D1E"/>
    <w:rsid w:val="007F46F4"/>
    <w:rsid w:val="00801581"/>
    <w:rsid w:val="00814D63"/>
    <w:rsid w:val="008160D9"/>
    <w:rsid w:val="00823316"/>
    <w:rsid w:val="008254CC"/>
    <w:rsid w:val="008315C6"/>
    <w:rsid w:val="0084170D"/>
    <w:rsid w:val="00841F28"/>
    <w:rsid w:val="00844ECF"/>
    <w:rsid w:val="00846CF4"/>
    <w:rsid w:val="00851D73"/>
    <w:rsid w:val="00853BB6"/>
    <w:rsid w:val="0085512A"/>
    <w:rsid w:val="00866A43"/>
    <w:rsid w:val="008722F9"/>
    <w:rsid w:val="008824BD"/>
    <w:rsid w:val="00892ECA"/>
    <w:rsid w:val="00893310"/>
    <w:rsid w:val="00893825"/>
    <w:rsid w:val="00895D7F"/>
    <w:rsid w:val="008A37C4"/>
    <w:rsid w:val="008A7B5E"/>
    <w:rsid w:val="008B0D94"/>
    <w:rsid w:val="008B20F6"/>
    <w:rsid w:val="008B7156"/>
    <w:rsid w:val="008C5132"/>
    <w:rsid w:val="008C6BC5"/>
    <w:rsid w:val="008D039D"/>
    <w:rsid w:val="008D38D7"/>
    <w:rsid w:val="008D7C21"/>
    <w:rsid w:val="008E0222"/>
    <w:rsid w:val="008F3306"/>
    <w:rsid w:val="008F37FF"/>
    <w:rsid w:val="009009E1"/>
    <w:rsid w:val="00902BA3"/>
    <w:rsid w:val="0091426F"/>
    <w:rsid w:val="0091497B"/>
    <w:rsid w:val="00916DFB"/>
    <w:rsid w:val="00925985"/>
    <w:rsid w:val="00927495"/>
    <w:rsid w:val="00933346"/>
    <w:rsid w:val="009454DC"/>
    <w:rsid w:val="009564FE"/>
    <w:rsid w:val="0095694C"/>
    <w:rsid w:val="00965421"/>
    <w:rsid w:val="00967FA6"/>
    <w:rsid w:val="00970EF8"/>
    <w:rsid w:val="00972AF0"/>
    <w:rsid w:val="009742D4"/>
    <w:rsid w:val="009745A9"/>
    <w:rsid w:val="00983D28"/>
    <w:rsid w:val="009959F7"/>
    <w:rsid w:val="00996AAD"/>
    <w:rsid w:val="009A0A96"/>
    <w:rsid w:val="009A548E"/>
    <w:rsid w:val="009A5BCD"/>
    <w:rsid w:val="009B0A1B"/>
    <w:rsid w:val="009B44EC"/>
    <w:rsid w:val="009B58B1"/>
    <w:rsid w:val="009B6923"/>
    <w:rsid w:val="009D00D8"/>
    <w:rsid w:val="009D2F86"/>
    <w:rsid w:val="009D6BA6"/>
    <w:rsid w:val="009E4127"/>
    <w:rsid w:val="009F0777"/>
    <w:rsid w:val="009F339A"/>
    <w:rsid w:val="009F78E5"/>
    <w:rsid w:val="00A01BDC"/>
    <w:rsid w:val="00A11BE1"/>
    <w:rsid w:val="00A17023"/>
    <w:rsid w:val="00A335E2"/>
    <w:rsid w:val="00A34E5E"/>
    <w:rsid w:val="00A46C42"/>
    <w:rsid w:val="00A56D6E"/>
    <w:rsid w:val="00A60D2B"/>
    <w:rsid w:val="00A61582"/>
    <w:rsid w:val="00A628B8"/>
    <w:rsid w:val="00A705AD"/>
    <w:rsid w:val="00A77393"/>
    <w:rsid w:val="00A80A3F"/>
    <w:rsid w:val="00A81660"/>
    <w:rsid w:val="00A94D91"/>
    <w:rsid w:val="00AA1B4B"/>
    <w:rsid w:val="00AA3726"/>
    <w:rsid w:val="00AA7486"/>
    <w:rsid w:val="00AB7963"/>
    <w:rsid w:val="00AD33DC"/>
    <w:rsid w:val="00AD488C"/>
    <w:rsid w:val="00AD4C5D"/>
    <w:rsid w:val="00AE242F"/>
    <w:rsid w:val="00AE5EF2"/>
    <w:rsid w:val="00AF50B4"/>
    <w:rsid w:val="00AF6910"/>
    <w:rsid w:val="00AF692F"/>
    <w:rsid w:val="00B04482"/>
    <w:rsid w:val="00B16022"/>
    <w:rsid w:val="00B208C1"/>
    <w:rsid w:val="00B42B8F"/>
    <w:rsid w:val="00B440C5"/>
    <w:rsid w:val="00B45384"/>
    <w:rsid w:val="00B52EED"/>
    <w:rsid w:val="00B537CA"/>
    <w:rsid w:val="00B543EC"/>
    <w:rsid w:val="00B54AB9"/>
    <w:rsid w:val="00B5738A"/>
    <w:rsid w:val="00B70A87"/>
    <w:rsid w:val="00B7118D"/>
    <w:rsid w:val="00B763F0"/>
    <w:rsid w:val="00B854CF"/>
    <w:rsid w:val="00B93D04"/>
    <w:rsid w:val="00BA7A59"/>
    <w:rsid w:val="00BB379F"/>
    <w:rsid w:val="00BB50F2"/>
    <w:rsid w:val="00BC0F27"/>
    <w:rsid w:val="00BC712A"/>
    <w:rsid w:val="00BD0ACF"/>
    <w:rsid w:val="00BD15FE"/>
    <w:rsid w:val="00BD1B28"/>
    <w:rsid w:val="00BD28F1"/>
    <w:rsid w:val="00BD5253"/>
    <w:rsid w:val="00BD592A"/>
    <w:rsid w:val="00C03C2E"/>
    <w:rsid w:val="00C07603"/>
    <w:rsid w:val="00C11B92"/>
    <w:rsid w:val="00C1550D"/>
    <w:rsid w:val="00C21DB7"/>
    <w:rsid w:val="00C24353"/>
    <w:rsid w:val="00C34D64"/>
    <w:rsid w:val="00C37B91"/>
    <w:rsid w:val="00C434A1"/>
    <w:rsid w:val="00C511EE"/>
    <w:rsid w:val="00C526B6"/>
    <w:rsid w:val="00C5419C"/>
    <w:rsid w:val="00C622FC"/>
    <w:rsid w:val="00C7465F"/>
    <w:rsid w:val="00C772B6"/>
    <w:rsid w:val="00C80089"/>
    <w:rsid w:val="00C809BF"/>
    <w:rsid w:val="00C86BFD"/>
    <w:rsid w:val="00C879C9"/>
    <w:rsid w:val="00CB029A"/>
    <w:rsid w:val="00CB0D6D"/>
    <w:rsid w:val="00CC258C"/>
    <w:rsid w:val="00CC66D9"/>
    <w:rsid w:val="00CD0138"/>
    <w:rsid w:val="00CD28FE"/>
    <w:rsid w:val="00CD69C3"/>
    <w:rsid w:val="00CE0AFC"/>
    <w:rsid w:val="00CE544C"/>
    <w:rsid w:val="00CE5453"/>
    <w:rsid w:val="00CE60AF"/>
    <w:rsid w:val="00CE7636"/>
    <w:rsid w:val="00D0075C"/>
    <w:rsid w:val="00D0395C"/>
    <w:rsid w:val="00D03969"/>
    <w:rsid w:val="00D03DFF"/>
    <w:rsid w:val="00D04B27"/>
    <w:rsid w:val="00D17375"/>
    <w:rsid w:val="00D20BAB"/>
    <w:rsid w:val="00D2472A"/>
    <w:rsid w:val="00D24DB2"/>
    <w:rsid w:val="00D254E9"/>
    <w:rsid w:val="00D30903"/>
    <w:rsid w:val="00D317D6"/>
    <w:rsid w:val="00D54332"/>
    <w:rsid w:val="00D6102B"/>
    <w:rsid w:val="00D65B87"/>
    <w:rsid w:val="00D67D93"/>
    <w:rsid w:val="00D710C2"/>
    <w:rsid w:val="00D75B61"/>
    <w:rsid w:val="00D83362"/>
    <w:rsid w:val="00D90481"/>
    <w:rsid w:val="00D950A1"/>
    <w:rsid w:val="00D95EEA"/>
    <w:rsid w:val="00DA59D3"/>
    <w:rsid w:val="00DA5F9D"/>
    <w:rsid w:val="00DB2231"/>
    <w:rsid w:val="00DB4EB0"/>
    <w:rsid w:val="00DC0484"/>
    <w:rsid w:val="00DC1F21"/>
    <w:rsid w:val="00DD5ABB"/>
    <w:rsid w:val="00DD7D39"/>
    <w:rsid w:val="00DE1710"/>
    <w:rsid w:val="00DE1FD7"/>
    <w:rsid w:val="00DF4F73"/>
    <w:rsid w:val="00DF6747"/>
    <w:rsid w:val="00E02077"/>
    <w:rsid w:val="00E02769"/>
    <w:rsid w:val="00E05CFF"/>
    <w:rsid w:val="00E07FC3"/>
    <w:rsid w:val="00E14915"/>
    <w:rsid w:val="00E150C8"/>
    <w:rsid w:val="00E24034"/>
    <w:rsid w:val="00E33A9C"/>
    <w:rsid w:val="00E35C4C"/>
    <w:rsid w:val="00E37B5A"/>
    <w:rsid w:val="00E41F61"/>
    <w:rsid w:val="00E42B60"/>
    <w:rsid w:val="00E54851"/>
    <w:rsid w:val="00E70A9D"/>
    <w:rsid w:val="00E812B1"/>
    <w:rsid w:val="00E90617"/>
    <w:rsid w:val="00E90BD1"/>
    <w:rsid w:val="00E95096"/>
    <w:rsid w:val="00EA193E"/>
    <w:rsid w:val="00EA3999"/>
    <w:rsid w:val="00EB55FA"/>
    <w:rsid w:val="00EC33D1"/>
    <w:rsid w:val="00EC4A9C"/>
    <w:rsid w:val="00EC7D48"/>
    <w:rsid w:val="00ED469A"/>
    <w:rsid w:val="00ED7619"/>
    <w:rsid w:val="00EE3CC5"/>
    <w:rsid w:val="00EF3DB7"/>
    <w:rsid w:val="00EF523F"/>
    <w:rsid w:val="00EF64F2"/>
    <w:rsid w:val="00F03178"/>
    <w:rsid w:val="00F112F0"/>
    <w:rsid w:val="00F27734"/>
    <w:rsid w:val="00F30707"/>
    <w:rsid w:val="00F31132"/>
    <w:rsid w:val="00F31B1D"/>
    <w:rsid w:val="00F322EE"/>
    <w:rsid w:val="00F358F9"/>
    <w:rsid w:val="00F539FE"/>
    <w:rsid w:val="00F62E5C"/>
    <w:rsid w:val="00F8017C"/>
    <w:rsid w:val="00F86C12"/>
    <w:rsid w:val="00F86C93"/>
    <w:rsid w:val="00FA3FB8"/>
    <w:rsid w:val="00FA4A67"/>
    <w:rsid w:val="00FB288B"/>
    <w:rsid w:val="00FB3A59"/>
    <w:rsid w:val="00FB55FC"/>
    <w:rsid w:val="00FC3F70"/>
    <w:rsid w:val="00FC6C7F"/>
    <w:rsid w:val="00FD359D"/>
    <w:rsid w:val="00FF1245"/>
    <w:rsid w:val="00FF2C2A"/>
    <w:rsid w:val="00FF4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4DD6977"/>
  <w15:docId w15:val="{0DA36DEC-0D78-41AD-87EA-A54709DA2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0138"/>
    <w:rPr>
      <w:rFonts w:ascii="Arial" w:hAnsi="Arial"/>
      <w:sz w:val="22"/>
      <w:szCs w:val="22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F339A"/>
    <w:pPr>
      <w:keepNext/>
      <w:jc w:val="center"/>
      <w:outlineLvl w:val="2"/>
    </w:pPr>
    <w:rPr>
      <w:rFonts w:eastAsia="Times New Roman" w:cs="Arial"/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E54851"/>
    <w:pPr>
      <w:ind w:left="720"/>
      <w:contextualSpacing/>
    </w:pPr>
    <w:rPr>
      <w:rFonts w:eastAsia="Times New Roman"/>
      <w:szCs w:val="24"/>
    </w:r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E54851"/>
    <w:rPr>
      <w:rFonts w:ascii="Arial" w:eastAsia="Times New Roman" w:hAnsi="Arial"/>
      <w:sz w:val="22"/>
      <w:szCs w:val="24"/>
      <w:lang w:eastAsia="en-US"/>
    </w:rPr>
  </w:style>
  <w:style w:type="paragraph" w:styleId="NoSpacing">
    <w:name w:val="No Spacing"/>
    <w:basedOn w:val="Normal"/>
    <w:link w:val="NoSpacingChar"/>
    <w:uiPriority w:val="99"/>
    <w:qFormat/>
    <w:rsid w:val="00E54851"/>
    <w:rPr>
      <w:rFonts w:eastAsia="Arial"/>
      <w:lang w:bidi="en-US"/>
    </w:rPr>
  </w:style>
  <w:style w:type="character" w:customStyle="1" w:styleId="NoSpacingChar">
    <w:name w:val="No Spacing Char"/>
    <w:link w:val="NoSpacing"/>
    <w:uiPriority w:val="99"/>
    <w:locked/>
    <w:rsid w:val="00E54851"/>
    <w:rPr>
      <w:rFonts w:ascii="Arial" w:eastAsia="Arial" w:hAnsi="Arial"/>
      <w:sz w:val="22"/>
      <w:szCs w:val="22"/>
      <w:lang w:eastAsia="en-US" w:bidi="en-US"/>
    </w:rPr>
  </w:style>
  <w:style w:type="paragraph" w:styleId="PlainText">
    <w:name w:val="Plain Text"/>
    <w:basedOn w:val="Normal"/>
    <w:link w:val="PlainTextChar"/>
    <w:uiPriority w:val="99"/>
    <w:unhideWhenUsed/>
    <w:rsid w:val="00D04B27"/>
    <w:rPr>
      <w:rFonts w:cs="Consolas"/>
      <w:szCs w:val="21"/>
    </w:rPr>
  </w:style>
  <w:style w:type="character" w:customStyle="1" w:styleId="PlainTextChar">
    <w:name w:val="Plain Text Char"/>
    <w:link w:val="PlainText"/>
    <w:uiPriority w:val="99"/>
    <w:rsid w:val="00D04B27"/>
    <w:rPr>
      <w:rFonts w:cs="Consolas"/>
      <w:sz w:val="22"/>
      <w:szCs w:val="21"/>
      <w:lang w:eastAsia="en-US"/>
    </w:rPr>
  </w:style>
  <w:style w:type="table" w:styleId="TableGrid">
    <w:name w:val="Table Grid"/>
    <w:basedOn w:val="TableNormal"/>
    <w:uiPriority w:val="59"/>
    <w:rsid w:val="00624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rsid w:val="009F339A"/>
    <w:rPr>
      <w:rFonts w:ascii="Arial" w:eastAsia="Times New Roman" w:hAnsi="Arial" w:cs="Arial"/>
      <w:b/>
      <w:bCs/>
      <w:sz w:val="22"/>
      <w:szCs w:val="24"/>
      <w:lang w:eastAsia="en-US"/>
    </w:rPr>
  </w:style>
  <w:style w:type="character" w:styleId="SubtleEmphasis">
    <w:name w:val="Subtle Emphasis"/>
    <w:uiPriority w:val="19"/>
    <w:qFormat/>
    <w:rsid w:val="00E35C4C"/>
    <w:rPr>
      <w:i/>
      <w:iCs/>
      <w:color w:val="808080"/>
    </w:rPr>
  </w:style>
  <w:style w:type="character" w:styleId="Hyperlink">
    <w:name w:val="Hyperlink"/>
    <w:uiPriority w:val="99"/>
    <w:unhideWhenUsed/>
    <w:rsid w:val="004F61C2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35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335E2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iPriority w:val="99"/>
    <w:unhideWhenUsed/>
    <w:rsid w:val="001224AF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Default">
    <w:name w:val="Default"/>
    <w:rsid w:val="00685159"/>
    <w:pPr>
      <w:widowControl w:val="0"/>
      <w:autoSpaceDE w:val="0"/>
      <w:autoSpaceDN w:val="0"/>
      <w:adjustRightInd w:val="0"/>
    </w:pPr>
    <w:rPr>
      <w:rFonts w:ascii="Frutiger 45 Light" w:eastAsia="Times New Roman" w:hAnsi="Frutiger 45 Light"/>
      <w:color w:val="000000"/>
      <w:sz w:val="24"/>
      <w:szCs w:val="24"/>
      <w:lang w:val="en-US" w:eastAsia="en-US"/>
    </w:rPr>
  </w:style>
  <w:style w:type="paragraph" w:customStyle="1" w:styleId="CM15">
    <w:name w:val="CM15"/>
    <w:basedOn w:val="Default"/>
    <w:next w:val="Default"/>
    <w:rsid w:val="00685159"/>
    <w:pPr>
      <w:spacing w:after="355"/>
    </w:pPr>
    <w:rPr>
      <w:color w:val="auto"/>
    </w:rPr>
  </w:style>
  <w:style w:type="paragraph" w:styleId="Header">
    <w:name w:val="header"/>
    <w:basedOn w:val="Normal"/>
    <w:link w:val="HeaderChar"/>
    <w:uiPriority w:val="99"/>
    <w:unhideWhenUsed/>
    <w:rsid w:val="0068504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685044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8504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685044"/>
    <w:rPr>
      <w:sz w:val="22"/>
      <w:szCs w:val="22"/>
      <w:lang w:eastAsia="en-US"/>
    </w:rPr>
  </w:style>
  <w:style w:type="character" w:styleId="IntenseReference">
    <w:name w:val="Intense Reference"/>
    <w:uiPriority w:val="32"/>
    <w:qFormat/>
    <w:rsid w:val="00781BB2"/>
    <w:rPr>
      <w:b/>
      <w:bCs/>
      <w:smallCaps/>
      <w:color w:val="C0504D"/>
      <w:spacing w:val="5"/>
      <w:u w:val="single"/>
    </w:rPr>
  </w:style>
  <w:style w:type="character" w:styleId="Emphasis">
    <w:name w:val="Emphasis"/>
    <w:uiPriority w:val="20"/>
    <w:qFormat/>
    <w:rsid w:val="00127090"/>
    <w:rPr>
      <w:i/>
      <w:iCs/>
    </w:rPr>
  </w:style>
  <w:style w:type="character" w:customStyle="1" w:styleId="apple-converted-space">
    <w:name w:val="apple-converted-space"/>
    <w:rsid w:val="00127090"/>
  </w:style>
  <w:style w:type="character" w:styleId="CommentReference">
    <w:name w:val="annotation reference"/>
    <w:basedOn w:val="DefaultParagraphFont"/>
    <w:uiPriority w:val="99"/>
    <w:semiHidden/>
    <w:unhideWhenUsed/>
    <w:rsid w:val="00B42B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42B8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42B8F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2B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2B8F"/>
    <w:rPr>
      <w:rFonts w:ascii="Arial" w:hAnsi="Arial"/>
      <w:b/>
      <w:bCs/>
      <w:lang w:eastAsia="en-US"/>
    </w:rPr>
  </w:style>
  <w:style w:type="table" w:customStyle="1" w:styleId="TableGrid31">
    <w:name w:val="Table Grid31"/>
    <w:basedOn w:val="TableNormal"/>
    <w:next w:val="TableGrid"/>
    <w:uiPriority w:val="39"/>
    <w:rsid w:val="00AD33D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1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2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7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0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3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2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1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751082">
                      <w:marLeft w:val="120"/>
                      <w:marRight w:val="120"/>
                      <w:marTop w:val="0"/>
                      <w:marBottom w:val="21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496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574886">
                              <w:marLeft w:val="45"/>
                              <w:marRight w:val="4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5540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1577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F6FC43D-D165-4263-AB96-342AA31ED3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8403DD-CA3E-4ACE-8F7C-8114F68F1E7A}"/>
</file>

<file path=customXml/itemProps3.xml><?xml version="1.0" encoding="utf-8"?>
<ds:datastoreItem xmlns:ds="http://schemas.openxmlformats.org/officeDocument/2006/customXml" ds:itemID="{BC6711C3-20C9-4FC0-A10B-5510C38D819E}"/>
</file>

<file path=customXml/itemProps4.xml><?xml version="1.0" encoding="utf-8"?>
<ds:datastoreItem xmlns:ds="http://schemas.openxmlformats.org/officeDocument/2006/customXml" ds:itemID="{16115F2D-B765-4493-B1E4-D03E92DEFDF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2389</CharactersWithSpaces>
  <SharedDoc>false</SharedDoc>
  <HLinks>
    <vt:vector size="6" baseType="variant">
      <vt:variant>
        <vt:i4>2818164</vt:i4>
      </vt:variant>
      <vt:variant>
        <vt:i4>0</vt:i4>
      </vt:variant>
      <vt:variant>
        <vt:i4>0</vt:i4>
      </vt:variant>
      <vt:variant>
        <vt:i4>5</vt:i4>
      </vt:variant>
      <vt:variant>
        <vt:lpwstr>http://datix/datix/live/index.php?action=risk&amp;module=RAM&amp;fromsearch=1&amp;recordid=588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 Wenger</dc:creator>
  <cp:lastModifiedBy>Dafydd Bebb (HEIW)</cp:lastModifiedBy>
  <cp:revision>2</cp:revision>
  <cp:lastPrinted>2018-08-15T07:18:00Z</cp:lastPrinted>
  <dcterms:created xsi:type="dcterms:W3CDTF">2019-03-18T14:13:00Z</dcterms:created>
  <dcterms:modified xsi:type="dcterms:W3CDTF">2019-03-18T14:13:00Z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