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8588" w14:textId="6FCF36DF" w:rsidR="00D2449E" w:rsidRPr="007A49CB" w:rsidRDefault="00A80BB4" w:rsidP="00AC3DA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9CB">
        <w:rPr>
          <w:rFonts w:ascii="Arial" w:hAnsi="Arial" w:cs="Arial"/>
          <w:b/>
          <w:bCs/>
          <w:sz w:val="24"/>
          <w:szCs w:val="24"/>
        </w:rPr>
        <w:t>Summary of HEIW</w:t>
      </w:r>
      <w:r w:rsidR="0080657E" w:rsidRPr="007A49CB">
        <w:rPr>
          <w:rFonts w:ascii="Arial" w:hAnsi="Arial" w:cs="Arial"/>
          <w:b/>
          <w:bCs/>
          <w:sz w:val="24"/>
          <w:szCs w:val="24"/>
        </w:rPr>
        <w:t>’s</w:t>
      </w:r>
      <w:r w:rsidRPr="007A49CB">
        <w:rPr>
          <w:rFonts w:ascii="Arial" w:hAnsi="Arial" w:cs="Arial"/>
          <w:b/>
          <w:bCs/>
          <w:sz w:val="24"/>
          <w:szCs w:val="24"/>
        </w:rPr>
        <w:t xml:space="preserve"> </w:t>
      </w:r>
      <w:r w:rsidR="0080657E" w:rsidRPr="007A49CB">
        <w:rPr>
          <w:rFonts w:ascii="Arial" w:hAnsi="Arial" w:cs="Arial"/>
          <w:b/>
          <w:bCs/>
          <w:sz w:val="24"/>
          <w:szCs w:val="24"/>
        </w:rPr>
        <w:t xml:space="preserve">Audit and Assurance Committee </w:t>
      </w:r>
      <w:r w:rsidR="00D2449E" w:rsidRPr="007A49CB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058D4">
        <w:rPr>
          <w:rFonts w:ascii="Arial" w:hAnsi="Arial" w:cs="Arial"/>
          <w:b/>
          <w:bCs/>
          <w:sz w:val="24"/>
          <w:szCs w:val="24"/>
        </w:rPr>
        <w:t>16 July</w:t>
      </w:r>
      <w:r w:rsidR="00FE36A3" w:rsidRPr="007A49CB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5866828F" w14:textId="77777777" w:rsidR="00E63249" w:rsidRPr="007A49CB" w:rsidRDefault="00E63249" w:rsidP="00AC3DA8">
      <w:pPr>
        <w:spacing w:after="0"/>
        <w:rPr>
          <w:rFonts w:ascii="Arial" w:hAnsi="Arial" w:cs="Arial"/>
          <w:sz w:val="24"/>
          <w:szCs w:val="24"/>
        </w:rPr>
      </w:pPr>
    </w:p>
    <w:p w14:paraId="1D538B4F" w14:textId="4171F3C1" w:rsidR="00D2449E" w:rsidRPr="007A49CB" w:rsidRDefault="00A80BB4" w:rsidP="00AC3DA8">
      <w:pPr>
        <w:spacing w:after="0"/>
        <w:rPr>
          <w:rFonts w:ascii="Arial" w:hAnsi="Arial" w:cs="Arial"/>
          <w:sz w:val="24"/>
          <w:szCs w:val="24"/>
        </w:rPr>
      </w:pPr>
      <w:r w:rsidRPr="007A49CB">
        <w:rPr>
          <w:rFonts w:ascii="Arial" w:hAnsi="Arial" w:cs="Arial"/>
          <w:sz w:val="24"/>
          <w:szCs w:val="24"/>
        </w:rPr>
        <w:t xml:space="preserve">Due to restrictions imposed during the current public health emergency </w:t>
      </w:r>
      <w:r w:rsidR="009705B2" w:rsidRPr="007A49CB">
        <w:rPr>
          <w:rFonts w:ascii="Arial" w:hAnsi="Arial" w:cs="Arial"/>
          <w:sz w:val="24"/>
          <w:szCs w:val="24"/>
        </w:rPr>
        <w:t xml:space="preserve">we were unable to hold our </w:t>
      </w:r>
      <w:r w:rsidR="000058D4">
        <w:rPr>
          <w:rFonts w:ascii="Arial" w:hAnsi="Arial" w:cs="Arial"/>
          <w:sz w:val="24"/>
          <w:szCs w:val="24"/>
        </w:rPr>
        <w:t>July</w:t>
      </w:r>
      <w:r w:rsidRPr="007A49CB">
        <w:rPr>
          <w:rFonts w:ascii="Arial" w:hAnsi="Arial" w:cs="Arial"/>
          <w:sz w:val="24"/>
          <w:szCs w:val="24"/>
        </w:rPr>
        <w:t xml:space="preserve"> meeting of the </w:t>
      </w:r>
      <w:r w:rsidR="0080657E" w:rsidRPr="007A49CB">
        <w:rPr>
          <w:rFonts w:ascii="Arial" w:hAnsi="Arial" w:cs="Arial"/>
          <w:sz w:val="24"/>
          <w:szCs w:val="24"/>
        </w:rPr>
        <w:t xml:space="preserve">Audit and Assurance Committee </w:t>
      </w:r>
      <w:r w:rsidRPr="007A49CB">
        <w:rPr>
          <w:rFonts w:ascii="Arial" w:hAnsi="Arial" w:cs="Arial"/>
          <w:sz w:val="24"/>
          <w:szCs w:val="24"/>
        </w:rPr>
        <w:t>in public. As a result</w:t>
      </w:r>
      <w:r w:rsidR="009705B2" w:rsidRPr="007A49CB">
        <w:rPr>
          <w:rFonts w:ascii="Arial" w:hAnsi="Arial" w:cs="Arial"/>
          <w:sz w:val="24"/>
          <w:szCs w:val="24"/>
        </w:rPr>
        <w:t>,</w:t>
      </w:r>
      <w:r w:rsidRPr="007A49CB">
        <w:rPr>
          <w:rFonts w:ascii="Arial" w:hAnsi="Arial" w:cs="Arial"/>
          <w:sz w:val="24"/>
          <w:szCs w:val="24"/>
        </w:rPr>
        <w:t xml:space="preserve"> we have produced this </w:t>
      </w:r>
      <w:r w:rsidR="00D2449E" w:rsidRPr="007A49CB">
        <w:rPr>
          <w:rFonts w:ascii="Arial" w:hAnsi="Arial" w:cs="Arial"/>
          <w:sz w:val="24"/>
          <w:szCs w:val="24"/>
        </w:rPr>
        <w:t xml:space="preserve">summary of </w:t>
      </w:r>
      <w:r w:rsidRPr="007A49CB">
        <w:rPr>
          <w:rFonts w:ascii="Arial" w:hAnsi="Arial" w:cs="Arial"/>
          <w:sz w:val="24"/>
          <w:szCs w:val="24"/>
        </w:rPr>
        <w:t xml:space="preserve">the meeting and will publish the unconfirmed minutes of the meeting within 14 days of the meeting. </w:t>
      </w:r>
      <w:r w:rsidR="00D2449E" w:rsidRPr="007A49CB">
        <w:rPr>
          <w:rFonts w:ascii="Arial" w:hAnsi="Arial" w:cs="Arial"/>
          <w:sz w:val="24"/>
          <w:szCs w:val="24"/>
        </w:rPr>
        <w:t xml:space="preserve"> The papers discussed </w:t>
      </w:r>
      <w:r w:rsidRPr="007A49CB">
        <w:rPr>
          <w:rFonts w:ascii="Arial" w:hAnsi="Arial" w:cs="Arial"/>
          <w:sz w:val="24"/>
          <w:szCs w:val="24"/>
        </w:rPr>
        <w:t xml:space="preserve">can be found in the </w:t>
      </w:r>
      <w:r w:rsidR="009705B2" w:rsidRPr="007A49CB">
        <w:rPr>
          <w:rFonts w:ascii="Arial" w:hAnsi="Arial" w:cs="Arial"/>
          <w:sz w:val="24"/>
          <w:szCs w:val="24"/>
        </w:rPr>
        <w:t xml:space="preserve">corporate section of the </w:t>
      </w:r>
      <w:r w:rsidR="002E05E7" w:rsidRPr="007A49CB">
        <w:rPr>
          <w:rFonts w:ascii="Arial" w:hAnsi="Arial" w:cs="Arial"/>
          <w:sz w:val="24"/>
          <w:szCs w:val="24"/>
        </w:rPr>
        <w:t>Health Education and Improvement Wales (</w:t>
      </w:r>
      <w:r w:rsidR="00C47616" w:rsidRPr="007A49CB">
        <w:rPr>
          <w:rFonts w:ascii="Arial" w:hAnsi="Arial" w:cs="Arial"/>
          <w:sz w:val="24"/>
          <w:szCs w:val="24"/>
        </w:rPr>
        <w:t>HEIW</w:t>
      </w:r>
      <w:r w:rsidR="002E05E7" w:rsidRPr="007A49CB">
        <w:rPr>
          <w:rFonts w:ascii="Arial" w:hAnsi="Arial" w:cs="Arial"/>
          <w:sz w:val="24"/>
          <w:szCs w:val="24"/>
        </w:rPr>
        <w:t>)</w:t>
      </w:r>
      <w:r w:rsidR="00C47616" w:rsidRPr="007A49CB">
        <w:rPr>
          <w:rFonts w:ascii="Arial" w:hAnsi="Arial" w:cs="Arial"/>
          <w:sz w:val="24"/>
          <w:szCs w:val="24"/>
        </w:rPr>
        <w:t xml:space="preserve"> </w:t>
      </w:r>
      <w:r w:rsidR="00D2449E" w:rsidRPr="007A49CB">
        <w:rPr>
          <w:rFonts w:ascii="Arial" w:hAnsi="Arial" w:cs="Arial"/>
          <w:sz w:val="24"/>
          <w:szCs w:val="24"/>
        </w:rPr>
        <w:t>website</w:t>
      </w:r>
      <w:r w:rsidR="00C47616" w:rsidRPr="007A49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A49CB">
          <w:rPr>
            <w:rStyle w:val="Hyperlink"/>
            <w:rFonts w:ascii="Arial" w:hAnsi="Arial" w:cs="Arial"/>
            <w:sz w:val="24"/>
            <w:szCs w:val="24"/>
          </w:rPr>
          <w:t>https://heiw.nhs.wales/</w:t>
        </w:r>
      </w:hyperlink>
      <w:r w:rsidR="007C55D9" w:rsidRPr="007A49CB">
        <w:rPr>
          <w:rStyle w:val="Hyperlink"/>
          <w:rFonts w:ascii="Arial" w:hAnsi="Arial" w:cs="Arial"/>
          <w:sz w:val="24"/>
          <w:szCs w:val="24"/>
        </w:rPr>
        <w:t>.</w:t>
      </w:r>
      <w:r w:rsidRPr="007A49CB">
        <w:rPr>
          <w:rFonts w:ascii="Arial" w:hAnsi="Arial" w:cs="Arial"/>
          <w:sz w:val="24"/>
          <w:szCs w:val="24"/>
        </w:rPr>
        <w:t xml:space="preserve"> </w:t>
      </w:r>
    </w:p>
    <w:p w14:paraId="21A1BA79" w14:textId="3EC5426B" w:rsidR="00E63249" w:rsidRPr="007A49CB" w:rsidRDefault="00E63249" w:rsidP="00E63249">
      <w:pPr>
        <w:spacing w:after="0"/>
        <w:rPr>
          <w:rFonts w:ascii="Arial" w:hAnsi="Arial" w:cs="Arial"/>
          <w:sz w:val="24"/>
          <w:szCs w:val="24"/>
        </w:rPr>
      </w:pPr>
    </w:p>
    <w:p w14:paraId="253295C5" w14:textId="69CA1DA1" w:rsidR="00E63249" w:rsidRPr="007A49CB" w:rsidRDefault="00E63249" w:rsidP="00E63249">
      <w:pPr>
        <w:spacing w:after="0"/>
        <w:rPr>
          <w:rFonts w:ascii="Arial" w:hAnsi="Arial" w:cs="Arial"/>
          <w:sz w:val="24"/>
          <w:szCs w:val="24"/>
        </w:rPr>
      </w:pPr>
      <w:r w:rsidRPr="007A49CB">
        <w:rPr>
          <w:rFonts w:ascii="Arial" w:hAnsi="Arial" w:cs="Arial"/>
          <w:sz w:val="24"/>
          <w:szCs w:val="24"/>
        </w:rPr>
        <w:t>Although held via Skype</w:t>
      </w:r>
      <w:r w:rsidR="0035387F">
        <w:rPr>
          <w:rFonts w:ascii="Arial" w:hAnsi="Arial" w:cs="Arial"/>
          <w:sz w:val="24"/>
          <w:szCs w:val="24"/>
        </w:rPr>
        <w:t>,</w:t>
      </w:r>
      <w:r w:rsidRPr="007A49CB">
        <w:rPr>
          <w:rFonts w:ascii="Arial" w:hAnsi="Arial" w:cs="Arial"/>
          <w:sz w:val="24"/>
          <w:szCs w:val="24"/>
        </w:rPr>
        <w:t xml:space="preserve"> the meeting was carried out as normal</w:t>
      </w:r>
      <w:r w:rsidR="00E648AC">
        <w:rPr>
          <w:rFonts w:ascii="Arial" w:hAnsi="Arial" w:cs="Arial"/>
          <w:sz w:val="24"/>
          <w:szCs w:val="24"/>
        </w:rPr>
        <w:t xml:space="preserve"> in line with due process</w:t>
      </w:r>
      <w:r w:rsidR="0035387F">
        <w:rPr>
          <w:rFonts w:ascii="Arial" w:hAnsi="Arial" w:cs="Arial"/>
          <w:sz w:val="24"/>
          <w:szCs w:val="24"/>
        </w:rPr>
        <w:t>,</w:t>
      </w:r>
      <w:r w:rsidRPr="007A49CB">
        <w:rPr>
          <w:rFonts w:ascii="Arial" w:hAnsi="Arial" w:cs="Arial"/>
          <w:sz w:val="24"/>
          <w:szCs w:val="24"/>
        </w:rPr>
        <w:t xml:space="preserve"> with the necessary number of committee members in attendance for decisions to be made</w:t>
      </w:r>
      <w:r w:rsidR="00E648AC">
        <w:rPr>
          <w:rFonts w:ascii="Arial" w:hAnsi="Arial" w:cs="Arial"/>
          <w:sz w:val="24"/>
          <w:szCs w:val="24"/>
        </w:rPr>
        <w:t xml:space="preserve"> and formally agreed</w:t>
      </w:r>
      <w:r w:rsidRPr="007A49CB">
        <w:rPr>
          <w:rFonts w:ascii="Arial" w:hAnsi="Arial" w:cs="Arial"/>
          <w:sz w:val="24"/>
          <w:szCs w:val="24"/>
        </w:rPr>
        <w:t xml:space="preserve">. </w:t>
      </w:r>
    </w:p>
    <w:p w14:paraId="3091D668" w14:textId="77777777" w:rsidR="00E63249" w:rsidRPr="007A49CB" w:rsidRDefault="00E63249" w:rsidP="00E63249">
      <w:pPr>
        <w:spacing w:after="0"/>
        <w:rPr>
          <w:rFonts w:ascii="Arial" w:hAnsi="Arial" w:cs="Arial"/>
          <w:sz w:val="24"/>
          <w:szCs w:val="24"/>
        </w:rPr>
      </w:pPr>
    </w:p>
    <w:p w14:paraId="7FE74536" w14:textId="222C8973" w:rsidR="009705B2" w:rsidRPr="007A49CB" w:rsidRDefault="007C55D9" w:rsidP="00E6324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9CB">
        <w:rPr>
          <w:rFonts w:ascii="Arial" w:hAnsi="Arial" w:cs="Arial"/>
          <w:b/>
          <w:bCs/>
          <w:sz w:val="24"/>
          <w:szCs w:val="24"/>
        </w:rPr>
        <w:t xml:space="preserve">Welcome and </w:t>
      </w:r>
      <w:r w:rsidR="00D2449E" w:rsidRPr="007A49CB">
        <w:rPr>
          <w:rFonts w:ascii="Arial" w:hAnsi="Arial" w:cs="Arial"/>
          <w:b/>
          <w:bCs/>
          <w:sz w:val="24"/>
          <w:szCs w:val="24"/>
        </w:rPr>
        <w:t xml:space="preserve">Minutes.  </w:t>
      </w:r>
    </w:p>
    <w:p w14:paraId="645E329D" w14:textId="77777777" w:rsidR="00F6618D" w:rsidRDefault="00F6618D" w:rsidP="00AC3DA8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58A485D9" w14:textId="1DAF2D01" w:rsidR="007C55D9" w:rsidRPr="007A49CB" w:rsidRDefault="007C55D9" w:rsidP="00AC3DA8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r w:rsidRPr="007A49CB">
        <w:rPr>
          <w:rFonts w:ascii="Arial" w:hAnsi="Arial" w:cs="Arial"/>
          <w:sz w:val="24"/>
          <w:szCs w:val="24"/>
        </w:rPr>
        <w:t>The Chair, Gill Lewis, welcomed everybody to the meeting during this challenging period.</w:t>
      </w:r>
    </w:p>
    <w:p w14:paraId="032F316D" w14:textId="77777777" w:rsidR="007C55D9" w:rsidRPr="007A49CB" w:rsidRDefault="007C55D9" w:rsidP="00AC3DA8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29140F2C" w14:textId="70AF79B9" w:rsidR="00D2449E" w:rsidRPr="007A49CB" w:rsidRDefault="00D2449E" w:rsidP="00AC3DA8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r w:rsidRPr="007A49CB">
        <w:rPr>
          <w:rFonts w:ascii="Arial" w:hAnsi="Arial" w:cs="Arial"/>
          <w:sz w:val="24"/>
          <w:szCs w:val="24"/>
        </w:rPr>
        <w:t xml:space="preserve">The </w:t>
      </w:r>
      <w:r w:rsidR="005A1508" w:rsidRPr="007A49CB">
        <w:rPr>
          <w:rFonts w:ascii="Arial" w:hAnsi="Arial" w:cs="Arial"/>
          <w:sz w:val="24"/>
          <w:szCs w:val="24"/>
        </w:rPr>
        <w:t xml:space="preserve">Committee approved the </w:t>
      </w:r>
      <w:r w:rsidRPr="007A49CB">
        <w:rPr>
          <w:rFonts w:ascii="Arial" w:hAnsi="Arial" w:cs="Arial"/>
          <w:sz w:val="24"/>
          <w:szCs w:val="24"/>
        </w:rPr>
        <w:t xml:space="preserve">minutes from the previous meeting of HEIW’s </w:t>
      </w:r>
      <w:r w:rsidR="0080657E" w:rsidRPr="007A49CB">
        <w:rPr>
          <w:rFonts w:ascii="Arial" w:hAnsi="Arial" w:cs="Arial"/>
          <w:sz w:val="24"/>
          <w:szCs w:val="24"/>
        </w:rPr>
        <w:t>Audit and Assurance Committee</w:t>
      </w:r>
      <w:r w:rsidR="00FE36A3" w:rsidRPr="007A49CB">
        <w:rPr>
          <w:rFonts w:ascii="Arial" w:hAnsi="Arial" w:cs="Arial"/>
          <w:sz w:val="24"/>
          <w:szCs w:val="24"/>
        </w:rPr>
        <w:t>,</w:t>
      </w:r>
      <w:r w:rsidR="0080657E" w:rsidRPr="007A49CB">
        <w:rPr>
          <w:rFonts w:ascii="Arial" w:hAnsi="Arial" w:cs="Arial"/>
          <w:sz w:val="24"/>
          <w:szCs w:val="24"/>
        </w:rPr>
        <w:t xml:space="preserve"> held on</w:t>
      </w:r>
      <w:r w:rsidR="00D75F80">
        <w:rPr>
          <w:rFonts w:ascii="Arial" w:hAnsi="Arial" w:cs="Arial"/>
          <w:sz w:val="24"/>
          <w:szCs w:val="24"/>
        </w:rPr>
        <w:t xml:space="preserve"> 23 June</w:t>
      </w:r>
      <w:r w:rsidR="000058D4">
        <w:rPr>
          <w:rFonts w:ascii="Arial" w:hAnsi="Arial" w:cs="Arial"/>
          <w:sz w:val="24"/>
          <w:szCs w:val="24"/>
        </w:rPr>
        <w:t xml:space="preserve"> </w:t>
      </w:r>
      <w:r w:rsidR="00285E0E" w:rsidRPr="007A49CB">
        <w:rPr>
          <w:rFonts w:ascii="Arial" w:hAnsi="Arial" w:cs="Arial"/>
          <w:sz w:val="24"/>
          <w:szCs w:val="24"/>
        </w:rPr>
        <w:t>2020</w:t>
      </w:r>
      <w:r w:rsidR="005A1508" w:rsidRPr="007A49CB">
        <w:rPr>
          <w:rFonts w:ascii="Arial" w:hAnsi="Arial" w:cs="Arial"/>
          <w:sz w:val="24"/>
          <w:szCs w:val="24"/>
        </w:rPr>
        <w:t>.</w:t>
      </w:r>
    </w:p>
    <w:p w14:paraId="2C858411" w14:textId="19283DD8" w:rsidR="002C37D0" w:rsidRPr="007A49CB" w:rsidRDefault="002C37D0" w:rsidP="00AC3DA8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19D2C023" w14:textId="630E7E84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Medical Directorate Compliance with Mandatory Training and </w:t>
      </w:r>
      <w:r w:rsidR="000010B1">
        <w:rPr>
          <w:rFonts w:ascii="Arial" w:hAnsi="Arial" w:cs="Arial"/>
          <w:b/>
          <w:bCs/>
          <w:sz w:val="24"/>
          <w:szCs w:val="24"/>
        </w:rPr>
        <w:t>Personal Appraisal and Development Review (</w:t>
      </w:r>
      <w:r>
        <w:rPr>
          <w:rFonts w:ascii="Arial" w:hAnsi="Arial" w:cs="Arial"/>
          <w:b/>
          <w:bCs/>
          <w:sz w:val="24"/>
          <w:szCs w:val="24"/>
        </w:rPr>
        <w:t>PADR</w:t>
      </w:r>
      <w:r w:rsidR="000010B1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5B2BFCB5" w14:textId="47A591DB" w:rsidR="000010B1" w:rsidRP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79FE10B3" w14:textId="7E20E98B" w:rsid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r w:rsidRPr="000010B1">
        <w:rPr>
          <w:rFonts w:ascii="Arial" w:hAnsi="Arial" w:cs="Arial"/>
          <w:sz w:val="24"/>
          <w:szCs w:val="24"/>
        </w:rPr>
        <w:t>The Committee received a verbal update in respect of the positive steps taken by the Medical Directorate to increase the percentage of staff completing mandatory training and PADRs</w:t>
      </w:r>
      <w:r w:rsidR="00D75F80">
        <w:rPr>
          <w:rFonts w:ascii="Arial" w:hAnsi="Arial" w:cs="Arial"/>
          <w:sz w:val="24"/>
          <w:szCs w:val="24"/>
        </w:rPr>
        <w:t>.</w:t>
      </w:r>
    </w:p>
    <w:p w14:paraId="2B46CA53" w14:textId="77777777" w:rsid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35D960A4" w14:textId="70905162" w:rsidR="000010B1" w:rsidRP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was noted by the Committee.</w:t>
      </w:r>
      <w:r w:rsidRPr="000010B1">
        <w:rPr>
          <w:rFonts w:ascii="Arial" w:hAnsi="Arial" w:cs="Arial"/>
          <w:sz w:val="24"/>
          <w:szCs w:val="24"/>
        </w:rPr>
        <w:t xml:space="preserve"> </w:t>
      </w:r>
    </w:p>
    <w:p w14:paraId="080C127C" w14:textId="522DD466" w:rsidR="000058D4" w:rsidRDefault="000058D4" w:rsidP="000058D4">
      <w:pPr>
        <w:pStyle w:val="ListParagraph"/>
        <w:spacing w:after="0"/>
        <w:ind w:left="410"/>
        <w:rPr>
          <w:rFonts w:ascii="Arial" w:hAnsi="Arial" w:cs="Arial"/>
          <w:b/>
          <w:bCs/>
          <w:sz w:val="24"/>
          <w:szCs w:val="24"/>
        </w:rPr>
      </w:pPr>
    </w:p>
    <w:p w14:paraId="433A1B7F" w14:textId="77777777" w:rsidR="000058D4" w:rsidRDefault="000058D4" w:rsidP="000058D4">
      <w:pPr>
        <w:pStyle w:val="ListParagraph"/>
        <w:spacing w:after="0"/>
        <w:ind w:left="410"/>
        <w:rPr>
          <w:rFonts w:ascii="Arial" w:hAnsi="Arial" w:cs="Arial"/>
          <w:b/>
          <w:bCs/>
          <w:sz w:val="24"/>
          <w:szCs w:val="24"/>
        </w:rPr>
      </w:pPr>
    </w:p>
    <w:p w14:paraId="3BFF6DF8" w14:textId="6AFED5BD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Counter Fraud Progress Repor</w:t>
      </w:r>
      <w:r w:rsidR="000010B1">
        <w:rPr>
          <w:rFonts w:ascii="Arial" w:hAnsi="Arial" w:cs="Arial"/>
          <w:b/>
          <w:bCs/>
          <w:sz w:val="24"/>
          <w:szCs w:val="24"/>
        </w:rPr>
        <w:t>t</w:t>
      </w:r>
    </w:p>
    <w:p w14:paraId="69FDD747" w14:textId="4A38A153" w:rsidR="000010B1" w:rsidRPr="000010B1" w:rsidRDefault="000010B1" w:rsidP="000010B1">
      <w:pPr>
        <w:pStyle w:val="ListParagraph"/>
        <w:spacing w:after="0"/>
        <w:ind w:left="410"/>
        <w:jc w:val="center"/>
        <w:rPr>
          <w:rFonts w:ascii="Arial" w:hAnsi="Arial" w:cs="Arial"/>
          <w:sz w:val="24"/>
          <w:szCs w:val="24"/>
        </w:rPr>
      </w:pPr>
    </w:p>
    <w:p w14:paraId="3E181627" w14:textId="77777777" w:rsidR="000010B1" w:rsidRP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r w:rsidRPr="000010B1">
        <w:rPr>
          <w:rFonts w:ascii="Arial" w:hAnsi="Arial" w:cs="Arial"/>
          <w:sz w:val="24"/>
          <w:szCs w:val="24"/>
        </w:rPr>
        <w:t>The Committee received an update from Counter fraud in respect of the work undertaken by the team against the work-plan it had agreed to undertake on behalf of HEIW.</w:t>
      </w:r>
    </w:p>
    <w:p w14:paraId="29349C5E" w14:textId="77777777" w:rsidR="000010B1" w:rsidRP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7991C185" w14:textId="1B82ADBB" w:rsidR="000010B1" w:rsidRPr="000010B1" w:rsidRDefault="000010B1" w:rsidP="000010B1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  <w:r w:rsidRPr="000010B1">
        <w:rPr>
          <w:rFonts w:ascii="Arial" w:hAnsi="Arial" w:cs="Arial"/>
          <w:sz w:val="24"/>
          <w:szCs w:val="24"/>
        </w:rPr>
        <w:t xml:space="preserve">The report was noted by the Committee. </w:t>
      </w:r>
    </w:p>
    <w:p w14:paraId="64A11E5C" w14:textId="77777777" w:rsidR="000010B1" w:rsidRDefault="000010B1" w:rsidP="000010B1">
      <w:pPr>
        <w:pStyle w:val="ListParagraph"/>
        <w:spacing w:after="0"/>
        <w:ind w:left="410"/>
        <w:rPr>
          <w:rFonts w:ascii="Arial" w:hAnsi="Arial" w:cs="Arial"/>
          <w:b/>
          <w:bCs/>
          <w:sz w:val="24"/>
          <w:szCs w:val="24"/>
        </w:rPr>
      </w:pPr>
    </w:p>
    <w:p w14:paraId="69E1D95B" w14:textId="7F4F94F4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Internal Audit – progress report</w:t>
      </w:r>
    </w:p>
    <w:p w14:paraId="2B12536C" w14:textId="5DD32EE2" w:rsidR="000010B1" w:rsidRPr="00E012FD" w:rsidRDefault="000010B1" w:rsidP="000010B1">
      <w:pPr>
        <w:spacing w:after="0"/>
        <w:rPr>
          <w:rFonts w:ascii="Arial" w:hAnsi="Arial" w:cs="Arial"/>
          <w:sz w:val="24"/>
          <w:szCs w:val="24"/>
        </w:rPr>
      </w:pPr>
    </w:p>
    <w:p w14:paraId="09BA8433" w14:textId="7457F3FA" w:rsidR="000010B1" w:rsidRPr="00E012FD" w:rsidRDefault="00E012FD" w:rsidP="00D75F80">
      <w:pPr>
        <w:spacing w:after="0"/>
        <w:ind w:firstLine="410"/>
        <w:rPr>
          <w:rFonts w:ascii="Arial" w:hAnsi="Arial" w:cs="Arial"/>
          <w:sz w:val="24"/>
          <w:szCs w:val="24"/>
        </w:rPr>
      </w:pPr>
      <w:r w:rsidRPr="00E012FD">
        <w:rPr>
          <w:rFonts w:ascii="Arial" w:hAnsi="Arial" w:cs="Arial"/>
          <w:sz w:val="24"/>
          <w:szCs w:val="24"/>
        </w:rPr>
        <w:t xml:space="preserve">The internal audit progress report was considered </w:t>
      </w:r>
      <w:r w:rsidR="00D75F80">
        <w:rPr>
          <w:rFonts w:ascii="Arial" w:hAnsi="Arial" w:cs="Arial"/>
          <w:sz w:val="24"/>
          <w:szCs w:val="24"/>
        </w:rPr>
        <w:t xml:space="preserve">and noted </w:t>
      </w:r>
      <w:r w:rsidRPr="00E012FD">
        <w:rPr>
          <w:rFonts w:ascii="Arial" w:hAnsi="Arial" w:cs="Arial"/>
          <w:sz w:val="24"/>
          <w:szCs w:val="24"/>
        </w:rPr>
        <w:t>by the Committee.</w:t>
      </w:r>
    </w:p>
    <w:p w14:paraId="141BF842" w14:textId="77777777" w:rsidR="000058D4" w:rsidRPr="000058D4" w:rsidRDefault="000058D4" w:rsidP="000058D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8FB33D" w14:textId="6FE80B81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Audit Wales </w:t>
      </w:r>
    </w:p>
    <w:p w14:paraId="340E4395" w14:textId="552337EF" w:rsidR="00E012FD" w:rsidRPr="00C63768" w:rsidRDefault="00E012FD" w:rsidP="00E012FD">
      <w:pPr>
        <w:spacing w:after="0"/>
        <w:rPr>
          <w:rFonts w:ascii="Arial" w:hAnsi="Arial" w:cs="Arial"/>
          <w:sz w:val="24"/>
          <w:szCs w:val="24"/>
        </w:rPr>
      </w:pPr>
    </w:p>
    <w:p w14:paraId="53173CFC" w14:textId="48F539F9" w:rsidR="000058D4" w:rsidRDefault="001E54FA" w:rsidP="00C63768">
      <w:pPr>
        <w:spacing w:after="0"/>
        <w:rPr>
          <w:rFonts w:ascii="Arial" w:hAnsi="Arial" w:cs="Arial"/>
          <w:sz w:val="24"/>
          <w:szCs w:val="24"/>
        </w:rPr>
      </w:pPr>
      <w:r w:rsidRPr="00C63768">
        <w:rPr>
          <w:rFonts w:ascii="Arial" w:hAnsi="Arial" w:cs="Arial"/>
          <w:sz w:val="24"/>
          <w:szCs w:val="24"/>
        </w:rPr>
        <w:lastRenderedPageBreak/>
        <w:t>The Committee received a</w:t>
      </w:r>
      <w:r w:rsidR="00C63768" w:rsidRPr="00C63768">
        <w:rPr>
          <w:rFonts w:ascii="Arial" w:hAnsi="Arial" w:cs="Arial"/>
          <w:sz w:val="24"/>
          <w:szCs w:val="24"/>
        </w:rPr>
        <w:t>n update</w:t>
      </w:r>
      <w:r w:rsidRPr="00C63768">
        <w:rPr>
          <w:rFonts w:ascii="Arial" w:hAnsi="Arial" w:cs="Arial"/>
          <w:sz w:val="24"/>
          <w:szCs w:val="24"/>
        </w:rPr>
        <w:t xml:space="preserve"> </w:t>
      </w:r>
      <w:r w:rsidR="00C63768" w:rsidRPr="00C63768">
        <w:rPr>
          <w:rFonts w:ascii="Arial" w:hAnsi="Arial" w:cs="Arial"/>
          <w:sz w:val="24"/>
          <w:szCs w:val="24"/>
        </w:rPr>
        <w:t>re</w:t>
      </w:r>
      <w:r w:rsidRPr="00C63768">
        <w:rPr>
          <w:rFonts w:ascii="Arial" w:hAnsi="Arial" w:cs="Arial"/>
          <w:sz w:val="24"/>
          <w:szCs w:val="24"/>
        </w:rPr>
        <w:t xml:space="preserve">port </w:t>
      </w:r>
      <w:r w:rsidR="00C63768" w:rsidRPr="00C63768">
        <w:rPr>
          <w:rFonts w:ascii="Arial" w:hAnsi="Arial" w:cs="Arial"/>
          <w:sz w:val="24"/>
          <w:szCs w:val="24"/>
        </w:rPr>
        <w:t>on current and planned work for Audit Wales</w:t>
      </w:r>
      <w:r w:rsidRPr="00C63768">
        <w:rPr>
          <w:rFonts w:ascii="Arial" w:hAnsi="Arial" w:cs="Arial"/>
          <w:sz w:val="24"/>
          <w:szCs w:val="24"/>
        </w:rPr>
        <w:t xml:space="preserve"> </w:t>
      </w:r>
      <w:r w:rsidR="00D75F80">
        <w:rPr>
          <w:rFonts w:ascii="Arial" w:hAnsi="Arial" w:cs="Arial"/>
          <w:sz w:val="24"/>
          <w:szCs w:val="24"/>
        </w:rPr>
        <w:t>to undertake.  This</w:t>
      </w:r>
      <w:r w:rsidR="00C63768" w:rsidRPr="00C63768">
        <w:rPr>
          <w:rFonts w:ascii="Arial" w:hAnsi="Arial" w:cs="Arial"/>
          <w:sz w:val="24"/>
          <w:szCs w:val="24"/>
        </w:rPr>
        <w:t xml:space="preserve"> included</w:t>
      </w:r>
      <w:r w:rsidRPr="00C63768">
        <w:rPr>
          <w:rFonts w:ascii="Arial" w:hAnsi="Arial" w:cs="Arial"/>
          <w:sz w:val="24"/>
          <w:szCs w:val="24"/>
        </w:rPr>
        <w:t xml:space="preserve">: </w:t>
      </w:r>
      <w:r w:rsidR="00C63768" w:rsidRPr="00C63768">
        <w:rPr>
          <w:rFonts w:ascii="Arial" w:hAnsi="Arial" w:cs="Arial"/>
          <w:sz w:val="24"/>
          <w:szCs w:val="24"/>
        </w:rPr>
        <w:t>the</w:t>
      </w:r>
      <w:r w:rsidRPr="00C63768">
        <w:rPr>
          <w:rFonts w:ascii="Arial" w:hAnsi="Arial" w:cs="Arial"/>
          <w:sz w:val="24"/>
          <w:szCs w:val="24"/>
        </w:rPr>
        <w:t xml:space="preserve"> </w:t>
      </w:r>
      <w:r w:rsidR="00C63768" w:rsidRPr="00C63768">
        <w:rPr>
          <w:rFonts w:ascii="Arial" w:hAnsi="Arial" w:cs="Arial"/>
          <w:sz w:val="24"/>
          <w:szCs w:val="24"/>
        </w:rPr>
        <w:t xml:space="preserve">Wales Audit work programme on NHS performance, the project brief for the </w:t>
      </w:r>
      <w:r w:rsidR="000058D4" w:rsidRPr="00C63768">
        <w:rPr>
          <w:rFonts w:ascii="Arial" w:hAnsi="Arial" w:cs="Arial"/>
          <w:sz w:val="24"/>
          <w:szCs w:val="24"/>
        </w:rPr>
        <w:t xml:space="preserve">Structured Assessment </w:t>
      </w:r>
      <w:r w:rsidR="00C63768" w:rsidRPr="00C63768">
        <w:rPr>
          <w:rFonts w:ascii="Arial" w:hAnsi="Arial" w:cs="Arial"/>
          <w:sz w:val="24"/>
          <w:szCs w:val="24"/>
        </w:rPr>
        <w:t xml:space="preserve">for </w:t>
      </w:r>
      <w:r w:rsidR="000058D4" w:rsidRPr="00C63768">
        <w:rPr>
          <w:rFonts w:ascii="Arial" w:hAnsi="Arial" w:cs="Arial"/>
          <w:sz w:val="24"/>
          <w:szCs w:val="24"/>
        </w:rPr>
        <w:t>2020</w:t>
      </w:r>
      <w:r w:rsidR="00C63768" w:rsidRPr="00C63768">
        <w:rPr>
          <w:rFonts w:ascii="Arial" w:hAnsi="Arial" w:cs="Arial"/>
          <w:sz w:val="24"/>
          <w:szCs w:val="24"/>
        </w:rPr>
        <w:t xml:space="preserve"> and the </w:t>
      </w:r>
      <w:r w:rsidR="000058D4" w:rsidRPr="00C63768">
        <w:rPr>
          <w:rFonts w:ascii="Arial" w:hAnsi="Arial" w:cs="Arial"/>
          <w:sz w:val="24"/>
          <w:szCs w:val="24"/>
        </w:rPr>
        <w:t>Audit Wales National Study on Reviewing Counter Fraud Arrangements</w:t>
      </w:r>
      <w:r w:rsidR="00C63768" w:rsidRPr="00C63768">
        <w:rPr>
          <w:rFonts w:ascii="Arial" w:hAnsi="Arial" w:cs="Arial"/>
          <w:sz w:val="24"/>
          <w:szCs w:val="24"/>
        </w:rPr>
        <w:t>.</w:t>
      </w:r>
    </w:p>
    <w:p w14:paraId="3AC7E936" w14:textId="224A99AE" w:rsidR="00C63768" w:rsidRDefault="00C63768" w:rsidP="00C63768">
      <w:pPr>
        <w:spacing w:after="0"/>
        <w:rPr>
          <w:rFonts w:ascii="Arial" w:hAnsi="Arial" w:cs="Arial"/>
          <w:sz w:val="24"/>
          <w:szCs w:val="24"/>
        </w:rPr>
      </w:pPr>
    </w:p>
    <w:p w14:paraId="22F6729E" w14:textId="6F29F6FE" w:rsidR="00C63768" w:rsidRPr="00C63768" w:rsidRDefault="00C63768" w:rsidP="00C63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update report was noted by the Committee.</w:t>
      </w:r>
    </w:p>
    <w:p w14:paraId="3A9B25B8" w14:textId="77777777" w:rsidR="000058D4" w:rsidRDefault="000058D4" w:rsidP="000058D4">
      <w:pPr>
        <w:pStyle w:val="ListParagraph"/>
        <w:spacing w:after="0"/>
        <w:ind w:left="410"/>
        <w:rPr>
          <w:rFonts w:ascii="Arial" w:hAnsi="Arial" w:cs="Arial"/>
          <w:b/>
          <w:bCs/>
          <w:sz w:val="24"/>
          <w:szCs w:val="24"/>
        </w:rPr>
      </w:pPr>
    </w:p>
    <w:p w14:paraId="64F2CE20" w14:textId="57DA5905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Evaluation of Committee Effectiveness</w:t>
      </w:r>
    </w:p>
    <w:p w14:paraId="6E95E7FC" w14:textId="6848AD57" w:rsidR="000058D4" w:rsidRPr="001B00A9" w:rsidRDefault="000058D4" w:rsidP="000058D4">
      <w:pPr>
        <w:spacing w:after="0"/>
        <w:rPr>
          <w:rFonts w:ascii="Arial" w:hAnsi="Arial" w:cs="Arial"/>
          <w:sz w:val="24"/>
          <w:szCs w:val="24"/>
        </w:rPr>
      </w:pPr>
    </w:p>
    <w:p w14:paraId="4E83A10F" w14:textId="6CBA94A7" w:rsidR="001B00A9" w:rsidRPr="001B00A9" w:rsidRDefault="00C63768" w:rsidP="000058D4">
      <w:pPr>
        <w:spacing w:after="0"/>
        <w:rPr>
          <w:rFonts w:ascii="Arial" w:hAnsi="Arial" w:cs="Arial"/>
          <w:sz w:val="24"/>
          <w:szCs w:val="24"/>
        </w:rPr>
      </w:pPr>
      <w:r w:rsidRPr="001B00A9">
        <w:rPr>
          <w:rFonts w:ascii="Arial" w:hAnsi="Arial" w:cs="Arial"/>
          <w:sz w:val="24"/>
          <w:szCs w:val="24"/>
        </w:rPr>
        <w:t>The report on the Committee’s effectiveness was received. It was confirmed the paper was based on the Committee’s self-assessment exercise</w:t>
      </w:r>
      <w:r w:rsidR="00481C6B">
        <w:rPr>
          <w:rFonts w:ascii="Arial" w:hAnsi="Arial" w:cs="Arial"/>
          <w:sz w:val="24"/>
          <w:szCs w:val="24"/>
        </w:rPr>
        <w:t>, (which included feedback from attendees who are not members of the Committee)</w:t>
      </w:r>
      <w:r w:rsidRPr="001B00A9">
        <w:rPr>
          <w:rFonts w:ascii="Arial" w:hAnsi="Arial" w:cs="Arial"/>
          <w:sz w:val="24"/>
          <w:szCs w:val="24"/>
        </w:rPr>
        <w:t xml:space="preserve"> for the work undertaken </w:t>
      </w:r>
      <w:r w:rsidR="001B00A9" w:rsidRPr="001B00A9">
        <w:rPr>
          <w:rFonts w:ascii="Arial" w:hAnsi="Arial" w:cs="Arial"/>
          <w:sz w:val="24"/>
          <w:szCs w:val="24"/>
        </w:rPr>
        <w:t>in 2019/20</w:t>
      </w:r>
      <w:r w:rsidR="00481C6B">
        <w:rPr>
          <w:rFonts w:ascii="Arial" w:hAnsi="Arial" w:cs="Arial"/>
          <w:sz w:val="24"/>
          <w:szCs w:val="24"/>
        </w:rPr>
        <w:t>. T</w:t>
      </w:r>
      <w:r w:rsidR="00D75F80">
        <w:rPr>
          <w:rFonts w:ascii="Arial" w:hAnsi="Arial" w:cs="Arial"/>
          <w:sz w:val="24"/>
          <w:szCs w:val="24"/>
        </w:rPr>
        <w:t>he overall assessment was positive</w:t>
      </w:r>
      <w:r w:rsidR="001B00A9" w:rsidRPr="001B00A9">
        <w:rPr>
          <w:rFonts w:ascii="Arial" w:hAnsi="Arial" w:cs="Arial"/>
          <w:sz w:val="24"/>
          <w:szCs w:val="24"/>
        </w:rPr>
        <w:t>.</w:t>
      </w:r>
    </w:p>
    <w:p w14:paraId="1F01EC3F" w14:textId="77777777" w:rsidR="001B00A9" w:rsidRPr="001B00A9" w:rsidRDefault="001B00A9" w:rsidP="000058D4">
      <w:pPr>
        <w:spacing w:after="0"/>
        <w:rPr>
          <w:rFonts w:ascii="Arial" w:hAnsi="Arial" w:cs="Arial"/>
          <w:sz w:val="24"/>
          <w:szCs w:val="24"/>
        </w:rPr>
      </w:pPr>
    </w:p>
    <w:p w14:paraId="472EDD6A" w14:textId="491887F5" w:rsidR="00C63768" w:rsidRDefault="001B00A9" w:rsidP="000058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0A9">
        <w:rPr>
          <w:rFonts w:ascii="Arial" w:hAnsi="Arial" w:cs="Arial"/>
          <w:sz w:val="24"/>
          <w:szCs w:val="24"/>
        </w:rPr>
        <w:t>The report was noted by the Committee.</w:t>
      </w:r>
      <w:r w:rsidR="00C63768" w:rsidRPr="001B00A9">
        <w:rPr>
          <w:rFonts w:ascii="Arial" w:hAnsi="Arial" w:cs="Arial"/>
          <w:sz w:val="24"/>
          <w:szCs w:val="24"/>
        </w:rPr>
        <w:t xml:space="preserve"> </w:t>
      </w:r>
      <w:r w:rsidR="00C637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4899FF" w14:textId="77777777" w:rsidR="00C63768" w:rsidRPr="000058D4" w:rsidRDefault="00C63768" w:rsidP="000058D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381078" w14:textId="70029A50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Temporary amendments to HEIW’s Standing Orders</w:t>
      </w:r>
    </w:p>
    <w:p w14:paraId="6A08F162" w14:textId="4D24A91B" w:rsidR="000058D4" w:rsidRPr="001B00A9" w:rsidRDefault="000058D4" w:rsidP="000058D4">
      <w:pPr>
        <w:pStyle w:val="ListParagraph"/>
        <w:rPr>
          <w:rFonts w:ascii="Arial" w:hAnsi="Arial" w:cs="Arial"/>
          <w:sz w:val="24"/>
          <w:szCs w:val="24"/>
        </w:rPr>
      </w:pPr>
    </w:p>
    <w:p w14:paraId="12784841" w14:textId="5E66ECCA" w:rsidR="001B00A9" w:rsidRPr="001B00A9" w:rsidRDefault="001B00A9" w:rsidP="001B00A9">
      <w:pPr>
        <w:rPr>
          <w:rFonts w:ascii="Arial" w:hAnsi="Arial" w:cs="Arial"/>
          <w:sz w:val="24"/>
          <w:szCs w:val="24"/>
        </w:rPr>
      </w:pPr>
      <w:r w:rsidRPr="001B00A9">
        <w:rPr>
          <w:rFonts w:ascii="Arial" w:hAnsi="Arial" w:cs="Arial"/>
          <w:sz w:val="24"/>
          <w:szCs w:val="24"/>
        </w:rPr>
        <w:t>It was confirmed that HEIW was required to amend its Standing Order’s on a temporary basis in response to a Welsh Government circular. The proposed amendments related to extending the deadline for holding a HEIW Annual General Meeting and the term</w:t>
      </w:r>
      <w:r w:rsidR="00D75F80">
        <w:rPr>
          <w:rFonts w:ascii="Arial" w:hAnsi="Arial" w:cs="Arial"/>
          <w:sz w:val="24"/>
          <w:szCs w:val="24"/>
        </w:rPr>
        <w:t xml:space="preserve"> of office</w:t>
      </w:r>
      <w:r w:rsidRPr="001B00A9">
        <w:rPr>
          <w:rFonts w:ascii="Arial" w:hAnsi="Arial" w:cs="Arial"/>
          <w:sz w:val="24"/>
          <w:szCs w:val="24"/>
        </w:rPr>
        <w:t xml:space="preserve"> for Independent Members. These </w:t>
      </w:r>
      <w:r w:rsidR="00D75F80">
        <w:rPr>
          <w:rFonts w:ascii="Arial" w:hAnsi="Arial" w:cs="Arial"/>
          <w:sz w:val="24"/>
          <w:szCs w:val="24"/>
        </w:rPr>
        <w:t xml:space="preserve">amendments </w:t>
      </w:r>
      <w:r w:rsidRPr="001B00A9">
        <w:rPr>
          <w:rFonts w:ascii="Arial" w:hAnsi="Arial" w:cs="Arial"/>
          <w:sz w:val="24"/>
          <w:szCs w:val="24"/>
        </w:rPr>
        <w:t xml:space="preserve">would expire on 31 March 2021.  </w:t>
      </w:r>
    </w:p>
    <w:p w14:paraId="5430E4C9" w14:textId="4110AD2B" w:rsidR="001B00A9" w:rsidRPr="001B00A9" w:rsidRDefault="001B00A9" w:rsidP="001B00A9">
      <w:pPr>
        <w:rPr>
          <w:rFonts w:ascii="Arial" w:hAnsi="Arial" w:cs="Arial"/>
          <w:sz w:val="24"/>
          <w:szCs w:val="24"/>
        </w:rPr>
      </w:pPr>
      <w:r w:rsidRPr="001B00A9">
        <w:rPr>
          <w:rFonts w:ascii="Arial" w:hAnsi="Arial" w:cs="Arial"/>
          <w:sz w:val="24"/>
          <w:szCs w:val="24"/>
        </w:rPr>
        <w:t>The Committee recommended that the proposed amendments be approved by the July Board.</w:t>
      </w:r>
    </w:p>
    <w:p w14:paraId="7E371E69" w14:textId="77777777" w:rsidR="001B00A9" w:rsidRPr="000058D4" w:rsidRDefault="001B00A9" w:rsidP="000058D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EE6DF15" w14:textId="2FAD2E12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Information Governance </w:t>
      </w:r>
      <w:r w:rsidR="001B00A9">
        <w:rPr>
          <w:rFonts w:ascii="Arial" w:hAnsi="Arial" w:cs="Arial"/>
          <w:b/>
          <w:bCs/>
          <w:sz w:val="24"/>
          <w:szCs w:val="24"/>
        </w:rPr>
        <w:t xml:space="preserve">and Information Management </w:t>
      </w:r>
      <w:r>
        <w:rPr>
          <w:rFonts w:ascii="Arial" w:hAnsi="Arial" w:cs="Arial"/>
          <w:b/>
          <w:bCs/>
          <w:sz w:val="24"/>
          <w:szCs w:val="24"/>
        </w:rPr>
        <w:t>Report</w:t>
      </w:r>
    </w:p>
    <w:p w14:paraId="44BDAF70" w14:textId="3BCD7EF9" w:rsidR="001B00A9" w:rsidRPr="001B00A9" w:rsidRDefault="001B00A9" w:rsidP="001B00A9">
      <w:pPr>
        <w:spacing w:after="0"/>
        <w:rPr>
          <w:rFonts w:ascii="Arial" w:hAnsi="Arial" w:cs="Arial"/>
          <w:sz w:val="24"/>
          <w:szCs w:val="24"/>
        </w:rPr>
      </w:pPr>
    </w:p>
    <w:p w14:paraId="558CDCE3" w14:textId="6CFDE2E3" w:rsidR="001B00A9" w:rsidRPr="001B00A9" w:rsidRDefault="001B00A9" w:rsidP="001B00A9">
      <w:pPr>
        <w:spacing w:after="0"/>
        <w:rPr>
          <w:rFonts w:ascii="Arial" w:hAnsi="Arial" w:cs="Arial"/>
          <w:sz w:val="24"/>
          <w:szCs w:val="24"/>
        </w:rPr>
      </w:pPr>
      <w:r w:rsidRPr="001B00A9">
        <w:rPr>
          <w:rFonts w:ascii="Arial" w:hAnsi="Arial" w:cs="Arial"/>
          <w:sz w:val="24"/>
          <w:szCs w:val="24"/>
        </w:rPr>
        <w:t>The Information Governance and Information Management update  report was noted by the Committee.</w:t>
      </w:r>
    </w:p>
    <w:p w14:paraId="19149928" w14:textId="77777777" w:rsidR="000058D4" w:rsidRPr="000058D4" w:rsidRDefault="000058D4" w:rsidP="000058D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27632E" w14:textId="62F60B09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Procurement Compliance Report</w:t>
      </w:r>
    </w:p>
    <w:p w14:paraId="141239C1" w14:textId="4D213CBC" w:rsidR="001B00A9" w:rsidRPr="0022615C" w:rsidRDefault="001B00A9" w:rsidP="001B00A9">
      <w:pPr>
        <w:spacing w:after="0"/>
        <w:rPr>
          <w:rFonts w:ascii="Arial" w:hAnsi="Arial" w:cs="Arial"/>
          <w:sz w:val="24"/>
          <w:szCs w:val="24"/>
        </w:rPr>
      </w:pPr>
    </w:p>
    <w:p w14:paraId="0F23D3DD" w14:textId="7F25639A" w:rsidR="001B00A9" w:rsidRPr="0022615C" w:rsidRDefault="001B00A9" w:rsidP="001B00A9">
      <w:pPr>
        <w:spacing w:after="0"/>
        <w:rPr>
          <w:rFonts w:ascii="Arial" w:hAnsi="Arial" w:cs="Arial"/>
          <w:sz w:val="24"/>
          <w:szCs w:val="24"/>
        </w:rPr>
      </w:pPr>
      <w:r w:rsidRPr="0022615C">
        <w:rPr>
          <w:rFonts w:ascii="Arial" w:hAnsi="Arial" w:cs="Arial"/>
          <w:sz w:val="24"/>
          <w:szCs w:val="24"/>
        </w:rPr>
        <w:t>It was confirmed that the report be considered at the next meeting of the Committee in October.</w:t>
      </w:r>
    </w:p>
    <w:p w14:paraId="25E695AF" w14:textId="77777777" w:rsidR="000058D4" w:rsidRPr="000058D4" w:rsidRDefault="000058D4" w:rsidP="000058D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2700833" w14:textId="2A37B034" w:rsidR="000058D4" w:rsidRPr="00D75F80" w:rsidRDefault="000058D4" w:rsidP="00F11B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75F80">
        <w:rPr>
          <w:rFonts w:ascii="Arial" w:hAnsi="Arial" w:cs="Arial"/>
          <w:b/>
          <w:bCs/>
          <w:sz w:val="24"/>
          <w:szCs w:val="24"/>
        </w:rPr>
        <w:t>Review of risk management policy</w:t>
      </w:r>
    </w:p>
    <w:p w14:paraId="356F8226" w14:textId="77777777" w:rsidR="00D75F80" w:rsidRPr="00D75F80" w:rsidRDefault="00D75F80" w:rsidP="00D75F80">
      <w:pPr>
        <w:pStyle w:val="ListParagraph"/>
        <w:spacing w:after="0"/>
        <w:ind w:left="410"/>
        <w:rPr>
          <w:rFonts w:ascii="Arial" w:hAnsi="Arial" w:cs="Arial"/>
          <w:sz w:val="24"/>
          <w:szCs w:val="24"/>
        </w:rPr>
      </w:pPr>
    </w:p>
    <w:p w14:paraId="790C95AC" w14:textId="78C99BDA" w:rsidR="0022615C" w:rsidRPr="0022615C" w:rsidRDefault="0022615C" w:rsidP="0022615C">
      <w:pPr>
        <w:rPr>
          <w:rFonts w:ascii="Arial" w:hAnsi="Arial" w:cs="Arial"/>
          <w:sz w:val="24"/>
          <w:szCs w:val="24"/>
        </w:rPr>
      </w:pPr>
      <w:r w:rsidRPr="0022615C">
        <w:rPr>
          <w:rFonts w:ascii="Arial" w:hAnsi="Arial" w:cs="Arial"/>
          <w:sz w:val="24"/>
          <w:szCs w:val="24"/>
        </w:rPr>
        <w:t>The Risk Management Policy was received and considered by the Committee.</w:t>
      </w:r>
    </w:p>
    <w:p w14:paraId="6845372A" w14:textId="06F092AD" w:rsidR="0022615C" w:rsidRPr="0022615C" w:rsidRDefault="0022615C" w:rsidP="0022615C">
      <w:pPr>
        <w:rPr>
          <w:rFonts w:ascii="Arial" w:hAnsi="Arial" w:cs="Arial"/>
          <w:sz w:val="24"/>
          <w:szCs w:val="24"/>
        </w:rPr>
      </w:pPr>
      <w:r w:rsidRPr="0022615C">
        <w:rPr>
          <w:rFonts w:ascii="Arial" w:hAnsi="Arial" w:cs="Arial"/>
          <w:sz w:val="24"/>
          <w:szCs w:val="24"/>
        </w:rPr>
        <w:t>It was agreed that subject to minor amendment that the policy be recommended for approval by July Board</w:t>
      </w:r>
      <w:r w:rsidR="00AA4DCB">
        <w:rPr>
          <w:rFonts w:ascii="Arial" w:hAnsi="Arial" w:cs="Arial"/>
          <w:sz w:val="24"/>
          <w:szCs w:val="24"/>
        </w:rPr>
        <w:t>.</w:t>
      </w:r>
    </w:p>
    <w:p w14:paraId="339536BB" w14:textId="77777777" w:rsidR="0022615C" w:rsidRPr="000058D4" w:rsidRDefault="0022615C" w:rsidP="000058D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D51414" w14:textId="17CA0ABE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Audit Recommendation tracker</w:t>
      </w:r>
    </w:p>
    <w:p w14:paraId="61FA1DAC" w14:textId="732619E2" w:rsidR="000058D4" w:rsidRPr="0022615C" w:rsidRDefault="000058D4" w:rsidP="000058D4">
      <w:pPr>
        <w:pStyle w:val="ListParagraph"/>
        <w:rPr>
          <w:rFonts w:ascii="Arial" w:hAnsi="Arial" w:cs="Arial"/>
          <w:sz w:val="24"/>
          <w:szCs w:val="24"/>
        </w:rPr>
      </w:pPr>
    </w:p>
    <w:p w14:paraId="17BBEA51" w14:textId="7CC07C6F" w:rsidR="0022615C" w:rsidRPr="0022615C" w:rsidRDefault="0022615C" w:rsidP="0022615C">
      <w:pPr>
        <w:rPr>
          <w:rFonts w:ascii="Arial" w:hAnsi="Arial" w:cs="Arial"/>
          <w:sz w:val="24"/>
          <w:szCs w:val="24"/>
        </w:rPr>
      </w:pPr>
      <w:r w:rsidRPr="0022615C">
        <w:rPr>
          <w:rFonts w:ascii="Arial" w:hAnsi="Arial" w:cs="Arial"/>
          <w:sz w:val="24"/>
          <w:szCs w:val="24"/>
        </w:rPr>
        <w:lastRenderedPageBreak/>
        <w:t>The Audit Tracker</w:t>
      </w:r>
      <w:r>
        <w:rPr>
          <w:rFonts w:ascii="Arial" w:hAnsi="Arial" w:cs="Arial"/>
          <w:sz w:val="24"/>
          <w:szCs w:val="24"/>
        </w:rPr>
        <w:t>,</w:t>
      </w:r>
      <w:r w:rsidRPr="0022615C">
        <w:rPr>
          <w:rFonts w:ascii="Arial" w:hAnsi="Arial" w:cs="Arial"/>
          <w:sz w:val="24"/>
          <w:szCs w:val="24"/>
        </w:rPr>
        <w:t xml:space="preserve"> providing an update of HEIW’s progress on implement</w:t>
      </w:r>
      <w:r w:rsidR="00D75F80">
        <w:rPr>
          <w:rFonts w:ascii="Arial" w:hAnsi="Arial" w:cs="Arial"/>
          <w:sz w:val="24"/>
          <w:szCs w:val="24"/>
        </w:rPr>
        <w:t>ing</w:t>
      </w:r>
      <w:r w:rsidRPr="0022615C">
        <w:rPr>
          <w:rFonts w:ascii="Arial" w:hAnsi="Arial" w:cs="Arial"/>
          <w:sz w:val="24"/>
          <w:szCs w:val="24"/>
        </w:rPr>
        <w:t xml:space="preserve">  recommendations from the reports of both Internal Audit and Audit Wales was received by the Committee.</w:t>
      </w:r>
    </w:p>
    <w:p w14:paraId="5D43A098" w14:textId="4FD6940F" w:rsidR="0022615C" w:rsidRPr="0022615C" w:rsidRDefault="0022615C" w:rsidP="0022615C">
      <w:pPr>
        <w:rPr>
          <w:rFonts w:ascii="Arial" w:hAnsi="Arial" w:cs="Arial"/>
          <w:sz w:val="24"/>
          <w:szCs w:val="24"/>
        </w:rPr>
      </w:pPr>
      <w:r w:rsidRPr="0022615C">
        <w:rPr>
          <w:rFonts w:ascii="Arial" w:hAnsi="Arial" w:cs="Arial"/>
          <w:sz w:val="24"/>
          <w:szCs w:val="24"/>
        </w:rPr>
        <w:t>The Audit Recommendation Tracker was noted by the Committee.</w:t>
      </w:r>
    </w:p>
    <w:p w14:paraId="48334D37" w14:textId="77777777" w:rsidR="0022615C" w:rsidRPr="000058D4" w:rsidRDefault="0022615C" w:rsidP="000058D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D0ACA27" w14:textId="4528A720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Education, Commissioning and Quality Committee Annual Report</w:t>
      </w:r>
    </w:p>
    <w:p w14:paraId="7AC559AC" w14:textId="30C8E41C" w:rsidR="000058D4" w:rsidRPr="00AA4DCB" w:rsidRDefault="000058D4" w:rsidP="000058D4">
      <w:pPr>
        <w:pStyle w:val="ListParagraph"/>
        <w:rPr>
          <w:rFonts w:ascii="Arial" w:hAnsi="Arial" w:cs="Arial"/>
          <w:sz w:val="24"/>
          <w:szCs w:val="24"/>
        </w:rPr>
      </w:pPr>
    </w:p>
    <w:p w14:paraId="25E3D7FF" w14:textId="1492F89E" w:rsidR="00AA4DCB" w:rsidRPr="00AA4DCB" w:rsidRDefault="00AA4DCB" w:rsidP="00AA4DCB">
      <w:pPr>
        <w:rPr>
          <w:rFonts w:ascii="Arial" w:hAnsi="Arial" w:cs="Arial"/>
          <w:b/>
          <w:bCs/>
          <w:sz w:val="24"/>
          <w:szCs w:val="24"/>
        </w:rPr>
      </w:pPr>
      <w:r w:rsidRPr="00AA4DCB">
        <w:rPr>
          <w:rFonts w:ascii="Arial" w:hAnsi="Arial" w:cs="Arial"/>
          <w:sz w:val="24"/>
          <w:szCs w:val="24"/>
        </w:rPr>
        <w:t>The Annual Report of the work undertaken by the Education, Commissio</w:t>
      </w:r>
      <w:r>
        <w:rPr>
          <w:rFonts w:ascii="Arial" w:hAnsi="Arial" w:cs="Arial"/>
          <w:sz w:val="24"/>
          <w:szCs w:val="24"/>
        </w:rPr>
        <w:t>ni</w:t>
      </w:r>
      <w:r w:rsidRPr="00AA4DCB">
        <w:rPr>
          <w:rFonts w:ascii="Arial" w:hAnsi="Arial" w:cs="Arial"/>
          <w:sz w:val="24"/>
          <w:szCs w:val="24"/>
        </w:rPr>
        <w:t xml:space="preserve">ng and Quality Committee was received </w:t>
      </w:r>
      <w:r w:rsidR="00D75F80">
        <w:rPr>
          <w:rFonts w:ascii="Arial" w:hAnsi="Arial" w:cs="Arial"/>
          <w:sz w:val="24"/>
          <w:szCs w:val="24"/>
        </w:rPr>
        <w:t xml:space="preserve">and noted </w:t>
      </w:r>
      <w:r w:rsidRPr="00AA4DCB">
        <w:rPr>
          <w:rFonts w:ascii="Arial" w:hAnsi="Arial" w:cs="Arial"/>
          <w:sz w:val="24"/>
          <w:szCs w:val="24"/>
        </w:rPr>
        <w:t>by the Committee.</w:t>
      </w:r>
      <w:r w:rsidRPr="00AA4D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F063ED" w14:textId="77777777" w:rsidR="00AA4DCB" w:rsidRPr="000058D4" w:rsidRDefault="00AA4DCB" w:rsidP="000058D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B8DA8D" w14:textId="77777777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NHSCFA 2020 Strategic Intelligence Assessment Covering 2018-2019</w:t>
      </w:r>
    </w:p>
    <w:p w14:paraId="07A509A0" w14:textId="5672B9E8" w:rsidR="000058D4" w:rsidRPr="00AA4DCB" w:rsidRDefault="000058D4" w:rsidP="000058D4">
      <w:pPr>
        <w:pStyle w:val="ListParagraph"/>
        <w:rPr>
          <w:rFonts w:ascii="Arial" w:hAnsi="Arial" w:cs="Arial"/>
          <w:sz w:val="24"/>
          <w:szCs w:val="24"/>
        </w:rPr>
      </w:pPr>
    </w:p>
    <w:p w14:paraId="6CED5770" w14:textId="33F91B77" w:rsidR="00AA4DCB" w:rsidRDefault="00AA4DCB" w:rsidP="00AA4DCB">
      <w:pPr>
        <w:rPr>
          <w:rFonts w:ascii="Arial" w:hAnsi="Arial" w:cs="Arial"/>
          <w:sz w:val="24"/>
          <w:szCs w:val="24"/>
        </w:rPr>
      </w:pPr>
      <w:r w:rsidRPr="00AA4DCB">
        <w:rPr>
          <w:rFonts w:ascii="Arial" w:hAnsi="Arial" w:cs="Arial"/>
          <w:sz w:val="24"/>
          <w:szCs w:val="24"/>
        </w:rPr>
        <w:t xml:space="preserve">The NHS Counter Fraud Authority strategic intelligence assessment covering 2018/2019 </w:t>
      </w:r>
      <w:r>
        <w:rPr>
          <w:rFonts w:ascii="Arial" w:hAnsi="Arial" w:cs="Arial"/>
          <w:sz w:val="24"/>
          <w:szCs w:val="24"/>
        </w:rPr>
        <w:t>was noted by the Committee.</w:t>
      </w:r>
    </w:p>
    <w:p w14:paraId="0828604F" w14:textId="47BAA5CF" w:rsidR="00AA4DCB" w:rsidRPr="00AA4DCB" w:rsidRDefault="00AA4DCB" w:rsidP="00AA4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a further report be brought to the Committee at its October meeting to identify any areas of </w:t>
      </w:r>
      <w:r w:rsidR="00D75F80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for HE</w:t>
      </w:r>
      <w:r w:rsidR="00D75F80">
        <w:rPr>
          <w:rFonts w:ascii="Arial" w:hAnsi="Arial" w:cs="Arial"/>
          <w:sz w:val="24"/>
          <w:szCs w:val="24"/>
        </w:rPr>
        <w:t>IW</w:t>
      </w:r>
      <w:r>
        <w:rPr>
          <w:rFonts w:ascii="Arial" w:hAnsi="Arial" w:cs="Arial"/>
          <w:sz w:val="24"/>
          <w:szCs w:val="24"/>
        </w:rPr>
        <w:t xml:space="preserve"> arising from the assessment.</w:t>
      </w:r>
    </w:p>
    <w:p w14:paraId="16015358" w14:textId="4CE5AE3F" w:rsidR="000058D4" w:rsidRDefault="000058D4" w:rsidP="00AC3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HEIW and H</w:t>
      </w:r>
      <w:r w:rsidR="000D7609">
        <w:rPr>
          <w:rFonts w:ascii="Arial" w:hAnsi="Arial" w:cs="Arial"/>
          <w:b/>
          <w:bCs/>
          <w:sz w:val="24"/>
          <w:szCs w:val="24"/>
        </w:rPr>
        <w:t xml:space="preserve">ealth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0D7609">
        <w:rPr>
          <w:rFonts w:ascii="Arial" w:hAnsi="Arial" w:cs="Arial"/>
          <w:b/>
          <w:bCs/>
          <w:sz w:val="24"/>
          <w:szCs w:val="24"/>
        </w:rPr>
        <w:t>nspectorate Wales</w:t>
      </w:r>
      <w:r>
        <w:rPr>
          <w:rFonts w:ascii="Arial" w:hAnsi="Arial" w:cs="Arial"/>
          <w:b/>
          <w:bCs/>
          <w:sz w:val="24"/>
          <w:szCs w:val="24"/>
        </w:rPr>
        <w:t xml:space="preserve"> Memorandum of Understanding</w:t>
      </w:r>
    </w:p>
    <w:p w14:paraId="4BE7068C" w14:textId="5BC37C31" w:rsidR="000058D4" w:rsidRPr="00D75F80" w:rsidRDefault="000058D4" w:rsidP="00AA4DCB">
      <w:pPr>
        <w:rPr>
          <w:rFonts w:ascii="Arial" w:hAnsi="Arial" w:cs="Arial"/>
          <w:sz w:val="24"/>
          <w:szCs w:val="24"/>
        </w:rPr>
      </w:pPr>
    </w:p>
    <w:p w14:paraId="75803C96" w14:textId="777A7DB7" w:rsidR="00AA4DCB" w:rsidRPr="00D75F80" w:rsidRDefault="00AA4DCB" w:rsidP="00AA4DCB">
      <w:pPr>
        <w:rPr>
          <w:rFonts w:ascii="Arial" w:hAnsi="Arial" w:cs="Arial"/>
          <w:sz w:val="24"/>
          <w:szCs w:val="24"/>
        </w:rPr>
      </w:pPr>
      <w:r w:rsidRPr="00D75F80">
        <w:rPr>
          <w:rFonts w:ascii="Arial" w:hAnsi="Arial" w:cs="Arial"/>
          <w:sz w:val="24"/>
          <w:szCs w:val="24"/>
        </w:rPr>
        <w:t xml:space="preserve">It was </w:t>
      </w:r>
      <w:r w:rsidR="00D75F80">
        <w:rPr>
          <w:rFonts w:ascii="Arial" w:hAnsi="Arial" w:cs="Arial"/>
          <w:sz w:val="24"/>
          <w:szCs w:val="24"/>
        </w:rPr>
        <w:t xml:space="preserve">confirmed </w:t>
      </w:r>
      <w:r w:rsidRPr="00D75F80">
        <w:rPr>
          <w:rFonts w:ascii="Arial" w:hAnsi="Arial" w:cs="Arial"/>
          <w:sz w:val="24"/>
          <w:szCs w:val="24"/>
        </w:rPr>
        <w:t>that the Memorandum of Understanding</w:t>
      </w:r>
      <w:r w:rsidR="00D75F80" w:rsidRPr="00D75F80">
        <w:rPr>
          <w:rFonts w:ascii="Arial" w:hAnsi="Arial" w:cs="Arial"/>
          <w:sz w:val="24"/>
          <w:szCs w:val="24"/>
        </w:rPr>
        <w:t xml:space="preserve"> (MoU)</w:t>
      </w:r>
      <w:r w:rsidRPr="00D75F80">
        <w:rPr>
          <w:rFonts w:ascii="Arial" w:hAnsi="Arial" w:cs="Arial"/>
          <w:sz w:val="24"/>
          <w:szCs w:val="24"/>
        </w:rPr>
        <w:t xml:space="preserve"> would be clarified </w:t>
      </w:r>
      <w:r w:rsidR="00D75F80" w:rsidRPr="00D75F80">
        <w:rPr>
          <w:rFonts w:ascii="Arial" w:hAnsi="Arial" w:cs="Arial"/>
          <w:sz w:val="24"/>
          <w:szCs w:val="24"/>
        </w:rPr>
        <w:t>to confirm th</w:t>
      </w:r>
      <w:r w:rsidR="00C32BA3">
        <w:rPr>
          <w:rFonts w:ascii="Arial" w:hAnsi="Arial" w:cs="Arial"/>
          <w:sz w:val="24"/>
          <w:szCs w:val="24"/>
        </w:rPr>
        <w:t xml:space="preserve">e basis for an element of the data sharing and to confirm that </w:t>
      </w:r>
      <w:r w:rsidR="00D75F80" w:rsidRPr="00D75F80">
        <w:rPr>
          <w:rFonts w:ascii="Arial" w:hAnsi="Arial" w:cs="Arial"/>
          <w:sz w:val="24"/>
          <w:szCs w:val="24"/>
        </w:rPr>
        <w:t>HEIW is not a regulator.</w:t>
      </w:r>
    </w:p>
    <w:p w14:paraId="2696799B" w14:textId="044A866B" w:rsidR="00D75F80" w:rsidRPr="00D75F80" w:rsidRDefault="00D75F80" w:rsidP="00AA4DCB">
      <w:pPr>
        <w:rPr>
          <w:rFonts w:ascii="Arial" w:hAnsi="Arial" w:cs="Arial"/>
          <w:sz w:val="24"/>
          <w:szCs w:val="24"/>
        </w:rPr>
      </w:pPr>
      <w:r w:rsidRPr="00D75F80">
        <w:rPr>
          <w:rFonts w:ascii="Arial" w:hAnsi="Arial" w:cs="Arial"/>
          <w:sz w:val="24"/>
          <w:szCs w:val="24"/>
        </w:rPr>
        <w:t>The MoU was noted by the Committee.</w:t>
      </w:r>
    </w:p>
    <w:sectPr w:rsidR="00D75F80" w:rsidRPr="00D7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893"/>
    <w:multiLevelType w:val="hybridMultilevel"/>
    <w:tmpl w:val="F978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858"/>
    <w:multiLevelType w:val="hybridMultilevel"/>
    <w:tmpl w:val="DA72CC58"/>
    <w:lvl w:ilvl="0" w:tplc="0E3C965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1FD1CFF"/>
    <w:multiLevelType w:val="hybridMultilevel"/>
    <w:tmpl w:val="56DA5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417BD"/>
    <w:multiLevelType w:val="hybridMultilevel"/>
    <w:tmpl w:val="B9A68D24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3DD5483D"/>
    <w:multiLevelType w:val="hybridMultilevel"/>
    <w:tmpl w:val="44C25526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4D882904"/>
    <w:multiLevelType w:val="hybridMultilevel"/>
    <w:tmpl w:val="87625E38"/>
    <w:lvl w:ilvl="0" w:tplc="0809000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59C92F28"/>
    <w:multiLevelType w:val="hybridMultilevel"/>
    <w:tmpl w:val="947A785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3EF8A5-E8A6-4401-A8DC-51EDE3AA13F4}"/>
    <w:docVar w:name="dgnword-eventsink" w:val="798484600"/>
  </w:docVars>
  <w:rsids>
    <w:rsidRoot w:val="00D2449E"/>
    <w:rsid w:val="000010B1"/>
    <w:rsid w:val="000058D4"/>
    <w:rsid w:val="00066510"/>
    <w:rsid w:val="00083AF2"/>
    <w:rsid w:val="000B522D"/>
    <w:rsid w:val="000D7609"/>
    <w:rsid w:val="000E1813"/>
    <w:rsid w:val="00101B41"/>
    <w:rsid w:val="00107FB6"/>
    <w:rsid w:val="001138F0"/>
    <w:rsid w:val="00142F1A"/>
    <w:rsid w:val="001A07FB"/>
    <w:rsid w:val="001A4D39"/>
    <w:rsid w:val="001B00A9"/>
    <w:rsid w:val="001E54FA"/>
    <w:rsid w:val="001F5FE0"/>
    <w:rsid w:val="001F7DE3"/>
    <w:rsid w:val="00216E0B"/>
    <w:rsid w:val="00222D2D"/>
    <w:rsid w:val="0022615C"/>
    <w:rsid w:val="00255694"/>
    <w:rsid w:val="00256F8A"/>
    <w:rsid w:val="00260B6A"/>
    <w:rsid w:val="00285E0E"/>
    <w:rsid w:val="00291D3C"/>
    <w:rsid w:val="002C37D0"/>
    <w:rsid w:val="002E05E7"/>
    <w:rsid w:val="0035387F"/>
    <w:rsid w:val="003A0CAC"/>
    <w:rsid w:val="004817F8"/>
    <w:rsid w:val="00481C6B"/>
    <w:rsid w:val="004C0068"/>
    <w:rsid w:val="004C5FD9"/>
    <w:rsid w:val="004D5B97"/>
    <w:rsid w:val="00563F00"/>
    <w:rsid w:val="0056698B"/>
    <w:rsid w:val="0059351F"/>
    <w:rsid w:val="00595059"/>
    <w:rsid w:val="005A1508"/>
    <w:rsid w:val="005B2D29"/>
    <w:rsid w:val="005C2A30"/>
    <w:rsid w:val="00630C78"/>
    <w:rsid w:val="00631F26"/>
    <w:rsid w:val="00642569"/>
    <w:rsid w:val="006531CE"/>
    <w:rsid w:val="00664A51"/>
    <w:rsid w:val="006A7407"/>
    <w:rsid w:val="006C6601"/>
    <w:rsid w:val="00700136"/>
    <w:rsid w:val="007169BB"/>
    <w:rsid w:val="00731311"/>
    <w:rsid w:val="00740CC1"/>
    <w:rsid w:val="007607E1"/>
    <w:rsid w:val="007A49CB"/>
    <w:rsid w:val="007B306C"/>
    <w:rsid w:val="007C55D9"/>
    <w:rsid w:val="007C7D7F"/>
    <w:rsid w:val="007E05D3"/>
    <w:rsid w:val="007F6563"/>
    <w:rsid w:val="0080657E"/>
    <w:rsid w:val="00824406"/>
    <w:rsid w:val="008861F6"/>
    <w:rsid w:val="008F0C58"/>
    <w:rsid w:val="00900091"/>
    <w:rsid w:val="0094542D"/>
    <w:rsid w:val="00956DA3"/>
    <w:rsid w:val="009705B2"/>
    <w:rsid w:val="009801EE"/>
    <w:rsid w:val="009B1287"/>
    <w:rsid w:val="00A01C4D"/>
    <w:rsid w:val="00A44C66"/>
    <w:rsid w:val="00A51C18"/>
    <w:rsid w:val="00A67A33"/>
    <w:rsid w:val="00A80BB4"/>
    <w:rsid w:val="00A92A3D"/>
    <w:rsid w:val="00AA4DCB"/>
    <w:rsid w:val="00AC3DA8"/>
    <w:rsid w:val="00AD42AF"/>
    <w:rsid w:val="00B07D77"/>
    <w:rsid w:val="00B143B3"/>
    <w:rsid w:val="00C067A4"/>
    <w:rsid w:val="00C32BA3"/>
    <w:rsid w:val="00C4508C"/>
    <w:rsid w:val="00C47616"/>
    <w:rsid w:val="00C63768"/>
    <w:rsid w:val="00C80A77"/>
    <w:rsid w:val="00C85B05"/>
    <w:rsid w:val="00CB0934"/>
    <w:rsid w:val="00CD6EBA"/>
    <w:rsid w:val="00CE731D"/>
    <w:rsid w:val="00CF6495"/>
    <w:rsid w:val="00D2449E"/>
    <w:rsid w:val="00D40633"/>
    <w:rsid w:val="00D47C19"/>
    <w:rsid w:val="00D633AC"/>
    <w:rsid w:val="00D75F80"/>
    <w:rsid w:val="00DC1F3A"/>
    <w:rsid w:val="00DD258B"/>
    <w:rsid w:val="00E012FD"/>
    <w:rsid w:val="00E13997"/>
    <w:rsid w:val="00E63249"/>
    <w:rsid w:val="00E648AC"/>
    <w:rsid w:val="00E9686E"/>
    <w:rsid w:val="00EC34DE"/>
    <w:rsid w:val="00EF3BA4"/>
    <w:rsid w:val="00F0758D"/>
    <w:rsid w:val="00F10E2D"/>
    <w:rsid w:val="00F37CA4"/>
    <w:rsid w:val="00F37F35"/>
    <w:rsid w:val="00F45ABD"/>
    <w:rsid w:val="00F6618D"/>
    <w:rsid w:val="00F918EF"/>
    <w:rsid w:val="00FB1753"/>
    <w:rsid w:val="00FC77DB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46A2"/>
  <w15:chartTrackingRefBased/>
  <w15:docId w15:val="{BEE1480B-9179-41D2-ADCF-AC9DEED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B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heiw.nhs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33D9DB7DC494BAF12E4712C9F7AEF" ma:contentTypeVersion="12" ma:contentTypeDescription="Create a new document." ma:contentTypeScope="" ma:versionID="467b0719c888fe9d9cde1414104988d2">
  <xsd:schema xmlns:xsd="http://www.w3.org/2001/XMLSchema" xmlns:xs="http://www.w3.org/2001/XMLSchema" xmlns:p="http://schemas.microsoft.com/office/2006/metadata/properties" xmlns:ns2="96c16ad0-f375-4e4e-8615-3f7474d7331e" xmlns:ns3="9b0ca71c-210a-4371-a9c7-9f929c6d7f37" targetNamespace="http://schemas.microsoft.com/office/2006/metadata/properties" ma:root="true" ma:fieldsID="07b0a831639aec1a6e14f82f055684dc" ns2:_="" ns3:_="">
    <xsd:import namespace="96c16ad0-f375-4e4e-8615-3f7474d7331e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16ad0-f375-4e4e-8615-3f7474d73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16233-A0BC-4DC5-A47A-49E03BF9B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C7D3F-37C8-458E-B742-F50FB8404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CD1E5-7F56-458A-A4AE-2D0B47820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D6F80E-8F03-42D6-B5A1-990FF550B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Cade (HEIW)</dc:creator>
  <cp:keywords/>
  <dc:description/>
  <cp:lastModifiedBy>Farid Zouheir (HEIW)</cp:lastModifiedBy>
  <cp:revision>2</cp:revision>
  <dcterms:created xsi:type="dcterms:W3CDTF">2021-01-26T16:53:00Z</dcterms:created>
  <dcterms:modified xsi:type="dcterms:W3CDTF">2021-01-26T16:53:00Z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0x010100DC733D9DB7DC494BAF12E4712C9F7AEF</vt:lpwstr>
  </property>
</Properties>
</file>