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F9DA3D2" w14:textId="77777777" w:rsidR="00501518" w:rsidRDefault="00501518" w:rsidP="00501518">
      <w:pPr>
        <w:jc w:val="center"/>
        <w:rPr>
          <w:rFonts w:ascii="Calibri" w:hAnsi="Calibri" w:cs="Calibri"/>
          <w:b/>
          <w:bCs/>
          <w:sz w:val="24"/>
          <w:szCs w:val="24"/>
          <w:u w:val="single"/>
        </w:rPr>
      </w:pPr>
    </w:p>
    <w:p w14:paraId="2BCDFA4C" w14:textId="01FFDBBD" w:rsidR="00206017" w:rsidRDefault="006D3361" w:rsidP="00501518">
      <w:pPr>
        <w:jc w:val="center"/>
        <w:rPr>
          <w:rFonts w:ascii="Calibri" w:hAnsi="Calibri" w:cs="Calibri"/>
          <w:b/>
          <w:bCs/>
          <w:sz w:val="24"/>
          <w:szCs w:val="24"/>
          <w:u w:val="single"/>
        </w:rPr>
      </w:pPr>
      <w:r>
        <w:rPr>
          <w:noProof/>
        </w:rPr>
        <w:pict w14:anchorId="5260AD03">
          <v:shapetype id="_x0000_t202" coordsize="21600,21600" o:spt="202" path="m,l,21600r21600,l21600,xe">
            <v:stroke joinstyle="miter"/>
            <v:path gradientshapeok="t" o:connecttype="rect"/>
          </v:shapetype>
          <v:shape id="Text Box 3" o:spid="_x0000_s2050" type="#_x0000_t202" style="position:absolute;left:0;text-align:left;margin-left:502.1pt;margin-top:768.25pt;width:85.75pt;height:62.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OnqMwIAAHwEAAAOAAAAZHJzL2Uyb0RvYy54bWysVE1v2zAMvQ/YfxB0X+x8tY0Rp8hSZBgQ&#10;tAXSomdFlmIDsqhJSuzs149SnI92PQ27yJRIPZGPj57et7Uie2FdBTqn/V5KidAcikpvc/r6svx2&#10;R4nzTBdMgRY5PQhH72dfv0wbk4kBlKAKYQmCaJc1Jqel9yZLEsdLUTPXAyM0OiXYmnnc2m1SWNYg&#10;eq2SQZreJA3Ywljgwjk8fTg66SziSym4f5LSCU9UTjE3H1cb101Yk9mUZVvLTFnxLg32D1nUrNL4&#10;6BnqgXlGdrb6C6quuAUH0vc41AlIWXERa8Bq+umHatYlMyLWguQ4c6bJ/T9Y/rhfm2dLfPsdWmxg&#10;IKQxLnN4GOpppa3DFzMl6EcKD2faROsJD5fSu8lwMKGEo+92Mu4PI0xyuW2s8z8E1CQYObXYlsgW&#10;26+cxxcx9BQSHnOgqmJZKRU3QQpioSzZM2yi8ifwd1FKkyanN8NxGoHf+aKYLgib7ScImIHSmMil&#10;9mD5dtN2hGygOCBPFo4ScoYvKyxmxZx/ZhY1g9TgHPgnXKQCTAY6i5IS7O/PzkM8thK9lDSowZy6&#10;XztmBSXqp8YmT/qjURBt3IzGtwPc2GvP5tqjd/UCkKE+Tpzh0QzxXp1MaaF+w3GZh1fRxTTHt3Pq&#10;T+bCHycDx42L+TwGoUwN8yu9NjxAh46EVr20b8yarp8elfAIJ7Wy7ENbj7Hhpob5zoOsYs8DwUdW&#10;O95R4lEK3TiGGbrex6jLT2P2BwAA//8DAFBLAwQUAAYACAAAACEANvQvIuMAAAAPAQAADwAAAGRy&#10;cy9kb3ducmV2LnhtbEyPT0vDQBDF74LfYRnBm91Nmz8lZlOCIoIWxOrF2zYZk2B2NmS3bfrtnZ70&#10;9h7z4817xWa2gzji5HtHGqKFAoFUu6anVsPnx9PdGoQPhhozOEINZ/SwKa+vCpM37kTveNyFVnAI&#10;+dxo6EIYcyl93aE1fuFGJL59u8mawHZqZTOZE4fbQS6VSqU1PfGHzoz40GH9sztYDS/xl3lchVc8&#10;B5rfqup5PcZ+q/XtzVzdgwg4hz8YLvW5OpTcae8O1HgxsFcqXjLLKlmlCYgLE2VJBmLPKk2jDGRZ&#10;yP87yl8AAAD//wMAUEsBAi0AFAAGAAgAAAAhALaDOJL+AAAA4QEAABMAAAAAAAAAAAAAAAAAAAAA&#10;AFtDb250ZW50X1R5cGVzXS54bWxQSwECLQAUAAYACAAAACEAOP0h/9YAAACUAQAACwAAAAAAAAAA&#10;AAAAAAAvAQAAX3JlbHMvLnJlbHNQSwECLQAUAAYACAAAACEAuaDp6jMCAAB8BAAADgAAAAAAAAAA&#10;AAAAAAAuAgAAZHJzL2Uyb0RvYy54bWxQSwECLQAUAAYACAAAACEANvQvIuMAAAAPAQAADwAAAAAA&#10;AAAAAAAAAACNBAAAZHJzL2Rvd25yZXYueG1sUEsFBgAAAAAEAAQA8wAAAJ0FAAAAAA==&#10;" fillcolor="white [3201]" strokecolor="white [3212]" strokeweight=".5pt">
            <v:textbox>
              <w:txbxContent>
                <w:p w14:paraId="15775870" w14:textId="77777777" w:rsidR="00F01E28" w:rsidRDefault="00F01E28" w:rsidP="00F01E28">
                  <w:r>
                    <w:rPr>
                      <w:noProof/>
                    </w:rPr>
                    <w:drawing>
                      <wp:inline distT="0" distB="0" distL="0" distR="0" wp14:anchorId="768F21E3" wp14:editId="6C14099B">
                        <wp:extent cx="950378" cy="747312"/>
                        <wp:effectExtent l="0" t="0" r="2540" b="0"/>
                        <wp:docPr id="321462475" name="Picture 321462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959875" cy="754780"/>
                                </a:xfrm>
                                <a:prstGeom prst="rect">
                                  <a:avLst/>
                                </a:prstGeom>
                                <a:noFill/>
                                <a:ln>
                                  <a:noFill/>
                                </a:ln>
                              </pic:spPr>
                            </pic:pic>
                          </a:graphicData>
                        </a:graphic>
                      </wp:inline>
                    </w:drawing>
                  </w:r>
                </w:p>
              </w:txbxContent>
            </v:textbox>
          </v:shape>
        </w:pict>
      </w:r>
      <w:r w:rsidR="00501518">
        <w:rPr>
          <w:rFonts w:ascii="Calibri" w:hAnsi="Calibri" w:cs="Calibri"/>
          <w:b/>
          <w:bCs/>
          <w:sz w:val="24"/>
          <w:szCs w:val="24"/>
          <w:u w:val="single"/>
        </w:rPr>
        <w:t>Assessment Command Verbs</w:t>
      </w:r>
    </w:p>
    <w:p w14:paraId="77362FA3" w14:textId="190A6CFC" w:rsidR="00501518" w:rsidRDefault="00501518" w:rsidP="00501518">
      <w:pPr>
        <w:rPr>
          <w:rFonts w:ascii="Calibri" w:hAnsi="Calibri" w:cs="Calibri"/>
          <w:sz w:val="24"/>
          <w:szCs w:val="24"/>
        </w:rPr>
      </w:pPr>
      <w:r>
        <w:rPr>
          <w:rFonts w:ascii="Calibri" w:hAnsi="Calibri" w:cs="Calibri"/>
          <w:sz w:val="24"/>
          <w:szCs w:val="24"/>
        </w:rPr>
        <w:t>The assessment command verb is a word which helps learners recognise how much detail they need to provide to ensure sufficient detail in their answer to meet the assessment criteria.  The verb provides the assessor with direction of how each question needs to be answered and in how much detail.  The table below provides some guidance for the common verbs used in assessment.</w:t>
      </w:r>
    </w:p>
    <w:tbl>
      <w:tblPr>
        <w:tblStyle w:val="TableGrid"/>
        <w:tblW w:w="0" w:type="auto"/>
        <w:tblLook w:val="04A0" w:firstRow="1" w:lastRow="0" w:firstColumn="1" w:lastColumn="0" w:noHBand="0" w:noVBand="1"/>
      </w:tblPr>
      <w:tblGrid>
        <w:gridCol w:w="2093"/>
        <w:gridCol w:w="7149"/>
      </w:tblGrid>
      <w:tr w:rsidR="00501518" w:rsidRPr="00501518" w14:paraId="127219BF" w14:textId="77777777" w:rsidTr="00501518">
        <w:tc>
          <w:tcPr>
            <w:tcW w:w="2093" w:type="dxa"/>
          </w:tcPr>
          <w:p w14:paraId="716DC0D9" w14:textId="706B0F9C" w:rsidR="00501518" w:rsidRPr="004D5771" w:rsidRDefault="00501518" w:rsidP="00501518">
            <w:pPr>
              <w:rPr>
                <w:rFonts w:ascii="Calibri" w:hAnsi="Calibri" w:cs="Calibri"/>
                <w:sz w:val="24"/>
                <w:szCs w:val="24"/>
              </w:rPr>
            </w:pPr>
            <w:r w:rsidRPr="004D5771">
              <w:rPr>
                <w:rFonts w:ascii="Calibri" w:hAnsi="Calibri" w:cs="Calibri"/>
                <w:sz w:val="24"/>
                <w:szCs w:val="24"/>
              </w:rPr>
              <w:t xml:space="preserve">Analyse </w:t>
            </w:r>
          </w:p>
        </w:tc>
        <w:tc>
          <w:tcPr>
            <w:tcW w:w="7149" w:type="dxa"/>
          </w:tcPr>
          <w:p w14:paraId="44D6509C" w14:textId="77777777" w:rsidR="00501518" w:rsidRDefault="00501518" w:rsidP="00501518">
            <w:pPr>
              <w:rPr>
                <w:rFonts w:ascii="Calibri" w:hAnsi="Calibri" w:cs="Calibri"/>
                <w:sz w:val="24"/>
                <w:szCs w:val="24"/>
              </w:rPr>
            </w:pPr>
            <w:r w:rsidRPr="004D5771">
              <w:rPr>
                <w:rFonts w:ascii="Calibri" w:hAnsi="Calibri" w:cs="Calibri"/>
                <w:sz w:val="24"/>
                <w:szCs w:val="24"/>
              </w:rPr>
              <w:t>Separate information into components and identify their characteristics. Discuss the pros and cons of a topic or argument and make reasoned c</w:t>
            </w:r>
            <w:r w:rsidR="002D4FD0">
              <w:rPr>
                <w:rFonts w:ascii="Calibri" w:hAnsi="Calibri" w:cs="Calibri"/>
                <w:sz w:val="24"/>
                <w:szCs w:val="24"/>
              </w:rPr>
              <w:t>onclusion</w:t>
            </w:r>
            <w:r w:rsidRPr="004D5771">
              <w:rPr>
                <w:rFonts w:ascii="Calibri" w:hAnsi="Calibri" w:cs="Calibri"/>
                <w:sz w:val="24"/>
                <w:szCs w:val="24"/>
              </w:rPr>
              <w:t>.</w:t>
            </w:r>
          </w:p>
          <w:p w14:paraId="1A8C4650" w14:textId="55D26FD4" w:rsidR="002D4FD0" w:rsidRPr="004D5771" w:rsidRDefault="002D4FD0" w:rsidP="00501518">
            <w:pPr>
              <w:rPr>
                <w:rFonts w:ascii="Calibri" w:hAnsi="Calibri" w:cs="Calibri"/>
                <w:sz w:val="24"/>
                <w:szCs w:val="24"/>
              </w:rPr>
            </w:pPr>
            <w:r>
              <w:rPr>
                <w:rFonts w:ascii="Calibri" w:hAnsi="Calibri" w:cs="Calibri"/>
                <w:sz w:val="24"/>
                <w:szCs w:val="24"/>
              </w:rPr>
              <w:t>Break something down into components or essential features</w:t>
            </w:r>
          </w:p>
        </w:tc>
      </w:tr>
      <w:tr w:rsidR="00501518" w:rsidRPr="00501518" w14:paraId="2AED9752" w14:textId="77777777" w:rsidTr="00501518">
        <w:tc>
          <w:tcPr>
            <w:tcW w:w="2093" w:type="dxa"/>
          </w:tcPr>
          <w:p w14:paraId="3E526E15" w14:textId="481817B6" w:rsidR="00501518" w:rsidRPr="004D5771" w:rsidRDefault="00501518" w:rsidP="00501518">
            <w:pPr>
              <w:rPr>
                <w:rFonts w:ascii="Calibri" w:hAnsi="Calibri" w:cs="Calibri"/>
                <w:sz w:val="24"/>
                <w:szCs w:val="24"/>
              </w:rPr>
            </w:pPr>
            <w:r w:rsidRPr="004D5771">
              <w:rPr>
                <w:rFonts w:ascii="Calibri" w:hAnsi="Calibri" w:cs="Calibri"/>
                <w:sz w:val="24"/>
                <w:szCs w:val="24"/>
              </w:rPr>
              <w:t xml:space="preserve">Assess </w:t>
            </w:r>
          </w:p>
        </w:tc>
        <w:tc>
          <w:tcPr>
            <w:tcW w:w="7149" w:type="dxa"/>
          </w:tcPr>
          <w:p w14:paraId="7B55F038" w14:textId="2D9F01E2" w:rsidR="00501518" w:rsidRPr="004D5771" w:rsidRDefault="00501518" w:rsidP="00501518">
            <w:pPr>
              <w:rPr>
                <w:rFonts w:ascii="Calibri" w:hAnsi="Calibri" w:cs="Calibri"/>
                <w:sz w:val="24"/>
                <w:szCs w:val="24"/>
              </w:rPr>
            </w:pPr>
            <w:r w:rsidRPr="004D5771">
              <w:rPr>
                <w:rFonts w:ascii="Calibri" w:hAnsi="Calibri" w:cs="Calibri"/>
                <w:sz w:val="24"/>
                <w:szCs w:val="24"/>
              </w:rPr>
              <w:t>Offer a reasoned judgement of the standard/quality of situation/ skills informed by relevant facts</w:t>
            </w:r>
          </w:p>
        </w:tc>
      </w:tr>
      <w:tr w:rsidR="00501518" w:rsidRPr="00501518" w14:paraId="424A19FD" w14:textId="77777777" w:rsidTr="00501518">
        <w:tc>
          <w:tcPr>
            <w:tcW w:w="2093" w:type="dxa"/>
          </w:tcPr>
          <w:p w14:paraId="77D2EBBE" w14:textId="699B3696" w:rsidR="00501518" w:rsidRPr="004D5771" w:rsidRDefault="00501518" w:rsidP="00501518">
            <w:pPr>
              <w:rPr>
                <w:rFonts w:ascii="Calibri" w:hAnsi="Calibri" w:cs="Calibri"/>
                <w:sz w:val="24"/>
                <w:szCs w:val="24"/>
              </w:rPr>
            </w:pPr>
            <w:r w:rsidRPr="004D5771">
              <w:rPr>
                <w:rFonts w:ascii="Calibri" w:hAnsi="Calibri" w:cs="Calibri"/>
                <w:sz w:val="24"/>
                <w:szCs w:val="24"/>
              </w:rPr>
              <w:t>Calculate</w:t>
            </w:r>
          </w:p>
        </w:tc>
        <w:tc>
          <w:tcPr>
            <w:tcW w:w="7149" w:type="dxa"/>
          </w:tcPr>
          <w:p w14:paraId="71AAD8BF" w14:textId="5042FEEE" w:rsidR="00501518" w:rsidRPr="004D5771" w:rsidRDefault="00501518" w:rsidP="00501518">
            <w:pPr>
              <w:rPr>
                <w:rFonts w:ascii="Calibri" w:hAnsi="Calibri" w:cs="Calibri"/>
                <w:sz w:val="24"/>
                <w:szCs w:val="24"/>
              </w:rPr>
            </w:pPr>
            <w:r w:rsidRPr="004D5771">
              <w:rPr>
                <w:rFonts w:ascii="Calibri" w:hAnsi="Calibri" w:cs="Calibri"/>
                <w:sz w:val="24"/>
                <w:szCs w:val="24"/>
              </w:rPr>
              <w:t>Generate a numerical answer</w:t>
            </w:r>
          </w:p>
        </w:tc>
      </w:tr>
      <w:tr w:rsidR="00501518" w:rsidRPr="00501518" w14:paraId="615319ED" w14:textId="77777777" w:rsidTr="00501518">
        <w:tc>
          <w:tcPr>
            <w:tcW w:w="2093" w:type="dxa"/>
          </w:tcPr>
          <w:p w14:paraId="2FD3C977" w14:textId="271BBC11" w:rsidR="00501518" w:rsidRPr="004D5771" w:rsidRDefault="00501518" w:rsidP="00501518">
            <w:pPr>
              <w:rPr>
                <w:rFonts w:ascii="Calibri" w:hAnsi="Calibri" w:cs="Calibri"/>
                <w:sz w:val="24"/>
                <w:szCs w:val="24"/>
              </w:rPr>
            </w:pPr>
            <w:r w:rsidRPr="004D5771">
              <w:rPr>
                <w:rFonts w:ascii="Calibri" w:hAnsi="Calibri" w:cs="Calibri"/>
                <w:sz w:val="24"/>
                <w:szCs w:val="24"/>
              </w:rPr>
              <w:t>Compare</w:t>
            </w:r>
          </w:p>
        </w:tc>
        <w:tc>
          <w:tcPr>
            <w:tcW w:w="7149" w:type="dxa"/>
          </w:tcPr>
          <w:p w14:paraId="6AE4A9CD" w14:textId="2488498C" w:rsidR="00501518" w:rsidRPr="004D5771" w:rsidRDefault="00501518" w:rsidP="00501518">
            <w:pPr>
              <w:rPr>
                <w:rFonts w:ascii="Calibri" w:hAnsi="Calibri" w:cs="Calibri"/>
                <w:sz w:val="24"/>
                <w:szCs w:val="24"/>
              </w:rPr>
            </w:pPr>
            <w:r w:rsidRPr="004D5771">
              <w:rPr>
                <w:rFonts w:ascii="Calibri" w:hAnsi="Calibri" w:cs="Calibri"/>
                <w:sz w:val="24"/>
                <w:szCs w:val="24"/>
              </w:rPr>
              <w:t>Identify similarities and differences</w:t>
            </w:r>
          </w:p>
        </w:tc>
      </w:tr>
      <w:tr w:rsidR="00501518" w:rsidRPr="00501518" w14:paraId="06F1B7BC" w14:textId="77777777" w:rsidTr="00501518">
        <w:tc>
          <w:tcPr>
            <w:tcW w:w="2093" w:type="dxa"/>
          </w:tcPr>
          <w:p w14:paraId="4C168E0F" w14:textId="4DE9FD0A" w:rsidR="00501518" w:rsidRPr="004D5771" w:rsidRDefault="00501518" w:rsidP="00501518">
            <w:pPr>
              <w:rPr>
                <w:rFonts w:ascii="Calibri" w:hAnsi="Calibri" w:cs="Calibri"/>
                <w:sz w:val="24"/>
                <w:szCs w:val="24"/>
              </w:rPr>
            </w:pPr>
            <w:r w:rsidRPr="004D5771">
              <w:rPr>
                <w:rFonts w:ascii="Calibri" w:hAnsi="Calibri" w:cs="Calibri"/>
                <w:sz w:val="24"/>
                <w:szCs w:val="24"/>
              </w:rPr>
              <w:t>Define</w:t>
            </w:r>
          </w:p>
        </w:tc>
        <w:tc>
          <w:tcPr>
            <w:tcW w:w="7149" w:type="dxa"/>
          </w:tcPr>
          <w:p w14:paraId="1854C40C" w14:textId="2EBC20E6" w:rsidR="00501518" w:rsidRPr="004D5771" w:rsidRDefault="00501518" w:rsidP="00501518">
            <w:pPr>
              <w:rPr>
                <w:rFonts w:ascii="Calibri" w:hAnsi="Calibri" w:cs="Calibri"/>
                <w:sz w:val="24"/>
                <w:szCs w:val="24"/>
              </w:rPr>
            </w:pPr>
            <w:r w:rsidRPr="004D5771">
              <w:rPr>
                <w:rFonts w:ascii="Calibri" w:hAnsi="Calibri" w:cs="Calibri"/>
                <w:sz w:val="24"/>
                <w:szCs w:val="24"/>
              </w:rPr>
              <w:t xml:space="preserve">State </w:t>
            </w:r>
            <w:r w:rsidR="002D4FD0">
              <w:rPr>
                <w:rFonts w:ascii="Calibri" w:hAnsi="Calibri" w:cs="Calibri"/>
                <w:sz w:val="24"/>
                <w:szCs w:val="24"/>
              </w:rPr>
              <w:t xml:space="preserve">precisely </w:t>
            </w:r>
            <w:r w:rsidRPr="004D5771">
              <w:rPr>
                <w:rFonts w:ascii="Calibri" w:hAnsi="Calibri" w:cs="Calibri"/>
                <w:sz w:val="24"/>
                <w:szCs w:val="24"/>
              </w:rPr>
              <w:t>or describe the nature, scope or meaning</w:t>
            </w:r>
          </w:p>
        </w:tc>
      </w:tr>
      <w:tr w:rsidR="00501518" w:rsidRPr="00501518" w14:paraId="3A473954" w14:textId="77777777" w:rsidTr="00501518">
        <w:tc>
          <w:tcPr>
            <w:tcW w:w="2093" w:type="dxa"/>
          </w:tcPr>
          <w:p w14:paraId="022263B1" w14:textId="3114EBDE" w:rsidR="00501518" w:rsidRPr="004D5771" w:rsidRDefault="00501518" w:rsidP="00501518">
            <w:pPr>
              <w:rPr>
                <w:rFonts w:ascii="Calibri" w:hAnsi="Calibri" w:cs="Calibri"/>
                <w:sz w:val="24"/>
                <w:szCs w:val="24"/>
              </w:rPr>
            </w:pPr>
            <w:r w:rsidRPr="004D5771">
              <w:rPr>
                <w:rFonts w:ascii="Calibri" w:hAnsi="Calibri" w:cs="Calibri"/>
                <w:sz w:val="24"/>
                <w:szCs w:val="24"/>
              </w:rPr>
              <w:t>Describe</w:t>
            </w:r>
          </w:p>
        </w:tc>
        <w:tc>
          <w:tcPr>
            <w:tcW w:w="7149" w:type="dxa"/>
          </w:tcPr>
          <w:p w14:paraId="7C574035" w14:textId="581AD8DF" w:rsidR="00501518" w:rsidRPr="004D5771" w:rsidRDefault="00501518" w:rsidP="00501518">
            <w:pPr>
              <w:rPr>
                <w:rFonts w:ascii="Calibri" w:hAnsi="Calibri" w:cs="Calibri"/>
                <w:sz w:val="24"/>
                <w:szCs w:val="24"/>
              </w:rPr>
            </w:pPr>
            <w:r w:rsidRPr="004D5771">
              <w:rPr>
                <w:rFonts w:ascii="Calibri" w:hAnsi="Calibri" w:cs="Calibri"/>
                <w:sz w:val="24"/>
                <w:szCs w:val="24"/>
              </w:rPr>
              <w:t>Give an account, including all the relevant characteristics, qualities , or events</w:t>
            </w:r>
            <w:r w:rsidR="007256B2">
              <w:rPr>
                <w:rFonts w:ascii="Calibri" w:hAnsi="Calibri" w:cs="Calibri"/>
                <w:sz w:val="24"/>
                <w:szCs w:val="24"/>
              </w:rPr>
              <w:t>.</w:t>
            </w:r>
            <w:r w:rsidR="00F41EA1">
              <w:rPr>
                <w:rFonts w:ascii="Calibri" w:hAnsi="Calibri" w:cs="Calibri"/>
                <w:sz w:val="24"/>
                <w:szCs w:val="24"/>
              </w:rPr>
              <w:t xml:space="preserve"> Needs to ensure sufficient detail is provided </w:t>
            </w:r>
            <w:r w:rsidR="00C0039D">
              <w:rPr>
                <w:rFonts w:ascii="Calibri" w:hAnsi="Calibri" w:cs="Calibri"/>
                <w:sz w:val="24"/>
                <w:szCs w:val="24"/>
              </w:rPr>
              <w:t>so that</w:t>
            </w:r>
            <w:r w:rsidR="00AB5F22">
              <w:rPr>
                <w:rFonts w:ascii="Calibri" w:hAnsi="Calibri" w:cs="Calibri"/>
                <w:sz w:val="24"/>
                <w:szCs w:val="24"/>
              </w:rPr>
              <w:t xml:space="preserve"> anyone reading the answer </w:t>
            </w:r>
            <w:r w:rsidR="00374D77">
              <w:rPr>
                <w:rFonts w:ascii="Calibri" w:hAnsi="Calibri" w:cs="Calibri"/>
                <w:sz w:val="24"/>
                <w:szCs w:val="24"/>
              </w:rPr>
              <w:t>can understand the situation</w:t>
            </w:r>
            <w:r w:rsidR="002D2095">
              <w:rPr>
                <w:rFonts w:ascii="Calibri" w:hAnsi="Calibri" w:cs="Calibri"/>
                <w:sz w:val="24"/>
                <w:szCs w:val="24"/>
              </w:rPr>
              <w:t xml:space="preserve"> </w:t>
            </w:r>
            <w:r w:rsidR="003C06D1">
              <w:rPr>
                <w:rFonts w:ascii="Calibri" w:hAnsi="Calibri" w:cs="Calibri"/>
                <w:sz w:val="24"/>
                <w:szCs w:val="24"/>
              </w:rPr>
              <w:t>/context without having been present</w:t>
            </w:r>
          </w:p>
        </w:tc>
      </w:tr>
      <w:tr w:rsidR="00501518" w:rsidRPr="00501518" w14:paraId="5EA7E680" w14:textId="77777777" w:rsidTr="00501518">
        <w:tc>
          <w:tcPr>
            <w:tcW w:w="2093" w:type="dxa"/>
          </w:tcPr>
          <w:p w14:paraId="596F10AC" w14:textId="41045679" w:rsidR="00501518" w:rsidRPr="004D5771" w:rsidRDefault="00501518" w:rsidP="00501518">
            <w:pPr>
              <w:rPr>
                <w:rFonts w:ascii="Calibri" w:hAnsi="Calibri" w:cs="Calibri"/>
                <w:sz w:val="24"/>
                <w:szCs w:val="24"/>
              </w:rPr>
            </w:pPr>
            <w:r w:rsidRPr="004D5771">
              <w:rPr>
                <w:rFonts w:ascii="Calibri" w:hAnsi="Calibri" w:cs="Calibri"/>
                <w:sz w:val="24"/>
                <w:szCs w:val="24"/>
              </w:rPr>
              <w:t>Determine</w:t>
            </w:r>
          </w:p>
        </w:tc>
        <w:tc>
          <w:tcPr>
            <w:tcW w:w="7149" w:type="dxa"/>
          </w:tcPr>
          <w:p w14:paraId="14DF896D" w14:textId="038F95A8" w:rsidR="00501518" w:rsidRPr="004D5771" w:rsidRDefault="00501518" w:rsidP="00501518">
            <w:pPr>
              <w:rPr>
                <w:rFonts w:ascii="Calibri" w:hAnsi="Calibri" w:cs="Calibri"/>
                <w:sz w:val="24"/>
                <w:szCs w:val="24"/>
              </w:rPr>
            </w:pPr>
            <w:r w:rsidRPr="004D5771">
              <w:rPr>
                <w:rFonts w:ascii="Calibri" w:hAnsi="Calibri" w:cs="Calibri"/>
                <w:sz w:val="24"/>
                <w:szCs w:val="24"/>
              </w:rPr>
              <w:t>Find out, decide e.g. what is relevant. To find a solution by following a set of procedures or to obtain a numerical value by carrying out a series of calculations</w:t>
            </w:r>
          </w:p>
        </w:tc>
      </w:tr>
      <w:tr w:rsidR="00501518" w:rsidRPr="00501518" w14:paraId="394A3C13" w14:textId="77777777" w:rsidTr="00501518">
        <w:tc>
          <w:tcPr>
            <w:tcW w:w="2093" w:type="dxa"/>
          </w:tcPr>
          <w:p w14:paraId="6A429669" w14:textId="2F4E6B6C" w:rsidR="00501518" w:rsidRPr="004D5771" w:rsidRDefault="00501518" w:rsidP="00501518">
            <w:pPr>
              <w:rPr>
                <w:rFonts w:ascii="Calibri" w:hAnsi="Calibri" w:cs="Calibri"/>
                <w:sz w:val="24"/>
                <w:szCs w:val="24"/>
              </w:rPr>
            </w:pPr>
            <w:r w:rsidRPr="004D5771">
              <w:rPr>
                <w:rFonts w:ascii="Calibri" w:hAnsi="Calibri" w:cs="Calibri"/>
                <w:sz w:val="24"/>
                <w:szCs w:val="24"/>
              </w:rPr>
              <w:t>Discuss</w:t>
            </w:r>
          </w:p>
        </w:tc>
        <w:tc>
          <w:tcPr>
            <w:tcW w:w="7149" w:type="dxa"/>
          </w:tcPr>
          <w:p w14:paraId="17913927" w14:textId="11C372B8" w:rsidR="00501518" w:rsidRPr="004D5771" w:rsidRDefault="00501518" w:rsidP="00501518">
            <w:pPr>
              <w:rPr>
                <w:rFonts w:ascii="Calibri" w:hAnsi="Calibri" w:cs="Calibri"/>
                <w:sz w:val="24"/>
                <w:szCs w:val="24"/>
              </w:rPr>
            </w:pPr>
            <w:r w:rsidRPr="004D5771">
              <w:rPr>
                <w:rFonts w:ascii="Calibri" w:hAnsi="Calibri" w:cs="Calibri"/>
                <w:sz w:val="24"/>
                <w:szCs w:val="24"/>
              </w:rPr>
              <w:t>Give an account that addresses a range of ideas / arguments</w:t>
            </w:r>
          </w:p>
        </w:tc>
      </w:tr>
      <w:tr w:rsidR="00501518" w:rsidRPr="00501518" w14:paraId="75EADFCE" w14:textId="77777777" w:rsidTr="00501518">
        <w:tc>
          <w:tcPr>
            <w:tcW w:w="2093" w:type="dxa"/>
          </w:tcPr>
          <w:p w14:paraId="0C8079BB" w14:textId="4987788E" w:rsidR="00501518" w:rsidRPr="004D5771" w:rsidRDefault="00501518" w:rsidP="00501518">
            <w:pPr>
              <w:rPr>
                <w:rFonts w:ascii="Calibri" w:hAnsi="Calibri" w:cs="Calibri"/>
                <w:sz w:val="24"/>
                <w:szCs w:val="24"/>
              </w:rPr>
            </w:pPr>
            <w:r w:rsidRPr="004D5771">
              <w:rPr>
                <w:rFonts w:ascii="Calibri" w:hAnsi="Calibri" w:cs="Calibri"/>
                <w:sz w:val="24"/>
                <w:szCs w:val="24"/>
              </w:rPr>
              <w:t>Evaluate</w:t>
            </w:r>
          </w:p>
        </w:tc>
        <w:tc>
          <w:tcPr>
            <w:tcW w:w="7149" w:type="dxa"/>
          </w:tcPr>
          <w:p w14:paraId="37CAB0BC" w14:textId="07F4A2B8" w:rsidR="00501518" w:rsidRPr="004D5771" w:rsidRDefault="00501518" w:rsidP="00501518">
            <w:pPr>
              <w:rPr>
                <w:rFonts w:ascii="Calibri" w:hAnsi="Calibri" w:cs="Calibri"/>
                <w:sz w:val="24"/>
                <w:szCs w:val="24"/>
              </w:rPr>
            </w:pPr>
            <w:r w:rsidRPr="004D5771">
              <w:rPr>
                <w:rFonts w:ascii="Calibri" w:hAnsi="Calibri" w:cs="Calibri"/>
                <w:sz w:val="24"/>
                <w:szCs w:val="24"/>
              </w:rPr>
              <w:t xml:space="preserve">Make a qualitative judgement </w:t>
            </w:r>
            <w:proofErr w:type="gramStart"/>
            <w:r w:rsidRPr="004D5771">
              <w:rPr>
                <w:rFonts w:ascii="Calibri" w:hAnsi="Calibri" w:cs="Calibri"/>
                <w:sz w:val="24"/>
                <w:szCs w:val="24"/>
              </w:rPr>
              <w:t>taking into account</w:t>
            </w:r>
            <w:proofErr w:type="gramEnd"/>
            <w:r w:rsidRPr="004D5771">
              <w:rPr>
                <w:rFonts w:ascii="Calibri" w:hAnsi="Calibri" w:cs="Calibri"/>
                <w:sz w:val="24"/>
                <w:szCs w:val="24"/>
              </w:rPr>
              <w:t xml:space="preserve"> different factors and using available knowledge/</w:t>
            </w:r>
            <w:r w:rsidR="004D5771" w:rsidRPr="004D5771">
              <w:rPr>
                <w:rFonts w:ascii="Calibri" w:hAnsi="Calibri" w:cs="Calibri"/>
                <w:sz w:val="24"/>
                <w:szCs w:val="24"/>
              </w:rPr>
              <w:t>experience/evidence</w:t>
            </w:r>
            <w:r w:rsidR="002D4FD0">
              <w:rPr>
                <w:rFonts w:ascii="Calibri" w:hAnsi="Calibri" w:cs="Calibri"/>
                <w:sz w:val="24"/>
                <w:szCs w:val="24"/>
              </w:rPr>
              <w:t>.  A detailed examination of issues to provide a conclusion/solution</w:t>
            </w:r>
          </w:p>
        </w:tc>
      </w:tr>
      <w:tr w:rsidR="004D5771" w:rsidRPr="00501518" w14:paraId="00AF428E" w14:textId="77777777" w:rsidTr="00501518">
        <w:tc>
          <w:tcPr>
            <w:tcW w:w="2093" w:type="dxa"/>
          </w:tcPr>
          <w:p w14:paraId="2A42E921" w14:textId="4625D01E" w:rsidR="004D5771" w:rsidRPr="004D5771" w:rsidRDefault="004D5771" w:rsidP="00501518">
            <w:pPr>
              <w:rPr>
                <w:rFonts w:ascii="Calibri" w:hAnsi="Calibri" w:cs="Calibri"/>
                <w:sz w:val="24"/>
                <w:szCs w:val="24"/>
              </w:rPr>
            </w:pPr>
            <w:r w:rsidRPr="004D5771">
              <w:rPr>
                <w:rFonts w:ascii="Calibri" w:hAnsi="Calibri" w:cs="Calibri"/>
                <w:sz w:val="24"/>
                <w:szCs w:val="24"/>
              </w:rPr>
              <w:t>Explain</w:t>
            </w:r>
          </w:p>
        </w:tc>
        <w:tc>
          <w:tcPr>
            <w:tcW w:w="7149" w:type="dxa"/>
          </w:tcPr>
          <w:p w14:paraId="63F67339" w14:textId="6585AAC4" w:rsidR="004D5771" w:rsidRPr="004D5771" w:rsidRDefault="004D5771" w:rsidP="00501518">
            <w:pPr>
              <w:rPr>
                <w:rFonts w:ascii="Calibri" w:hAnsi="Calibri" w:cs="Calibri"/>
                <w:sz w:val="24"/>
                <w:szCs w:val="24"/>
              </w:rPr>
            </w:pPr>
            <w:r w:rsidRPr="004D5771">
              <w:rPr>
                <w:rFonts w:ascii="Calibri" w:hAnsi="Calibri" w:cs="Calibri"/>
                <w:sz w:val="24"/>
                <w:szCs w:val="24"/>
              </w:rPr>
              <w:t xml:space="preserve">To give </w:t>
            </w:r>
            <w:r w:rsidR="002D4FD0">
              <w:rPr>
                <w:rFonts w:ascii="Calibri" w:hAnsi="Calibri" w:cs="Calibri"/>
                <w:sz w:val="24"/>
                <w:szCs w:val="24"/>
              </w:rPr>
              <w:t xml:space="preserve">a descriptive </w:t>
            </w:r>
            <w:r w:rsidRPr="004D5771">
              <w:rPr>
                <w:rFonts w:ascii="Calibri" w:hAnsi="Calibri" w:cs="Calibri"/>
                <w:sz w:val="24"/>
                <w:szCs w:val="24"/>
              </w:rPr>
              <w:t>account of the purposes or reasons</w:t>
            </w:r>
          </w:p>
        </w:tc>
      </w:tr>
      <w:tr w:rsidR="004D5771" w:rsidRPr="00501518" w14:paraId="3D58B76C" w14:textId="77777777" w:rsidTr="00501518">
        <w:tc>
          <w:tcPr>
            <w:tcW w:w="2093" w:type="dxa"/>
          </w:tcPr>
          <w:p w14:paraId="6BBF71FB" w14:textId="471B4A58" w:rsidR="004D5771" w:rsidRPr="004D5771" w:rsidRDefault="004D5771" w:rsidP="00501518">
            <w:pPr>
              <w:rPr>
                <w:rFonts w:ascii="Calibri" w:hAnsi="Calibri" w:cs="Calibri"/>
                <w:sz w:val="24"/>
                <w:szCs w:val="24"/>
              </w:rPr>
            </w:pPr>
            <w:r w:rsidRPr="004D5771">
              <w:rPr>
                <w:rFonts w:ascii="Calibri" w:hAnsi="Calibri" w:cs="Calibri"/>
                <w:sz w:val="24"/>
                <w:szCs w:val="24"/>
              </w:rPr>
              <w:t>Identify</w:t>
            </w:r>
          </w:p>
        </w:tc>
        <w:tc>
          <w:tcPr>
            <w:tcW w:w="7149" w:type="dxa"/>
          </w:tcPr>
          <w:p w14:paraId="2A84A272" w14:textId="263B2788" w:rsidR="004D5771" w:rsidRPr="004D5771" w:rsidRDefault="004D5771" w:rsidP="00501518">
            <w:pPr>
              <w:rPr>
                <w:rFonts w:ascii="Calibri" w:hAnsi="Calibri" w:cs="Calibri"/>
                <w:sz w:val="24"/>
                <w:szCs w:val="24"/>
              </w:rPr>
            </w:pPr>
            <w:r w:rsidRPr="004D5771">
              <w:rPr>
                <w:rFonts w:ascii="Calibri" w:hAnsi="Calibri" w:cs="Calibri"/>
                <w:sz w:val="24"/>
                <w:szCs w:val="24"/>
              </w:rPr>
              <w:t>Recognise, list</w:t>
            </w:r>
            <w:r w:rsidR="002D4FD0">
              <w:rPr>
                <w:rFonts w:ascii="Calibri" w:hAnsi="Calibri" w:cs="Calibri"/>
                <w:sz w:val="24"/>
                <w:szCs w:val="24"/>
              </w:rPr>
              <w:t>, n</w:t>
            </w:r>
            <w:r w:rsidRPr="004D5771">
              <w:rPr>
                <w:rFonts w:ascii="Calibri" w:hAnsi="Calibri" w:cs="Calibri"/>
                <w:sz w:val="24"/>
                <w:szCs w:val="24"/>
              </w:rPr>
              <w:t>ame or otherwise characterise</w:t>
            </w:r>
          </w:p>
        </w:tc>
      </w:tr>
      <w:tr w:rsidR="004D5771" w:rsidRPr="00501518" w14:paraId="7BF01722" w14:textId="77777777" w:rsidTr="00501518">
        <w:tc>
          <w:tcPr>
            <w:tcW w:w="2093" w:type="dxa"/>
          </w:tcPr>
          <w:p w14:paraId="240F7D07" w14:textId="4AA52604" w:rsidR="004D5771" w:rsidRPr="004D5771" w:rsidRDefault="004D5771" w:rsidP="00501518">
            <w:pPr>
              <w:rPr>
                <w:rFonts w:ascii="Calibri" w:hAnsi="Calibri" w:cs="Calibri"/>
                <w:sz w:val="24"/>
                <w:szCs w:val="24"/>
              </w:rPr>
            </w:pPr>
            <w:r w:rsidRPr="004D5771">
              <w:rPr>
                <w:rFonts w:ascii="Calibri" w:hAnsi="Calibri" w:cs="Calibri"/>
                <w:sz w:val="24"/>
                <w:szCs w:val="24"/>
              </w:rPr>
              <w:t>Justify</w:t>
            </w:r>
          </w:p>
        </w:tc>
        <w:tc>
          <w:tcPr>
            <w:tcW w:w="7149" w:type="dxa"/>
          </w:tcPr>
          <w:p w14:paraId="013C28A6" w14:textId="6AA02208" w:rsidR="004D5771" w:rsidRPr="004D5771" w:rsidRDefault="004D5771" w:rsidP="00501518">
            <w:pPr>
              <w:rPr>
                <w:rFonts w:ascii="Calibri" w:hAnsi="Calibri" w:cs="Calibri"/>
                <w:sz w:val="24"/>
                <w:szCs w:val="24"/>
              </w:rPr>
            </w:pPr>
            <w:r w:rsidRPr="004D5771">
              <w:rPr>
                <w:rFonts w:ascii="Calibri" w:hAnsi="Calibri" w:cs="Calibri"/>
                <w:sz w:val="24"/>
                <w:szCs w:val="24"/>
              </w:rPr>
              <w:t>Present a reasoned case</w:t>
            </w:r>
            <w:r w:rsidR="002D4FD0">
              <w:rPr>
                <w:rFonts w:ascii="Calibri" w:hAnsi="Calibri" w:cs="Calibri"/>
                <w:sz w:val="24"/>
                <w:szCs w:val="24"/>
              </w:rPr>
              <w:t>/argument</w:t>
            </w:r>
            <w:r w:rsidRPr="004D5771">
              <w:rPr>
                <w:rFonts w:ascii="Calibri" w:hAnsi="Calibri" w:cs="Calibri"/>
                <w:sz w:val="24"/>
                <w:szCs w:val="24"/>
              </w:rPr>
              <w:t xml:space="preserve"> for actions or </w:t>
            </w:r>
            <w:r w:rsidR="002D4FD0">
              <w:rPr>
                <w:rFonts w:ascii="Calibri" w:hAnsi="Calibri" w:cs="Calibri"/>
                <w:sz w:val="24"/>
                <w:szCs w:val="24"/>
              </w:rPr>
              <w:t>choices</w:t>
            </w:r>
            <w:r w:rsidRPr="004D5771">
              <w:rPr>
                <w:rFonts w:ascii="Calibri" w:hAnsi="Calibri" w:cs="Calibri"/>
                <w:sz w:val="24"/>
                <w:szCs w:val="24"/>
              </w:rPr>
              <w:t xml:space="preserve"> made</w:t>
            </w:r>
          </w:p>
        </w:tc>
      </w:tr>
      <w:tr w:rsidR="002D4FD0" w:rsidRPr="00501518" w14:paraId="06C7281A" w14:textId="77777777" w:rsidTr="00501518">
        <w:tc>
          <w:tcPr>
            <w:tcW w:w="2093" w:type="dxa"/>
          </w:tcPr>
          <w:p w14:paraId="7D2ACF7F" w14:textId="4CB0D3A3" w:rsidR="002D4FD0" w:rsidRPr="004D5771" w:rsidRDefault="002D4FD0" w:rsidP="00501518">
            <w:pPr>
              <w:rPr>
                <w:rFonts w:ascii="Calibri" w:hAnsi="Calibri" w:cs="Calibri"/>
                <w:sz w:val="24"/>
                <w:szCs w:val="24"/>
              </w:rPr>
            </w:pPr>
            <w:r>
              <w:rPr>
                <w:rFonts w:ascii="Calibri" w:hAnsi="Calibri" w:cs="Calibri"/>
                <w:sz w:val="24"/>
                <w:szCs w:val="24"/>
              </w:rPr>
              <w:t>List</w:t>
            </w:r>
          </w:p>
        </w:tc>
        <w:tc>
          <w:tcPr>
            <w:tcW w:w="7149" w:type="dxa"/>
          </w:tcPr>
          <w:p w14:paraId="6E672A1A" w14:textId="2351FCED" w:rsidR="002D4FD0" w:rsidRPr="004D5771" w:rsidRDefault="002D4FD0" w:rsidP="00501518">
            <w:pPr>
              <w:rPr>
                <w:rFonts w:ascii="Calibri" w:hAnsi="Calibri" w:cs="Calibri"/>
                <w:sz w:val="24"/>
                <w:szCs w:val="24"/>
              </w:rPr>
            </w:pPr>
            <w:r>
              <w:rPr>
                <w:rFonts w:ascii="Calibri" w:hAnsi="Calibri" w:cs="Calibri"/>
                <w:sz w:val="24"/>
                <w:szCs w:val="24"/>
              </w:rPr>
              <w:t xml:space="preserve">Specific, required information </w:t>
            </w:r>
            <w:r w:rsidR="005535F8">
              <w:rPr>
                <w:rFonts w:ascii="Calibri" w:hAnsi="Calibri" w:cs="Calibri"/>
                <w:sz w:val="24"/>
                <w:szCs w:val="24"/>
              </w:rPr>
              <w:t>– could be bullet points</w:t>
            </w:r>
          </w:p>
        </w:tc>
      </w:tr>
      <w:tr w:rsidR="004D5771" w:rsidRPr="00501518" w14:paraId="70363C6F" w14:textId="77777777" w:rsidTr="00501518">
        <w:tc>
          <w:tcPr>
            <w:tcW w:w="2093" w:type="dxa"/>
          </w:tcPr>
          <w:p w14:paraId="0E165C28" w14:textId="0A90F9C1" w:rsidR="004D5771" w:rsidRPr="004D5771" w:rsidRDefault="004D5771" w:rsidP="00501518">
            <w:pPr>
              <w:rPr>
                <w:rFonts w:ascii="Calibri" w:hAnsi="Calibri" w:cs="Calibri"/>
                <w:sz w:val="24"/>
                <w:szCs w:val="24"/>
              </w:rPr>
            </w:pPr>
            <w:r w:rsidRPr="004D5771">
              <w:rPr>
                <w:rFonts w:ascii="Calibri" w:hAnsi="Calibri" w:cs="Calibri"/>
                <w:sz w:val="24"/>
                <w:szCs w:val="24"/>
              </w:rPr>
              <w:t>Name</w:t>
            </w:r>
          </w:p>
        </w:tc>
        <w:tc>
          <w:tcPr>
            <w:tcW w:w="7149" w:type="dxa"/>
          </w:tcPr>
          <w:p w14:paraId="0ADA352A" w14:textId="1BA0B0BE" w:rsidR="004D5771" w:rsidRPr="004D5771" w:rsidRDefault="004D5771" w:rsidP="00501518">
            <w:pPr>
              <w:rPr>
                <w:rFonts w:ascii="Calibri" w:hAnsi="Calibri" w:cs="Calibri"/>
                <w:sz w:val="24"/>
                <w:szCs w:val="24"/>
              </w:rPr>
            </w:pPr>
            <w:r w:rsidRPr="004D5771">
              <w:rPr>
                <w:rFonts w:ascii="Calibri" w:hAnsi="Calibri" w:cs="Calibri"/>
                <w:sz w:val="24"/>
                <w:szCs w:val="24"/>
              </w:rPr>
              <w:t>To provide appropriate word(s) or term(s)</w:t>
            </w:r>
          </w:p>
        </w:tc>
      </w:tr>
      <w:tr w:rsidR="004D5771" w:rsidRPr="00501518" w14:paraId="2D648CFF" w14:textId="77777777" w:rsidTr="00501518">
        <w:tc>
          <w:tcPr>
            <w:tcW w:w="2093" w:type="dxa"/>
          </w:tcPr>
          <w:p w14:paraId="77FF2096" w14:textId="3F471480" w:rsidR="004D5771" w:rsidRPr="004D5771" w:rsidRDefault="004D5771" w:rsidP="00501518">
            <w:pPr>
              <w:rPr>
                <w:rFonts w:ascii="Calibri" w:hAnsi="Calibri" w:cs="Calibri"/>
                <w:sz w:val="24"/>
                <w:szCs w:val="24"/>
              </w:rPr>
            </w:pPr>
            <w:r w:rsidRPr="004D5771">
              <w:rPr>
                <w:rFonts w:ascii="Calibri" w:hAnsi="Calibri" w:cs="Calibri"/>
                <w:sz w:val="24"/>
                <w:szCs w:val="24"/>
              </w:rPr>
              <w:t>Outline</w:t>
            </w:r>
          </w:p>
        </w:tc>
        <w:tc>
          <w:tcPr>
            <w:tcW w:w="7149" w:type="dxa"/>
          </w:tcPr>
          <w:p w14:paraId="11921CB9" w14:textId="63B76881" w:rsidR="004D5771" w:rsidRPr="004D5771" w:rsidRDefault="004D5771" w:rsidP="00501518">
            <w:pPr>
              <w:rPr>
                <w:rFonts w:ascii="Calibri" w:hAnsi="Calibri" w:cs="Calibri"/>
                <w:sz w:val="24"/>
                <w:szCs w:val="24"/>
              </w:rPr>
            </w:pPr>
            <w:r w:rsidRPr="004D5771">
              <w:rPr>
                <w:rFonts w:ascii="Calibri" w:hAnsi="Calibri" w:cs="Calibri"/>
                <w:sz w:val="24"/>
                <w:szCs w:val="24"/>
              </w:rPr>
              <w:t>A description setting out the main points/characteristics</w:t>
            </w:r>
          </w:p>
        </w:tc>
      </w:tr>
      <w:tr w:rsidR="004D5771" w:rsidRPr="00501518" w14:paraId="3197AE12" w14:textId="77777777" w:rsidTr="00501518">
        <w:tc>
          <w:tcPr>
            <w:tcW w:w="2093" w:type="dxa"/>
          </w:tcPr>
          <w:p w14:paraId="73A2950F" w14:textId="3857F234" w:rsidR="004D5771" w:rsidRPr="004D5771" w:rsidRDefault="004D5771" w:rsidP="00501518">
            <w:pPr>
              <w:rPr>
                <w:rFonts w:ascii="Calibri" w:hAnsi="Calibri" w:cs="Calibri"/>
                <w:sz w:val="24"/>
                <w:szCs w:val="24"/>
              </w:rPr>
            </w:pPr>
            <w:r w:rsidRPr="004D5771">
              <w:rPr>
                <w:rFonts w:ascii="Calibri" w:hAnsi="Calibri" w:cs="Calibri"/>
                <w:sz w:val="24"/>
                <w:szCs w:val="24"/>
              </w:rPr>
              <w:t>Perform</w:t>
            </w:r>
          </w:p>
        </w:tc>
        <w:tc>
          <w:tcPr>
            <w:tcW w:w="7149" w:type="dxa"/>
          </w:tcPr>
          <w:p w14:paraId="3F3D66A5" w14:textId="6323F32F" w:rsidR="004D5771" w:rsidRPr="004D5771" w:rsidRDefault="004D5771" w:rsidP="00501518">
            <w:pPr>
              <w:rPr>
                <w:rFonts w:ascii="Calibri" w:hAnsi="Calibri" w:cs="Calibri"/>
                <w:sz w:val="24"/>
                <w:szCs w:val="24"/>
              </w:rPr>
            </w:pPr>
            <w:r w:rsidRPr="004D5771">
              <w:rPr>
                <w:rFonts w:ascii="Calibri" w:hAnsi="Calibri" w:cs="Calibri"/>
                <w:sz w:val="24"/>
                <w:szCs w:val="24"/>
              </w:rPr>
              <w:t>Present/enact/demonstrate practically</w:t>
            </w:r>
          </w:p>
        </w:tc>
      </w:tr>
      <w:tr w:rsidR="004D5771" w:rsidRPr="00501518" w14:paraId="3F397094" w14:textId="77777777" w:rsidTr="00501518">
        <w:tc>
          <w:tcPr>
            <w:tcW w:w="2093" w:type="dxa"/>
          </w:tcPr>
          <w:p w14:paraId="2253312C" w14:textId="28CBD652" w:rsidR="004D5771" w:rsidRPr="004D5771" w:rsidRDefault="004D5771" w:rsidP="00501518">
            <w:pPr>
              <w:rPr>
                <w:rFonts w:ascii="Calibri" w:hAnsi="Calibri" w:cs="Calibri"/>
                <w:sz w:val="24"/>
                <w:szCs w:val="24"/>
              </w:rPr>
            </w:pPr>
            <w:r w:rsidRPr="004D5771">
              <w:rPr>
                <w:rFonts w:ascii="Calibri" w:hAnsi="Calibri" w:cs="Calibri"/>
                <w:sz w:val="24"/>
                <w:szCs w:val="24"/>
              </w:rPr>
              <w:t>Reflect</w:t>
            </w:r>
          </w:p>
        </w:tc>
        <w:tc>
          <w:tcPr>
            <w:tcW w:w="7149" w:type="dxa"/>
          </w:tcPr>
          <w:p w14:paraId="6C922F9C" w14:textId="4ECE360E" w:rsidR="004D5771" w:rsidRPr="004D5771" w:rsidRDefault="004D5771" w:rsidP="00501518">
            <w:pPr>
              <w:rPr>
                <w:rFonts w:ascii="Calibri" w:hAnsi="Calibri" w:cs="Calibri"/>
                <w:sz w:val="24"/>
                <w:szCs w:val="24"/>
              </w:rPr>
            </w:pPr>
            <w:r w:rsidRPr="004D5771">
              <w:rPr>
                <w:rFonts w:ascii="Calibri" w:hAnsi="Calibri" w:cs="Calibri"/>
                <w:sz w:val="24"/>
                <w:szCs w:val="24"/>
              </w:rPr>
              <w:t>Look back upon and appraise, relate to, e.g. to stated aims.  Give contemplative, balanced consideration to an issue or action</w:t>
            </w:r>
          </w:p>
        </w:tc>
      </w:tr>
      <w:tr w:rsidR="004D5771" w:rsidRPr="00501518" w14:paraId="72F6EA90" w14:textId="77777777" w:rsidTr="00501518">
        <w:tc>
          <w:tcPr>
            <w:tcW w:w="2093" w:type="dxa"/>
          </w:tcPr>
          <w:p w14:paraId="76DF924F" w14:textId="24F543C8" w:rsidR="004D5771" w:rsidRPr="004D5771" w:rsidRDefault="004D5771" w:rsidP="00501518">
            <w:pPr>
              <w:rPr>
                <w:rFonts w:ascii="Calibri" w:hAnsi="Calibri" w:cs="Calibri"/>
                <w:sz w:val="24"/>
                <w:szCs w:val="24"/>
              </w:rPr>
            </w:pPr>
            <w:r w:rsidRPr="004D5771">
              <w:rPr>
                <w:rFonts w:ascii="Calibri" w:hAnsi="Calibri" w:cs="Calibri"/>
                <w:sz w:val="24"/>
                <w:szCs w:val="24"/>
              </w:rPr>
              <w:t>Select</w:t>
            </w:r>
          </w:p>
        </w:tc>
        <w:tc>
          <w:tcPr>
            <w:tcW w:w="7149" w:type="dxa"/>
          </w:tcPr>
          <w:p w14:paraId="79FCD150" w14:textId="79947358" w:rsidR="004D5771" w:rsidRPr="004D5771" w:rsidRDefault="004D5771" w:rsidP="00501518">
            <w:pPr>
              <w:rPr>
                <w:rFonts w:ascii="Calibri" w:hAnsi="Calibri" w:cs="Calibri"/>
                <w:sz w:val="24"/>
                <w:szCs w:val="24"/>
              </w:rPr>
            </w:pPr>
            <w:r w:rsidRPr="004D5771">
              <w:rPr>
                <w:rFonts w:ascii="Calibri" w:hAnsi="Calibri" w:cs="Calibri"/>
                <w:sz w:val="24"/>
                <w:szCs w:val="24"/>
              </w:rPr>
              <w:t>Choose as being the most suitable for a task or purpose</w:t>
            </w:r>
          </w:p>
        </w:tc>
      </w:tr>
      <w:tr w:rsidR="004D5771" w:rsidRPr="00501518" w14:paraId="741E2260" w14:textId="77777777" w:rsidTr="00501518">
        <w:tc>
          <w:tcPr>
            <w:tcW w:w="2093" w:type="dxa"/>
          </w:tcPr>
          <w:p w14:paraId="10184C7F" w14:textId="70880B7A" w:rsidR="004D5771" w:rsidRPr="004D5771" w:rsidRDefault="004D5771" w:rsidP="00501518">
            <w:pPr>
              <w:rPr>
                <w:rFonts w:ascii="Calibri" w:hAnsi="Calibri" w:cs="Calibri"/>
                <w:sz w:val="24"/>
                <w:szCs w:val="24"/>
              </w:rPr>
            </w:pPr>
            <w:r w:rsidRPr="004D5771">
              <w:rPr>
                <w:rFonts w:ascii="Calibri" w:hAnsi="Calibri" w:cs="Calibri"/>
                <w:sz w:val="24"/>
                <w:szCs w:val="24"/>
              </w:rPr>
              <w:t>State</w:t>
            </w:r>
          </w:p>
        </w:tc>
        <w:tc>
          <w:tcPr>
            <w:tcW w:w="7149" w:type="dxa"/>
          </w:tcPr>
          <w:p w14:paraId="0F3B61A8" w14:textId="0C617D06" w:rsidR="004D5771" w:rsidRPr="004D5771" w:rsidRDefault="004D5771" w:rsidP="00501518">
            <w:pPr>
              <w:rPr>
                <w:rFonts w:ascii="Calibri" w:hAnsi="Calibri" w:cs="Calibri"/>
                <w:sz w:val="24"/>
                <w:szCs w:val="24"/>
              </w:rPr>
            </w:pPr>
            <w:r w:rsidRPr="004D5771">
              <w:rPr>
                <w:rFonts w:ascii="Calibri" w:hAnsi="Calibri" w:cs="Calibri"/>
                <w:sz w:val="24"/>
                <w:szCs w:val="24"/>
              </w:rPr>
              <w:t>Express in precise terms.</w:t>
            </w:r>
          </w:p>
        </w:tc>
      </w:tr>
      <w:tr w:rsidR="004D5771" w:rsidRPr="00501518" w14:paraId="7E5E15D7" w14:textId="77777777" w:rsidTr="00501518">
        <w:tc>
          <w:tcPr>
            <w:tcW w:w="2093" w:type="dxa"/>
          </w:tcPr>
          <w:p w14:paraId="49A0CEDB" w14:textId="615352A9" w:rsidR="004D5771" w:rsidRPr="004D5771" w:rsidRDefault="004D5771" w:rsidP="00501518">
            <w:pPr>
              <w:rPr>
                <w:rFonts w:ascii="Calibri" w:hAnsi="Calibri" w:cs="Calibri"/>
                <w:sz w:val="24"/>
                <w:szCs w:val="24"/>
              </w:rPr>
            </w:pPr>
            <w:r w:rsidRPr="004D5771">
              <w:rPr>
                <w:rFonts w:ascii="Calibri" w:hAnsi="Calibri" w:cs="Calibri"/>
                <w:sz w:val="24"/>
                <w:szCs w:val="24"/>
              </w:rPr>
              <w:t>Suggest</w:t>
            </w:r>
          </w:p>
        </w:tc>
        <w:tc>
          <w:tcPr>
            <w:tcW w:w="7149" w:type="dxa"/>
          </w:tcPr>
          <w:p w14:paraId="392C9508" w14:textId="4065A502" w:rsidR="004D5771" w:rsidRPr="004D5771" w:rsidRDefault="004D5771" w:rsidP="00501518">
            <w:pPr>
              <w:rPr>
                <w:rFonts w:ascii="Calibri" w:hAnsi="Calibri" w:cs="Calibri"/>
                <w:sz w:val="24"/>
                <w:szCs w:val="24"/>
              </w:rPr>
            </w:pPr>
            <w:r w:rsidRPr="004D5771">
              <w:rPr>
                <w:rFonts w:ascii="Calibri" w:hAnsi="Calibri" w:cs="Calibri"/>
                <w:sz w:val="24"/>
                <w:szCs w:val="24"/>
              </w:rPr>
              <w:t>Give possible alternatives, produce an idea, put forward, e.g. an idea or plan, for consideration</w:t>
            </w:r>
          </w:p>
        </w:tc>
      </w:tr>
      <w:tr w:rsidR="004D5771" w:rsidRPr="00501518" w14:paraId="74450B75" w14:textId="77777777" w:rsidTr="00501518">
        <w:tc>
          <w:tcPr>
            <w:tcW w:w="2093" w:type="dxa"/>
          </w:tcPr>
          <w:p w14:paraId="7C19A1B7" w14:textId="7D5873C3" w:rsidR="004D5771" w:rsidRPr="004D5771" w:rsidRDefault="004D5771" w:rsidP="00501518">
            <w:pPr>
              <w:rPr>
                <w:rFonts w:ascii="Calibri" w:hAnsi="Calibri" w:cs="Calibri"/>
                <w:sz w:val="24"/>
                <w:szCs w:val="24"/>
              </w:rPr>
            </w:pPr>
            <w:r w:rsidRPr="004D5771">
              <w:rPr>
                <w:rFonts w:ascii="Calibri" w:hAnsi="Calibri" w:cs="Calibri"/>
                <w:sz w:val="24"/>
                <w:szCs w:val="24"/>
              </w:rPr>
              <w:t>Summarise</w:t>
            </w:r>
          </w:p>
        </w:tc>
        <w:tc>
          <w:tcPr>
            <w:tcW w:w="7149" w:type="dxa"/>
          </w:tcPr>
          <w:p w14:paraId="7E5DEC74" w14:textId="4DB2D358" w:rsidR="004D5771" w:rsidRPr="004D5771" w:rsidRDefault="004D5771" w:rsidP="00501518">
            <w:pPr>
              <w:rPr>
                <w:rFonts w:ascii="Calibri" w:hAnsi="Calibri" w:cs="Calibri"/>
                <w:sz w:val="24"/>
                <w:szCs w:val="24"/>
              </w:rPr>
            </w:pPr>
            <w:r w:rsidRPr="004D5771">
              <w:rPr>
                <w:rFonts w:ascii="Calibri" w:hAnsi="Calibri" w:cs="Calibri"/>
                <w:sz w:val="24"/>
                <w:szCs w:val="24"/>
              </w:rPr>
              <w:t>To sum up or to put things into your own words or to create a précis of the information discussed</w:t>
            </w:r>
          </w:p>
        </w:tc>
      </w:tr>
    </w:tbl>
    <w:p w14:paraId="3C708D0C" w14:textId="77777777" w:rsidR="00501518" w:rsidRPr="00501518" w:rsidRDefault="00501518" w:rsidP="00501518">
      <w:pPr>
        <w:rPr>
          <w:rFonts w:ascii="Calibri" w:hAnsi="Calibri" w:cs="Calibri"/>
        </w:rPr>
      </w:pPr>
    </w:p>
    <w:sectPr w:rsidR="00501518" w:rsidRPr="00501518">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43BBAC1" w14:textId="77777777" w:rsidR="00F01E28" w:rsidRDefault="00F01E28" w:rsidP="00F01E28">
      <w:pPr>
        <w:spacing w:after="0" w:line="240" w:lineRule="auto"/>
      </w:pPr>
      <w:r>
        <w:separator/>
      </w:r>
    </w:p>
  </w:endnote>
  <w:endnote w:type="continuationSeparator" w:id="0">
    <w:p w14:paraId="63CFBCC9" w14:textId="77777777" w:rsidR="00F01E28" w:rsidRDefault="00F01E28" w:rsidP="00F01E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9519" w:type="dxa"/>
      <w:tblInd w:w="-877" w:type="dxa"/>
      <w:tblLook w:val="04A0" w:firstRow="1" w:lastRow="0" w:firstColumn="1" w:lastColumn="0" w:noHBand="0" w:noVBand="1"/>
    </w:tblPr>
    <w:tblGrid>
      <w:gridCol w:w="2119"/>
      <w:gridCol w:w="3686"/>
      <w:gridCol w:w="1134"/>
      <w:gridCol w:w="2580"/>
    </w:tblGrid>
    <w:tr w:rsidR="00F01E28" w:rsidRPr="00C83BC5" w14:paraId="50CCEBB3" w14:textId="77777777" w:rsidTr="00615000">
      <w:tc>
        <w:tcPr>
          <w:tcW w:w="2119" w:type="dxa"/>
        </w:tcPr>
        <w:p w14:paraId="2857D101" w14:textId="29616C32" w:rsidR="00F01E28" w:rsidRPr="00F10879" w:rsidRDefault="00F01E28" w:rsidP="00F01E28">
          <w:pPr>
            <w:pStyle w:val="Footer"/>
            <w:rPr>
              <w:sz w:val="20"/>
              <w:szCs w:val="20"/>
            </w:rPr>
          </w:pPr>
          <w:r w:rsidRPr="00C83BC5">
            <w:rPr>
              <w:b/>
              <w:bCs/>
              <w:sz w:val="20"/>
              <w:szCs w:val="20"/>
            </w:rPr>
            <w:t xml:space="preserve">Doc Number: </w:t>
          </w:r>
          <w:r>
            <w:rPr>
              <w:sz w:val="20"/>
              <w:szCs w:val="20"/>
            </w:rPr>
            <w:t>AM0</w:t>
          </w:r>
          <w:r w:rsidR="00615000">
            <w:rPr>
              <w:sz w:val="20"/>
              <w:szCs w:val="20"/>
            </w:rPr>
            <w:t>65</w:t>
          </w:r>
        </w:p>
      </w:tc>
      <w:tc>
        <w:tcPr>
          <w:tcW w:w="3686" w:type="dxa"/>
        </w:tcPr>
        <w:p w14:paraId="4BF9CEEE" w14:textId="18A5EADB" w:rsidR="00F01E28" w:rsidRPr="00C83BC5" w:rsidRDefault="00F01E28" w:rsidP="00F01E28">
          <w:pPr>
            <w:pStyle w:val="Footer"/>
            <w:rPr>
              <w:sz w:val="20"/>
              <w:szCs w:val="20"/>
            </w:rPr>
          </w:pPr>
          <w:r w:rsidRPr="00C83BC5">
            <w:rPr>
              <w:b/>
              <w:bCs/>
              <w:sz w:val="20"/>
              <w:szCs w:val="20"/>
            </w:rPr>
            <w:t xml:space="preserve">Doc Name: </w:t>
          </w:r>
          <w:r>
            <w:rPr>
              <w:sz w:val="20"/>
              <w:szCs w:val="20"/>
            </w:rPr>
            <w:t>Command verb definitions</w:t>
          </w:r>
        </w:p>
      </w:tc>
      <w:tc>
        <w:tcPr>
          <w:tcW w:w="1134" w:type="dxa"/>
        </w:tcPr>
        <w:p w14:paraId="498469CF" w14:textId="2B8A085D" w:rsidR="00F01E28" w:rsidRPr="00C83BC5" w:rsidRDefault="00F01E28" w:rsidP="00F01E28">
          <w:pPr>
            <w:pStyle w:val="Footer"/>
            <w:rPr>
              <w:sz w:val="20"/>
              <w:szCs w:val="20"/>
            </w:rPr>
          </w:pPr>
          <w:r w:rsidRPr="00C83BC5">
            <w:rPr>
              <w:b/>
              <w:bCs/>
              <w:sz w:val="20"/>
              <w:szCs w:val="20"/>
            </w:rPr>
            <w:t>Version:</w:t>
          </w:r>
          <w:r w:rsidRPr="00C83BC5">
            <w:rPr>
              <w:sz w:val="20"/>
              <w:szCs w:val="20"/>
            </w:rPr>
            <w:t xml:space="preserve"> </w:t>
          </w:r>
          <w:r>
            <w:rPr>
              <w:sz w:val="20"/>
              <w:szCs w:val="20"/>
            </w:rPr>
            <w:t>1</w:t>
          </w:r>
        </w:p>
      </w:tc>
      <w:tc>
        <w:tcPr>
          <w:tcW w:w="2580" w:type="dxa"/>
        </w:tcPr>
        <w:p w14:paraId="77DC12DF" w14:textId="171314B6" w:rsidR="00F01E28" w:rsidRPr="00C83BC5" w:rsidRDefault="00F01E28" w:rsidP="00F01E28">
          <w:pPr>
            <w:pStyle w:val="Footer"/>
            <w:rPr>
              <w:sz w:val="20"/>
              <w:szCs w:val="20"/>
            </w:rPr>
          </w:pPr>
          <w:r w:rsidRPr="00C83BC5">
            <w:rPr>
              <w:b/>
              <w:bCs/>
              <w:sz w:val="20"/>
              <w:szCs w:val="20"/>
            </w:rPr>
            <w:t>Date of Review:</w:t>
          </w:r>
          <w:r>
            <w:rPr>
              <w:b/>
              <w:bCs/>
              <w:sz w:val="20"/>
              <w:szCs w:val="20"/>
            </w:rPr>
            <w:t xml:space="preserve"> </w:t>
          </w:r>
          <w:r>
            <w:rPr>
              <w:sz w:val="20"/>
              <w:szCs w:val="20"/>
            </w:rPr>
            <w:t>June 2026</w:t>
          </w:r>
        </w:p>
      </w:tc>
    </w:tr>
  </w:tbl>
  <w:p w14:paraId="6496FD3E" w14:textId="42642EEA" w:rsidR="00F01E28" w:rsidRDefault="006D3361">
    <w:pPr>
      <w:pStyle w:val="Footer"/>
    </w:pPr>
    <w:r>
      <w:rPr>
        <w:noProof/>
      </w:rPr>
      <w:pict w14:anchorId="5160CF7A">
        <v:shapetype id="_x0000_t202" coordsize="21600,21600" o:spt="202" path="m,l,21600r21600,l21600,xe">
          <v:stroke joinstyle="miter"/>
          <v:path gradientshapeok="t" o:connecttype="rect"/>
        </v:shapetype>
        <v:shape id="_x0000_s1030" type="#_x0000_t202" style="position:absolute;margin-left:416.25pt;margin-top:-38.55pt;width:96pt;height:71.25pt;z-index:251666432;mso-position-horizontal-relative:text;mso-position-vertical-relative:text" strokecolor="white [3212]">
          <v:textbox>
            <w:txbxContent>
              <w:p w14:paraId="66E16DEC" w14:textId="0B5739D0" w:rsidR="00F01E28" w:rsidRDefault="00F01E28">
                <w:r w:rsidRPr="00F01E28">
                  <w:rPr>
                    <w:noProof/>
                  </w:rPr>
                  <w:drawing>
                    <wp:inline distT="0" distB="0" distL="0" distR="0" wp14:anchorId="455D0754" wp14:editId="491388BF">
                      <wp:extent cx="1028700" cy="802386"/>
                      <wp:effectExtent l="0" t="0" r="0" b="0"/>
                      <wp:docPr id="7600224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9189" cy="802767"/>
                              </a:xfrm>
                              <a:prstGeom prst="rect">
                                <a:avLst/>
                              </a:prstGeom>
                              <a:noFill/>
                              <a:ln>
                                <a:noFill/>
                              </a:ln>
                            </pic:spPr>
                          </pic:pic>
                        </a:graphicData>
                      </a:graphic>
                    </wp:inline>
                  </w:drawing>
                </w:r>
              </w:p>
            </w:txbxContent>
          </v:textbox>
        </v:shape>
      </w:pict>
    </w:r>
    <w:r>
      <w:rPr>
        <w:noProof/>
      </w:rPr>
      <w:pict w14:anchorId="5ABADC98">
        <v:shape id="_x0000_s1028" type="#_x0000_t202" style="position:absolute;margin-left:502.1pt;margin-top:768.25pt;width:85.75pt;height:62.6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an3OAIAAIMEAAAOAAAAZHJzL2Uyb0RvYy54bWysVE1v2zAMvQ/YfxB0X+x8tY0Rp8hSZBgQ&#10;tAXSomdFlmIDsqhJSuzs149S4iTtehp2kSmReiIfHz29b2tF9sK6CnRO+72UEqE5FJXe5vT1Zfnt&#10;jhLnmS6YAi1yehCO3s++fpk2JhMDKEEVwhIE0S5rTE5L702WJI6XomauB0ZodEqwNfO4tduksKxB&#10;9FolgzS9SRqwhbHAhXN4+nB00lnEl1Jw/ySlE56onGJuPq42rpuwJrMpy7aWmbLipzTYP2RRs0rj&#10;o2eoB+YZ2dnqL6i64hYcSN/jUCcgZcVFrAGr6acfqlmXzIhYC5LjzJkm9/9g+eN+bZ4t8e13aLGB&#10;gZDGuMzhYainlbYOX8yUoB8pPJxpE60nPFxK7ybDwYQSjr7bybg/jDDJ5baxzv8QUJNg5NRiWyJb&#10;bL9yHl/E0C4kPOZAVcWyUipughTEQlmyZ9hE5Tvwd1FKkyanN8NxGoHf+aKYLgib7ScImIHSmMil&#10;9mD5dtOSqsjpsONlA8UB6bJwVJIzfFlhTSvm/DOzKB1kCMfBP+EiFWBOcLIoKcH+/uw8xGNH0UtJ&#10;g1LMqfu1Y1ZQon5q7PWkPxoF7cbNaHw7wI299myuPXpXLwCJ6uPgGR7NEO9VZ0oL9RtOzTy8ii6m&#10;Ob6dU9+ZC38cEJw6LubzGIRqNcyv9NrwAB0aEzr20r4xa05t9SiIR+hEy7IP3T3Ghpsa5jsPsoqt&#10;DzwfWT3Rj0qPijhNZRil632Muvw7Zn8AAAD//wMAUEsDBBQABgAIAAAAIQA29C8i4wAAAA8BAAAP&#10;AAAAZHJzL2Rvd25yZXYueG1sTI9PS8NAEMXvgt9hGcGb3U2bPyVmU4IighbE6sXbNhmTYHY2ZLdt&#10;+u2dnvT2HvPjzXvFZraDOOLke0caooUCgVS7pqdWw+fH090ahA+GGjM4Qg1n9LApr68KkzfuRO94&#10;3IVWcAj53GjoQhhzKX3doTV+4UYkvn27yZrAdmplM5kTh9tBLpVKpTU98YfOjPjQYf2zO1gNL/GX&#10;eVyFVzwHmt+q6nk9xn6r9e3NXN2DCDiHPxgu9bk6lNxp7w7UeDGwVypeMssqWaUJiAsTZUkGYs8q&#10;TaMMZFnI/zvKXwAAAP//AwBQSwECLQAUAAYACAAAACEAtoM4kv4AAADhAQAAEwAAAAAAAAAAAAAA&#10;AAAAAAAAW0NvbnRlbnRfVHlwZXNdLnhtbFBLAQItABQABgAIAAAAIQA4/SH/1gAAAJQBAAALAAAA&#10;AAAAAAAAAAAAAC8BAABfcmVscy8ucmVsc1BLAQItABQABgAIAAAAIQAuIan3OAIAAIMEAAAOAAAA&#10;AAAAAAAAAAAAAC4CAABkcnMvZTJvRG9jLnhtbFBLAQItABQABgAIAAAAIQA29C8i4wAAAA8BAAAP&#10;AAAAAAAAAAAAAAAAAJIEAABkcnMvZG93bnJldi54bWxQSwUGAAAAAAQABADzAAAAogUAAAAA&#10;" fillcolor="white [3201]" strokecolor="white [3212]" strokeweight=".5pt">
          <v:textbox>
            <w:txbxContent>
              <w:p w14:paraId="0F6269A0" w14:textId="77777777" w:rsidR="00F01E28" w:rsidRDefault="00F01E28" w:rsidP="00F01E28">
                <w:r>
                  <w:rPr>
                    <w:noProof/>
                  </w:rPr>
                  <w:drawing>
                    <wp:inline distT="0" distB="0" distL="0" distR="0" wp14:anchorId="7F1E8AE3" wp14:editId="51C312BC">
                      <wp:extent cx="950378" cy="747312"/>
                      <wp:effectExtent l="0" t="0" r="2540" b="0"/>
                      <wp:docPr id="1796380399" name="Picture 1796380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959875" cy="754780"/>
                              </a:xfrm>
                              <a:prstGeom prst="rect">
                                <a:avLst/>
                              </a:prstGeom>
                              <a:noFill/>
                              <a:ln>
                                <a:noFill/>
                              </a:ln>
                            </pic:spPr>
                          </pic:pic>
                        </a:graphicData>
                      </a:graphic>
                    </wp:inline>
                  </w:drawing>
                </w:r>
              </w:p>
            </w:txbxContent>
          </v:textbox>
        </v:shape>
      </w:pict>
    </w:r>
    <w:r>
      <w:rPr>
        <w:noProof/>
      </w:rPr>
      <w:pict w14:anchorId="243ED7AB">
        <v:shape id="_x0000_s1027" type="#_x0000_t202" style="position:absolute;margin-left:502.1pt;margin-top:768.25pt;width:85.75pt;height:62.6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YiOAIAAIMEAAAOAAAAZHJzL2Uyb0RvYy54bWysVE1v2zAMvQ/YfxB0X+x8tY0Rp8hSZBgQ&#10;tAXSomdFlmIDsqhJSuzs149S4iTtehp2kSmReiIfHz29b2tF9sK6CnRO+72UEqE5FJXe5vT1Zfnt&#10;jhLnmS6YAi1yehCO3s++fpk2JhMDKEEVwhIE0S5rTE5L702WJI6XomauB0ZodEqwNfO4tduksKxB&#10;9FolgzS9SRqwhbHAhXN4+nB00lnEl1Jw/ySlE56onGJuPq42rpuwJrMpy7aWmbLipzTYP2RRs0rj&#10;o2eoB+YZ2dnqL6i64hYcSN/jUCcgZcVFrAGr6acfqlmXzIhYC5LjzJkm9/9g+eN+bZ4t8e13aLGB&#10;gZDGuMzhYainlbYOX8yUoB8pPJxpE60nPFxK7ybDwYQSjr7bybg/jDDJ5baxzv8QUJNg5NRiWyJb&#10;bL9yHl/E0C4kPOZAVcWyUipughTEQlmyZ9hE5Tvwd1FKkyanN8NxGoHf+aKYLgib7ScImIHSmMil&#10;9mD5dtOSqsjpoONlA8UB6bJwVJIzfFlhTSvm/DOzKB1kCMfBP+EiFWBOcLIoKcH+/uw8xGNH0UtJ&#10;g1LMqfu1Y1ZQon5q7PWkPxoF7cbNaHw7wI299myuPXpXLwCJ6uPgGR7NEO9VZ0oL9RtOzTy8ii6m&#10;Ob6dU9+ZC38cEJw6LubzGIRqNcyv9NrwAB0aEzr20r4xa05t9SiIR+hEy7IP3T3Ghpsa5jsPsoqt&#10;DzwfWT3Rj0qPijhNZRil632Muvw7Zn8AAAD//wMAUEsDBBQABgAIAAAAIQA29C8i4wAAAA8BAAAP&#10;AAAAZHJzL2Rvd25yZXYueG1sTI9PS8NAEMXvgt9hGcGb3U2bPyVmU4IighbE6sXbNhmTYHY2ZLdt&#10;+u2dnvT2HvPjzXvFZraDOOLke0caooUCgVS7pqdWw+fH090ahA+GGjM4Qg1n9LApr68KkzfuRO94&#10;3IVWcAj53GjoQhhzKX3doTV+4UYkvn27yZrAdmplM5kTh9tBLpVKpTU98YfOjPjQYf2zO1gNL/GX&#10;eVyFVzwHmt+q6nk9xn6r9e3NXN2DCDiHPxgu9bk6lNxp7w7UeDGwVypeMssqWaUJiAsTZUkGYs8q&#10;TaMMZFnI/zvKXwAAAP//AwBQSwECLQAUAAYACAAAACEAtoM4kv4AAADhAQAAEwAAAAAAAAAAAAAA&#10;AAAAAAAAW0NvbnRlbnRfVHlwZXNdLnhtbFBLAQItABQABgAIAAAAIQA4/SH/1gAAAJQBAAALAAAA&#10;AAAAAAAAAAAAAC8BAABfcmVscy8ucmVsc1BLAQItABQABgAIAAAAIQBRk+YiOAIAAIMEAAAOAAAA&#10;AAAAAAAAAAAAAC4CAABkcnMvZTJvRG9jLnhtbFBLAQItABQABgAIAAAAIQA29C8i4wAAAA8BAAAP&#10;AAAAAAAAAAAAAAAAAJIEAABkcnMvZG93bnJldi54bWxQSwUGAAAAAAQABADzAAAAogUAAAAA&#10;" fillcolor="white [3201]" strokecolor="white [3212]" strokeweight=".5pt">
          <v:textbox>
            <w:txbxContent>
              <w:p w14:paraId="370AF459" w14:textId="77777777" w:rsidR="00F01E28" w:rsidRDefault="00F01E28" w:rsidP="00F01E28">
                <w:r>
                  <w:rPr>
                    <w:noProof/>
                  </w:rPr>
                  <w:drawing>
                    <wp:inline distT="0" distB="0" distL="0" distR="0" wp14:anchorId="2EB12D6D" wp14:editId="5E287ACC">
                      <wp:extent cx="950378" cy="747312"/>
                      <wp:effectExtent l="0" t="0" r="2540" b="0"/>
                      <wp:docPr id="389173925" name="Picture 3891739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959875" cy="754780"/>
                              </a:xfrm>
                              <a:prstGeom prst="rect">
                                <a:avLst/>
                              </a:prstGeom>
                              <a:noFill/>
                              <a:ln>
                                <a:noFill/>
                              </a:ln>
                            </pic:spPr>
                          </pic:pic>
                        </a:graphicData>
                      </a:graphic>
                    </wp:inline>
                  </w:drawing>
                </w:r>
              </w:p>
            </w:txbxContent>
          </v:textbox>
        </v:shape>
      </w:pict>
    </w:r>
    <w:r>
      <w:rPr>
        <w:noProof/>
      </w:rPr>
      <w:pict w14:anchorId="68F2556E">
        <v:shape id="_x0000_s1026" type="#_x0000_t202" style="position:absolute;margin-left:502.1pt;margin-top:768.25pt;width:85.75pt;height:62.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0eGNQIAAIMEAAAOAAAAZHJzL2Uyb0RvYy54bWysVE1vGyEQvVfqf0Dc611/JbHldeQ6clXJ&#10;SiI5Uc6YBS8Sy1DA3nV/fQf8mTSnqhd2YIbHzJs3O7lva012wnkFpqDdTk6JMBxKZTYFfX1ZfLuj&#10;xAdmSqbBiILuhaf3069fJo0dix5UoEvhCIIYP25sQasQ7DjLPK9EzXwHrDDolOBqFnDrNlnpWIPo&#10;tc56eX6TNeBK64AL7/H04eCk04QvpeDhSUovAtEFxdxCWl1a13HNphM23jhmK8WPabB/yKJmyuCj&#10;Z6gHFhjZOvUXVK24Aw8ydDjUGUipuEg1YDXd/EM1q4pZkWpBcrw90+T/Hyx/3K3ssyOh/Q4tNjAS&#10;0lg/9ngY62mlq+MXMyXoRwr3Z9pEGwiPl/K7Ub83ooSj73Y07PYTTHa5bZ0PPwTUJBoFddiWxBbb&#10;LX3AFzH0FBIf86BVuVBap02UgphrR3YMm6jDCfxdlDakKehNf5gn4He+JKYLwnrzCQJmoA0mcqk9&#10;WqFdt0SVV7ysodwjXQ4OSvKWLxTWtGQ+PDOH0kGGcBzCEy5SA+YER4uSCtzvz85jPHYUvZQ0KMWC&#10;+l9b5gQl+qfBXo+6g0HUbtoMhrc93Lhrz/raY7b1HJCoLg6e5cmM8UGfTOmgfsOpmcVX0cUMx7cL&#10;Gk7mPBwGBKeOi9ksBaFaLQtLs7I8QsfGxI69tG/M2WNbAwriEU6iZeMP3T3ExpsGZtsAUqXWR54P&#10;rB7pR6UnRRynMo7S9T5FXf4d0z8AAAD//wMAUEsDBBQABgAIAAAAIQA29C8i4wAAAA8BAAAPAAAA&#10;ZHJzL2Rvd25yZXYueG1sTI9PS8NAEMXvgt9hGcGb3U2bPyVmU4IighbE6sXbNhmTYHY2ZLdt+u2d&#10;nvT2HvPjzXvFZraDOOLke0caooUCgVS7pqdWw+fH090ahA+GGjM4Qg1n9LApr68KkzfuRO943IVW&#10;cAj53GjoQhhzKX3doTV+4UYkvn27yZrAdmplM5kTh9tBLpVKpTU98YfOjPjQYf2zO1gNL/GXeVyF&#10;VzwHmt+q6nk9xn6r9e3NXN2DCDiHPxgu9bk6lNxp7w7UeDGwVypeMssqWaUJiAsTZUkGYs8qTaMM&#10;ZFnI/zvKXwAAAP//AwBQSwECLQAUAAYACAAAACEAtoM4kv4AAADhAQAAEwAAAAAAAAAAAAAAAAAA&#10;AAAAW0NvbnRlbnRfVHlwZXNdLnhtbFBLAQItABQABgAIAAAAIQA4/SH/1gAAAJQBAAALAAAAAAAA&#10;AAAAAAAAAC8BAABfcmVscy8ucmVsc1BLAQItABQABgAIAAAAIQCRQ0eGNQIAAIMEAAAOAAAAAAAA&#10;AAAAAAAAAC4CAABkcnMvZTJvRG9jLnhtbFBLAQItABQABgAIAAAAIQA29C8i4wAAAA8BAAAPAAAA&#10;AAAAAAAAAAAAAI8EAABkcnMvZG93bnJldi54bWxQSwUGAAAAAAQABADzAAAAnwUAAAAA&#10;" fillcolor="white [3201]" strokecolor="white [3212]" strokeweight=".5pt">
          <v:textbox>
            <w:txbxContent>
              <w:p w14:paraId="1FE0CB30" w14:textId="77777777" w:rsidR="00F01E28" w:rsidRDefault="00F01E28" w:rsidP="00F01E28">
                <w:r>
                  <w:rPr>
                    <w:noProof/>
                  </w:rPr>
                  <w:drawing>
                    <wp:inline distT="0" distB="0" distL="0" distR="0" wp14:anchorId="5ADED44E" wp14:editId="31838C01">
                      <wp:extent cx="950378" cy="747312"/>
                      <wp:effectExtent l="0" t="0" r="2540" b="0"/>
                      <wp:docPr id="1774159536" name="Picture 1774159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959875" cy="754780"/>
                              </a:xfrm>
                              <a:prstGeom prst="rect">
                                <a:avLst/>
                              </a:prstGeom>
                              <a:noFill/>
                              <a:ln>
                                <a:noFill/>
                              </a:ln>
                            </pic:spPr>
                          </pic:pic>
                        </a:graphicData>
                      </a:graphic>
                    </wp:inline>
                  </w:drawing>
                </w:r>
              </w:p>
            </w:txbxContent>
          </v:textbox>
        </v:shape>
      </w:pict>
    </w:r>
    <w:r>
      <w:rPr>
        <w:noProof/>
      </w:rPr>
      <w:pict w14:anchorId="6E574008">
        <v:shape id="Text Box 3" o:spid="_x0000_s1025" type="#_x0000_t202" style="position:absolute;margin-left:502.1pt;margin-top:768.25pt;width:85.75pt;height:62.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OnqMwIAAHwEAAAOAAAAZHJzL2Uyb0RvYy54bWysVE1v2zAMvQ/YfxB0X+x8tY0Rp8hSZBgQ&#10;tAXSomdFlmIDsqhJSuzs149SnI92PQ27yJRIPZGPj57et7Uie2FdBTqn/V5KidAcikpvc/r6svx2&#10;R4nzTBdMgRY5PQhH72dfv0wbk4kBlKAKYQmCaJc1Jqel9yZLEsdLUTPXAyM0OiXYmnnc2m1SWNYg&#10;eq2SQZreJA3Ywljgwjk8fTg66SziSym4f5LSCU9UTjE3H1cb101Yk9mUZVvLTFnxLg32D1nUrNL4&#10;6BnqgXlGdrb6C6quuAUH0vc41AlIWXERa8Bq+umHatYlMyLWguQ4c6bJ/T9Y/rhfm2dLfPsdWmxg&#10;IKQxLnN4GOpppa3DFzMl6EcKD2faROsJD5fSu8lwMKGEo+92Mu4PI0xyuW2s8z8E1CQYObXYlsgW&#10;26+cxxcx9BQSHnOgqmJZKRU3QQpioSzZM2yi8ifwd1FKkyanN8NxGoHf+aKYLgib7ScImIHSmMil&#10;9mD5dtN2hGygOCBPFo4ScoYvKyxmxZx/ZhY1g9TgHPgnXKQCTAY6i5IS7O/PzkM8thK9lDSowZy6&#10;XztmBSXqp8YmT/qjURBt3IzGtwPc2GvP5tqjd/UCkKE+Tpzh0QzxXp1MaaF+w3GZh1fRxTTHt3Pq&#10;T+bCHycDx42L+TwGoUwN8yu9NjxAh46EVr20b8yarp8elfAIJ7Wy7ENbj7Hhpob5zoOsYs8DwUdW&#10;O95R4lEK3TiGGbrex6jLT2P2BwAA//8DAFBLAwQUAAYACAAAACEANvQvIuMAAAAPAQAADwAAAGRy&#10;cy9kb3ducmV2LnhtbEyPT0vDQBDF74LfYRnBm91Nmz8lZlOCIoIWxOrF2zYZk2B2NmS3bfrtnZ70&#10;9h7z4817xWa2gzji5HtHGqKFAoFUu6anVsPnx9PdGoQPhhozOEINZ/SwKa+vCpM37kTveNyFVnAI&#10;+dxo6EIYcyl93aE1fuFGJL59u8mawHZqZTOZE4fbQS6VSqU1PfGHzoz40GH9sztYDS/xl3lchVc8&#10;B5rfqup5PcZ+q/XtzVzdgwg4hz8YLvW5OpTcae8O1HgxsFcqXjLLKlmlCYgLE2VJBmLPKk2jDGRZ&#10;yP87yl8AAAD//wMAUEsBAi0AFAAGAAgAAAAhALaDOJL+AAAA4QEAABMAAAAAAAAAAAAAAAAAAAAA&#10;AFtDb250ZW50X1R5cGVzXS54bWxQSwECLQAUAAYACAAAACEAOP0h/9YAAACUAQAACwAAAAAAAAAA&#10;AAAAAAAvAQAAX3JlbHMvLnJlbHNQSwECLQAUAAYACAAAACEAuaDp6jMCAAB8BAAADgAAAAAAAAAA&#10;AAAAAAAuAgAAZHJzL2Uyb0RvYy54bWxQSwECLQAUAAYACAAAACEANvQvIuMAAAAPAQAADwAAAAAA&#10;AAAAAAAAAACNBAAAZHJzL2Rvd25yZXYueG1sUEsFBgAAAAAEAAQA8wAAAJ0FAAAAAA==&#10;" fillcolor="white [3201]" strokecolor="white [3212]" strokeweight=".5pt">
          <v:textbox>
            <w:txbxContent>
              <w:p w14:paraId="29A6AE96" w14:textId="77777777" w:rsidR="00F01E28" w:rsidRDefault="00F01E28" w:rsidP="00F01E28">
                <w:r>
                  <w:rPr>
                    <w:noProof/>
                  </w:rPr>
                  <w:drawing>
                    <wp:inline distT="0" distB="0" distL="0" distR="0" wp14:anchorId="47490CBE" wp14:editId="587ABE72">
                      <wp:extent cx="950378" cy="747312"/>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959875" cy="754780"/>
                              </a:xfrm>
                              <a:prstGeom prst="rect">
                                <a:avLst/>
                              </a:prstGeom>
                              <a:noFill/>
                              <a:ln>
                                <a:noFill/>
                              </a:ln>
                            </pic:spPr>
                          </pic:pic>
                        </a:graphicData>
                      </a:graphic>
                    </wp:inline>
                  </w:drawing>
                </w:r>
              </w:p>
            </w:txbxContent>
          </v:textbox>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E9791F" w14:textId="77777777" w:rsidR="00F01E28" w:rsidRDefault="00F01E28" w:rsidP="00F01E28">
      <w:pPr>
        <w:spacing w:after="0" w:line="240" w:lineRule="auto"/>
      </w:pPr>
      <w:r>
        <w:separator/>
      </w:r>
    </w:p>
  </w:footnote>
  <w:footnote w:type="continuationSeparator" w:id="0">
    <w:p w14:paraId="5CE32AF2" w14:textId="77777777" w:rsidR="00F01E28" w:rsidRDefault="00F01E28" w:rsidP="00F01E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F49382" w14:textId="1004CE22" w:rsidR="00F01E28" w:rsidRPr="00F01E28" w:rsidRDefault="00F01E28" w:rsidP="00F01E28">
    <w:pPr>
      <w:pStyle w:val="Header"/>
      <w:jc w:val="right"/>
    </w:pPr>
    <w:r>
      <w:rPr>
        <w:noProof/>
      </w:rPr>
      <w:drawing>
        <wp:inline distT="0" distB="0" distL="0" distR="0" wp14:anchorId="23649A43" wp14:editId="69A3C081">
          <wp:extent cx="2088118" cy="489585"/>
          <wp:effectExtent l="0" t="0" r="7620" b="5715"/>
          <wp:docPr id="5" name="Picture 4" descr="A close-up of a logo&#10;&#10;Description automatically generated">
            <a:extLst xmlns:a="http://schemas.openxmlformats.org/drawingml/2006/main">
              <a:ext uri="{FF2B5EF4-FFF2-40B4-BE49-F238E27FC236}">
                <a16:creationId xmlns:a16="http://schemas.microsoft.com/office/drawing/2014/main" id="{2BAE7A7C-6E34-7E41-9CC8-6AF179D0429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 close-up of a logo&#10;&#10;Description automatically generated">
                    <a:extLst>
                      <a:ext uri="{FF2B5EF4-FFF2-40B4-BE49-F238E27FC236}">
                        <a16:creationId xmlns:a16="http://schemas.microsoft.com/office/drawing/2014/main" id="{2BAE7A7C-6E34-7E41-9CC8-6AF179D04294}"/>
                      </a:ext>
                    </a:extLst>
                  </pic:cNvPr>
                  <pic:cNvPicPr>
                    <a:picLocks noChangeAspect="1"/>
                  </pic:cNvPicPr>
                </pic:nvPicPr>
                <pic:blipFill>
                  <a:blip r:embed="rId1"/>
                  <a:stretch>
                    <a:fillRect/>
                  </a:stretch>
                </pic:blipFill>
                <pic:spPr>
                  <a:xfrm>
                    <a:off x="0" y="0"/>
                    <a:ext cx="2092849" cy="490694"/>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2"/>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01E28"/>
    <w:rsid w:val="00102033"/>
    <w:rsid w:val="00143168"/>
    <w:rsid w:val="001A5DEA"/>
    <w:rsid w:val="00206017"/>
    <w:rsid w:val="002D2095"/>
    <w:rsid w:val="002D4FD0"/>
    <w:rsid w:val="00374D77"/>
    <w:rsid w:val="003C06D1"/>
    <w:rsid w:val="004D5771"/>
    <w:rsid w:val="00501518"/>
    <w:rsid w:val="005535F8"/>
    <w:rsid w:val="00615000"/>
    <w:rsid w:val="006D3361"/>
    <w:rsid w:val="007256B2"/>
    <w:rsid w:val="007A74F6"/>
    <w:rsid w:val="00A91634"/>
    <w:rsid w:val="00AB5F22"/>
    <w:rsid w:val="00C0039D"/>
    <w:rsid w:val="00C41C6D"/>
    <w:rsid w:val="00D33A21"/>
    <w:rsid w:val="00E46DFA"/>
    <w:rsid w:val="00F01E28"/>
    <w:rsid w:val="00F41EA1"/>
    <w:rsid w:val="00F511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6F44793A"/>
  <w15:chartTrackingRefBased/>
  <w15:docId w15:val="{B385EA17-3ACA-47B6-97E2-038CD9EC8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1E28"/>
    <w:rPr>
      <w:kern w:val="0"/>
    </w:rPr>
  </w:style>
  <w:style w:type="paragraph" w:styleId="Heading1">
    <w:name w:val="heading 1"/>
    <w:basedOn w:val="Normal"/>
    <w:next w:val="Normal"/>
    <w:link w:val="Heading1Char"/>
    <w:uiPriority w:val="9"/>
    <w:qFormat/>
    <w:rsid w:val="00F01E2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01E2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01E2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01E2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01E2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01E2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01E2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01E2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01E2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01E2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01E2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01E2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01E2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01E2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01E2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01E2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01E2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01E28"/>
    <w:rPr>
      <w:rFonts w:eastAsiaTheme="majorEastAsia" w:cstheme="majorBidi"/>
      <w:color w:val="272727" w:themeColor="text1" w:themeTint="D8"/>
    </w:rPr>
  </w:style>
  <w:style w:type="paragraph" w:styleId="Title">
    <w:name w:val="Title"/>
    <w:basedOn w:val="Normal"/>
    <w:next w:val="Normal"/>
    <w:link w:val="TitleChar"/>
    <w:uiPriority w:val="10"/>
    <w:qFormat/>
    <w:rsid w:val="00F01E2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01E2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01E2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01E2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01E28"/>
    <w:pPr>
      <w:spacing w:before="160"/>
      <w:jc w:val="center"/>
    </w:pPr>
    <w:rPr>
      <w:i/>
      <w:iCs/>
      <w:color w:val="404040" w:themeColor="text1" w:themeTint="BF"/>
    </w:rPr>
  </w:style>
  <w:style w:type="character" w:customStyle="1" w:styleId="QuoteChar">
    <w:name w:val="Quote Char"/>
    <w:basedOn w:val="DefaultParagraphFont"/>
    <w:link w:val="Quote"/>
    <w:uiPriority w:val="29"/>
    <w:rsid w:val="00F01E28"/>
    <w:rPr>
      <w:i/>
      <w:iCs/>
      <w:color w:val="404040" w:themeColor="text1" w:themeTint="BF"/>
    </w:rPr>
  </w:style>
  <w:style w:type="paragraph" w:styleId="ListParagraph">
    <w:name w:val="List Paragraph"/>
    <w:basedOn w:val="Normal"/>
    <w:uiPriority w:val="34"/>
    <w:qFormat/>
    <w:rsid w:val="00F01E28"/>
    <w:pPr>
      <w:ind w:left="720"/>
      <w:contextualSpacing/>
    </w:pPr>
  </w:style>
  <w:style w:type="character" w:styleId="IntenseEmphasis">
    <w:name w:val="Intense Emphasis"/>
    <w:basedOn w:val="DefaultParagraphFont"/>
    <w:uiPriority w:val="21"/>
    <w:qFormat/>
    <w:rsid w:val="00F01E28"/>
    <w:rPr>
      <w:i/>
      <w:iCs/>
      <w:color w:val="0F4761" w:themeColor="accent1" w:themeShade="BF"/>
    </w:rPr>
  </w:style>
  <w:style w:type="paragraph" w:styleId="IntenseQuote">
    <w:name w:val="Intense Quote"/>
    <w:basedOn w:val="Normal"/>
    <w:next w:val="Normal"/>
    <w:link w:val="IntenseQuoteChar"/>
    <w:uiPriority w:val="30"/>
    <w:qFormat/>
    <w:rsid w:val="00F01E2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01E28"/>
    <w:rPr>
      <w:i/>
      <w:iCs/>
      <w:color w:val="0F4761" w:themeColor="accent1" w:themeShade="BF"/>
    </w:rPr>
  </w:style>
  <w:style w:type="character" w:styleId="IntenseReference">
    <w:name w:val="Intense Reference"/>
    <w:basedOn w:val="DefaultParagraphFont"/>
    <w:uiPriority w:val="32"/>
    <w:qFormat/>
    <w:rsid w:val="00F01E28"/>
    <w:rPr>
      <w:b/>
      <w:bCs/>
      <w:smallCaps/>
      <w:color w:val="0F4761" w:themeColor="accent1" w:themeShade="BF"/>
      <w:spacing w:val="5"/>
    </w:rPr>
  </w:style>
  <w:style w:type="paragraph" w:styleId="Header">
    <w:name w:val="header"/>
    <w:basedOn w:val="Normal"/>
    <w:link w:val="HeaderChar"/>
    <w:uiPriority w:val="99"/>
    <w:unhideWhenUsed/>
    <w:rsid w:val="00F01E2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01E28"/>
  </w:style>
  <w:style w:type="paragraph" w:styleId="Footer">
    <w:name w:val="footer"/>
    <w:basedOn w:val="Normal"/>
    <w:link w:val="FooterChar"/>
    <w:unhideWhenUsed/>
    <w:rsid w:val="00F01E28"/>
    <w:pPr>
      <w:tabs>
        <w:tab w:val="center" w:pos="4513"/>
        <w:tab w:val="right" w:pos="9026"/>
      </w:tabs>
      <w:spacing w:after="0" w:line="240" w:lineRule="auto"/>
    </w:pPr>
  </w:style>
  <w:style w:type="character" w:customStyle="1" w:styleId="FooterChar">
    <w:name w:val="Footer Char"/>
    <w:basedOn w:val="DefaultParagraphFont"/>
    <w:link w:val="Footer"/>
    <w:rsid w:val="00F01E28"/>
  </w:style>
  <w:style w:type="table" w:styleId="TableGrid">
    <w:name w:val="Table Grid"/>
    <w:basedOn w:val="TableNormal"/>
    <w:rsid w:val="00F01E28"/>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customXml" Target="../customXml/item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3.wmf"/></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19" ma:contentTypeDescription="Create a new document." ma:contentTypeScope="" ma:versionID="ec9153df968848a3f874e802f047c6f3">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51832aa3c6d0903b1f1131276e11aa4e"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facc9ac4-98b8-4e3a-89f9-87daf8acaaca" xsi:nil="true"/>
    <lcf76f155ced4ddcb4097134ff3c332f xmlns="5e784023-5765-4c27-8fc9-8c1e886dc87f">
      <Terms xmlns="http://schemas.microsoft.com/office/infopath/2007/PartnerControls"/>
    </lcf76f155ced4ddcb4097134ff3c332f>
    <_ip_UnifiedCompliancePolicyProperties xmlns="http://schemas.microsoft.com/sharepoint/v3" xsi:nil="true"/>
  </documentManagement>
</p:properties>
</file>

<file path=customXml/itemProps1.xml><?xml version="1.0" encoding="utf-8"?>
<ds:datastoreItem xmlns:ds="http://schemas.openxmlformats.org/officeDocument/2006/customXml" ds:itemID="{AEB308F5-AF7A-4759-BCC9-545700ABDA57}"/>
</file>

<file path=customXml/itemProps2.xml><?xml version="1.0" encoding="utf-8"?>
<ds:datastoreItem xmlns:ds="http://schemas.openxmlformats.org/officeDocument/2006/customXml" ds:itemID="{C248BCB2-F674-4744-93C6-D7AF5C4D6142}"/>
</file>

<file path=customXml/itemProps3.xml><?xml version="1.0" encoding="utf-8"?>
<ds:datastoreItem xmlns:ds="http://schemas.openxmlformats.org/officeDocument/2006/customXml" ds:itemID="{0B392265-6EA6-4A5F-838D-DEB035F71870}"/>
</file>

<file path=docProps/app.xml><?xml version="1.0" encoding="utf-8"?>
<Properties xmlns="http://schemas.openxmlformats.org/officeDocument/2006/extended-properties" xmlns:vt="http://schemas.openxmlformats.org/officeDocument/2006/docPropsVTypes">
  <Template>Normal.dotm</Template>
  <TotalTime>1</TotalTime>
  <Pages>1</Pages>
  <Words>362</Words>
  <Characters>2069</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Sian Page (HEIW)</dc:creator>
  <cp:keywords/>
  <dc:description/>
  <cp:lastModifiedBy>Sian Page (HEIW)</cp:lastModifiedBy>
  <cp:revision>2</cp:revision>
  <dcterms:created xsi:type="dcterms:W3CDTF">2024-08-27T07:43:00Z</dcterms:created>
  <dcterms:modified xsi:type="dcterms:W3CDTF">2024-08-27T07:43:00Z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ies>
</file>