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14E0" w:rsidRPr="00095549" w:rsidRDefault="00207070" w:rsidP="00095549">
      <w:pPr>
        <w:spacing w:after="0" w:line="240" w:lineRule="auto"/>
        <w:ind w:left="5760" w:firstLine="477"/>
        <w:jc w:val="right"/>
        <w:rPr>
          <w:rFonts w:ascii="Arial" w:hAnsi="Arial" w:cs="Arial"/>
          <w:sz w:val="20"/>
          <w:szCs w:val="20"/>
        </w:rPr>
      </w:pPr>
      <w:r w:rsidRPr="00095549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-111443</wp:posOffset>
            </wp:positionH>
            <wp:positionV relativeFrom="paragraph">
              <wp:posOffset>-476885</wp:posOffset>
            </wp:positionV>
            <wp:extent cx="1786890" cy="714375"/>
            <wp:effectExtent l="0" t="0" r="0" b="0"/>
            <wp:wrapNone/>
            <wp:docPr id="1" name="Picture 2" descr="C:\Users\dafydd\AppData\Local\Temp\Temp3_Agored Cymru External Logo suite and guidelines.zip\JPEG\AC Grey Land (no strap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fydd\AppData\Local\Temp\Temp3_Agored Cymru External Logo suite and guidelines.zip\JPEG\AC Grey Land (no strap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3622" w:rsidRPr="00095549" w:rsidRDefault="002B3622" w:rsidP="002B362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E6E0C" w:rsidRPr="00095549" w:rsidRDefault="00FE6E0C" w:rsidP="002B362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417"/>
        <w:gridCol w:w="1417"/>
        <w:gridCol w:w="1418"/>
        <w:gridCol w:w="1417"/>
        <w:gridCol w:w="1418"/>
      </w:tblGrid>
      <w:tr w:rsidR="002B3622" w:rsidRPr="00095549" w:rsidTr="008315F1">
        <w:trPr>
          <w:trHeight w:val="197"/>
        </w:trPr>
        <w:tc>
          <w:tcPr>
            <w:tcW w:w="2802" w:type="dxa"/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2B3622" w:rsidRPr="00095549" w:rsidRDefault="00303CA1" w:rsidP="00D16808">
            <w:pPr>
              <w:pStyle w:val="BodyTextIndent"/>
              <w:tabs>
                <w:tab w:val="left" w:pos="3081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color w:val="000000" w:themeColor="text1"/>
                <w:sz w:val="20"/>
                <w:szCs w:val="20"/>
              </w:rPr>
              <w:br w:type="page"/>
            </w:r>
            <w:r w:rsidR="002B3622" w:rsidRPr="000955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Unit Title:</w:t>
            </w:r>
          </w:p>
        </w:tc>
        <w:tc>
          <w:tcPr>
            <w:tcW w:w="7087" w:type="dxa"/>
            <w:gridSpan w:val="5"/>
            <w:tcMar>
              <w:top w:w="57" w:type="dxa"/>
              <w:bottom w:w="57" w:type="dxa"/>
            </w:tcMar>
          </w:tcPr>
          <w:p w:rsidR="002B3622" w:rsidRPr="00D15505" w:rsidRDefault="001F5FDA" w:rsidP="00CC2966">
            <w:pPr>
              <w:pStyle w:val="NoSpacing"/>
              <w:rPr>
                <w:rFonts w:ascii="Arial" w:hAnsi="Arial" w:cs="Arial"/>
                <w:snapToGrid/>
                <w:sz w:val="24"/>
                <w:szCs w:val="24"/>
              </w:rPr>
            </w:pPr>
            <w:r w:rsidRPr="00D15505">
              <w:rPr>
                <w:rFonts w:ascii="Arial" w:hAnsi="Arial" w:cs="Arial"/>
                <w:snapToGrid/>
                <w:sz w:val="24"/>
                <w:szCs w:val="24"/>
              </w:rPr>
              <w:t xml:space="preserve">Administration of </w:t>
            </w:r>
            <w:r w:rsidR="00711286" w:rsidRPr="004538CE">
              <w:rPr>
                <w:rFonts w:ascii="Arial" w:hAnsi="Arial" w:cs="Arial"/>
                <w:sz w:val="24"/>
                <w:szCs w:val="24"/>
              </w:rPr>
              <w:t>Subcutaneous Insulin</w:t>
            </w:r>
            <w:r w:rsidR="00711286">
              <w:rPr>
                <w:rFonts w:ascii="Arial" w:hAnsi="Arial" w:cs="Arial"/>
                <w:sz w:val="24"/>
                <w:szCs w:val="24"/>
              </w:rPr>
              <w:t xml:space="preserve"> via a Pen Device</w:t>
            </w:r>
          </w:p>
        </w:tc>
      </w:tr>
      <w:tr w:rsidR="002B3622" w:rsidRPr="00095549" w:rsidTr="008315F1">
        <w:trPr>
          <w:trHeight w:val="286"/>
        </w:trPr>
        <w:tc>
          <w:tcPr>
            <w:tcW w:w="2802" w:type="dxa"/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2B3622" w:rsidRPr="00095549" w:rsidRDefault="002B3622" w:rsidP="00D16808">
            <w:pPr>
              <w:pStyle w:val="BodyTextIndent"/>
              <w:tabs>
                <w:tab w:val="left" w:pos="3081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Level:</w:t>
            </w:r>
          </w:p>
        </w:tc>
        <w:tc>
          <w:tcPr>
            <w:tcW w:w="7087" w:type="dxa"/>
            <w:gridSpan w:val="5"/>
            <w:tcMar>
              <w:top w:w="57" w:type="dxa"/>
              <w:bottom w:w="57" w:type="dxa"/>
            </w:tcMar>
          </w:tcPr>
          <w:p w:rsidR="002B3622" w:rsidRPr="00CB26AB" w:rsidRDefault="000F42A1" w:rsidP="00CC2966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F33638" w:rsidRPr="00095549" w:rsidTr="002B3AD4">
        <w:trPr>
          <w:trHeight w:val="263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:rsidR="00F33638" w:rsidRPr="00095549" w:rsidRDefault="00641BB7" w:rsidP="002B3AD4">
            <w:pPr>
              <w:pStyle w:val="BodyTextIndent"/>
              <w:tabs>
                <w:tab w:val="left" w:pos="3081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Credit:</w:t>
            </w:r>
          </w:p>
        </w:tc>
        <w:tc>
          <w:tcPr>
            <w:tcW w:w="7087" w:type="dxa"/>
            <w:gridSpan w:val="5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33638" w:rsidRPr="00CB26AB" w:rsidRDefault="007A2FFD" w:rsidP="00CC2966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641BB7" w:rsidRPr="00095549" w:rsidTr="002B3AD4">
        <w:trPr>
          <w:trHeight w:val="263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:rsidR="00641BB7" w:rsidRDefault="00641BB7" w:rsidP="002B3AD4">
            <w:pPr>
              <w:pStyle w:val="BodyTextIndent"/>
              <w:tabs>
                <w:tab w:val="left" w:pos="3081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Sector:</w:t>
            </w:r>
          </w:p>
        </w:tc>
        <w:tc>
          <w:tcPr>
            <w:tcW w:w="7087" w:type="dxa"/>
            <w:gridSpan w:val="5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641BB7" w:rsidRPr="00CB26AB" w:rsidRDefault="000F42A1" w:rsidP="00CC2966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</w:t>
            </w:r>
          </w:p>
        </w:tc>
      </w:tr>
      <w:tr w:rsidR="00F33638" w:rsidRPr="00095549" w:rsidTr="002B3AD4">
        <w:trPr>
          <w:trHeight w:val="263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:rsidR="00F33638" w:rsidRDefault="00F33638" w:rsidP="002B3AD4">
            <w:pPr>
              <w:pStyle w:val="BodyTextIndent"/>
              <w:tabs>
                <w:tab w:val="left" w:pos="3081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Sub-sector</w:t>
            </w:r>
            <w:r w:rsidR="002B3A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7087" w:type="dxa"/>
            <w:gridSpan w:val="5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33638" w:rsidRPr="00CB26AB" w:rsidRDefault="00F33638" w:rsidP="00CC2966">
            <w:pPr>
              <w:pStyle w:val="NoSpacing"/>
              <w:rPr>
                <w:rFonts w:ascii="Arial" w:hAnsi="Arial" w:cs="Arial"/>
              </w:rPr>
            </w:pPr>
          </w:p>
        </w:tc>
      </w:tr>
      <w:tr w:rsidR="002B3622" w:rsidRPr="005A7C27" w:rsidTr="00E70052">
        <w:trPr>
          <w:trHeight w:val="268"/>
        </w:trPr>
        <w:tc>
          <w:tcPr>
            <w:tcW w:w="9889" w:type="dxa"/>
            <w:gridSpan w:val="6"/>
            <w:tcMar>
              <w:top w:w="57" w:type="dxa"/>
              <w:bottom w:w="57" w:type="dxa"/>
            </w:tcMar>
          </w:tcPr>
          <w:p w:rsidR="002B3622" w:rsidRPr="005A7C27" w:rsidRDefault="002B3622" w:rsidP="00D16808">
            <w:pPr>
              <w:pStyle w:val="BodyTextIndent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A7C2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If an age restriction is required, please specify age and rationale:</w:t>
            </w:r>
          </w:p>
          <w:p w:rsidR="002B3622" w:rsidRPr="005A7C27" w:rsidRDefault="00EB5DF9" w:rsidP="00D16808">
            <w:pPr>
              <w:pStyle w:val="BodyTextInden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18+</w:t>
            </w:r>
            <w:bookmarkStart w:id="0" w:name="_GoBack"/>
            <w:bookmarkEnd w:id="0"/>
          </w:p>
        </w:tc>
      </w:tr>
      <w:tr w:rsidR="002B3622" w:rsidRPr="00095549" w:rsidTr="00E70052">
        <w:trPr>
          <w:trHeight w:val="316"/>
        </w:trPr>
        <w:tc>
          <w:tcPr>
            <w:tcW w:w="9889" w:type="dxa"/>
            <w:gridSpan w:val="6"/>
            <w:tcMar>
              <w:top w:w="57" w:type="dxa"/>
              <w:bottom w:w="57" w:type="dxa"/>
            </w:tcMar>
          </w:tcPr>
          <w:p w:rsidR="002B3622" w:rsidRPr="00095549" w:rsidRDefault="002B3622" w:rsidP="00E70052">
            <w:pPr>
              <w:pStyle w:val="BodyTextIndent"/>
              <w:ind w:left="0"/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  <w:t>Does the unit</w:t>
            </w:r>
            <w:r w:rsidR="00E70052" w:rsidRPr="00095549"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  <w:t xml:space="preserve"> require pre-requisite learning? If yes, please provide a rationale:</w:t>
            </w:r>
          </w:p>
          <w:p w:rsidR="00E70052" w:rsidRPr="00095549" w:rsidRDefault="000F42A1" w:rsidP="00E70052">
            <w:pPr>
              <w:pStyle w:val="BodyTextInden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F42A1">
              <w:rPr>
                <w:rFonts w:ascii="Arial" w:hAnsi="Arial" w:cs="Arial"/>
                <w:color w:val="FF0000"/>
                <w:sz w:val="20"/>
                <w:szCs w:val="20"/>
              </w:rPr>
              <w:t>?</w:t>
            </w:r>
          </w:p>
        </w:tc>
      </w:tr>
      <w:tr w:rsidR="000C0DF4" w:rsidRPr="00095549" w:rsidTr="00E70052">
        <w:trPr>
          <w:trHeight w:val="316"/>
        </w:trPr>
        <w:tc>
          <w:tcPr>
            <w:tcW w:w="9889" w:type="dxa"/>
            <w:gridSpan w:val="6"/>
            <w:tcMar>
              <w:top w:w="57" w:type="dxa"/>
              <w:bottom w:w="57" w:type="dxa"/>
            </w:tcMar>
          </w:tcPr>
          <w:p w:rsidR="000C0DF4" w:rsidRDefault="000C0DF4" w:rsidP="000C0DF4">
            <w:pPr>
              <w:pStyle w:val="BodyTextIndent"/>
              <w:ind w:left="0"/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  <w:t>Does the unit need to be translated (Welsh/English)?</w:t>
            </w:r>
            <w:r w:rsidRPr="00B0513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</w:t>
            </w:r>
            <w:r w:rsidRPr="00B05134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if yes, please give a justification including the </w:t>
            </w:r>
            <w: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approximate</w:t>
            </w:r>
            <w:r w:rsidRPr="00B05134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number of learners that will benefit from the translation</w:t>
            </w:r>
            <w:r w:rsidRPr="00B0513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)</w:t>
            </w:r>
          </w:p>
          <w:p w:rsidR="000C0DF4" w:rsidRPr="005F1434" w:rsidRDefault="000F42A1" w:rsidP="00E70052">
            <w:pPr>
              <w:pStyle w:val="BodyTextIndent"/>
              <w:ind w:left="0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 w:rsidRPr="000F42A1">
              <w:rPr>
                <w:rFonts w:ascii="Arial" w:hAnsi="Arial" w:cs="Arial"/>
                <w:bCs w:val="0"/>
                <w:color w:val="FF0000"/>
                <w:sz w:val="20"/>
                <w:szCs w:val="20"/>
              </w:rPr>
              <w:t>Yes</w:t>
            </w:r>
          </w:p>
        </w:tc>
      </w:tr>
      <w:tr w:rsidR="00A31515" w:rsidRPr="00095549" w:rsidTr="00E70052">
        <w:trPr>
          <w:trHeight w:val="316"/>
        </w:trPr>
        <w:tc>
          <w:tcPr>
            <w:tcW w:w="9889" w:type="dxa"/>
            <w:gridSpan w:val="6"/>
            <w:tcMar>
              <w:top w:w="57" w:type="dxa"/>
              <w:bottom w:w="57" w:type="dxa"/>
            </w:tcMar>
          </w:tcPr>
          <w:p w:rsidR="00A31515" w:rsidRPr="005F1434" w:rsidRDefault="00A31515" w:rsidP="000C0DF4">
            <w:pPr>
              <w:pStyle w:val="BodyTextIndent"/>
              <w:ind w:left="0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  <w:t>Is the unit to be restricted? If yes, please provide a rationale.</w:t>
            </w:r>
          </w:p>
          <w:p w:rsidR="005F1434" w:rsidRPr="005F1434" w:rsidRDefault="005F1434" w:rsidP="000C0DF4">
            <w:pPr>
              <w:pStyle w:val="BodyTextIndent"/>
              <w:ind w:left="0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5176F9" w:rsidRPr="00095549" w:rsidTr="005176F9">
        <w:trPr>
          <w:trHeight w:val="316"/>
        </w:trPr>
        <w:tc>
          <w:tcPr>
            <w:tcW w:w="9889" w:type="dxa"/>
            <w:gridSpan w:val="6"/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5176F9" w:rsidRDefault="005176F9" w:rsidP="000C0DF4">
            <w:pPr>
              <w:pStyle w:val="BodyTextIndent"/>
              <w:ind w:left="0"/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</w:pPr>
            <w:r w:rsidRPr="005176F9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Agored Cymru use only</w:t>
            </w:r>
            <w: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:</w:t>
            </w:r>
          </w:p>
        </w:tc>
      </w:tr>
      <w:tr w:rsidR="005176F9" w:rsidRPr="00095549" w:rsidTr="00B150A1">
        <w:tc>
          <w:tcPr>
            <w:tcW w:w="2802" w:type="dxa"/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5176F9" w:rsidRPr="00095549" w:rsidRDefault="005176F9" w:rsidP="005176F9">
            <w:pPr>
              <w:pStyle w:val="BodyTextIndent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Unit Prefix Code</w:t>
            </w:r>
          </w:p>
        </w:tc>
        <w:tc>
          <w:tcPr>
            <w:tcW w:w="1417" w:type="dxa"/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5176F9" w:rsidRPr="00095549" w:rsidRDefault="00615D93" w:rsidP="00D16808">
            <w:pPr>
              <w:pStyle w:val="BodyTextInden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PE7</w:t>
            </w:r>
          </w:p>
        </w:tc>
        <w:tc>
          <w:tcPr>
            <w:tcW w:w="1417" w:type="dxa"/>
            <w:shd w:val="clear" w:color="auto" w:fill="EAF1DD" w:themeFill="accent3" w:themeFillTint="33"/>
          </w:tcPr>
          <w:p w:rsidR="005176F9" w:rsidRPr="00095549" w:rsidRDefault="005176F9" w:rsidP="00D16808">
            <w:pPr>
              <w:pStyle w:val="BodyTextInden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Unit Review Cohort (QALL)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5176F9" w:rsidRPr="00095549" w:rsidRDefault="005176F9" w:rsidP="00D16808">
            <w:pPr>
              <w:pStyle w:val="BodyTextInden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EAF1DD" w:themeFill="accent3" w:themeFillTint="33"/>
          </w:tcPr>
          <w:p w:rsidR="005176F9" w:rsidRDefault="005176F9" w:rsidP="00D16808">
            <w:pPr>
              <w:pStyle w:val="BodyTextIndent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Expiry Date</w:t>
            </w:r>
          </w:p>
          <w:p w:rsidR="005176F9" w:rsidRPr="005176F9" w:rsidRDefault="005176F9" w:rsidP="00D16808">
            <w:pPr>
              <w:pStyle w:val="BodyTextIndent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176F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(QALL)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5176F9" w:rsidRPr="00095549" w:rsidRDefault="005176F9" w:rsidP="00D16808">
            <w:pPr>
              <w:pStyle w:val="BodyTextInden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2B3622" w:rsidRPr="00095549" w:rsidRDefault="002B3622" w:rsidP="002B3622">
      <w:pPr>
        <w:pStyle w:val="BodyTextIndent"/>
        <w:ind w:left="0"/>
        <w:rPr>
          <w:rFonts w:ascii="Arial" w:hAnsi="Arial" w:cs="Arial"/>
          <w:color w:val="000000" w:themeColor="text1"/>
          <w:sz w:val="20"/>
          <w:szCs w:val="20"/>
        </w:rPr>
      </w:pPr>
      <w:r w:rsidRPr="00095549">
        <w:rPr>
          <w:rFonts w:ascii="Arial" w:hAnsi="Arial" w:cs="Arial"/>
          <w:sz w:val="20"/>
          <w:szCs w:val="20"/>
        </w:rPr>
        <w:t xml:space="preserve"> </w:t>
      </w:r>
    </w:p>
    <w:tbl>
      <w:tblPr>
        <w:tblW w:w="988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A0" w:firstRow="1" w:lastRow="0" w:firstColumn="1" w:lastColumn="0" w:noHBand="0" w:noVBand="0"/>
      </w:tblPr>
      <w:tblGrid>
        <w:gridCol w:w="2802"/>
        <w:gridCol w:w="7087"/>
      </w:tblGrid>
      <w:tr w:rsidR="002B3622" w:rsidRPr="00095549" w:rsidTr="008315F1">
        <w:trPr>
          <w:cantSplit/>
          <w:tblHeader/>
        </w:trPr>
        <w:tc>
          <w:tcPr>
            <w:tcW w:w="2802" w:type="dxa"/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902EE5" w:rsidRPr="00095549" w:rsidRDefault="002B3622" w:rsidP="00D16808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Purpose and </w:t>
            </w:r>
          </w:p>
          <w:p w:rsidR="002B3622" w:rsidRPr="00095549" w:rsidRDefault="002B3622" w:rsidP="00D16808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Aim of the Unit</w:t>
            </w:r>
            <w:r w:rsidR="00902EE5" w:rsidRPr="000955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7087" w:type="dxa"/>
            <w:tcMar>
              <w:top w:w="57" w:type="dxa"/>
              <w:bottom w:w="57" w:type="dxa"/>
            </w:tcMar>
          </w:tcPr>
          <w:p w:rsidR="002B3622" w:rsidRPr="00360708" w:rsidRDefault="007A2FFD" w:rsidP="00F608F0">
            <w:pPr>
              <w:rPr>
                <w:rFonts w:ascii="Arial" w:hAnsi="Arial" w:cs="Arial"/>
                <w:sz w:val="24"/>
                <w:szCs w:val="24"/>
              </w:rPr>
            </w:pPr>
            <w:r w:rsidRPr="007A2FFD">
              <w:rPr>
                <w:rFonts w:ascii="Arial" w:hAnsi="Arial" w:cs="Arial"/>
                <w:sz w:val="24"/>
                <w:szCs w:val="24"/>
              </w:rPr>
              <w:t>This unit is for those who prepare for and administer subcutaneous Insulin using a pen device. Those undertaking this unit must have already successfully completed the “Perform Glucose Monitoring at the Point of Care unit”, or equivalent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297203" w:rsidRDefault="002429EC" w:rsidP="00297203">
      <w:pPr>
        <w:spacing w:after="8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highlight w:val="yellow"/>
        </w:rPr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4"/>
        <w:gridCol w:w="5065"/>
      </w:tblGrid>
      <w:tr w:rsidR="00297203" w:rsidTr="00297203">
        <w:trPr>
          <w:cantSplit/>
          <w:tblHeader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297203" w:rsidRDefault="00297203">
            <w:pPr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LEARNING OUTCOMES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297203" w:rsidRDefault="00297203">
            <w:pPr>
              <w:snapToGrid w:val="0"/>
              <w:spacing w:after="0" w:line="240" w:lineRule="auto"/>
              <w:ind w:left="432" w:hanging="43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ASSESSMENT CRITERIA</w:t>
            </w:r>
          </w:p>
        </w:tc>
      </w:tr>
      <w:tr w:rsidR="00297203" w:rsidTr="00297203">
        <w:trPr>
          <w:cantSplit/>
          <w:tblHeader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297203" w:rsidRDefault="00297203">
            <w:pPr>
              <w:snapToGrid w:val="0"/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The learner will: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297203" w:rsidRDefault="00297203">
            <w:pPr>
              <w:snapToGrid w:val="0"/>
              <w:spacing w:after="0" w:line="240" w:lineRule="auto"/>
              <w:ind w:left="432" w:hanging="432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The learner can:</w:t>
            </w:r>
          </w:p>
        </w:tc>
      </w:tr>
      <w:tr w:rsidR="00297203" w:rsidTr="00297203">
        <w:trPr>
          <w:cantSplit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615D93" w:rsidRPr="00615D93" w:rsidRDefault="006E55CA" w:rsidP="00615D93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6E55CA">
              <w:rPr>
                <w:rFonts w:ascii="Arial" w:hAnsi="Arial" w:cs="Arial"/>
                <w:color w:val="000000"/>
                <w:sz w:val="24"/>
                <w:szCs w:val="24"/>
              </w:rPr>
              <w:t xml:space="preserve">Understand how to safely administer </w:t>
            </w:r>
            <w:r w:rsidR="007A2FFD" w:rsidRPr="007A2FFD">
              <w:rPr>
                <w:rFonts w:ascii="Arial" w:hAnsi="Arial" w:cs="Arial"/>
                <w:color w:val="000000"/>
                <w:sz w:val="24"/>
                <w:szCs w:val="24"/>
              </w:rPr>
              <w:t>subcutaneous insulin</w:t>
            </w:r>
            <w:r w:rsidR="00CA091D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7A2FFD" w:rsidRPr="007A2FFD" w:rsidRDefault="007A2FFD" w:rsidP="007A2FFD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7A2FFD">
              <w:rPr>
                <w:color w:val="000000"/>
                <w:sz w:val="24"/>
                <w:szCs w:val="24"/>
              </w:rPr>
              <w:t xml:space="preserve">Identify the method of insulin administration relevant to </w:t>
            </w:r>
            <w:r>
              <w:rPr>
                <w:color w:val="000000"/>
                <w:sz w:val="24"/>
                <w:szCs w:val="24"/>
              </w:rPr>
              <w:t>own</w:t>
            </w:r>
            <w:r w:rsidRPr="007A2FFD">
              <w:rPr>
                <w:color w:val="000000"/>
                <w:sz w:val="24"/>
                <w:szCs w:val="24"/>
              </w:rPr>
              <w:t xml:space="preserve"> role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7A2FFD" w:rsidRPr="007A2FFD" w:rsidRDefault="007A2FFD" w:rsidP="006E4A9D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7A2FFD">
              <w:rPr>
                <w:color w:val="000000"/>
                <w:sz w:val="24"/>
                <w:szCs w:val="24"/>
              </w:rPr>
              <w:t xml:space="preserve">Describe the different types of devices used to give insulin and </w:t>
            </w:r>
            <w:r w:rsidR="006E4A9D">
              <w:rPr>
                <w:color w:val="000000"/>
                <w:sz w:val="24"/>
                <w:szCs w:val="24"/>
              </w:rPr>
              <w:t>own</w:t>
            </w:r>
            <w:r w:rsidRPr="007A2FFD">
              <w:rPr>
                <w:color w:val="000000"/>
                <w:sz w:val="24"/>
                <w:szCs w:val="24"/>
              </w:rPr>
              <w:t xml:space="preserve"> accountability in relation to the use of these devices</w:t>
            </w:r>
            <w:r w:rsidR="006E4A9D">
              <w:rPr>
                <w:color w:val="000000"/>
                <w:sz w:val="24"/>
                <w:szCs w:val="24"/>
              </w:rPr>
              <w:t>.</w:t>
            </w:r>
          </w:p>
          <w:p w:rsidR="006E4A9D" w:rsidRPr="006E4A9D" w:rsidRDefault="006E4A9D" w:rsidP="006E4A9D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6E4A9D">
              <w:rPr>
                <w:color w:val="000000"/>
                <w:sz w:val="24"/>
                <w:szCs w:val="24"/>
              </w:rPr>
              <w:t>Describe the infection, prevention and control measures required to administer the insulin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6E4A9D" w:rsidRPr="006E4A9D" w:rsidRDefault="006E4A9D" w:rsidP="006E4A9D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6E4A9D">
              <w:rPr>
                <w:color w:val="000000"/>
                <w:sz w:val="24"/>
                <w:szCs w:val="24"/>
              </w:rPr>
              <w:t>Describe any signs or symptoms that would prevent insulin being given</w:t>
            </w:r>
            <w:r>
              <w:rPr>
                <w:color w:val="000000"/>
                <w:sz w:val="24"/>
                <w:szCs w:val="24"/>
              </w:rPr>
              <w:t>.</w:t>
            </w:r>
            <w:r w:rsidRPr="006E4A9D">
              <w:rPr>
                <w:color w:val="000000"/>
                <w:sz w:val="24"/>
                <w:szCs w:val="24"/>
              </w:rPr>
              <w:t xml:space="preserve"> </w:t>
            </w:r>
          </w:p>
          <w:p w:rsidR="006E4A9D" w:rsidRPr="00415A0E" w:rsidRDefault="006E4A9D" w:rsidP="006E4A9D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auto"/>
                <w:sz w:val="24"/>
                <w:szCs w:val="24"/>
              </w:rPr>
            </w:pPr>
            <w:r w:rsidRPr="006E4A9D">
              <w:rPr>
                <w:color w:val="000000"/>
                <w:sz w:val="24"/>
                <w:szCs w:val="24"/>
              </w:rPr>
              <w:t>Identify any adverse reactions that would require administration to be stopped immediately</w:t>
            </w:r>
            <w:r w:rsidR="00415A0E">
              <w:rPr>
                <w:color w:val="000000"/>
                <w:sz w:val="24"/>
                <w:szCs w:val="24"/>
              </w:rPr>
              <w:t>,</w:t>
            </w:r>
            <w:r w:rsidRPr="00716C0F">
              <w:rPr>
                <w:color w:val="FF0000"/>
                <w:sz w:val="24"/>
                <w:szCs w:val="24"/>
              </w:rPr>
              <w:t xml:space="preserve"> </w:t>
            </w:r>
            <w:r w:rsidRPr="00415A0E">
              <w:rPr>
                <w:color w:val="auto"/>
                <w:sz w:val="24"/>
                <w:szCs w:val="24"/>
              </w:rPr>
              <w:t>and the escalation and reporting requirements.</w:t>
            </w:r>
          </w:p>
          <w:p w:rsidR="006E4A9D" w:rsidRPr="006E4A9D" w:rsidRDefault="006E4A9D" w:rsidP="006E4A9D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6E4A9D">
              <w:rPr>
                <w:color w:val="000000"/>
                <w:sz w:val="24"/>
                <w:szCs w:val="24"/>
              </w:rPr>
              <w:t>Identify the measurement of dose used for insulin and how this is reflected in the device being used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8057E6" w:rsidRDefault="006E4A9D" w:rsidP="006E55CA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6E4A9D">
              <w:rPr>
                <w:color w:val="000000"/>
                <w:sz w:val="24"/>
                <w:szCs w:val="24"/>
              </w:rPr>
              <w:t>Describe how insulin should be stored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2115E1" w:rsidRPr="00716C0F" w:rsidRDefault="002115E1" w:rsidP="006E4A9D">
            <w:pPr>
              <w:pStyle w:val="AssessmentCriteria"/>
              <w:numPr>
                <w:ilvl w:val="0"/>
                <w:numId w:val="0"/>
              </w:numPr>
              <w:spacing w:after="160" w:line="259" w:lineRule="auto"/>
              <w:ind w:left="792"/>
              <w:rPr>
                <w:color w:val="FF0000"/>
                <w:sz w:val="24"/>
                <w:szCs w:val="24"/>
              </w:rPr>
            </w:pPr>
          </w:p>
          <w:p w:rsidR="00615D93" w:rsidRPr="002115E1" w:rsidRDefault="00615D93" w:rsidP="00716C0F">
            <w:pPr>
              <w:pStyle w:val="AssessmentCriteria"/>
              <w:numPr>
                <w:ilvl w:val="0"/>
                <w:numId w:val="0"/>
              </w:numPr>
              <w:ind w:left="792"/>
            </w:pPr>
          </w:p>
        </w:tc>
      </w:tr>
      <w:tr w:rsidR="00297203" w:rsidTr="00297203">
        <w:trPr>
          <w:cantSplit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297203" w:rsidRPr="001C06B7" w:rsidRDefault="003D38A5" w:rsidP="00297203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06B7">
              <w:rPr>
                <w:rFonts w:ascii="Arial" w:hAnsi="Arial" w:cs="Arial"/>
                <w:sz w:val="24"/>
                <w:szCs w:val="24"/>
              </w:rPr>
              <w:t xml:space="preserve">Be able to prepare for </w:t>
            </w:r>
            <w:r w:rsidR="006E4A9D" w:rsidRPr="006E4A9D">
              <w:rPr>
                <w:rFonts w:ascii="Arial" w:hAnsi="Arial" w:cs="Arial"/>
                <w:sz w:val="24"/>
                <w:szCs w:val="24"/>
              </w:rPr>
              <w:t>subcutaneous insulin administration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7B54A5" w:rsidRDefault="006E4A9D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6E4A9D">
              <w:rPr>
                <w:snapToGrid/>
                <w:color w:val="auto"/>
                <w:sz w:val="24"/>
                <w:szCs w:val="24"/>
              </w:rPr>
              <w:t>Demonstrate Aseptic Non-Touch Technique (ANTT)</w:t>
            </w:r>
            <w:r w:rsidR="007B54A5">
              <w:rPr>
                <w:color w:val="000000"/>
                <w:sz w:val="24"/>
                <w:szCs w:val="24"/>
              </w:rPr>
              <w:t>.</w:t>
            </w:r>
          </w:p>
          <w:p w:rsidR="00615D93" w:rsidRDefault="003D38A5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 xml:space="preserve">Confirm the </w:t>
            </w:r>
            <w:r w:rsidR="006E4A9D">
              <w:rPr>
                <w:color w:val="000000"/>
                <w:sz w:val="24"/>
                <w:szCs w:val="24"/>
              </w:rPr>
              <w:t xml:space="preserve">appropriate </w:t>
            </w:r>
            <w:r w:rsidRPr="001C06B7">
              <w:rPr>
                <w:color w:val="000000"/>
                <w:sz w:val="24"/>
                <w:szCs w:val="24"/>
              </w:rPr>
              <w:t xml:space="preserve">timing of the </w:t>
            </w:r>
            <w:r w:rsidR="006E4A9D">
              <w:rPr>
                <w:color w:val="000000"/>
                <w:sz w:val="24"/>
                <w:szCs w:val="24"/>
              </w:rPr>
              <w:t>insulin</w:t>
            </w:r>
            <w:r w:rsidR="00716C0F">
              <w:rPr>
                <w:color w:val="000000"/>
                <w:sz w:val="24"/>
                <w:szCs w:val="24"/>
              </w:rPr>
              <w:t>.</w:t>
            </w:r>
          </w:p>
          <w:p w:rsidR="003D38A5" w:rsidRDefault="003D38A5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>Obtain the individuals consent</w:t>
            </w:r>
            <w:r w:rsidR="007B54A5">
              <w:t xml:space="preserve"> </w:t>
            </w:r>
            <w:r w:rsidR="007B54A5" w:rsidRPr="007B54A5">
              <w:rPr>
                <w:color w:val="000000"/>
                <w:sz w:val="24"/>
                <w:szCs w:val="24"/>
              </w:rPr>
              <w:t>in line with the personalised care plan</w:t>
            </w:r>
            <w:r w:rsidRPr="001C06B7">
              <w:rPr>
                <w:color w:val="000000"/>
                <w:sz w:val="24"/>
                <w:szCs w:val="24"/>
              </w:rPr>
              <w:t>.</w:t>
            </w:r>
          </w:p>
          <w:p w:rsidR="00615D93" w:rsidRDefault="008057E6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8057E6">
              <w:rPr>
                <w:color w:val="000000"/>
                <w:sz w:val="24"/>
                <w:szCs w:val="24"/>
              </w:rPr>
              <w:t xml:space="preserve">Select, check and prepare the </w:t>
            </w:r>
            <w:r w:rsidR="006E4A9D">
              <w:rPr>
                <w:color w:val="000000"/>
                <w:sz w:val="24"/>
                <w:szCs w:val="24"/>
              </w:rPr>
              <w:t>insulin injection</w:t>
            </w:r>
            <w:r w:rsidRPr="008057E6">
              <w:rPr>
                <w:color w:val="000000"/>
                <w:sz w:val="24"/>
                <w:szCs w:val="24"/>
              </w:rPr>
              <w:t xml:space="preserve"> according to the medication administration record</w:t>
            </w:r>
            <w:r>
              <w:rPr>
                <w:color w:val="000000"/>
                <w:sz w:val="24"/>
                <w:szCs w:val="24"/>
              </w:rPr>
              <w:t>,</w:t>
            </w:r>
            <w:r w:rsidRPr="008057E6">
              <w:rPr>
                <w:color w:val="000000"/>
                <w:sz w:val="24"/>
                <w:szCs w:val="24"/>
              </w:rPr>
              <w:t xml:space="preserve"> in </w:t>
            </w:r>
            <w:r>
              <w:rPr>
                <w:color w:val="000000"/>
                <w:sz w:val="24"/>
                <w:szCs w:val="24"/>
              </w:rPr>
              <w:t>line</w:t>
            </w:r>
            <w:r w:rsidRPr="008057E6">
              <w:rPr>
                <w:color w:val="000000"/>
                <w:sz w:val="24"/>
                <w:szCs w:val="24"/>
              </w:rPr>
              <w:t xml:space="preserve"> with local policies </w:t>
            </w:r>
            <w:r>
              <w:rPr>
                <w:color w:val="000000"/>
                <w:sz w:val="24"/>
                <w:szCs w:val="24"/>
              </w:rPr>
              <w:t>and</w:t>
            </w:r>
            <w:r w:rsidRPr="008057E6">
              <w:rPr>
                <w:color w:val="000000"/>
                <w:sz w:val="24"/>
                <w:szCs w:val="24"/>
              </w:rPr>
              <w:t xml:space="preserve"> procedures</w:t>
            </w:r>
            <w:r w:rsidR="007B54A5">
              <w:rPr>
                <w:color w:val="000000"/>
                <w:sz w:val="24"/>
                <w:szCs w:val="24"/>
              </w:rPr>
              <w:t>.</w:t>
            </w:r>
          </w:p>
          <w:p w:rsidR="009D65DF" w:rsidRPr="001C06B7" w:rsidRDefault="006E4A9D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6E4A9D">
              <w:rPr>
                <w:color w:val="000000"/>
                <w:sz w:val="24"/>
                <w:szCs w:val="24"/>
              </w:rPr>
              <w:t>Perform and respond appropriately to any required baseline physiological measurements prior to administration</w:t>
            </w:r>
            <w:r w:rsidR="009D65DF">
              <w:rPr>
                <w:color w:val="000000"/>
                <w:sz w:val="24"/>
                <w:szCs w:val="24"/>
              </w:rPr>
              <w:t>.</w:t>
            </w:r>
          </w:p>
          <w:p w:rsidR="00CE0BDE" w:rsidRPr="00615D93" w:rsidRDefault="00CE0BDE" w:rsidP="001C06B7">
            <w:pPr>
              <w:snapToGrid w:val="0"/>
              <w:spacing w:after="0" w:line="240" w:lineRule="auto"/>
              <w:ind w:left="432"/>
              <w:rPr>
                <w:rFonts w:ascii="Arial" w:hAnsi="Arial" w:cs="Arial"/>
              </w:rPr>
            </w:pPr>
          </w:p>
        </w:tc>
      </w:tr>
      <w:tr w:rsidR="001C06B7" w:rsidTr="00297203">
        <w:trPr>
          <w:cantSplit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1C06B7" w:rsidRPr="001C06B7" w:rsidRDefault="001C06B7" w:rsidP="00297203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06B7">
              <w:rPr>
                <w:rFonts w:ascii="Arial" w:hAnsi="Arial" w:cs="Arial"/>
                <w:sz w:val="24"/>
                <w:szCs w:val="24"/>
              </w:rPr>
              <w:lastRenderedPageBreak/>
              <w:t xml:space="preserve">Be able to administer </w:t>
            </w:r>
            <w:r w:rsidR="006E4A9D">
              <w:rPr>
                <w:rFonts w:ascii="Arial" w:hAnsi="Arial" w:cs="Arial"/>
                <w:sz w:val="24"/>
                <w:szCs w:val="24"/>
              </w:rPr>
              <w:t>subcutaneous insulin</w:t>
            </w:r>
            <w:r w:rsidR="009D65DF" w:rsidRPr="009D65D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1C06B7" w:rsidRPr="001C06B7" w:rsidRDefault="001C06B7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 xml:space="preserve">Safely administer the </w:t>
            </w:r>
            <w:r w:rsidR="006E4A9D">
              <w:rPr>
                <w:color w:val="000000"/>
                <w:sz w:val="24"/>
                <w:szCs w:val="24"/>
              </w:rPr>
              <w:t>insulin</w:t>
            </w:r>
            <w:r w:rsidRPr="001C06B7">
              <w:rPr>
                <w:color w:val="000000"/>
                <w:sz w:val="24"/>
                <w:szCs w:val="24"/>
              </w:rPr>
              <w:t>:</w:t>
            </w:r>
            <w:r w:rsidRPr="001C06B7">
              <w:rPr>
                <w:color w:val="000000"/>
                <w:sz w:val="24"/>
                <w:szCs w:val="24"/>
              </w:rPr>
              <w:br/>
              <w:t>a) in line with legislation and local policies</w:t>
            </w:r>
          </w:p>
          <w:p w:rsidR="001C06B7" w:rsidRDefault="001C06B7" w:rsidP="001C06B7">
            <w:pPr>
              <w:pStyle w:val="AssessmentCriteria"/>
              <w:numPr>
                <w:ilvl w:val="0"/>
                <w:numId w:val="0"/>
              </w:numPr>
              <w:spacing w:after="160" w:line="259" w:lineRule="auto"/>
              <w:ind w:left="792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>b) in a way which minimises pain, discomfort and trauma to the individual</w:t>
            </w:r>
          </w:p>
          <w:p w:rsidR="009D65DF" w:rsidRPr="001C06B7" w:rsidRDefault="009D65DF" w:rsidP="001C06B7">
            <w:pPr>
              <w:pStyle w:val="AssessmentCriteria"/>
              <w:numPr>
                <w:ilvl w:val="0"/>
                <w:numId w:val="0"/>
              </w:numPr>
              <w:spacing w:after="160" w:line="259" w:lineRule="auto"/>
              <w:ind w:left="7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c) </w:t>
            </w:r>
            <w:r w:rsidRPr="009D65DF">
              <w:rPr>
                <w:color w:val="000000"/>
                <w:sz w:val="24"/>
                <w:szCs w:val="24"/>
              </w:rPr>
              <w:t>maintaining an individual’s privacy, dignity and right to refuse</w:t>
            </w:r>
          </w:p>
          <w:p w:rsidR="001C06B7" w:rsidRPr="001C06B7" w:rsidRDefault="001C06B7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 xml:space="preserve">Monitor the individual’s condition during </w:t>
            </w:r>
            <w:r w:rsidR="006E4A9D">
              <w:rPr>
                <w:color w:val="000000"/>
                <w:sz w:val="24"/>
                <w:szCs w:val="24"/>
              </w:rPr>
              <w:t>insulin</w:t>
            </w:r>
            <w:r w:rsidR="009D65DF">
              <w:rPr>
                <w:color w:val="000000"/>
                <w:sz w:val="24"/>
                <w:szCs w:val="24"/>
              </w:rPr>
              <w:t xml:space="preserve"> administration</w:t>
            </w:r>
            <w:r w:rsidR="006E4A9D">
              <w:rPr>
                <w:color w:val="000000"/>
                <w:sz w:val="24"/>
                <w:szCs w:val="24"/>
              </w:rPr>
              <w:t>.</w:t>
            </w:r>
          </w:p>
          <w:p w:rsidR="001C06B7" w:rsidRPr="001C06B7" w:rsidRDefault="001C06B7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</w:pPr>
            <w:r w:rsidRPr="001C06B7">
              <w:rPr>
                <w:color w:val="000000"/>
                <w:sz w:val="24"/>
                <w:szCs w:val="24"/>
              </w:rPr>
              <w:t xml:space="preserve">Check the individual’s condition post </w:t>
            </w:r>
            <w:r w:rsidR="006E4A9D">
              <w:rPr>
                <w:color w:val="000000"/>
                <w:sz w:val="24"/>
                <w:szCs w:val="24"/>
              </w:rPr>
              <w:t xml:space="preserve">insulin </w:t>
            </w:r>
            <w:r w:rsidR="009D65DF" w:rsidRPr="009D65DF">
              <w:rPr>
                <w:color w:val="000000"/>
                <w:sz w:val="24"/>
                <w:szCs w:val="24"/>
              </w:rPr>
              <w:t>administration</w:t>
            </w:r>
            <w:r w:rsidRPr="001C06B7">
              <w:rPr>
                <w:color w:val="000000"/>
                <w:sz w:val="24"/>
                <w:szCs w:val="24"/>
              </w:rPr>
              <w:t>.</w:t>
            </w:r>
          </w:p>
          <w:p w:rsidR="001C06B7" w:rsidRPr="001C06B7" w:rsidRDefault="001C06B7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 xml:space="preserve">Record and report the administration of the </w:t>
            </w:r>
            <w:r w:rsidR="006E4A9D">
              <w:rPr>
                <w:color w:val="000000"/>
                <w:sz w:val="24"/>
                <w:szCs w:val="24"/>
              </w:rPr>
              <w:t>insuli</w:t>
            </w:r>
            <w:r w:rsidR="009D65DF">
              <w:rPr>
                <w:color w:val="000000"/>
                <w:sz w:val="24"/>
                <w:szCs w:val="24"/>
              </w:rPr>
              <w:t>n</w:t>
            </w:r>
            <w:r w:rsidRPr="001C06B7">
              <w:rPr>
                <w:color w:val="000000"/>
                <w:sz w:val="24"/>
                <w:szCs w:val="24"/>
              </w:rPr>
              <w:t>, in accordance with local policies and procedures.</w:t>
            </w:r>
          </w:p>
          <w:p w:rsidR="001C06B7" w:rsidRDefault="001C06B7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 xml:space="preserve">Dispose of out of date / part-used </w:t>
            </w:r>
            <w:r w:rsidR="006E4A9D">
              <w:rPr>
                <w:color w:val="000000"/>
                <w:sz w:val="24"/>
                <w:szCs w:val="24"/>
              </w:rPr>
              <w:t>insulin</w:t>
            </w:r>
            <w:r w:rsidR="003A0D80">
              <w:rPr>
                <w:color w:val="000000"/>
                <w:sz w:val="24"/>
                <w:szCs w:val="24"/>
              </w:rPr>
              <w:t>,</w:t>
            </w:r>
            <w:r w:rsidRPr="001C06B7">
              <w:rPr>
                <w:color w:val="000000"/>
                <w:sz w:val="24"/>
                <w:szCs w:val="24"/>
              </w:rPr>
              <w:t xml:space="preserve"> in accordance with legal and organisational requirements.</w:t>
            </w:r>
          </w:p>
          <w:p w:rsidR="006E4A9D" w:rsidRPr="001C06B7" w:rsidRDefault="006E4A9D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Manage and dispose of sharps in accordance with local policies and procedures.</w:t>
            </w:r>
          </w:p>
          <w:p w:rsidR="001C06B7" w:rsidRPr="003D38A5" w:rsidRDefault="001C06B7" w:rsidP="009D65DF">
            <w:pPr>
              <w:pStyle w:val="AssessmentCriteria"/>
              <w:numPr>
                <w:ilvl w:val="0"/>
                <w:numId w:val="0"/>
              </w:numPr>
              <w:spacing w:after="160" w:line="259" w:lineRule="auto"/>
              <w:ind w:left="360"/>
            </w:pPr>
          </w:p>
        </w:tc>
      </w:tr>
    </w:tbl>
    <w:p w:rsidR="00297203" w:rsidRDefault="00297203" w:rsidP="00297203">
      <w:pPr>
        <w:spacing w:after="0" w:line="240" w:lineRule="auto"/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250"/>
        <w:gridCol w:w="9356"/>
        <w:gridCol w:w="283"/>
      </w:tblGrid>
      <w:tr w:rsidR="002E71B0" w:rsidRPr="00095549" w:rsidTr="002E646C">
        <w:tc>
          <w:tcPr>
            <w:tcW w:w="9889" w:type="dxa"/>
            <w:gridSpan w:val="3"/>
            <w:tcBorders>
              <w:bottom w:val="nil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Assessment Information:</w:t>
            </w:r>
          </w:p>
        </w:tc>
      </w:tr>
      <w:tr w:rsidR="002E71B0" w:rsidRPr="00095549" w:rsidTr="002E646C">
        <w:tc>
          <w:tcPr>
            <w:tcW w:w="9889" w:type="dxa"/>
            <w:gridSpan w:val="3"/>
            <w:tcBorders>
              <w:bottom w:val="nil"/>
            </w:tcBorders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after="6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Please indicate below any specific assessment information to be used with this unit, explaining range statements and minimum requirements within assessment criteria.</w:t>
            </w:r>
          </w:p>
        </w:tc>
      </w:tr>
      <w:tr w:rsidR="002E71B0" w:rsidRPr="00095549" w:rsidTr="002E646C">
        <w:tc>
          <w:tcPr>
            <w:tcW w:w="250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57" w:type="dxa"/>
              <w:bottom w:w="57" w:type="dxa"/>
            </w:tcMar>
          </w:tcPr>
          <w:p w:rsidR="008057E6" w:rsidRDefault="006E4A9D" w:rsidP="008057E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4A9D">
              <w:rPr>
                <w:rFonts w:ascii="Arial" w:hAnsi="Arial" w:cs="Arial"/>
                <w:sz w:val="24"/>
                <w:szCs w:val="24"/>
              </w:rPr>
              <w:t>The practical aspects of this unit must be completed within a controlled workplace environment</w:t>
            </w:r>
            <w:r w:rsidR="008057E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8057E6" w:rsidRDefault="008057E6" w:rsidP="008057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E0BDE" w:rsidRPr="008057E6" w:rsidRDefault="008057E6" w:rsidP="008057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57E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6E4A9D" w:rsidRPr="006E4A9D" w:rsidRDefault="006E4A9D" w:rsidP="006E4A9D">
            <w:pPr>
              <w:rPr>
                <w:rFonts w:ascii="Arial" w:hAnsi="Arial" w:cs="Arial"/>
                <w:sz w:val="24"/>
                <w:szCs w:val="24"/>
              </w:rPr>
            </w:pPr>
            <w:r w:rsidRPr="006E4A9D">
              <w:rPr>
                <w:rFonts w:ascii="Arial" w:hAnsi="Arial" w:cs="Arial"/>
                <w:sz w:val="24"/>
                <w:szCs w:val="24"/>
              </w:rPr>
              <w:t xml:space="preserve">AC 1.2 This should include the range of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6E4A9D">
              <w:rPr>
                <w:rFonts w:ascii="Arial" w:hAnsi="Arial" w:cs="Arial"/>
                <w:sz w:val="24"/>
                <w:szCs w:val="24"/>
              </w:rPr>
              <w:t>en devices being used by the individuals in their care</w:t>
            </w:r>
          </w:p>
          <w:p w:rsidR="006E4A9D" w:rsidRPr="006E4A9D" w:rsidRDefault="006E4A9D" w:rsidP="006E4A9D">
            <w:pPr>
              <w:rPr>
                <w:rFonts w:ascii="Arial" w:hAnsi="Arial" w:cs="Arial"/>
                <w:sz w:val="24"/>
                <w:szCs w:val="24"/>
              </w:rPr>
            </w:pPr>
            <w:r w:rsidRPr="006E4A9D">
              <w:rPr>
                <w:rFonts w:ascii="Arial" w:hAnsi="Arial" w:cs="Arial"/>
                <w:sz w:val="24"/>
                <w:szCs w:val="24"/>
              </w:rPr>
              <w:t xml:space="preserve">AC 1.3 </w:t>
            </w:r>
            <w:r>
              <w:rPr>
                <w:rFonts w:ascii="Arial" w:hAnsi="Arial" w:cs="Arial"/>
                <w:sz w:val="24"/>
                <w:szCs w:val="24"/>
              </w:rPr>
              <w:t>This c</w:t>
            </w:r>
            <w:r w:rsidRPr="006E4A9D">
              <w:rPr>
                <w:rFonts w:ascii="Arial" w:hAnsi="Arial" w:cs="Arial"/>
                <w:sz w:val="24"/>
                <w:szCs w:val="24"/>
              </w:rPr>
              <w:t xml:space="preserve">ould include </w:t>
            </w:r>
            <w:r w:rsidR="00E0238C">
              <w:rPr>
                <w:rFonts w:ascii="Arial" w:hAnsi="Arial" w:cs="Arial"/>
                <w:sz w:val="24"/>
                <w:szCs w:val="24"/>
              </w:rPr>
              <w:t xml:space="preserve">for example, </w:t>
            </w:r>
            <w:r w:rsidRPr="006E4A9D">
              <w:rPr>
                <w:rFonts w:ascii="Arial" w:hAnsi="Arial" w:cs="Arial"/>
                <w:sz w:val="24"/>
                <w:szCs w:val="24"/>
              </w:rPr>
              <w:t xml:space="preserve">signs of infection, inflammation, site rotation. Reference should be made to administration check-list </w:t>
            </w:r>
          </w:p>
          <w:p w:rsidR="006E4A9D" w:rsidRPr="006E4A9D" w:rsidRDefault="006E4A9D" w:rsidP="006E4A9D">
            <w:pPr>
              <w:rPr>
                <w:rFonts w:ascii="Arial" w:hAnsi="Arial" w:cs="Arial"/>
                <w:sz w:val="24"/>
                <w:szCs w:val="24"/>
              </w:rPr>
            </w:pPr>
            <w:r w:rsidRPr="006E4A9D">
              <w:rPr>
                <w:rFonts w:ascii="Arial" w:hAnsi="Arial" w:cs="Arial"/>
                <w:sz w:val="24"/>
                <w:szCs w:val="24"/>
              </w:rPr>
              <w:t>AC 1.4 To include glucose monitoring level results and agreed actions taken in line with personalised care plan</w:t>
            </w:r>
          </w:p>
          <w:p w:rsidR="006E4A9D" w:rsidRPr="006E4A9D" w:rsidRDefault="006E4A9D" w:rsidP="006E4A9D">
            <w:pPr>
              <w:rPr>
                <w:rFonts w:ascii="Arial" w:hAnsi="Arial" w:cs="Arial"/>
                <w:sz w:val="24"/>
                <w:szCs w:val="24"/>
              </w:rPr>
            </w:pPr>
            <w:r w:rsidRPr="006E4A9D">
              <w:rPr>
                <w:rFonts w:ascii="Arial" w:hAnsi="Arial" w:cs="Arial"/>
                <w:sz w:val="24"/>
                <w:szCs w:val="24"/>
              </w:rPr>
              <w:lastRenderedPageBreak/>
              <w:t xml:space="preserve">AC 1.6 </w:t>
            </w:r>
            <w:r w:rsidR="00E0238C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Pr="006E4A9D">
              <w:rPr>
                <w:rFonts w:ascii="Arial" w:hAnsi="Arial" w:cs="Arial"/>
                <w:sz w:val="24"/>
                <w:szCs w:val="24"/>
              </w:rPr>
              <w:t xml:space="preserve">must </w:t>
            </w:r>
            <w:r w:rsidR="00E0238C">
              <w:rPr>
                <w:rFonts w:ascii="Arial" w:hAnsi="Arial" w:cs="Arial"/>
                <w:sz w:val="24"/>
                <w:szCs w:val="24"/>
              </w:rPr>
              <w:t xml:space="preserve">be </w:t>
            </w:r>
            <w:r w:rsidRPr="006E4A9D">
              <w:rPr>
                <w:rFonts w:ascii="Arial" w:hAnsi="Arial" w:cs="Arial"/>
                <w:sz w:val="24"/>
                <w:szCs w:val="24"/>
              </w:rPr>
              <w:t>reinforce</w:t>
            </w:r>
            <w:r w:rsidR="00E0238C">
              <w:rPr>
                <w:rFonts w:ascii="Arial" w:hAnsi="Arial" w:cs="Arial"/>
                <w:sz w:val="24"/>
                <w:szCs w:val="24"/>
              </w:rPr>
              <w:t>d</w:t>
            </w:r>
            <w:r w:rsidRPr="006E4A9D">
              <w:rPr>
                <w:rFonts w:ascii="Arial" w:hAnsi="Arial" w:cs="Arial"/>
                <w:sz w:val="24"/>
                <w:szCs w:val="24"/>
              </w:rPr>
              <w:t xml:space="preserve"> that insulin delivery devices are marked in units and the word unit is never abbreviated  </w:t>
            </w:r>
            <w:hyperlink r:id="rId9" w:history="1">
              <w:r w:rsidRPr="00E0238C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https://www.england.nhs.uk/publication/patent-safety-alert-risk-severe-harm-and-death-withdrawing-insulin-pen-devices/</w:t>
              </w:r>
            </w:hyperlink>
          </w:p>
          <w:p w:rsidR="006E4A9D" w:rsidRPr="006E4A9D" w:rsidRDefault="006E4A9D" w:rsidP="006E4A9D">
            <w:pPr>
              <w:rPr>
                <w:rFonts w:ascii="Arial" w:hAnsi="Arial" w:cs="Arial"/>
                <w:sz w:val="24"/>
                <w:szCs w:val="24"/>
              </w:rPr>
            </w:pPr>
            <w:r w:rsidRPr="006E4A9D">
              <w:rPr>
                <w:rFonts w:ascii="Arial" w:hAnsi="Arial" w:cs="Arial"/>
                <w:sz w:val="24"/>
                <w:szCs w:val="24"/>
              </w:rPr>
              <w:t xml:space="preserve">AC 1.7 Storage should include the temperature range </w:t>
            </w:r>
            <w:r w:rsidR="00E0238C">
              <w:rPr>
                <w:rFonts w:ascii="Arial" w:hAnsi="Arial" w:cs="Arial"/>
                <w:sz w:val="24"/>
                <w:szCs w:val="24"/>
              </w:rPr>
              <w:t xml:space="preserve">at which </w:t>
            </w:r>
            <w:r w:rsidRPr="006E4A9D">
              <w:rPr>
                <w:rFonts w:ascii="Arial" w:hAnsi="Arial" w:cs="Arial"/>
                <w:sz w:val="24"/>
                <w:szCs w:val="24"/>
              </w:rPr>
              <w:t xml:space="preserve">insulin should be stored. </w:t>
            </w:r>
          </w:p>
          <w:p w:rsidR="00E0238C" w:rsidRDefault="006E4A9D" w:rsidP="006E4A9D">
            <w:pPr>
              <w:rPr>
                <w:rFonts w:ascii="Arial" w:hAnsi="Arial" w:cs="Arial"/>
                <w:sz w:val="24"/>
                <w:szCs w:val="24"/>
              </w:rPr>
            </w:pPr>
            <w:r w:rsidRPr="006E4A9D">
              <w:rPr>
                <w:rFonts w:ascii="Arial" w:hAnsi="Arial" w:cs="Arial"/>
                <w:sz w:val="24"/>
                <w:szCs w:val="24"/>
              </w:rPr>
              <w:t>AC 2.2 As a critical medication this must include:</w:t>
            </w:r>
          </w:p>
          <w:p w:rsidR="00E0238C" w:rsidRDefault="006E4A9D" w:rsidP="00E0238C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E0238C">
              <w:rPr>
                <w:rFonts w:ascii="Arial" w:hAnsi="Arial" w:cs="Arial"/>
                <w:sz w:val="24"/>
                <w:szCs w:val="24"/>
              </w:rPr>
              <w:t>checking that the individual has not had any insulin recently</w:t>
            </w:r>
          </w:p>
          <w:p w:rsidR="00E0238C" w:rsidRDefault="006E4A9D" w:rsidP="00E0238C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E0238C">
              <w:rPr>
                <w:rFonts w:ascii="Arial" w:hAnsi="Arial" w:cs="Arial"/>
                <w:sz w:val="24"/>
                <w:szCs w:val="24"/>
              </w:rPr>
              <w:t>any critical timings for the insulin (such as relationship to planned food intake)</w:t>
            </w:r>
          </w:p>
          <w:p w:rsidR="00E0238C" w:rsidRDefault="006E4A9D" w:rsidP="00E0238C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E0238C">
              <w:rPr>
                <w:rFonts w:ascii="Arial" w:hAnsi="Arial" w:cs="Arial"/>
                <w:sz w:val="24"/>
                <w:szCs w:val="24"/>
              </w:rPr>
              <w:t>if there are any significant restrictions relating to baseline physiological measurements</w:t>
            </w:r>
          </w:p>
          <w:p w:rsidR="006E4A9D" w:rsidRPr="00E0238C" w:rsidRDefault="006E4A9D" w:rsidP="00E0238C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E0238C">
              <w:rPr>
                <w:rFonts w:ascii="Arial" w:hAnsi="Arial" w:cs="Arial"/>
                <w:sz w:val="24"/>
                <w:szCs w:val="24"/>
              </w:rPr>
              <w:t>the reporting actions required if missed or delayed.</w:t>
            </w:r>
          </w:p>
          <w:p w:rsidR="006E4A9D" w:rsidRPr="006E4A9D" w:rsidRDefault="006E4A9D" w:rsidP="006E4A9D">
            <w:pPr>
              <w:rPr>
                <w:rFonts w:ascii="Arial" w:hAnsi="Arial" w:cs="Arial"/>
                <w:sz w:val="24"/>
                <w:szCs w:val="24"/>
              </w:rPr>
            </w:pPr>
            <w:r w:rsidRPr="006E4A9D">
              <w:rPr>
                <w:rFonts w:ascii="Arial" w:hAnsi="Arial" w:cs="Arial"/>
                <w:sz w:val="24"/>
                <w:szCs w:val="24"/>
              </w:rPr>
              <w:t xml:space="preserve">AC 2.4 Application of the 6 </w:t>
            </w:r>
            <w:r w:rsidR="00E0238C">
              <w:rPr>
                <w:rFonts w:ascii="Arial" w:hAnsi="Arial" w:cs="Arial"/>
                <w:sz w:val="24"/>
                <w:szCs w:val="24"/>
              </w:rPr>
              <w:t>rights of administration</w:t>
            </w:r>
          </w:p>
          <w:p w:rsidR="006E4A9D" w:rsidRPr="006E4A9D" w:rsidRDefault="006E4A9D" w:rsidP="006E4A9D">
            <w:pPr>
              <w:rPr>
                <w:rFonts w:ascii="Arial" w:hAnsi="Arial" w:cs="Arial"/>
                <w:sz w:val="24"/>
                <w:szCs w:val="24"/>
              </w:rPr>
            </w:pPr>
            <w:r w:rsidRPr="006E4A9D">
              <w:rPr>
                <w:rFonts w:ascii="Arial" w:hAnsi="Arial" w:cs="Arial"/>
                <w:sz w:val="24"/>
                <w:szCs w:val="24"/>
              </w:rPr>
              <w:t>AC 2.5 to include glucose monitoring</w:t>
            </w:r>
          </w:p>
          <w:p w:rsidR="006E4A9D" w:rsidRPr="006E4A9D" w:rsidRDefault="006E4A9D" w:rsidP="006E4A9D">
            <w:pPr>
              <w:rPr>
                <w:rFonts w:ascii="Arial" w:hAnsi="Arial" w:cs="Arial"/>
                <w:sz w:val="24"/>
                <w:szCs w:val="24"/>
              </w:rPr>
            </w:pPr>
            <w:r w:rsidRPr="006E4A9D">
              <w:rPr>
                <w:rFonts w:ascii="Arial" w:hAnsi="Arial" w:cs="Arial"/>
                <w:sz w:val="24"/>
                <w:szCs w:val="24"/>
              </w:rPr>
              <w:t>AC 3.2 To include the recognition of any adverse effects, and taking any appropriate action as required when these occur</w:t>
            </w:r>
          </w:p>
          <w:p w:rsidR="006E4A9D" w:rsidRPr="006E4A9D" w:rsidRDefault="006E4A9D" w:rsidP="006E4A9D">
            <w:pPr>
              <w:rPr>
                <w:rFonts w:ascii="Arial" w:hAnsi="Arial" w:cs="Arial"/>
                <w:sz w:val="24"/>
                <w:szCs w:val="24"/>
              </w:rPr>
            </w:pPr>
            <w:r w:rsidRPr="006E4A9D">
              <w:rPr>
                <w:rFonts w:ascii="Arial" w:hAnsi="Arial" w:cs="Arial"/>
                <w:sz w:val="24"/>
                <w:szCs w:val="24"/>
              </w:rPr>
              <w:t>AC 3.3 To include:</w:t>
            </w:r>
          </w:p>
          <w:p w:rsidR="006E4A9D" w:rsidRPr="00E0238C" w:rsidRDefault="006E4A9D" w:rsidP="00E0238C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4"/>
                <w:szCs w:val="24"/>
              </w:rPr>
            </w:pPr>
            <w:r w:rsidRPr="00E0238C">
              <w:rPr>
                <w:rFonts w:ascii="Arial" w:hAnsi="Arial" w:cs="Arial"/>
                <w:sz w:val="24"/>
                <w:szCs w:val="24"/>
              </w:rPr>
              <w:t>the recognition of any adverse effects, and taking any appropriate action as required when these occur</w:t>
            </w:r>
          </w:p>
          <w:p w:rsidR="006E4A9D" w:rsidRPr="00E0238C" w:rsidRDefault="006E4A9D" w:rsidP="00E0238C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4"/>
                <w:szCs w:val="24"/>
              </w:rPr>
            </w:pPr>
            <w:r w:rsidRPr="00E0238C">
              <w:rPr>
                <w:rFonts w:ascii="Arial" w:hAnsi="Arial" w:cs="Arial"/>
                <w:sz w:val="24"/>
                <w:szCs w:val="24"/>
              </w:rPr>
              <w:t xml:space="preserve">any post administration observations as detailed in the personalised care plan </w:t>
            </w:r>
          </w:p>
          <w:p w:rsidR="009D65DF" w:rsidRDefault="009D65DF" w:rsidP="003607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D65DF" w:rsidRDefault="009D65DF" w:rsidP="003607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E0BDE" w:rsidRPr="00A669F7" w:rsidRDefault="00CE0BDE" w:rsidP="00A669F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71B0" w:rsidRPr="00095549" w:rsidTr="002E646C">
        <w:tc>
          <w:tcPr>
            <w:tcW w:w="9889" w:type="dxa"/>
            <w:gridSpan w:val="3"/>
            <w:tcBorders>
              <w:top w:val="nil"/>
              <w:bottom w:val="single" w:sz="4" w:space="0" w:color="000000" w:themeColor="text1"/>
            </w:tcBorders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549">
              <w:rPr>
                <w:rFonts w:ascii="Arial" w:hAnsi="Arial" w:cs="Arial"/>
                <w:sz w:val="20"/>
                <w:szCs w:val="20"/>
              </w:rPr>
              <w:t xml:space="preserve">If not specifically stated in the assessment information, </w:t>
            </w:r>
            <w:r w:rsidRPr="00095549">
              <w:rPr>
                <w:rFonts w:ascii="Arial" w:hAnsi="Arial" w:cs="Arial"/>
                <w:b/>
                <w:sz w:val="20"/>
                <w:szCs w:val="20"/>
              </w:rPr>
              <w:t>a plural statement in any assessment criteria means a minimum of two</w:t>
            </w:r>
            <w:r w:rsidR="00B15E8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2E71B0" w:rsidRPr="00095549" w:rsidRDefault="002E71B0" w:rsidP="002E71B0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2E71B0" w:rsidRPr="00095549" w:rsidTr="002E646C">
        <w:tc>
          <w:tcPr>
            <w:tcW w:w="98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sz w:val="20"/>
                <w:szCs w:val="20"/>
              </w:rPr>
              <w:t>Prescribed Assessment Methods:</w:t>
            </w:r>
          </w:p>
        </w:tc>
      </w:tr>
      <w:tr w:rsidR="002E71B0" w:rsidRPr="00095549" w:rsidTr="002E646C">
        <w:tc>
          <w:tcPr>
            <w:tcW w:w="98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549">
              <w:rPr>
                <w:rFonts w:ascii="Arial" w:hAnsi="Arial" w:cs="Arial"/>
                <w:sz w:val="20"/>
                <w:szCs w:val="20"/>
              </w:rPr>
              <w:t>Should there be any prescribed assessment methods for this unit?  If yes, please specify:</w:t>
            </w:r>
          </w:p>
          <w:p w:rsidR="002E71B0" w:rsidRPr="00447617" w:rsidRDefault="00A669F7" w:rsidP="002E646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47617">
              <w:rPr>
                <w:rFonts w:ascii="Arial" w:hAnsi="Arial" w:cs="Arial"/>
                <w:sz w:val="24"/>
                <w:szCs w:val="24"/>
              </w:rPr>
              <w:t>Observation</w:t>
            </w:r>
          </w:p>
        </w:tc>
      </w:tr>
    </w:tbl>
    <w:p w:rsidR="00B026D3" w:rsidRDefault="00B026D3" w:rsidP="002E71B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E71B0" w:rsidRPr="00095549" w:rsidRDefault="002E71B0" w:rsidP="002E71B0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2E71B0" w:rsidRPr="00095549" w:rsidTr="00B026D3">
        <w:tc>
          <w:tcPr>
            <w:tcW w:w="98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sz w:val="20"/>
                <w:szCs w:val="20"/>
              </w:rPr>
              <w:t>Assessor Requirements:</w:t>
            </w:r>
          </w:p>
        </w:tc>
      </w:tr>
      <w:tr w:rsidR="002E71B0" w:rsidRPr="00095549" w:rsidTr="00B026D3">
        <w:tc>
          <w:tcPr>
            <w:tcW w:w="98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549">
              <w:rPr>
                <w:rFonts w:ascii="Arial" w:hAnsi="Arial" w:cs="Arial"/>
                <w:sz w:val="20"/>
                <w:szCs w:val="20"/>
              </w:rPr>
              <w:t>Should there be any specific assessor requirements to be used with this unit?  If yes, please specify:</w:t>
            </w:r>
          </w:p>
          <w:p w:rsidR="002E71B0" w:rsidRPr="00CE0BDE" w:rsidRDefault="00CE0BDE" w:rsidP="002E646C">
            <w:pPr>
              <w:spacing w:after="0" w:line="240" w:lineRule="auto"/>
              <w:rPr>
                <w:rFonts w:ascii="Arial" w:hAnsi="Arial" w:cs="Arial"/>
              </w:rPr>
            </w:pPr>
            <w:r w:rsidRPr="00360708">
              <w:rPr>
                <w:rFonts w:ascii="Arial" w:hAnsi="Arial" w:cs="Arial"/>
                <w:sz w:val="24"/>
                <w:szCs w:val="24"/>
              </w:rPr>
              <w:t>This unit must only be assessed by a registered practitioner who is occupationally competent in the administration of medication</w:t>
            </w:r>
            <w:r>
              <w:rPr>
                <w:rFonts w:ascii="Arial" w:hAnsi="Arial" w:cs="Arial"/>
              </w:rPr>
              <w:t>.</w:t>
            </w:r>
          </w:p>
        </w:tc>
      </w:tr>
    </w:tbl>
    <w:p w:rsidR="00030CCC" w:rsidRDefault="00030CCC" w:rsidP="00030CC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65"/>
        <w:gridCol w:w="2094"/>
        <w:gridCol w:w="1967"/>
        <w:gridCol w:w="2479"/>
        <w:gridCol w:w="1447"/>
      </w:tblGrid>
      <w:tr w:rsidR="009A5805" w:rsidRPr="00095549" w:rsidTr="00B026D3">
        <w:trPr>
          <w:trHeight w:val="698"/>
        </w:trPr>
        <w:tc>
          <w:tcPr>
            <w:tcW w:w="1965" w:type="dxa"/>
            <w:shd w:val="clear" w:color="auto" w:fill="EAF1DD" w:themeFill="accent3" w:themeFillTint="33"/>
            <w:tcMar>
              <w:top w:w="85" w:type="dxa"/>
              <w:bottom w:w="85" w:type="dxa"/>
            </w:tcMar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Unit breakdown</w:t>
            </w:r>
          </w:p>
        </w:tc>
        <w:tc>
          <w:tcPr>
            <w:tcW w:w="2094" w:type="dxa"/>
            <w:tcBorders>
              <w:bottom w:val="single" w:sz="4" w:space="0" w:color="auto"/>
            </w:tcBorders>
            <w:shd w:val="clear" w:color="auto" w:fill="EAF1DD" w:themeFill="accent3" w:themeFillTint="33"/>
            <w:tcMar>
              <w:top w:w="85" w:type="dxa"/>
              <w:bottom w:w="85" w:type="dxa"/>
            </w:tcMar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Contact time for learning delivery</w:t>
            </w:r>
          </w:p>
        </w:tc>
        <w:tc>
          <w:tcPr>
            <w:tcW w:w="1967" w:type="dxa"/>
            <w:tcBorders>
              <w:bottom w:val="single" w:sz="4" w:space="0" w:color="auto"/>
            </w:tcBorders>
            <w:shd w:val="clear" w:color="auto" w:fill="EAF1DD" w:themeFill="accent3" w:themeFillTint="33"/>
            <w:tcMar>
              <w:top w:w="85" w:type="dxa"/>
              <w:bottom w:w="85" w:type="dxa"/>
            </w:tcMar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Contact time for supervised assessment</w:t>
            </w:r>
          </w:p>
        </w:tc>
        <w:tc>
          <w:tcPr>
            <w:tcW w:w="2479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Independent Study</w:t>
            </w:r>
            <w:r w:rsidR="00A92B5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24DD6">
              <w:rPr>
                <w:rFonts w:ascii="Arial" w:hAnsi="Arial" w:cs="Arial"/>
                <w:b/>
                <w:sz w:val="20"/>
                <w:szCs w:val="20"/>
              </w:rPr>
              <w:t>/</w:t>
            </w:r>
          </w:p>
          <w:p w:rsid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Skills Application</w:t>
            </w:r>
            <w:r w:rsidR="00A92B5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24DD6">
              <w:rPr>
                <w:rFonts w:ascii="Arial" w:hAnsi="Arial" w:cs="Arial"/>
                <w:b/>
                <w:sz w:val="20"/>
                <w:szCs w:val="20"/>
              </w:rPr>
              <w:t>/</w:t>
            </w:r>
          </w:p>
          <w:p w:rsidR="009A5805" w:rsidRPr="00A24DD6" w:rsidRDefault="009A5805" w:rsidP="00A92B5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 xml:space="preserve">Preparation for </w:t>
            </w:r>
            <w:r w:rsidR="00A92B56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A24DD6">
              <w:rPr>
                <w:rFonts w:ascii="Arial" w:hAnsi="Arial" w:cs="Arial"/>
                <w:b/>
                <w:sz w:val="20"/>
                <w:szCs w:val="20"/>
              </w:rPr>
              <w:t>ssessment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Total Time</w:t>
            </w:r>
          </w:p>
        </w:tc>
      </w:tr>
      <w:tr w:rsidR="009A5805" w:rsidRPr="00095549" w:rsidTr="00B026D3">
        <w:trPr>
          <w:trHeight w:val="660"/>
        </w:trPr>
        <w:tc>
          <w:tcPr>
            <w:tcW w:w="1965" w:type="dxa"/>
            <w:shd w:val="clear" w:color="auto" w:fill="EAF1DD" w:themeFill="accent3" w:themeFillTint="33"/>
            <w:tcMar>
              <w:top w:w="85" w:type="dxa"/>
              <w:bottom w:w="85" w:type="dxa"/>
            </w:tcMar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lastRenderedPageBreak/>
              <w:t>Hours</w:t>
            </w:r>
          </w:p>
        </w:tc>
        <w:tc>
          <w:tcPr>
            <w:tcW w:w="2094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9A5805" w:rsidRPr="00A24DD6" w:rsidRDefault="00E0238C" w:rsidP="00A24D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967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9A5805" w:rsidRPr="00A24DD6" w:rsidRDefault="00E0238C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9A5805" w:rsidRPr="00A24DD6" w:rsidRDefault="00A669F7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0238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A5805" w:rsidRPr="00A24DD6" w:rsidRDefault="00E0238C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A669F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A5805" w:rsidRPr="00095549" w:rsidTr="00B026D3">
        <w:trPr>
          <w:trHeight w:val="645"/>
        </w:trPr>
        <w:tc>
          <w:tcPr>
            <w:tcW w:w="1965" w:type="dxa"/>
            <w:shd w:val="clear" w:color="auto" w:fill="EAF1DD" w:themeFill="accent3" w:themeFillTint="33"/>
            <w:tcMar>
              <w:top w:w="85" w:type="dxa"/>
              <w:bottom w:w="85" w:type="dxa"/>
            </w:tcMar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1" w:type="dxa"/>
            <w:gridSpan w:val="2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 xml:space="preserve">GLH </w:t>
            </w:r>
            <w:proofErr w:type="gramStart"/>
            <w:r w:rsidRPr="00A24DD6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="00CE0B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669F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0238C">
              <w:rPr>
                <w:rFonts w:ascii="Arial" w:hAnsi="Arial" w:cs="Arial"/>
                <w:b/>
                <w:sz w:val="20"/>
                <w:szCs w:val="20"/>
              </w:rPr>
              <w:t>21</w:t>
            </w:r>
            <w:proofErr w:type="gramEnd"/>
          </w:p>
        </w:tc>
        <w:tc>
          <w:tcPr>
            <w:tcW w:w="2479" w:type="dxa"/>
            <w:shd w:val="clear" w:color="auto" w:fill="auto"/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EB0AEB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A24DD6">
              <w:rPr>
                <w:rFonts w:ascii="Arial" w:hAnsi="Arial" w:cs="Arial"/>
                <w:b/>
                <w:sz w:val="20"/>
                <w:szCs w:val="20"/>
              </w:rPr>
              <w:t>SDAT =</w:t>
            </w:r>
            <w:r w:rsidR="00CE0B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669F7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0238C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TUCT =</w:t>
            </w:r>
            <w:r w:rsidR="00CE0B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0238C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A669F7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030CCC" w:rsidRPr="00095549" w:rsidTr="00B026D3">
        <w:trPr>
          <w:trHeight w:val="345"/>
        </w:trPr>
        <w:tc>
          <w:tcPr>
            <w:tcW w:w="1965" w:type="dxa"/>
            <w:vMerge w:val="restart"/>
            <w:tcBorders>
              <w:left w:val="nil"/>
              <w:bottom w:val="nil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030CCC" w:rsidRPr="00095549" w:rsidRDefault="00030CCC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0" w:type="dxa"/>
            <w:gridSpan w:val="3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030CCC" w:rsidRPr="00095549" w:rsidRDefault="00030CCC" w:rsidP="009A5805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sz w:val="20"/>
                <w:szCs w:val="20"/>
              </w:rPr>
              <w:t>Credits (</w:t>
            </w:r>
            <w:r w:rsidR="009A5805">
              <w:rPr>
                <w:rFonts w:ascii="Arial" w:hAnsi="Arial" w:cs="Arial"/>
                <w:b/>
                <w:sz w:val="20"/>
                <w:szCs w:val="20"/>
              </w:rPr>
              <w:t>TUCT</w:t>
            </w:r>
            <w:r w:rsidRPr="00095549">
              <w:rPr>
                <w:rFonts w:ascii="Arial" w:hAnsi="Arial" w:cs="Arial"/>
                <w:b/>
                <w:sz w:val="20"/>
                <w:szCs w:val="20"/>
              </w:rPr>
              <w:t xml:space="preserve"> / 10) =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030CCC" w:rsidRPr="00095549" w:rsidRDefault="00E0238C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030CCC" w:rsidRPr="00095549" w:rsidTr="00B026D3">
        <w:trPr>
          <w:trHeight w:val="345"/>
        </w:trPr>
        <w:tc>
          <w:tcPr>
            <w:tcW w:w="1965" w:type="dxa"/>
            <w:vMerge/>
            <w:tcBorders>
              <w:left w:val="nil"/>
              <w:bottom w:val="nil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030CCC" w:rsidRPr="00095549" w:rsidRDefault="00030CCC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0" w:type="dxa"/>
            <w:gridSpan w:val="3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030CCC" w:rsidRPr="00095549" w:rsidRDefault="00030CCC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sz w:val="20"/>
                <w:szCs w:val="20"/>
              </w:rPr>
              <w:t>Number of credits allocated to competency within the unit =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030CCC" w:rsidRPr="00095549" w:rsidRDefault="00A669F7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030CCC" w:rsidRPr="00095549" w:rsidTr="00B026D3">
        <w:trPr>
          <w:trHeight w:val="345"/>
        </w:trPr>
        <w:tc>
          <w:tcPr>
            <w:tcW w:w="1965" w:type="dxa"/>
            <w:vMerge/>
            <w:tcBorders>
              <w:left w:val="nil"/>
              <w:bottom w:val="nil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030CCC" w:rsidRPr="00095549" w:rsidRDefault="00030CCC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0" w:type="dxa"/>
            <w:gridSpan w:val="3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030CCC" w:rsidRPr="00095549" w:rsidRDefault="00030CCC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sz w:val="20"/>
                <w:szCs w:val="20"/>
              </w:rPr>
              <w:t>Number of credits allocated to knowledge within the unit =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030CCC" w:rsidRPr="00095549" w:rsidRDefault="00E0238C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</w:tbl>
    <w:p w:rsidR="00507932" w:rsidRPr="00095549" w:rsidRDefault="00507932" w:rsidP="00114B30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2E71B0" w:rsidRPr="00095549" w:rsidTr="00B026D3">
        <w:tc>
          <w:tcPr>
            <w:tcW w:w="9889" w:type="dxa"/>
            <w:tcBorders>
              <w:bottom w:val="single" w:sz="4" w:space="0" w:color="auto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Mappings:</w:t>
            </w:r>
          </w:p>
        </w:tc>
      </w:tr>
      <w:tr w:rsidR="002E71B0" w:rsidRPr="00095549" w:rsidTr="00B026D3">
        <w:tc>
          <w:tcPr>
            <w:tcW w:w="9889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54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Please indicate below any links to </w:t>
            </w:r>
            <w:hyperlink r:id="rId10" w:history="1">
              <w:r w:rsidRPr="00095549">
                <w:rPr>
                  <w:rStyle w:val="Hyperlink"/>
                  <w:rFonts w:ascii="Arial" w:hAnsi="Arial" w:cs="Arial"/>
                  <w:color w:val="000000" w:themeColor="text1"/>
                  <w:sz w:val="20"/>
                  <w:szCs w:val="20"/>
                </w:rPr>
                <w:t>NOS</w:t>
              </w:r>
            </w:hyperlink>
            <w:r w:rsidRPr="0009554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hyperlink r:id="rId11" w:history="1">
              <w:r w:rsidRPr="00095549">
                <w:rPr>
                  <w:rStyle w:val="Hyperlink"/>
                  <w:rFonts w:ascii="Arial" w:hAnsi="Arial" w:cs="Arial"/>
                  <w:color w:val="000000" w:themeColor="text1"/>
                  <w:sz w:val="20"/>
                  <w:szCs w:val="20"/>
                </w:rPr>
                <w:t>National Curriculum Standards</w:t>
              </w:r>
            </w:hyperlink>
            <w:r w:rsidR="0074483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or </w:t>
            </w:r>
            <w:hyperlink r:id="rId12" w:history="1">
              <w:r w:rsidR="0074483D" w:rsidRPr="00095549">
                <w:rPr>
                  <w:rStyle w:val="Hyperlink"/>
                  <w:rFonts w:ascii="Arial" w:hAnsi="Arial" w:cs="Arial"/>
                  <w:color w:val="000000" w:themeColor="text1"/>
                  <w:sz w:val="20"/>
                  <w:szCs w:val="20"/>
                </w:rPr>
                <w:t>KSF</w:t>
              </w:r>
            </w:hyperlink>
            <w:r w:rsidR="0074483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other standards</w:t>
            </w:r>
            <w:r w:rsidRPr="00095549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6C05D0" w:rsidRPr="002D3317" w:rsidRDefault="006C05D0" w:rsidP="00BD7D74">
      <w:pPr>
        <w:spacing w:after="0" w:line="240" w:lineRule="auto"/>
        <w:rPr>
          <w:rFonts w:asciiTheme="minorHAnsi" w:hAnsiTheme="minorHAnsi" w:cs="Arial"/>
          <w:color w:val="000000" w:themeColor="text1"/>
          <w:sz w:val="20"/>
          <w:szCs w:val="20"/>
        </w:rPr>
      </w:pPr>
    </w:p>
    <w:sectPr w:rsidR="006C05D0" w:rsidRPr="002D3317" w:rsidSect="00095549">
      <w:footerReference w:type="default" r:id="rId13"/>
      <w:footerReference w:type="first" r:id="rId14"/>
      <w:pgSz w:w="11906" w:h="16838" w:code="9"/>
      <w:pgMar w:top="1134" w:right="991" w:bottom="1134" w:left="1134" w:header="709" w:footer="1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4DD6" w:rsidRDefault="00A24DD6" w:rsidP="00D15836">
      <w:pPr>
        <w:spacing w:after="0" w:line="240" w:lineRule="auto"/>
      </w:pPr>
      <w:r>
        <w:separator/>
      </w:r>
    </w:p>
  </w:endnote>
  <w:endnote w:type="continuationSeparator" w:id="0">
    <w:p w:rsidR="00A24DD6" w:rsidRDefault="00A24DD6" w:rsidP="00D15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10897"/>
      <w:docPartObj>
        <w:docPartGallery w:val="Page Numbers (Bottom of Page)"/>
        <w:docPartUnique/>
      </w:docPartObj>
    </w:sdtPr>
    <w:sdtEndPr/>
    <w:sdtContent>
      <w:p w:rsidR="00A24DD6" w:rsidRDefault="00D32A55">
        <w:pPr>
          <w:pStyle w:val="Footer"/>
          <w:jc w:val="right"/>
        </w:pPr>
        <w:r w:rsidRPr="002E71B0">
          <w:rPr>
            <w:rFonts w:ascii="Arial" w:hAnsi="Arial" w:cs="Arial"/>
            <w:sz w:val="18"/>
            <w:szCs w:val="18"/>
          </w:rPr>
          <w:fldChar w:fldCharType="begin"/>
        </w:r>
        <w:r w:rsidR="00A24DD6" w:rsidRPr="002E71B0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2E71B0">
          <w:rPr>
            <w:rFonts w:ascii="Arial" w:hAnsi="Arial" w:cs="Arial"/>
            <w:sz w:val="18"/>
            <w:szCs w:val="18"/>
          </w:rPr>
          <w:fldChar w:fldCharType="separate"/>
        </w:r>
        <w:r w:rsidR="00A31515">
          <w:rPr>
            <w:rFonts w:ascii="Arial" w:hAnsi="Arial" w:cs="Arial"/>
            <w:noProof/>
            <w:sz w:val="18"/>
            <w:szCs w:val="18"/>
          </w:rPr>
          <w:t>2</w:t>
        </w:r>
        <w:r w:rsidRPr="002E71B0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A24DD6" w:rsidRDefault="00A24D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4318" w:rsidRPr="008E4897" w:rsidRDefault="00AA4318">
    <w:pPr>
      <w:pStyle w:val="Footer"/>
      <w:rPr>
        <w:rFonts w:ascii="Arial" w:hAnsi="Arial" w:cs="Arial"/>
        <w:color w:val="000000" w:themeColor="text1"/>
      </w:rPr>
    </w:pPr>
    <w:r w:rsidRPr="008E4897">
      <w:rPr>
        <w:rFonts w:ascii="Arial" w:hAnsi="Arial" w:cs="Arial"/>
        <w:color w:val="000000" w:themeColor="text1"/>
      </w:rPr>
      <w:t>© Agored Cymru 20</w:t>
    </w:r>
    <w:r w:rsidR="003B4269">
      <w:rPr>
        <w:rFonts w:ascii="Arial" w:hAnsi="Arial" w:cs="Arial"/>
        <w:color w:val="000000" w:themeColor="text1"/>
      </w:rPr>
      <w:t>2</w:t>
    </w:r>
    <w:r w:rsidR="00B026D3">
      <w:rPr>
        <w:rFonts w:ascii="Arial" w:hAnsi="Arial" w:cs="Arial"/>
        <w:color w:val="000000" w:themeColor="text1"/>
      </w:rPr>
      <w:t>1</w:t>
    </w:r>
    <w:r w:rsidRPr="008E4897">
      <w:rPr>
        <w:rFonts w:ascii="Arial" w:hAnsi="Arial" w:cs="Arial"/>
        <w:color w:val="000000" w:themeColor="text1"/>
      </w:rPr>
      <w:t xml:space="preserve"> - Unit </w:t>
    </w:r>
    <w:r w:rsidR="008E4897">
      <w:rPr>
        <w:rFonts w:ascii="Arial" w:hAnsi="Arial" w:cs="Arial"/>
        <w:color w:val="000000" w:themeColor="text1"/>
      </w:rPr>
      <w:t>D</w:t>
    </w:r>
    <w:r w:rsidRPr="008E4897">
      <w:rPr>
        <w:rFonts w:ascii="Arial" w:hAnsi="Arial" w:cs="Arial"/>
        <w:color w:val="000000" w:themeColor="text1"/>
      </w:rPr>
      <w:t>evelopment</w:t>
    </w:r>
    <w:r w:rsidR="008E4897">
      <w:rPr>
        <w:rFonts w:ascii="Arial" w:hAnsi="Arial" w:cs="Arial"/>
        <w:color w:val="000000" w:themeColor="text1"/>
      </w:rPr>
      <w:t xml:space="preserve"> (NU1)</w:t>
    </w:r>
    <w:r w:rsidRPr="008E4897">
      <w:rPr>
        <w:rFonts w:ascii="Arial" w:hAnsi="Arial" w:cs="Arial"/>
        <w:color w:val="000000" w:themeColor="text1"/>
      </w:rPr>
      <w:t xml:space="preserve"> </w:t>
    </w:r>
  </w:p>
  <w:p w:rsidR="00A24DD6" w:rsidRPr="008E4897" w:rsidRDefault="00A24DD6">
    <w:pPr>
      <w:pStyle w:val="Footer"/>
      <w:rPr>
        <w:rFonts w:ascii="Arial" w:hAnsi="Arial" w:cs="Arial"/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4DD6" w:rsidRDefault="00A24DD6" w:rsidP="00D15836">
      <w:pPr>
        <w:spacing w:after="0" w:line="240" w:lineRule="auto"/>
      </w:pPr>
      <w:r>
        <w:separator/>
      </w:r>
    </w:p>
  </w:footnote>
  <w:footnote w:type="continuationSeparator" w:id="0">
    <w:p w:rsidR="00A24DD6" w:rsidRDefault="00A24DD6" w:rsidP="00D158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37E66"/>
    <w:multiLevelType w:val="hybridMultilevel"/>
    <w:tmpl w:val="CCE04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11877C3"/>
    <w:multiLevelType w:val="hybridMultilevel"/>
    <w:tmpl w:val="6352B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F7434"/>
    <w:multiLevelType w:val="multilevel"/>
    <w:tmpl w:val="7B34E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ascii="Calibri" w:hAnsi="Calibri" w:cs="Times New Roman" w:hint="default"/>
        <w:color w:val="auto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7945A3"/>
    <w:multiLevelType w:val="hybridMultilevel"/>
    <w:tmpl w:val="97F4F0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80728"/>
    <w:multiLevelType w:val="hybridMultilevel"/>
    <w:tmpl w:val="DBA25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117BA"/>
    <w:multiLevelType w:val="multilevel"/>
    <w:tmpl w:val="0EAEA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45645797"/>
    <w:multiLevelType w:val="hybridMultilevel"/>
    <w:tmpl w:val="1E12D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C12DB1"/>
    <w:multiLevelType w:val="hybridMultilevel"/>
    <w:tmpl w:val="52BA2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68068F"/>
    <w:multiLevelType w:val="hybridMultilevel"/>
    <w:tmpl w:val="A1F83AD0"/>
    <w:lvl w:ilvl="0" w:tplc="08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9" w15:restartNumberingAfterBreak="0">
    <w:nsid w:val="58BF6745"/>
    <w:multiLevelType w:val="multilevel"/>
    <w:tmpl w:val="997CC5CC"/>
    <w:lvl w:ilvl="0">
      <w:start w:val="1"/>
      <w:numFmt w:val="decimal"/>
      <w:pStyle w:val="LearningOutcom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AssessmentCriteria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5A5B187B"/>
    <w:multiLevelType w:val="hybridMultilevel"/>
    <w:tmpl w:val="92DED98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BE209FB"/>
    <w:multiLevelType w:val="multilevel"/>
    <w:tmpl w:val="171C0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E6A2F66"/>
    <w:multiLevelType w:val="hybridMultilevel"/>
    <w:tmpl w:val="AD8ED6AE"/>
    <w:lvl w:ilvl="0" w:tplc="1BAE5D96">
      <w:start w:val="1"/>
      <w:numFmt w:val="lowerLetter"/>
      <w:lvlText w:val="%1."/>
      <w:lvlJc w:val="left"/>
      <w:pPr>
        <w:ind w:left="792" w:hanging="360"/>
      </w:pPr>
      <w:rPr>
        <w:rFonts w:hint="default"/>
        <w:color w:val="C00000"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77746190"/>
    <w:multiLevelType w:val="multilevel"/>
    <w:tmpl w:val="1D20AC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E5D12F5"/>
    <w:multiLevelType w:val="hybridMultilevel"/>
    <w:tmpl w:val="002E6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5"/>
  </w:num>
  <w:num w:numId="9">
    <w:abstractNumId w:val="12"/>
  </w:num>
  <w:num w:numId="10">
    <w:abstractNumId w:val="8"/>
  </w:num>
  <w:num w:numId="11">
    <w:abstractNumId w:val="4"/>
  </w:num>
  <w:num w:numId="12">
    <w:abstractNumId w:val="13"/>
  </w:num>
  <w:num w:numId="13">
    <w:abstractNumId w:val="9"/>
  </w:num>
  <w:num w:numId="14">
    <w:abstractNumId w:val="9"/>
  </w:num>
  <w:num w:numId="15">
    <w:abstractNumId w:val="9"/>
  </w:num>
  <w:num w:numId="16">
    <w:abstractNumId w:val="9"/>
  </w:num>
  <w:num w:numId="17">
    <w:abstractNumId w:val="14"/>
  </w:num>
  <w:num w:numId="18">
    <w:abstractNumId w:val="9"/>
  </w:num>
  <w:num w:numId="19">
    <w:abstractNumId w:val="7"/>
  </w:num>
  <w:num w:numId="20">
    <w:abstractNumId w:val="9"/>
  </w:num>
  <w:num w:numId="21">
    <w:abstractNumId w:val="9"/>
  </w:num>
  <w:num w:numId="22">
    <w:abstractNumId w:val="1"/>
  </w:num>
  <w:num w:numId="23">
    <w:abstractNumId w:val="10"/>
  </w:num>
  <w:num w:numId="24">
    <w:abstractNumId w:val="9"/>
  </w:num>
  <w:num w:numId="25">
    <w:abstractNumId w:val="9"/>
  </w:num>
  <w:num w:numId="26">
    <w:abstractNumId w:val="9"/>
  </w:num>
  <w:num w:numId="27">
    <w:abstractNumId w:val="9"/>
  </w:num>
  <w:num w:numId="28">
    <w:abstractNumId w:val="9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30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D7"/>
    <w:rsid w:val="000017F2"/>
    <w:rsid w:val="00021FA3"/>
    <w:rsid w:val="00024342"/>
    <w:rsid w:val="00030CCC"/>
    <w:rsid w:val="00037B09"/>
    <w:rsid w:val="00061A17"/>
    <w:rsid w:val="0007678D"/>
    <w:rsid w:val="000818FF"/>
    <w:rsid w:val="00081E3E"/>
    <w:rsid w:val="00095549"/>
    <w:rsid w:val="000B2378"/>
    <w:rsid w:val="000B6FFC"/>
    <w:rsid w:val="000C0DF4"/>
    <w:rsid w:val="000D4438"/>
    <w:rsid w:val="000D6F15"/>
    <w:rsid w:val="000E5176"/>
    <w:rsid w:val="000F42A1"/>
    <w:rsid w:val="000F4C64"/>
    <w:rsid w:val="000F5142"/>
    <w:rsid w:val="001130FE"/>
    <w:rsid w:val="00114B30"/>
    <w:rsid w:val="00121EA4"/>
    <w:rsid w:val="00143568"/>
    <w:rsid w:val="00155988"/>
    <w:rsid w:val="0016759F"/>
    <w:rsid w:val="00175009"/>
    <w:rsid w:val="001919A6"/>
    <w:rsid w:val="001A0CB6"/>
    <w:rsid w:val="001A0D86"/>
    <w:rsid w:val="001B33D1"/>
    <w:rsid w:val="001C06B7"/>
    <w:rsid w:val="001C399F"/>
    <w:rsid w:val="001C6127"/>
    <w:rsid w:val="001D3FD6"/>
    <w:rsid w:val="001E3F36"/>
    <w:rsid w:val="001F23C5"/>
    <w:rsid w:val="001F5FDA"/>
    <w:rsid w:val="00201EBA"/>
    <w:rsid w:val="00207070"/>
    <w:rsid w:val="002115E1"/>
    <w:rsid w:val="00221F86"/>
    <w:rsid w:val="002401D9"/>
    <w:rsid w:val="00242641"/>
    <w:rsid w:val="002429EC"/>
    <w:rsid w:val="00251568"/>
    <w:rsid w:val="00252173"/>
    <w:rsid w:val="00255F14"/>
    <w:rsid w:val="0025793F"/>
    <w:rsid w:val="002735A4"/>
    <w:rsid w:val="00274362"/>
    <w:rsid w:val="00282025"/>
    <w:rsid w:val="00287E66"/>
    <w:rsid w:val="002927D0"/>
    <w:rsid w:val="002966B8"/>
    <w:rsid w:val="00297203"/>
    <w:rsid w:val="002A6EB5"/>
    <w:rsid w:val="002B0C71"/>
    <w:rsid w:val="002B3622"/>
    <w:rsid w:val="002B3AD4"/>
    <w:rsid w:val="002D3317"/>
    <w:rsid w:val="002D5030"/>
    <w:rsid w:val="002D58BE"/>
    <w:rsid w:val="002D6BA9"/>
    <w:rsid w:val="002E4FAA"/>
    <w:rsid w:val="002E646C"/>
    <w:rsid w:val="002E71B0"/>
    <w:rsid w:val="002E7C72"/>
    <w:rsid w:val="002F26CB"/>
    <w:rsid w:val="002F4BBE"/>
    <w:rsid w:val="002F7378"/>
    <w:rsid w:val="003026D7"/>
    <w:rsid w:val="00303CA1"/>
    <w:rsid w:val="00304D33"/>
    <w:rsid w:val="00306325"/>
    <w:rsid w:val="0032268D"/>
    <w:rsid w:val="0033472C"/>
    <w:rsid w:val="00341656"/>
    <w:rsid w:val="00347C61"/>
    <w:rsid w:val="00350E89"/>
    <w:rsid w:val="00360708"/>
    <w:rsid w:val="003644B7"/>
    <w:rsid w:val="003766C3"/>
    <w:rsid w:val="003808F1"/>
    <w:rsid w:val="0038494E"/>
    <w:rsid w:val="00390167"/>
    <w:rsid w:val="00397847"/>
    <w:rsid w:val="003A0D80"/>
    <w:rsid w:val="003A70E8"/>
    <w:rsid w:val="003B4269"/>
    <w:rsid w:val="003D38A5"/>
    <w:rsid w:val="003D3DF2"/>
    <w:rsid w:val="003D6987"/>
    <w:rsid w:val="003E7220"/>
    <w:rsid w:val="003F4215"/>
    <w:rsid w:val="00403EE3"/>
    <w:rsid w:val="00406EA7"/>
    <w:rsid w:val="004148DC"/>
    <w:rsid w:val="0041550D"/>
    <w:rsid w:val="00415A0E"/>
    <w:rsid w:val="00427989"/>
    <w:rsid w:val="00446536"/>
    <w:rsid w:val="00447617"/>
    <w:rsid w:val="00455DFA"/>
    <w:rsid w:val="00466AA4"/>
    <w:rsid w:val="004A4D78"/>
    <w:rsid w:val="004B69EA"/>
    <w:rsid w:val="004C05F1"/>
    <w:rsid w:val="004C4BC1"/>
    <w:rsid w:val="004E2ED4"/>
    <w:rsid w:val="00507932"/>
    <w:rsid w:val="00511416"/>
    <w:rsid w:val="00515DAA"/>
    <w:rsid w:val="005176F9"/>
    <w:rsid w:val="005341BD"/>
    <w:rsid w:val="00535DD3"/>
    <w:rsid w:val="00541182"/>
    <w:rsid w:val="005454C8"/>
    <w:rsid w:val="005475B0"/>
    <w:rsid w:val="00554B4A"/>
    <w:rsid w:val="00581636"/>
    <w:rsid w:val="0059186B"/>
    <w:rsid w:val="005A7C27"/>
    <w:rsid w:val="005C7325"/>
    <w:rsid w:val="005E14E0"/>
    <w:rsid w:val="005E19C1"/>
    <w:rsid w:val="005F1434"/>
    <w:rsid w:val="005F388C"/>
    <w:rsid w:val="005F3E5E"/>
    <w:rsid w:val="00607982"/>
    <w:rsid w:val="00611DF2"/>
    <w:rsid w:val="00614C2D"/>
    <w:rsid w:val="00615D93"/>
    <w:rsid w:val="00621438"/>
    <w:rsid w:val="00621FD0"/>
    <w:rsid w:val="006247C4"/>
    <w:rsid w:val="006271E8"/>
    <w:rsid w:val="00627C61"/>
    <w:rsid w:val="0063609D"/>
    <w:rsid w:val="0063666B"/>
    <w:rsid w:val="00641BB7"/>
    <w:rsid w:val="00642B84"/>
    <w:rsid w:val="006436AF"/>
    <w:rsid w:val="00653698"/>
    <w:rsid w:val="0067339D"/>
    <w:rsid w:val="006856D6"/>
    <w:rsid w:val="00690ED6"/>
    <w:rsid w:val="006949A6"/>
    <w:rsid w:val="006B633C"/>
    <w:rsid w:val="006B6456"/>
    <w:rsid w:val="006C05D0"/>
    <w:rsid w:val="006C7A7F"/>
    <w:rsid w:val="006E2CC1"/>
    <w:rsid w:val="006E4A9D"/>
    <w:rsid w:val="006E55CA"/>
    <w:rsid w:val="00703A5E"/>
    <w:rsid w:val="00711286"/>
    <w:rsid w:val="007123C3"/>
    <w:rsid w:val="00716C0F"/>
    <w:rsid w:val="00717066"/>
    <w:rsid w:val="007227BC"/>
    <w:rsid w:val="0074483D"/>
    <w:rsid w:val="00750717"/>
    <w:rsid w:val="00774180"/>
    <w:rsid w:val="00780779"/>
    <w:rsid w:val="007903FF"/>
    <w:rsid w:val="00797820"/>
    <w:rsid w:val="007A2FFD"/>
    <w:rsid w:val="007A7405"/>
    <w:rsid w:val="007B1F5D"/>
    <w:rsid w:val="007B54A5"/>
    <w:rsid w:val="007C675A"/>
    <w:rsid w:val="007C7DBB"/>
    <w:rsid w:val="007D2B92"/>
    <w:rsid w:val="007D425C"/>
    <w:rsid w:val="007F3101"/>
    <w:rsid w:val="008057E6"/>
    <w:rsid w:val="008060D6"/>
    <w:rsid w:val="00810478"/>
    <w:rsid w:val="008142EF"/>
    <w:rsid w:val="008145D5"/>
    <w:rsid w:val="0081788B"/>
    <w:rsid w:val="008315F1"/>
    <w:rsid w:val="008363DA"/>
    <w:rsid w:val="008364AB"/>
    <w:rsid w:val="008419E4"/>
    <w:rsid w:val="0085430C"/>
    <w:rsid w:val="00873931"/>
    <w:rsid w:val="008B4751"/>
    <w:rsid w:val="008B4A09"/>
    <w:rsid w:val="008D6206"/>
    <w:rsid w:val="008E234E"/>
    <w:rsid w:val="008E2D6D"/>
    <w:rsid w:val="008E2E00"/>
    <w:rsid w:val="008E4897"/>
    <w:rsid w:val="008F3E35"/>
    <w:rsid w:val="00902EE5"/>
    <w:rsid w:val="00921F86"/>
    <w:rsid w:val="00937958"/>
    <w:rsid w:val="0094528E"/>
    <w:rsid w:val="00953356"/>
    <w:rsid w:val="009624AF"/>
    <w:rsid w:val="009671C0"/>
    <w:rsid w:val="00980B77"/>
    <w:rsid w:val="009878FC"/>
    <w:rsid w:val="009A5805"/>
    <w:rsid w:val="009B140E"/>
    <w:rsid w:val="009C3FF8"/>
    <w:rsid w:val="009C78A2"/>
    <w:rsid w:val="009D65DF"/>
    <w:rsid w:val="009F2A5B"/>
    <w:rsid w:val="009F57B4"/>
    <w:rsid w:val="009F67BC"/>
    <w:rsid w:val="00A22043"/>
    <w:rsid w:val="00A228EA"/>
    <w:rsid w:val="00A24DD6"/>
    <w:rsid w:val="00A27564"/>
    <w:rsid w:val="00A31515"/>
    <w:rsid w:val="00A354A0"/>
    <w:rsid w:val="00A45A18"/>
    <w:rsid w:val="00A46D65"/>
    <w:rsid w:val="00A53DFB"/>
    <w:rsid w:val="00A669F7"/>
    <w:rsid w:val="00A7357B"/>
    <w:rsid w:val="00A802FC"/>
    <w:rsid w:val="00A91E79"/>
    <w:rsid w:val="00A92B56"/>
    <w:rsid w:val="00A96FE0"/>
    <w:rsid w:val="00AA4318"/>
    <w:rsid w:val="00AB67C2"/>
    <w:rsid w:val="00AC136E"/>
    <w:rsid w:val="00AC2CB5"/>
    <w:rsid w:val="00AD0B73"/>
    <w:rsid w:val="00AD11C0"/>
    <w:rsid w:val="00AD3ACD"/>
    <w:rsid w:val="00B024A9"/>
    <w:rsid w:val="00B026D3"/>
    <w:rsid w:val="00B028E1"/>
    <w:rsid w:val="00B15E8F"/>
    <w:rsid w:val="00B30F10"/>
    <w:rsid w:val="00B47F47"/>
    <w:rsid w:val="00B6257D"/>
    <w:rsid w:val="00B64289"/>
    <w:rsid w:val="00B70F1C"/>
    <w:rsid w:val="00B72A76"/>
    <w:rsid w:val="00B83002"/>
    <w:rsid w:val="00B842A4"/>
    <w:rsid w:val="00B857A8"/>
    <w:rsid w:val="00B96EA2"/>
    <w:rsid w:val="00BA65C6"/>
    <w:rsid w:val="00BD7D74"/>
    <w:rsid w:val="00BF3993"/>
    <w:rsid w:val="00C3319F"/>
    <w:rsid w:val="00C42CC0"/>
    <w:rsid w:val="00C52FD6"/>
    <w:rsid w:val="00C60D6E"/>
    <w:rsid w:val="00C64196"/>
    <w:rsid w:val="00C80030"/>
    <w:rsid w:val="00C853CB"/>
    <w:rsid w:val="00C87BA0"/>
    <w:rsid w:val="00CA091D"/>
    <w:rsid w:val="00CB26AB"/>
    <w:rsid w:val="00CB6AD8"/>
    <w:rsid w:val="00CC2966"/>
    <w:rsid w:val="00CD412C"/>
    <w:rsid w:val="00CE0092"/>
    <w:rsid w:val="00CE0BDE"/>
    <w:rsid w:val="00CE4084"/>
    <w:rsid w:val="00CE6C7B"/>
    <w:rsid w:val="00CF21C8"/>
    <w:rsid w:val="00CF265C"/>
    <w:rsid w:val="00D15505"/>
    <w:rsid w:val="00D15836"/>
    <w:rsid w:val="00D16808"/>
    <w:rsid w:val="00D218C3"/>
    <w:rsid w:val="00D232C7"/>
    <w:rsid w:val="00D32A55"/>
    <w:rsid w:val="00D33C98"/>
    <w:rsid w:val="00D40641"/>
    <w:rsid w:val="00D46A54"/>
    <w:rsid w:val="00D6523C"/>
    <w:rsid w:val="00D670E9"/>
    <w:rsid w:val="00D85609"/>
    <w:rsid w:val="00D92D48"/>
    <w:rsid w:val="00DA631B"/>
    <w:rsid w:val="00DB2C31"/>
    <w:rsid w:val="00DC1766"/>
    <w:rsid w:val="00DC4D41"/>
    <w:rsid w:val="00DD3DBB"/>
    <w:rsid w:val="00DE05A0"/>
    <w:rsid w:val="00DE449D"/>
    <w:rsid w:val="00DE76DF"/>
    <w:rsid w:val="00DF1453"/>
    <w:rsid w:val="00E0238C"/>
    <w:rsid w:val="00E234A1"/>
    <w:rsid w:val="00E3380B"/>
    <w:rsid w:val="00E40196"/>
    <w:rsid w:val="00E412BD"/>
    <w:rsid w:val="00E46A2D"/>
    <w:rsid w:val="00E54E40"/>
    <w:rsid w:val="00E60023"/>
    <w:rsid w:val="00E70052"/>
    <w:rsid w:val="00E72472"/>
    <w:rsid w:val="00E82088"/>
    <w:rsid w:val="00E85A07"/>
    <w:rsid w:val="00EA51E9"/>
    <w:rsid w:val="00EA7540"/>
    <w:rsid w:val="00EB0AEB"/>
    <w:rsid w:val="00EB3DEA"/>
    <w:rsid w:val="00EB43FD"/>
    <w:rsid w:val="00EB5DF9"/>
    <w:rsid w:val="00EC34E8"/>
    <w:rsid w:val="00ED1C99"/>
    <w:rsid w:val="00EE7FAE"/>
    <w:rsid w:val="00EF3AD4"/>
    <w:rsid w:val="00EF7811"/>
    <w:rsid w:val="00F00711"/>
    <w:rsid w:val="00F04D45"/>
    <w:rsid w:val="00F0627C"/>
    <w:rsid w:val="00F2044A"/>
    <w:rsid w:val="00F20B0C"/>
    <w:rsid w:val="00F22B11"/>
    <w:rsid w:val="00F25A55"/>
    <w:rsid w:val="00F33638"/>
    <w:rsid w:val="00F41292"/>
    <w:rsid w:val="00F44D4E"/>
    <w:rsid w:val="00F45AF2"/>
    <w:rsid w:val="00F53C05"/>
    <w:rsid w:val="00F5604A"/>
    <w:rsid w:val="00F608F0"/>
    <w:rsid w:val="00F7050D"/>
    <w:rsid w:val="00F7126E"/>
    <w:rsid w:val="00F75135"/>
    <w:rsid w:val="00F7600F"/>
    <w:rsid w:val="00F77856"/>
    <w:rsid w:val="00F801AD"/>
    <w:rsid w:val="00F81D35"/>
    <w:rsid w:val="00F91038"/>
    <w:rsid w:val="00F9642F"/>
    <w:rsid w:val="00FA0806"/>
    <w:rsid w:val="00FA1CF2"/>
    <w:rsid w:val="00FC56DF"/>
    <w:rsid w:val="00FD1620"/>
    <w:rsid w:val="00FE6E0C"/>
    <w:rsid w:val="00FE7DEA"/>
    <w:rsid w:val="00FF5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049"/>
    <o:shapelayout v:ext="edit">
      <o:idmap v:ext="edit" data="1"/>
    </o:shapelayout>
  </w:shapeDefaults>
  <w:decimalSymbol w:val="."/>
  <w:listSeparator w:val=","/>
  <w14:docId w14:val="6A0EE045"/>
  <w15:docId w15:val="{B473AB28-FA96-4A2B-B28F-A2CBADEE5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0478"/>
    <w:pPr>
      <w:spacing w:after="200" w:line="276" w:lineRule="auto"/>
    </w:pPr>
    <w:rPr>
      <w:rFonts w:eastAsia="Times New Roman"/>
      <w:snapToGrid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0478"/>
    <w:pPr>
      <w:keepNext/>
      <w:outlineLvl w:val="0"/>
    </w:pPr>
    <w:rPr>
      <w:rFonts w:ascii="Arial Narrow" w:hAnsi="Arial Narrow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28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58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836"/>
  </w:style>
  <w:style w:type="paragraph" w:styleId="Footer">
    <w:name w:val="footer"/>
    <w:basedOn w:val="Normal"/>
    <w:link w:val="FooterChar"/>
    <w:uiPriority w:val="99"/>
    <w:unhideWhenUsed/>
    <w:rsid w:val="00D158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836"/>
  </w:style>
  <w:style w:type="paragraph" w:styleId="BalloonText">
    <w:name w:val="Balloon Text"/>
    <w:basedOn w:val="Normal"/>
    <w:link w:val="BalloonTextChar"/>
    <w:uiPriority w:val="99"/>
    <w:semiHidden/>
    <w:unhideWhenUsed/>
    <w:rsid w:val="00D15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83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10478"/>
    <w:rPr>
      <w:rFonts w:ascii="Arial Narrow" w:eastAsia="Times New Roman" w:hAnsi="Arial Narrow"/>
      <w:b/>
      <w:snapToGrid w:val="0"/>
      <w:sz w:val="24"/>
      <w:szCs w:val="22"/>
    </w:rPr>
  </w:style>
  <w:style w:type="character" w:styleId="Hyperlink">
    <w:name w:val="Hyperlink"/>
    <w:uiPriority w:val="99"/>
    <w:rsid w:val="00810478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810478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810478"/>
    <w:rPr>
      <w:rFonts w:ascii="Times New Roman" w:eastAsia="Times New Roman" w:hAnsi="Times New Roman"/>
      <w:snapToGrid w:val="0"/>
      <w:sz w:val="28"/>
    </w:rPr>
  </w:style>
  <w:style w:type="paragraph" w:styleId="BodyTextIndent">
    <w:name w:val="Body Text Indent"/>
    <w:basedOn w:val="Normal"/>
    <w:link w:val="BodyTextIndentChar"/>
    <w:uiPriority w:val="99"/>
    <w:rsid w:val="00810478"/>
    <w:pPr>
      <w:spacing w:after="0" w:line="240" w:lineRule="auto"/>
      <w:ind w:left="720"/>
    </w:pPr>
    <w:rPr>
      <w:rFonts w:ascii="Tahoma" w:hAnsi="Tahoma" w:cs="Tahoma"/>
      <w:b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10478"/>
    <w:rPr>
      <w:rFonts w:ascii="Tahoma" w:eastAsia="Times New Roman" w:hAnsi="Tahoma" w:cs="Tahoma"/>
      <w:bCs/>
      <w:snapToGrid w:val="0"/>
      <w:sz w:val="24"/>
      <w:szCs w:val="24"/>
    </w:rPr>
  </w:style>
  <w:style w:type="paragraph" w:styleId="Title">
    <w:name w:val="Title"/>
    <w:basedOn w:val="Normal"/>
    <w:link w:val="TitleChar"/>
    <w:qFormat/>
    <w:rsid w:val="00810478"/>
    <w:pPr>
      <w:spacing w:after="0" w:line="240" w:lineRule="auto"/>
      <w:jc w:val="center"/>
    </w:pPr>
    <w:rPr>
      <w:rFonts w:ascii="Arial" w:hAnsi="Arial"/>
      <w:b/>
      <w:sz w:val="32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810478"/>
    <w:rPr>
      <w:rFonts w:ascii="Arial" w:eastAsia="Times New Roman" w:hAnsi="Arial"/>
      <w:b/>
      <w:snapToGrid w:val="0"/>
      <w:sz w:val="32"/>
      <w:u w:val="single"/>
    </w:rPr>
  </w:style>
  <w:style w:type="paragraph" w:styleId="ListParagraph">
    <w:name w:val="List Paragraph"/>
    <w:basedOn w:val="Normal"/>
    <w:uiPriority w:val="34"/>
    <w:qFormat/>
    <w:rsid w:val="00810478"/>
    <w:pPr>
      <w:ind w:left="720"/>
      <w:contextualSpacing/>
    </w:pPr>
  </w:style>
  <w:style w:type="paragraph" w:customStyle="1" w:styleId="LearningOutcome">
    <w:name w:val="Learning Outcome"/>
    <w:basedOn w:val="Normal"/>
    <w:rsid w:val="00810478"/>
    <w:pPr>
      <w:numPr>
        <w:numId w:val="1"/>
      </w:numPr>
      <w:spacing w:after="0" w:line="240" w:lineRule="auto"/>
    </w:pPr>
    <w:rPr>
      <w:rFonts w:ascii="Arial" w:hAnsi="Arial" w:cs="Arial"/>
      <w:color w:val="000080"/>
    </w:rPr>
  </w:style>
  <w:style w:type="paragraph" w:customStyle="1" w:styleId="AssessmentCriteria">
    <w:name w:val="Assessment Criteria"/>
    <w:basedOn w:val="Normal"/>
    <w:rsid w:val="00810478"/>
    <w:pPr>
      <w:numPr>
        <w:ilvl w:val="1"/>
        <w:numId w:val="1"/>
      </w:numPr>
      <w:spacing w:after="0" w:line="240" w:lineRule="auto"/>
    </w:pPr>
    <w:rPr>
      <w:rFonts w:ascii="Arial" w:hAnsi="Arial" w:cs="Arial"/>
      <w:color w:val="000080"/>
    </w:rPr>
  </w:style>
  <w:style w:type="character" w:styleId="FollowedHyperlink">
    <w:name w:val="FollowedHyperlink"/>
    <w:basedOn w:val="DefaultParagraphFont"/>
    <w:uiPriority w:val="99"/>
    <w:semiHidden/>
    <w:unhideWhenUsed/>
    <w:rsid w:val="008B475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03C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3C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3CA1"/>
    <w:rPr>
      <w:rFonts w:eastAsia="Times New Roman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3C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3CA1"/>
    <w:rPr>
      <w:rFonts w:eastAsia="Times New Roman"/>
      <w:b/>
      <w:bCs/>
      <w:snapToGrid w:val="0"/>
    </w:rPr>
  </w:style>
  <w:style w:type="table" w:styleId="TableGrid">
    <w:name w:val="Table Grid"/>
    <w:basedOn w:val="TableNormal"/>
    <w:uiPriority w:val="39"/>
    <w:rsid w:val="006949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B028E1"/>
    <w:rPr>
      <w:rFonts w:asciiTheme="majorHAnsi" w:eastAsiaTheme="majorEastAsia" w:hAnsiTheme="majorHAnsi" w:cstheme="majorBidi"/>
      <w:snapToGrid w:val="0"/>
      <w:color w:val="365F91" w:themeColor="accent1" w:themeShade="BF"/>
      <w:sz w:val="26"/>
      <w:szCs w:val="26"/>
    </w:rPr>
  </w:style>
  <w:style w:type="paragraph" w:styleId="NoSpacing">
    <w:name w:val="No Spacing"/>
    <w:uiPriority w:val="1"/>
    <w:qFormat/>
    <w:rsid w:val="00CC2966"/>
    <w:rPr>
      <w:rFonts w:eastAsia="Times New Roman"/>
      <w:snapToGrid w:val="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E023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5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h.gov.uk/en/Publicationsandstatistics/Publications/PublicationsPolicyAndGuidance/DH_409084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ales.gov.uk/topics/educationandskills/schoolshome/curriculuminwales/arevisedcurriculumforwales/nationalcurriculum/?lang=e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kstandards.org.uk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ngland.nhs.uk/publication/patent-safety-alert-risk-severe-harm-and-death-withdrawing-insulin-pen-devices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28232-342A-48C4-B74C-2E29FA902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Agored Cymru</Company>
  <LinksUpToDate>false</LinksUpToDate>
  <CharactersWithSpaces>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Daf Baker</dc:creator>
  <cp:lastModifiedBy>Judith Archer</cp:lastModifiedBy>
  <cp:revision>5</cp:revision>
  <cp:lastPrinted>2015-05-19T11:52:00Z</cp:lastPrinted>
  <dcterms:created xsi:type="dcterms:W3CDTF">2021-05-11T14:14:00Z</dcterms:created>
  <dcterms:modified xsi:type="dcterms:W3CDTF">2021-05-13T12:20:00Z</dcterms:modified>
</cp:coreProperties>
</file>