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9D3929" w14:textId="36762CBF" w:rsidR="000371A0" w:rsidRPr="00AA1EC6" w:rsidRDefault="000371A0" w:rsidP="00AA1EC6">
      <w:pPr>
        <w:jc w:val="center"/>
        <w:rPr>
          <w:b/>
          <w:sz w:val="28"/>
          <w:szCs w:val="28"/>
        </w:rPr>
      </w:pPr>
    </w:p>
    <w:p w14:paraId="35A69BE8" w14:textId="53B7EE18" w:rsidR="000371A0" w:rsidRPr="000371A0" w:rsidRDefault="000371A0" w:rsidP="00363457">
      <w:pPr>
        <w:jc w:val="center"/>
        <w:rPr>
          <w:rFonts w:ascii="Arial" w:hAnsi="Arial" w:cs="Arial"/>
          <w:b/>
          <w:sz w:val="32"/>
          <w:szCs w:val="32"/>
          <w:u w:val="single"/>
        </w:rPr>
      </w:pPr>
      <w:r w:rsidRPr="000371A0">
        <w:rPr>
          <w:rFonts w:ascii="Arial" w:hAnsi="Arial" w:cs="Arial"/>
          <w:b/>
          <w:sz w:val="32"/>
          <w:szCs w:val="32"/>
          <w:u w:val="single"/>
        </w:rPr>
        <w:t>The GP Specialty Academic Trainee Scheme</w:t>
      </w:r>
    </w:p>
    <w:p w14:paraId="2C8DA87E" w14:textId="14370AF6" w:rsidR="00883A98" w:rsidRPr="00AE2338" w:rsidRDefault="00883A98" w:rsidP="00363457">
      <w:pPr>
        <w:jc w:val="center"/>
        <w:rPr>
          <w:rFonts w:ascii="Arial" w:hAnsi="Arial" w:cs="Arial"/>
          <w:b/>
          <w:sz w:val="24"/>
          <w:szCs w:val="24"/>
        </w:rPr>
      </w:pPr>
      <w:r w:rsidRPr="00AE2338">
        <w:rPr>
          <w:rFonts w:ascii="Arial" w:hAnsi="Arial" w:cs="Arial"/>
          <w:b/>
          <w:sz w:val="24"/>
          <w:szCs w:val="24"/>
        </w:rPr>
        <w:t>Academic Training</w:t>
      </w:r>
      <w:r w:rsidR="00363457" w:rsidRPr="00AE2338">
        <w:rPr>
          <w:rFonts w:ascii="Arial" w:hAnsi="Arial" w:cs="Arial"/>
          <w:b/>
          <w:sz w:val="24"/>
          <w:szCs w:val="24"/>
        </w:rPr>
        <w:t xml:space="preserve"> Opportunities for GP</w:t>
      </w:r>
      <w:r w:rsidRPr="00AE2338">
        <w:rPr>
          <w:rFonts w:ascii="Arial" w:hAnsi="Arial" w:cs="Arial"/>
          <w:b/>
          <w:sz w:val="24"/>
          <w:szCs w:val="24"/>
        </w:rPr>
        <w:t xml:space="preserve"> trainees</w:t>
      </w:r>
      <w:r w:rsidR="0069026F">
        <w:rPr>
          <w:rFonts w:ascii="Arial" w:hAnsi="Arial" w:cs="Arial"/>
          <w:b/>
          <w:sz w:val="24"/>
          <w:szCs w:val="24"/>
        </w:rPr>
        <w:t xml:space="preserve"> -</w:t>
      </w:r>
      <w:r w:rsidRPr="00AE2338">
        <w:rPr>
          <w:rFonts w:ascii="Arial" w:hAnsi="Arial" w:cs="Arial"/>
          <w:b/>
          <w:sz w:val="24"/>
          <w:szCs w:val="24"/>
        </w:rPr>
        <w:t xml:space="preserve"> </w:t>
      </w:r>
      <w:r w:rsidR="0069026F">
        <w:rPr>
          <w:rFonts w:ascii="Arial" w:hAnsi="Arial" w:cs="Arial"/>
          <w:b/>
          <w:sz w:val="24"/>
          <w:szCs w:val="24"/>
        </w:rPr>
        <w:t>Health Education Improvement Wales (HEIW)</w:t>
      </w:r>
    </w:p>
    <w:p w14:paraId="766F02E1" w14:textId="72BEDB0D" w:rsidR="00236227" w:rsidRDefault="00883A98" w:rsidP="00236227">
      <w:pPr>
        <w:rPr>
          <w:rFonts w:ascii="Arial" w:hAnsi="Arial" w:cs="Arial"/>
          <w:sz w:val="24"/>
          <w:szCs w:val="24"/>
        </w:rPr>
      </w:pPr>
      <w:r w:rsidRPr="00AE2338">
        <w:rPr>
          <w:rFonts w:ascii="Arial" w:hAnsi="Arial" w:cs="Arial"/>
          <w:sz w:val="24"/>
          <w:szCs w:val="24"/>
        </w:rPr>
        <w:t xml:space="preserve">We are delighted to offer the opportunity for </w:t>
      </w:r>
      <w:r w:rsidR="009950CC" w:rsidRPr="00AE2338">
        <w:rPr>
          <w:rFonts w:ascii="Arial" w:hAnsi="Arial" w:cs="Arial"/>
          <w:sz w:val="24"/>
          <w:szCs w:val="24"/>
        </w:rPr>
        <w:t xml:space="preserve">current </w:t>
      </w:r>
      <w:r w:rsidRPr="00AE2338">
        <w:rPr>
          <w:rFonts w:ascii="Arial" w:hAnsi="Arial" w:cs="Arial"/>
          <w:sz w:val="24"/>
          <w:szCs w:val="24"/>
        </w:rPr>
        <w:t>GP ST</w:t>
      </w:r>
      <w:r w:rsidR="0025232D" w:rsidRPr="00AE2338">
        <w:rPr>
          <w:rFonts w:ascii="Arial" w:hAnsi="Arial" w:cs="Arial"/>
          <w:sz w:val="24"/>
          <w:szCs w:val="24"/>
        </w:rPr>
        <w:t>2</w:t>
      </w:r>
      <w:r w:rsidRPr="00AE2338">
        <w:rPr>
          <w:rFonts w:ascii="Arial" w:hAnsi="Arial" w:cs="Arial"/>
          <w:sz w:val="24"/>
          <w:szCs w:val="24"/>
        </w:rPr>
        <w:t>s in Wales to</w:t>
      </w:r>
      <w:r w:rsidR="0025232D" w:rsidRPr="00AE2338">
        <w:rPr>
          <w:rFonts w:ascii="Arial" w:hAnsi="Arial" w:cs="Arial"/>
          <w:sz w:val="24"/>
          <w:szCs w:val="24"/>
        </w:rPr>
        <w:t xml:space="preserve"> apply to</w:t>
      </w:r>
      <w:r w:rsidRPr="00AE2338">
        <w:rPr>
          <w:rFonts w:ascii="Arial" w:hAnsi="Arial" w:cs="Arial"/>
          <w:sz w:val="24"/>
          <w:szCs w:val="24"/>
        </w:rPr>
        <w:t xml:space="preserve"> join the </w:t>
      </w:r>
      <w:r w:rsidR="0025232D" w:rsidRPr="00AE2338">
        <w:rPr>
          <w:rFonts w:ascii="Arial" w:hAnsi="Arial" w:cs="Arial"/>
          <w:sz w:val="24"/>
          <w:szCs w:val="24"/>
        </w:rPr>
        <w:t xml:space="preserve">GP </w:t>
      </w:r>
      <w:r w:rsidR="000371A0">
        <w:rPr>
          <w:rFonts w:ascii="Arial" w:hAnsi="Arial" w:cs="Arial"/>
          <w:sz w:val="24"/>
          <w:szCs w:val="24"/>
        </w:rPr>
        <w:t>Specialty A</w:t>
      </w:r>
      <w:r w:rsidR="0025232D" w:rsidRPr="00AE2338">
        <w:rPr>
          <w:rFonts w:ascii="Arial" w:hAnsi="Arial" w:cs="Arial"/>
          <w:sz w:val="24"/>
          <w:szCs w:val="24"/>
        </w:rPr>
        <w:t>cademi</w:t>
      </w:r>
      <w:r w:rsidR="009950CC" w:rsidRPr="00AE2338">
        <w:rPr>
          <w:rFonts w:ascii="Arial" w:hAnsi="Arial" w:cs="Arial"/>
          <w:sz w:val="24"/>
          <w:szCs w:val="24"/>
        </w:rPr>
        <w:t>c</w:t>
      </w:r>
      <w:r w:rsidR="000371A0">
        <w:rPr>
          <w:rFonts w:ascii="Arial" w:hAnsi="Arial" w:cs="Arial"/>
          <w:sz w:val="24"/>
          <w:szCs w:val="24"/>
        </w:rPr>
        <w:t xml:space="preserve"> Trainee Scheme (GPSAT)</w:t>
      </w:r>
      <w:r w:rsidR="009950CC" w:rsidRPr="00AE2338">
        <w:rPr>
          <w:rFonts w:ascii="Arial" w:hAnsi="Arial" w:cs="Arial"/>
          <w:sz w:val="24"/>
          <w:szCs w:val="24"/>
        </w:rPr>
        <w:t xml:space="preserve">.  Successful candidates will commence these posts </w:t>
      </w:r>
      <w:r w:rsidR="00EF778A" w:rsidRPr="00AE2338">
        <w:rPr>
          <w:rFonts w:ascii="Arial" w:hAnsi="Arial" w:cs="Arial"/>
          <w:sz w:val="24"/>
          <w:szCs w:val="24"/>
        </w:rPr>
        <w:t>from</w:t>
      </w:r>
      <w:r w:rsidR="00AA1EC6">
        <w:rPr>
          <w:rFonts w:ascii="Arial" w:hAnsi="Arial" w:cs="Arial"/>
          <w:sz w:val="24"/>
          <w:szCs w:val="24"/>
        </w:rPr>
        <w:t xml:space="preserve"> </w:t>
      </w:r>
      <w:r w:rsidRPr="00AE2338">
        <w:rPr>
          <w:rFonts w:ascii="Arial" w:hAnsi="Arial" w:cs="Arial"/>
          <w:sz w:val="24"/>
          <w:szCs w:val="24"/>
        </w:rPr>
        <w:t>the start of</w:t>
      </w:r>
      <w:r w:rsidR="009950CC" w:rsidRPr="00AE2338">
        <w:rPr>
          <w:rFonts w:ascii="Arial" w:hAnsi="Arial" w:cs="Arial"/>
          <w:sz w:val="24"/>
          <w:szCs w:val="24"/>
        </w:rPr>
        <w:t xml:space="preserve"> their</w:t>
      </w:r>
      <w:r w:rsidRPr="00AE2338">
        <w:rPr>
          <w:rFonts w:ascii="Arial" w:hAnsi="Arial" w:cs="Arial"/>
          <w:sz w:val="24"/>
          <w:szCs w:val="24"/>
        </w:rPr>
        <w:t xml:space="preserve"> S</w:t>
      </w:r>
      <w:r w:rsidR="00C40AAA" w:rsidRPr="00AE2338">
        <w:rPr>
          <w:rFonts w:ascii="Arial" w:hAnsi="Arial" w:cs="Arial"/>
          <w:sz w:val="24"/>
          <w:szCs w:val="24"/>
        </w:rPr>
        <w:t>T3</w:t>
      </w:r>
      <w:r w:rsidR="009950CC" w:rsidRPr="00AE2338">
        <w:rPr>
          <w:rFonts w:ascii="Arial" w:hAnsi="Arial" w:cs="Arial"/>
          <w:sz w:val="24"/>
          <w:szCs w:val="24"/>
        </w:rPr>
        <w:t xml:space="preserve"> year</w:t>
      </w:r>
      <w:r w:rsidR="00C40AAA" w:rsidRPr="00AE2338">
        <w:rPr>
          <w:rFonts w:ascii="Arial" w:hAnsi="Arial" w:cs="Arial"/>
          <w:sz w:val="24"/>
          <w:szCs w:val="24"/>
        </w:rPr>
        <w:t xml:space="preserve">. </w:t>
      </w:r>
    </w:p>
    <w:p w14:paraId="03FE919B" w14:textId="616175CF" w:rsidR="00236227" w:rsidRPr="00AE2338" w:rsidRDefault="00236227" w:rsidP="00236227">
      <w:pPr>
        <w:rPr>
          <w:rFonts w:ascii="Arial" w:hAnsi="Arial" w:cs="Arial"/>
          <w:sz w:val="24"/>
          <w:szCs w:val="24"/>
        </w:rPr>
      </w:pPr>
      <w:r w:rsidRPr="00AE2338">
        <w:rPr>
          <w:rFonts w:ascii="Arial" w:hAnsi="Arial" w:cs="Arial"/>
          <w:sz w:val="24"/>
          <w:szCs w:val="24"/>
        </w:rPr>
        <w:t xml:space="preserve">The purpose of the </w:t>
      </w:r>
      <w:r>
        <w:rPr>
          <w:rFonts w:ascii="Arial" w:hAnsi="Arial" w:cs="Arial"/>
          <w:sz w:val="24"/>
          <w:szCs w:val="24"/>
        </w:rPr>
        <w:t>Scheme</w:t>
      </w:r>
      <w:r w:rsidRPr="00AE2338">
        <w:rPr>
          <w:rFonts w:ascii="Arial" w:hAnsi="Arial" w:cs="Arial"/>
          <w:sz w:val="24"/>
          <w:szCs w:val="24"/>
        </w:rPr>
        <w:t xml:space="preserve"> is to enable GP </w:t>
      </w:r>
      <w:r w:rsidR="00654CB1">
        <w:rPr>
          <w:rFonts w:ascii="Arial" w:hAnsi="Arial" w:cs="Arial"/>
          <w:sz w:val="24"/>
          <w:szCs w:val="24"/>
        </w:rPr>
        <w:t>Trainees</w:t>
      </w:r>
      <w:r w:rsidRPr="00AE2338">
        <w:rPr>
          <w:rFonts w:ascii="Arial" w:hAnsi="Arial" w:cs="Arial"/>
          <w:sz w:val="24"/>
          <w:szCs w:val="24"/>
        </w:rPr>
        <w:t xml:space="preserve"> to develop their academic skills. Successful candidates will be able to demonstrate an interest in academic study and an enthusiasm for research and or teaching.</w:t>
      </w:r>
    </w:p>
    <w:p w14:paraId="0A1C3020" w14:textId="5C999BAF" w:rsidR="00236227" w:rsidRPr="00AE2338" w:rsidRDefault="00236227" w:rsidP="00236227">
      <w:pPr>
        <w:rPr>
          <w:rFonts w:ascii="Arial" w:hAnsi="Arial" w:cs="Arial"/>
          <w:sz w:val="24"/>
          <w:szCs w:val="24"/>
        </w:rPr>
      </w:pPr>
      <w:r>
        <w:rPr>
          <w:rFonts w:ascii="Arial" w:hAnsi="Arial" w:cs="Arial"/>
          <w:sz w:val="24"/>
          <w:szCs w:val="24"/>
        </w:rPr>
        <w:t>Academic training and supervision will be provided by either Swansea University Medical School</w:t>
      </w:r>
      <w:r w:rsidR="00654CB1">
        <w:rPr>
          <w:rFonts w:ascii="Arial" w:hAnsi="Arial" w:cs="Arial"/>
          <w:sz w:val="24"/>
          <w:szCs w:val="24"/>
        </w:rPr>
        <w:t>,</w:t>
      </w:r>
      <w:r>
        <w:rPr>
          <w:rFonts w:ascii="Arial" w:hAnsi="Arial" w:cs="Arial"/>
          <w:sz w:val="24"/>
          <w:szCs w:val="24"/>
        </w:rPr>
        <w:t xml:space="preserve"> Cardiff Medical School</w:t>
      </w:r>
      <w:r w:rsidR="00654CB1">
        <w:rPr>
          <w:rFonts w:ascii="Arial" w:hAnsi="Arial" w:cs="Arial"/>
          <w:sz w:val="24"/>
          <w:szCs w:val="24"/>
        </w:rPr>
        <w:t xml:space="preserve"> or Bangor University</w:t>
      </w:r>
      <w:r w:rsidR="00F70F17">
        <w:rPr>
          <w:rFonts w:ascii="Arial" w:hAnsi="Arial" w:cs="Arial"/>
          <w:sz w:val="24"/>
          <w:szCs w:val="24"/>
        </w:rPr>
        <w:t xml:space="preserve">.  There are </w:t>
      </w:r>
      <w:r w:rsidR="00D40BBC">
        <w:rPr>
          <w:rFonts w:ascii="Arial" w:hAnsi="Arial" w:cs="Arial"/>
          <w:sz w:val="24"/>
          <w:szCs w:val="24"/>
        </w:rPr>
        <w:t>6</w:t>
      </w:r>
      <w:r>
        <w:rPr>
          <w:rFonts w:ascii="Arial" w:hAnsi="Arial" w:cs="Arial"/>
          <w:sz w:val="24"/>
          <w:szCs w:val="24"/>
        </w:rPr>
        <w:t xml:space="preserve"> academic posts available</w:t>
      </w:r>
      <w:r w:rsidR="00654CB1">
        <w:rPr>
          <w:rFonts w:ascii="Arial" w:hAnsi="Arial" w:cs="Arial"/>
          <w:sz w:val="24"/>
          <w:szCs w:val="24"/>
        </w:rPr>
        <w:t>, 2</w:t>
      </w:r>
      <w:r>
        <w:rPr>
          <w:rFonts w:ascii="Arial" w:hAnsi="Arial" w:cs="Arial"/>
          <w:sz w:val="24"/>
          <w:szCs w:val="24"/>
        </w:rPr>
        <w:t xml:space="preserve"> in </w:t>
      </w:r>
      <w:r w:rsidR="00B50F98">
        <w:rPr>
          <w:rFonts w:ascii="Arial" w:hAnsi="Arial" w:cs="Arial"/>
          <w:sz w:val="24"/>
          <w:szCs w:val="24"/>
        </w:rPr>
        <w:t>Cardiff</w:t>
      </w:r>
      <w:r w:rsidR="00654CB1">
        <w:rPr>
          <w:rFonts w:ascii="Arial" w:hAnsi="Arial" w:cs="Arial"/>
          <w:sz w:val="24"/>
          <w:szCs w:val="24"/>
        </w:rPr>
        <w:t>, 2</w:t>
      </w:r>
      <w:r w:rsidR="00B50F98">
        <w:rPr>
          <w:rFonts w:ascii="Arial" w:hAnsi="Arial" w:cs="Arial"/>
          <w:sz w:val="24"/>
          <w:szCs w:val="24"/>
        </w:rPr>
        <w:t xml:space="preserve"> in Swansea</w:t>
      </w:r>
      <w:r w:rsidR="00654CB1">
        <w:rPr>
          <w:rFonts w:ascii="Arial" w:hAnsi="Arial" w:cs="Arial"/>
          <w:sz w:val="24"/>
          <w:szCs w:val="24"/>
        </w:rPr>
        <w:t xml:space="preserve"> and </w:t>
      </w:r>
      <w:r w:rsidR="00D40BBC">
        <w:rPr>
          <w:rFonts w:ascii="Arial" w:hAnsi="Arial" w:cs="Arial"/>
          <w:sz w:val="24"/>
          <w:szCs w:val="24"/>
        </w:rPr>
        <w:t>2</w:t>
      </w:r>
      <w:r w:rsidR="00654CB1">
        <w:rPr>
          <w:rFonts w:ascii="Arial" w:hAnsi="Arial" w:cs="Arial"/>
          <w:sz w:val="24"/>
          <w:szCs w:val="24"/>
        </w:rPr>
        <w:t xml:space="preserve"> in Bangor</w:t>
      </w:r>
      <w:r w:rsidR="00B50F98">
        <w:rPr>
          <w:rFonts w:ascii="Arial" w:hAnsi="Arial" w:cs="Arial"/>
          <w:sz w:val="24"/>
          <w:szCs w:val="24"/>
        </w:rPr>
        <w:t>.</w:t>
      </w:r>
      <w:r>
        <w:rPr>
          <w:rFonts w:ascii="Arial" w:hAnsi="Arial" w:cs="Arial"/>
          <w:sz w:val="24"/>
          <w:szCs w:val="24"/>
        </w:rPr>
        <w:t xml:space="preserve"> Successful candidates </w:t>
      </w:r>
      <w:r w:rsidRPr="00AE2338">
        <w:rPr>
          <w:rFonts w:ascii="Arial" w:hAnsi="Arial" w:cs="Arial"/>
          <w:sz w:val="24"/>
          <w:szCs w:val="24"/>
        </w:rPr>
        <w:t xml:space="preserve">will be required to work </w:t>
      </w:r>
      <w:r>
        <w:rPr>
          <w:rFonts w:ascii="Arial" w:hAnsi="Arial" w:cs="Arial"/>
          <w:sz w:val="24"/>
          <w:szCs w:val="24"/>
        </w:rPr>
        <w:t xml:space="preserve">in </w:t>
      </w:r>
      <w:r w:rsidR="00B941D3">
        <w:rPr>
          <w:rFonts w:ascii="Arial" w:hAnsi="Arial" w:cs="Arial"/>
          <w:sz w:val="24"/>
          <w:szCs w:val="24"/>
        </w:rPr>
        <w:t>Swansea</w:t>
      </w:r>
      <w:r w:rsidR="00654CB1">
        <w:rPr>
          <w:rFonts w:ascii="Arial" w:hAnsi="Arial" w:cs="Arial"/>
          <w:sz w:val="24"/>
          <w:szCs w:val="24"/>
        </w:rPr>
        <w:t xml:space="preserve">, </w:t>
      </w:r>
      <w:r w:rsidR="00B941D3">
        <w:rPr>
          <w:rFonts w:ascii="Arial" w:hAnsi="Arial" w:cs="Arial"/>
          <w:sz w:val="24"/>
          <w:szCs w:val="24"/>
        </w:rPr>
        <w:t>Cardiff</w:t>
      </w:r>
      <w:r w:rsidR="00654CB1">
        <w:rPr>
          <w:rFonts w:ascii="Arial" w:hAnsi="Arial" w:cs="Arial"/>
          <w:sz w:val="24"/>
          <w:szCs w:val="24"/>
        </w:rPr>
        <w:t xml:space="preserve"> or Bangor</w:t>
      </w:r>
      <w:r w:rsidR="00B941D3">
        <w:rPr>
          <w:rFonts w:ascii="Arial" w:hAnsi="Arial" w:cs="Arial"/>
          <w:sz w:val="24"/>
          <w:szCs w:val="24"/>
        </w:rPr>
        <w:t xml:space="preserve"> for </w:t>
      </w:r>
      <w:r>
        <w:rPr>
          <w:rFonts w:ascii="Arial" w:hAnsi="Arial" w:cs="Arial"/>
          <w:sz w:val="24"/>
          <w:szCs w:val="24"/>
        </w:rPr>
        <w:t xml:space="preserve">their academic sessions but </w:t>
      </w:r>
      <w:r w:rsidR="00B941D3">
        <w:rPr>
          <w:rFonts w:ascii="Arial" w:hAnsi="Arial" w:cs="Arial"/>
          <w:sz w:val="24"/>
          <w:szCs w:val="24"/>
        </w:rPr>
        <w:t xml:space="preserve">will </w:t>
      </w:r>
      <w:r>
        <w:rPr>
          <w:rFonts w:ascii="Arial" w:hAnsi="Arial" w:cs="Arial"/>
          <w:sz w:val="24"/>
          <w:szCs w:val="24"/>
        </w:rPr>
        <w:t>continue their clinical training in their current GP Training Scheme</w:t>
      </w:r>
      <w:r w:rsidR="00B941D3">
        <w:rPr>
          <w:rFonts w:ascii="Arial" w:hAnsi="Arial" w:cs="Arial"/>
          <w:sz w:val="24"/>
          <w:szCs w:val="24"/>
        </w:rPr>
        <w:t xml:space="preserve"> and will not be required to move to Swansea</w:t>
      </w:r>
      <w:r w:rsidR="00654CB1">
        <w:rPr>
          <w:rFonts w:ascii="Arial" w:hAnsi="Arial" w:cs="Arial"/>
          <w:sz w:val="24"/>
          <w:szCs w:val="24"/>
        </w:rPr>
        <w:t xml:space="preserve">, </w:t>
      </w:r>
      <w:r w:rsidR="00B941D3">
        <w:rPr>
          <w:rFonts w:ascii="Arial" w:hAnsi="Arial" w:cs="Arial"/>
          <w:sz w:val="24"/>
          <w:szCs w:val="24"/>
        </w:rPr>
        <w:t xml:space="preserve">Cardiff </w:t>
      </w:r>
      <w:r w:rsidR="00654CB1">
        <w:rPr>
          <w:rFonts w:ascii="Arial" w:hAnsi="Arial" w:cs="Arial"/>
          <w:sz w:val="24"/>
          <w:szCs w:val="24"/>
        </w:rPr>
        <w:t xml:space="preserve">or Bangor </w:t>
      </w:r>
      <w:r w:rsidR="00B941D3">
        <w:rPr>
          <w:rFonts w:ascii="Arial" w:hAnsi="Arial" w:cs="Arial"/>
          <w:sz w:val="24"/>
          <w:szCs w:val="24"/>
        </w:rPr>
        <w:t xml:space="preserve">for this element of their GP training.  </w:t>
      </w:r>
      <w:r>
        <w:rPr>
          <w:rFonts w:ascii="Arial" w:hAnsi="Arial" w:cs="Arial"/>
          <w:sz w:val="24"/>
          <w:szCs w:val="24"/>
        </w:rPr>
        <w:t xml:space="preserve">Travel expenses for travel to and from the academic base can be claimed via Section 2.  </w:t>
      </w:r>
    </w:p>
    <w:p w14:paraId="0EF290AB" w14:textId="5DA5DCD5" w:rsidR="00504A7E" w:rsidRPr="00AE2338" w:rsidRDefault="00306CC4" w:rsidP="009728D6">
      <w:pPr>
        <w:outlineLvl w:val="0"/>
        <w:rPr>
          <w:rFonts w:ascii="Arial" w:hAnsi="Arial" w:cs="Arial"/>
          <w:b/>
          <w:sz w:val="24"/>
          <w:szCs w:val="24"/>
        </w:rPr>
      </w:pPr>
      <w:r>
        <w:rPr>
          <w:rFonts w:ascii="Arial" w:hAnsi="Arial" w:cs="Arial"/>
          <w:b/>
          <w:sz w:val="24"/>
          <w:szCs w:val="24"/>
        </w:rPr>
        <w:t>How does the scheme work</w:t>
      </w:r>
      <w:r w:rsidR="004D41DD" w:rsidRPr="00AE2338">
        <w:rPr>
          <w:rFonts w:ascii="Arial" w:hAnsi="Arial" w:cs="Arial"/>
          <w:b/>
          <w:sz w:val="24"/>
          <w:szCs w:val="24"/>
        </w:rPr>
        <w:t>?</w:t>
      </w:r>
    </w:p>
    <w:p w14:paraId="4BF25BB3" w14:textId="6297D0C5" w:rsidR="00AF3A80" w:rsidRDefault="000371A0" w:rsidP="00E40763">
      <w:pPr>
        <w:rPr>
          <w:rFonts w:ascii="Arial" w:hAnsi="Arial" w:cs="Arial"/>
          <w:sz w:val="24"/>
          <w:szCs w:val="24"/>
        </w:rPr>
      </w:pPr>
      <w:r w:rsidRPr="37C9E21F">
        <w:rPr>
          <w:rFonts w:ascii="Arial" w:hAnsi="Arial" w:cs="Arial"/>
          <w:sz w:val="24"/>
          <w:szCs w:val="24"/>
        </w:rPr>
        <w:t xml:space="preserve">GP Specialty </w:t>
      </w:r>
      <w:r w:rsidR="00E40763" w:rsidRPr="37C9E21F">
        <w:rPr>
          <w:rFonts w:ascii="Arial" w:hAnsi="Arial" w:cs="Arial"/>
          <w:sz w:val="24"/>
          <w:szCs w:val="24"/>
        </w:rPr>
        <w:t xml:space="preserve">Academic </w:t>
      </w:r>
      <w:r w:rsidRPr="37C9E21F">
        <w:rPr>
          <w:rFonts w:ascii="Arial" w:hAnsi="Arial" w:cs="Arial"/>
          <w:sz w:val="24"/>
          <w:szCs w:val="24"/>
        </w:rPr>
        <w:t>T</w:t>
      </w:r>
      <w:r w:rsidR="00E40763" w:rsidRPr="37C9E21F">
        <w:rPr>
          <w:rFonts w:ascii="Arial" w:hAnsi="Arial" w:cs="Arial"/>
          <w:sz w:val="24"/>
          <w:szCs w:val="24"/>
        </w:rPr>
        <w:t xml:space="preserve">rainees undertake ST3 over two years with an average of 50% of time based in practice and 50% of time </w:t>
      </w:r>
      <w:r w:rsidR="00C40AAA" w:rsidRPr="37C9E21F">
        <w:rPr>
          <w:rFonts w:ascii="Arial" w:hAnsi="Arial" w:cs="Arial"/>
          <w:sz w:val="24"/>
          <w:szCs w:val="24"/>
        </w:rPr>
        <w:t>based within the academic department</w:t>
      </w:r>
      <w:r w:rsidR="00E40763" w:rsidRPr="37C9E21F">
        <w:rPr>
          <w:rFonts w:ascii="Arial" w:hAnsi="Arial" w:cs="Arial"/>
          <w:sz w:val="24"/>
          <w:szCs w:val="24"/>
        </w:rPr>
        <w:t xml:space="preserve">. </w:t>
      </w:r>
      <w:r w:rsidR="00AF3A80" w:rsidRPr="37C9E21F">
        <w:rPr>
          <w:rFonts w:ascii="Arial" w:hAnsi="Arial" w:cs="Arial"/>
          <w:sz w:val="24"/>
          <w:szCs w:val="24"/>
        </w:rPr>
        <w:t xml:space="preserve"> Trainees continue to receive a full 45% supplement and </w:t>
      </w:r>
      <w:r w:rsidR="00F27467" w:rsidRPr="37C9E21F">
        <w:rPr>
          <w:rFonts w:ascii="Arial" w:hAnsi="Arial" w:cs="Arial"/>
          <w:sz w:val="24"/>
          <w:szCs w:val="24"/>
        </w:rPr>
        <w:t>consequently</w:t>
      </w:r>
      <w:r w:rsidR="00AF3A80" w:rsidRPr="37C9E21F">
        <w:rPr>
          <w:rFonts w:ascii="Arial" w:hAnsi="Arial" w:cs="Arial"/>
          <w:sz w:val="24"/>
          <w:szCs w:val="24"/>
        </w:rPr>
        <w:t xml:space="preserve"> </w:t>
      </w:r>
      <w:r w:rsidR="00AF3A80" w:rsidRPr="00D405C8">
        <w:rPr>
          <w:rFonts w:ascii="Arial" w:hAnsi="Arial" w:cs="Arial"/>
          <w:sz w:val="24"/>
          <w:szCs w:val="24"/>
        </w:rPr>
        <w:t>are required to undertake the full mandatory OOH training requirements</w:t>
      </w:r>
      <w:r w:rsidR="00C0662C" w:rsidRPr="00D405C8">
        <w:rPr>
          <w:rFonts w:ascii="Arial" w:hAnsi="Arial" w:cs="Arial"/>
          <w:sz w:val="24"/>
          <w:szCs w:val="24"/>
        </w:rPr>
        <w:t xml:space="preserve">.  </w:t>
      </w:r>
      <w:r w:rsidR="00AF3A80" w:rsidRPr="00D405C8">
        <w:rPr>
          <w:rFonts w:ascii="Arial" w:hAnsi="Arial" w:cs="Arial"/>
          <w:sz w:val="24"/>
          <w:szCs w:val="24"/>
        </w:rPr>
        <w:t xml:space="preserve"> </w:t>
      </w:r>
      <w:r w:rsidR="00654CB1" w:rsidRPr="00D405C8">
        <w:rPr>
          <w:rStyle w:val="eop"/>
          <w:rFonts w:ascii="Arial" w:hAnsi="Arial" w:cs="Arial"/>
          <w:sz w:val="24"/>
          <w:szCs w:val="24"/>
        </w:rPr>
        <w:t>A trainee would need to agree to work a minimum of 70% (2 days General Practice, 1.5 days academic) to be eligible to apply.</w:t>
      </w:r>
    </w:p>
    <w:p w14:paraId="6BCB7206" w14:textId="108AD6B8" w:rsidR="5615FFFD" w:rsidRDefault="5615FFFD" w:rsidP="37C9E21F">
      <w:pPr>
        <w:spacing w:line="257" w:lineRule="auto"/>
        <w:rPr>
          <w:rFonts w:ascii="Arial" w:eastAsia="Arial" w:hAnsi="Arial" w:cs="Arial"/>
          <w:sz w:val="24"/>
          <w:szCs w:val="24"/>
        </w:rPr>
      </w:pPr>
      <w:r w:rsidRPr="37C9E21F">
        <w:rPr>
          <w:rFonts w:ascii="Arial" w:eastAsia="Arial" w:hAnsi="Arial" w:cs="Arial"/>
          <w:sz w:val="24"/>
          <w:szCs w:val="24"/>
        </w:rPr>
        <w:t>E-portfolio entries are used to capture reflections on academic work. The academic supervisor completes a 6 monthly review which is uploaded to the portfolio and looked at by an ARCP panel.</w:t>
      </w:r>
    </w:p>
    <w:p w14:paraId="541EFC37" w14:textId="15569E68" w:rsidR="0012059B" w:rsidRDefault="00236227" w:rsidP="0012059B">
      <w:pPr>
        <w:rPr>
          <w:rFonts w:ascii="Arial" w:hAnsi="Arial" w:cs="Arial"/>
          <w:sz w:val="24"/>
          <w:szCs w:val="24"/>
        </w:rPr>
      </w:pPr>
      <w:r>
        <w:rPr>
          <w:rFonts w:ascii="Arial" w:hAnsi="Arial" w:cs="Arial"/>
          <w:sz w:val="24"/>
          <w:szCs w:val="24"/>
        </w:rPr>
        <w:t>Applicants</w:t>
      </w:r>
      <w:r w:rsidR="0012059B" w:rsidRPr="00AE2338">
        <w:rPr>
          <w:rFonts w:ascii="Arial" w:hAnsi="Arial" w:cs="Arial"/>
          <w:sz w:val="24"/>
          <w:szCs w:val="24"/>
        </w:rPr>
        <w:t xml:space="preserve"> may have some ideas about the research and education pathways they might like to </w:t>
      </w:r>
      <w:proofErr w:type="gramStart"/>
      <w:r w:rsidR="0012059B" w:rsidRPr="00AE2338">
        <w:rPr>
          <w:rFonts w:ascii="Arial" w:hAnsi="Arial" w:cs="Arial"/>
          <w:sz w:val="24"/>
          <w:szCs w:val="24"/>
        </w:rPr>
        <w:t>follow,</w:t>
      </w:r>
      <w:proofErr w:type="gramEnd"/>
      <w:r w:rsidR="0012059B" w:rsidRPr="00AE2338">
        <w:rPr>
          <w:rFonts w:ascii="Arial" w:hAnsi="Arial" w:cs="Arial"/>
          <w:sz w:val="24"/>
          <w:szCs w:val="24"/>
        </w:rPr>
        <w:t xml:space="preserve"> however, the interview panel will also want to shape the development pathway for successful applicants according to individual needs.</w:t>
      </w:r>
    </w:p>
    <w:p w14:paraId="0342B354" w14:textId="77777777" w:rsidR="007D5713" w:rsidRPr="007D5713" w:rsidRDefault="007D5713" w:rsidP="007D5713">
      <w:pPr>
        <w:rPr>
          <w:rFonts w:ascii="Arial" w:hAnsi="Arial" w:cs="Arial"/>
          <w:b/>
          <w:bCs/>
          <w:sz w:val="24"/>
          <w:szCs w:val="24"/>
        </w:rPr>
      </w:pPr>
      <w:r w:rsidRPr="007D5713">
        <w:rPr>
          <w:rFonts w:ascii="Arial" w:hAnsi="Arial" w:cs="Arial"/>
          <w:b/>
          <w:bCs/>
          <w:sz w:val="24"/>
          <w:szCs w:val="24"/>
        </w:rPr>
        <w:t>Bangor University</w:t>
      </w:r>
    </w:p>
    <w:p w14:paraId="5AC09A89" w14:textId="77777777" w:rsidR="00A742C3" w:rsidRDefault="007D5713" w:rsidP="007D5713">
      <w:pPr>
        <w:rPr>
          <w:rFonts w:ascii="Arial" w:hAnsi="Arial" w:cs="Arial"/>
          <w:sz w:val="24"/>
          <w:szCs w:val="24"/>
        </w:rPr>
      </w:pPr>
      <w:r w:rsidRPr="007D5713">
        <w:rPr>
          <w:rFonts w:ascii="Arial" w:hAnsi="Arial" w:cs="Arial"/>
          <w:sz w:val="24"/>
          <w:szCs w:val="24"/>
        </w:rPr>
        <w:t>GP academic trainees are hosted by the North Wales Centre for Primary Care Research, Bangor University, led by Professor Clare Wilkinson and Dr Julia Hiscock (</w:t>
      </w:r>
      <w:hyperlink r:id="rId11" w:history="1">
        <w:r w:rsidRPr="007D5713">
          <w:rPr>
            <w:rStyle w:val="Hyperlink"/>
            <w:rFonts w:ascii="Arial" w:hAnsi="Arial" w:cs="Arial"/>
            <w:sz w:val="24"/>
            <w:szCs w:val="24"/>
          </w:rPr>
          <w:t>Welcome | North Wales Centre for Primary Care Research | Bangor University</w:t>
        </w:r>
      </w:hyperlink>
      <w:r w:rsidRPr="007D5713">
        <w:rPr>
          <w:rFonts w:ascii="Arial" w:hAnsi="Arial" w:cs="Arial"/>
          <w:sz w:val="24"/>
          <w:szCs w:val="24"/>
        </w:rPr>
        <w:t xml:space="preserve">). The </w:t>
      </w:r>
      <w:r w:rsidRPr="007D5713">
        <w:rPr>
          <w:rFonts w:ascii="Arial" w:hAnsi="Arial" w:cs="Arial"/>
          <w:sz w:val="24"/>
          <w:szCs w:val="24"/>
        </w:rPr>
        <w:lastRenderedPageBreak/>
        <w:t xml:space="preserve">department is situated on the Wrexham Campus but trainees from all North Wales training schemes are encouraged to apply. The main research themes of the department include cancer diagnosis, medical education, palliative care and musculoskeletal medicine and rehabilitation. There are excellent links with other research groups within the School of Medical and Health Sciences with opportunities for collaboration and developing personal research interests. Methodological expertise in the group includes systematic review and meta-analysis, trials and qualitative methods. Academic trainees </w:t>
      </w:r>
      <w:proofErr w:type="gramStart"/>
      <w:r w:rsidRPr="007D5713">
        <w:rPr>
          <w:rFonts w:ascii="Arial" w:hAnsi="Arial" w:cs="Arial"/>
          <w:sz w:val="24"/>
          <w:szCs w:val="24"/>
        </w:rPr>
        <w:t>have the opportunity to</w:t>
      </w:r>
      <w:proofErr w:type="gramEnd"/>
      <w:r w:rsidRPr="007D5713">
        <w:rPr>
          <w:rFonts w:ascii="Arial" w:hAnsi="Arial" w:cs="Arial"/>
          <w:sz w:val="24"/>
          <w:szCs w:val="24"/>
        </w:rPr>
        <w:t xml:space="preserve"> develop their skills, experience and gain post graduate qualifications in medical education. </w:t>
      </w:r>
    </w:p>
    <w:p w14:paraId="5F29B4BB" w14:textId="77777777" w:rsidR="00A128C8" w:rsidRDefault="006D558E" w:rsidP="00654CB1">
      <w:pPr>
        <w:pStyle w:val="xparagraph"/>
        <w:spacing w:before="0" w:beforeAutospacing="0" w:after="0" w:afterAutospacing="0"/>
        <w:textAlignment w:val="baseline"/>
        <w:rPr>
          <w:rStyle w:val="xnormaltextrun"/>
          <w:rFonts w:ascii="Arial" w:hAnsi="Arial" w:cs="Arial"/>
          <w:b/>
          <w:bCs/>
          <w:sz w:val="24"/>
          <w:szCs w:val="24"/>
        </w:rPr>
      </w:pPr>
      <w:r w:rsidRPr="00AE2338">
        <w:rPr>
          <w:rFonts w:ascii="Arial" w:hAnsi="Arial" w:cs="Arial"/>
          <w:b/>
          <w:sz w:val="24"/>
          <w:szCs w:val="24"/>
        </w:rPr>
        <w:t xml:space="preserve">Division of Population Medicine, Cardiff University </w:t>
      </w:r>
      <w:proofErr w:type="spellStart"/>
      <w:r w:rsidRPr="00AE2338">
        <w:rPr>
          <w:rFonts w:ascii="Arial" w:hAnsi="Arial" w:cs="Arial"/>
          <w:b/>
          <w:sz w:val="24"/>
          <w:szCs w:val="24"/>
        </w:rPr>
        <w:t>SchooI</w:t>
      </w:r>
      <w:proofErr w:type="spellEnd"/>
      <w:r w:rsidRPr="00AE2338">
        <w:rPr>
          <w:rFonts w:ascii="Arial" w:hAnsi="Arial" w:cs="Arial"/>
          <w:b/>
          <w:sz w:val="24"/>
          <w:szCs w:val="24"/>
        </w:rPr>
        <w:t xml:space="preserve"> of </w:t>
      </w:r>
      <w:r w:rsidR="00654CB1">
        <w:rPr>
          <w:rStyle w:val="xnormaltextrun"/>
          <w:rFonts w:ascii="Arial" w:hAnsi="Arial" w:cs="Arial"/>
          <w:b/>
          <w:bCs/>
          <w:sz w:val="24"/>
          <w:szCs w:val="24"/>
        </w:rPr>
        <w:t>Division of Population Medicine, Cardiff University </w:t>
      </w:r>
      <w:proofErr w:type="spellStart"/>
      <w:r w:rsidR="00654CB1">
        <w:rPr>
          <w:rStyle w:val="xnormaltextrun"/>
          <w:rFonts w:ascii="Arial" w:hAnsi="Arial" w:cs="Arial"/>
          <w:b/>
          <w:bCs/>
          <w:sz w:val="24"/>
          <w:szCs w:val="24"/>
        </w:rPr>
        <w:t>SchooI</w:t>
      </w:r>
      <w:proofErr w:type="spellEnd"/>
      <w:r w:rsidR="00654CB1">
        <w:rPr>
          <w:rStyle w:val="xnormaltextrun"/>
          <w:rFonts w:ascii="Arial" w:hAnsi="Arial" w:cs="Arial"/>
          <w:b/>
          <w:bCs/>
          <w:sz w:val="24"/>
          <w:szCs w:val="24"/>
        </w:rPr>
        <w:t> of Medicine </w:t>
      </w:r>
    </w:p>
    <w:p w14:paraId="6056AE52" w14:textId="4D7A12A2" w:rsidR="00654CB1" w:rsidRDefault="00654CB1" w:rsidP="00654CB1">
      <w:pPr>
        <w:pStyle w:val="xparagraph"/>
        <w:spacing w:before="0" w:beforeAutospacing="0" w:after="0" w:afterAutospacing="0"/>
        <w:textAlignment w:val="baseline"/>
      </w:pPr>
      <w:r>
        <w:rPr>
          <w:rStyle w:val="xeop"/>
          <w:rFonts w:ascii="Arial" w:hAnsi="Arial" w:cs="Arial"/>
          <w:sz w:val="24"/>
          <w:szCs w:val="24"/>
        </w:rPr>
        <w:t> </w:t>
      </w:r>
    </w:p>
    <w:p w14:paraId="786A5BDF" w14:textId="68255A50" w:rsidR="00654CB1" w:rsidRDefault="00654CB1" w:rsidP="008F363C">
      <w:pPr>
        <w:rPr>
          <w:rStyle w:val="xeop"/>
          <w:rFonts w:ascii="Arial" w:hAnsi="Arial" w:cs="Arial"/>
          <w:sz w:val="24"/>
          <w:szCs w:val="24"/>
        </w:rPr>
      </w:pPr>
      <w:r w:rsidRPr="008F363C">
        <w:rPr>
          <w:rStyle w:val="xnormaltextrun"/>
          <w:rFonts w:ascii="Arial" w:hAnsi="Arial" w:cs="Arial"/>
          <w:sz w:val="24"/>
          <w:szCs w:val="24"/>
        </w:rPr>
        <w:t>GP Specialty Academic Trainees are attached to the Division of Population Medicine, which is part of Cardiff University School of Medicine under the leadership of Professor</w:t>
      </w:r>
      <w:r w:rsidR="00603057" w:rsidRPr="008F363C">
        <w:rPr>
          <w:rStyle w:val="xnormaltextrun"/>
          <w:rFonts w:ascii="Arial" w:hAnsi="Arial" w:cs="Arial"/>
          <w:sz w:val="24"/>
          <w:szCs w:val="24"/>
        </w:rPr>
        <w:t>s</w:t>
      </w:r>
      <w:r w:rsidRPr="008F363C">
        <w:rPr>
          <w:rStyle w:val="xnormaltextrun"/>
          <w:rFonts w:ascii="Arial" w:hAnsi="Arial" w:cs="Arial"/>
          <w:sz w:val="24"/>
          <w:szCs w:val="24"/>
        </w:rPr>
        <w:t xml:space="preserve"> Adrian Edwards</w:t>
      </w:r>
      <w:r w:rsidR="00513EA1" w:rsidRPr="008F363C">
        <w:rPr>
          <w:rStyle w:val="xnormaltextrun"/>
          <w:rFonts w:ascii="Arial" w:hAnsi="Arial" w:cs="Arial"/>
          <w:sz w:val="24"/>
          <w:szCs w:val="24"/>
        </w:rPr>
        <w:t xml:space="preserve"> </w:t>
      </w:r>
      <w:r w:rsidR="00603057" w:rsidRPr="008F363C">
        <w:rPr>
          <w:rStyle w:val="xnormaltextrun"/>
          <w:rFonts w:ascii="Arial" w:eastAsiaTheme="minorHAnsi" w:hAnsi="Arial" w:cs="Arial"/>
          <w:sz w:val="24"/>
          <w:szCs w:val="24"/>
        </w:rPr>
        <w:t xml:space="preserve">and Andrew Carson-Stevens, Drs Freya Davies and Harry Ahmed. </w:t>
      </w:r>
      <w:r w:rsidRPr="7E7B4015">
        <w:rPr>
          <w:rStyle w:val="xnormaltextrun"/>
          <w:rFonts w:ascii="Arial" w:hAnsi="Arial" w:cs="Arial"/>
          <w:sz w:val="24"/>
          <w:szCs w:val="24"/>
        </w:rPr>
        <w:t>The Division </w:t>
      </w:r>
      <w:proofErr w:type="gramStart"/>
      <w:r w:rsidRPr="7E7B4015">
        <w:rPr>
          <w:rStyle w:val="xnormaltextrun"/>
          <w:rFonts w:ascii="Arial" w:hAnsi="Arial" w:cs="Arial"/>
          <w:sz w:val="24"/>
          <w:szCs w:val="24"/>
        </w:rPr>
        <w:t>is able to</w:t>
      </w:r>
      <w:proofErr w:type="gramEnd"/>
      <w:r w:rsidRPr="7E7B4015">
        <w:rPr>
          <w:rStyle w:val="xnormaltextrun"/>
          <w:rFonts w:ascii="Arial" w:hAnsi="Arial" w:cs="Arial"/>
          <w:sz w:val="24"/>
          <w:szCs w:val="24"/>
        </w:rPr>
        <w:t> offer opportunities in research and medical education.  The Divisions research activities are based around two broad themes: preventing harm and ill-health and improving patient care. Within these themes, there are research groups focussed on alcohol-related harm, infections, palliative and end-of-life care, patient safety, patient-centred care, childhood disease and well-being, and screening, prevention and early diagnosis of cancer. </w:t>
      </w:r>
      <w:r w:rsidRPr="7E7B4015">
        <w:rPr>
          <w:rStyle w:val="xeop"/>
          <w:rFonts w:ascii="Arial" w:hAnsi="Arial" w:cs="Arial"/>
          <w:sz w:val="24"/>
          <w:szCs w:val="24"/>
        </w:rPr>
        <w:t> </w:t>
      </w:r>
    </w:p>
    <w:p w14:paraId="44B73E15" w14:textId="77777777" w:rsidR="005560EF" w:rsidRDefault="005560EF" w:rsidP="00654CB1">
      <w:pPr>
        <w:pStyle w:val="xparagraph"/>
        <w:spacing w:before="0" w:beforeAutospacing="0" w:after="0" w:afterAutospacing="0"/>
        <w:textAlignment w:val="baseline"/>
      </w:pPr>
    </w:p>
    <w:p w14:paraId="5BB901EE" w14:textId="77777777" w:rsidR="005560EF" w:rsidRDefault="00654CB1" w:rsidP="00654CB1">
      <w:pPr>
        <w:pStyle w:val="xparagraph"/>
        <w:spacing w:before="0" w:beforeAutospacing="0" w:after="0" w:afterAutospacing="0"/>
        <w:textAlignment w:val="baseline"/>
        <w:rPr>
          <w:rStyle w:val="xnormaltextrun"/>
          <w:rFonts w:ascii="Arial" w:hAnsi="Arial" w:cs="Arial"/>
          <w:sz w:val="24"/>
          <w:szCs w:val="24"/>
        </w:rPr>
      </w:pPr>
      <w:r>
        <w:rPr>
          <w:rStyle w:val="xnormaltextrun"/>
          <w:rFonts w:ascii="Arial" w:hAnsi="Arial" w:cs="Arial"/>
          <w:sz w:val="24"/>
          <w:szCs w:val="24"/>
        </w:rPr>
        <w:t>There are also opportunities to deliver teaching in communications skills to undergraduates in small group settings, develop new teaching modules and conduct educational research.</w:t>
      </w:r>
    </w:p>
    <w:p w14:paraId="23538348" w14:textId="43DBA0EA" w:rsidR="00654CB1" w:rsidRDefault="00654CB1" w:rsidP="00654CB1">
      <w:pPr>
        <w:pStyle w:val="xparagraph"/>
        <w:spacing w:before="0" w:beforeAutospacing="0" w:after="0" w:afterAutospacing="0"/>
        <w:textAlignment w:val="baseline"/>
      </w:pPr>
      <w:r>
        <w:rPr>
          <w:rStyle w:val="xeop"/>
          <w:rFonts w:ascii="Arial" w:hAnsi="Arial" w:cs="Arial"/>
          <w:sz w:val="24"/>
          <w:szCs w:val="24"/>
        </w:rPr>
        <w:t> </w:t>
      </w:r>
    </w:p>
    <w:p w14:paraId="55E03201" w14:textId="77777777" w:rsidR="00654CB1" w:rsidRDefault="00654CB1" w:rsidP="00654CB1">
      <w:pPr>
        <w:pStyle w:val="xparagraph"/>
        <w:spacing w:before="0" w:beforeAutospacing="0" w:after="0" w:afterAutospacing="0"/>
        <w:textAlignment w:val="baseline"/>
      </w:pPr>
      <w:r>
        <w:rPr>
          <w:rStyle w:val="xnormaltextrun"/>
          <w:rFonts w:ascii="Arial" w:hAnsi="Arial" w:cs="Arial"/>
          <w:sz w:val="24"/>
          <w:szCs w:val="24"/>
        </w:rPr>
        <w:t>The link to the homepage for the Division of Population Medicine is below:</w:t>
      </w:r>
      <w:r>
        <w:rPr>
          <w:rStyle w:val="xeop"/>
          <w:rFonts w:ascii="Arial" w:hAnsi="Arial" w:cs="Arial"/>
          <w:sz w:val="24"/>
          <w:szCs w:val="24"/>
        </w:rPr>
        <w:t> </w:t>
      </w:r>
    </w:p>
    <w:p w14:paraId="14EB29D5" w14:textId="77777777" w:rsidR="00654CB1" w:rsidRDefault="00654CB1" w:rsidP="00654CB1">
      <w:pPr>
        <w:pStyle w:val="xparagraph"/>
        <w:spacing w:before="0" w:beforeAutospacing="0" w:after="0" w:afterAutospacing="0"/>
        <w:textAlignment w:val="baseline"/>
      </w:pPr>
      <w:hyperlink r:id="rId12">
        <w:r w:rsidRPr="5266A4A8">
          <w:rPr>
            <w:rStyle w:val="xnormaltextrun"/>
            <w:rFonts w:ascii="Arial" w:hAnsi="Arial" w:cs="Arial"/>
            <w:color w:val="0000FF"/>
            <w:sz w:val="24"/>
            <w:szCs w:val="24"/>
            <w:u w:val="single"/>
          </w:rPr>
          <w:t>http://www.cardiff.ac.uk/medicine/research/divisions/population-medicine</w:t>
        </w:r>
      </w:hyperlink>
      <w:r w:rsidRPr="5266A4A8">
        <w:rPr>
          <w:rStyle w:val="xeop"/>
          <w:rFonts w:ascii="Arial" w:hAnsi="Arial" w:cs="Arial"/>
          <w:color w:val="0000FF"/>
          <w:sz w:val="24"/>
          <w:szCs w:val="24"/>
        </w:rPr>
        <w:t> </w:t>
      </w:r>
    </w:p>
    <w:p w14:paraId="4BDF0474" w14:textId="7091B2C6" w:rsidR="5266A4A8" w:rsidRDefault="5266A4A8" w:rsidP="5266A4A8">
      <w:pPr>
        <w:pStyle w:val="NormalWeb"/>
        <w:rPr>
          <w:rFonts w:ascii="Arial" w:hAnsi="Arial" w:cs="Arial"/>
          <w:b/>
          <w:bCs/>
          <w:color w:val="201F1E"/>
        </w:rPr>
      </w:pPr>
    </w:p>
    <w:p w14:paraId="0507BF67" w14:textId="77777777" w:rsidR="00654CB1" w:rsidRDefault="00654CB1" w:rsidP="00654CB1">
      <w:pPr>
        <w:pStyle w:val="NormalWeb"/>
        <w:rPr>
          <w:color w:val="201F1E"/>
        </w:rPr>
      </w:pPr>
      <w:r w:rsidRPr="5266A4A8">
        <w:rPr>
          <w:rFonts w:ascii="Arial" w:hAnsi="Arial" w:cs="Arial"/>
          <w:b/>
          <w:bCs/>
          <w:color w:val="201F1E"/>
        </w:rPr>
        <w:t>Swansea University Medical School</w:t>
      </w:r>
      <w:r w:rsidRPr="5266A4A8">
        <w:rPr>
          <w:rFonts w:ascii="Arial" w:hAnsi="Arial" w:cs="Arial"/>
          <w:color w:val="201F1E"/>
        </w:rPr>
        <w:t> </w:t>
      </w:r>
    </w:p>
    <w:p w14:paraId="154E8491" w14:textId="7070A041" w:rsidR="5266A4A8" w:rsidRDefault="5266A4A8" w:rsidP="5266A4A8">
      <w:pPr>
        <w:pStyle w:val="NormalWeb"/>
        <w:rPr>
          <w:rFonts w:ascii="Arial" w:hAnsi="Arial" w:cs="Arial"/>
          <w:color w:val="201F1E"/>
        </w:rPr>
      </w:pPr>
    </w:p>
    <w:p w14:paraId="154673D7" w14:textId="78582D9B" w:rsidR="00654CB1" w:rsidRDefault="00654CB1" w:rsidP="00654CB1">
      <w:pPr>
        <w:pStyle w:val="NormalWeb"/>
        <w:rPr>
          <w:color w:val="201F1E"/>
        </w:rPr>
      </w:pPr>
      <w:r>
        <w:rPr>
          <w:rFonts w:ascii="Arial" w:hAnsi="Arial" w:cs="Arial"/>
          <w:color w:val="201F1E"/>
        </w:rPr>
        <w:t>GP academic trainees are attached to the primary care team of Swansea University Medical School under the leadership of Drs Jonathan Harikrishnan and Chris Horn. Opportunities are available in medical education and research. </w:t>
      </w:r>
    </w:p>
    <w:p w14:paraId="4AD6B308" w14:textId="77777777" w:rsidR="00654CB1" w:rsidRDefault="00654CB1" w:rsidP="00654CB1">
      <w:pPr>
        <w:pStyle w:val="NormalWeb"/>
        <w:rPr>
          <w:color w:val="201F1E"/>
        </w:rPr>
      </w:pPr>
      <w:r>
        <w:rPr>
          <w:rFonts w:ascii="Arial" w:hAnsi="Arial" w:cs="Arial"/>
          <w:color w:val="201F1E"/>
        </w:rPr>
        <w:t xml:space="preserve">We will mentor and advise on the teaching/educational content of the academic scheme. This will include teaching medical students, clinical and communication skills in small groups, during their weekly Integrated Clinical Methods (ICM) module, </w:t>
      </w:r>
      <w:r>
        <w:rPr>
          <w:rFonts w:ascii="Arial" w:hAnsi="Arial" w:cs="Arial"/>
          <w:color w:val="201F1E"/>
        </w:rPr>
        <w:lastRenderedPageBreak/>
        <w:t>and professionalism teaching. In addition, there will be opportunities to learn about curriculum development and medical assessment.  </w:t>
      </w:r>
    </w:p>
    <w:p w14:paraId="299F0F07" w14:textId="701DB335" w:rsidR="00654CB1" w:rsidRDefault="00654CB1" w:rsidP="00654CB1">
      <w:pPr>
        <w:pStyle w:val="NormalWeb"/>
        <w:rPr>
          <w:color w:val="201F1E"/>
        </w:rPr>
      </w:pPr>
      <w:r>
        <w:rPr>
          <w:rFonts w:ascii="Arial" w:hAnsi="Arial" w:cs="Arial"/>
          <w:color w:val="201F1E"/>
        </w:rPr>
        <w:t>There are four research themes (</w:t>
      </w:r>
      <w:hyperlink r:id="rId13" w:history="1">
        <w:r w:rsidR="008748E5" w:rsidRPr="008748E5">
          <w:rPr>
            <w:rFonts w:asciiTheme="minorHAnsi" w:hAnsiTheme="minorHAnsi" w:cstheme="minorBidi"/>
            <w:color w:val="0000FF"/>
            <w:sz w:val="22"/>
            <w:szCs w:val="22"/>
            <w:u w:val="single"/>
          </w:rPr>
          <w:t>Research at the Medical School - Swansea University</w:t>
        </w:r>
      </w:hyperlink>
      <w:r w:rsidR="008748E5">
        <w:rPr>
          <w:rFonts w:asciiTheme="minorHAnsi" w:hAnsiTheme="minorHAnsi" w:cstheme="minorBidi"/>
          <w:sz w:val="22"/>
          <w:szCs w:val="22"/>
        </w:rPr>
        <w:t xml:space="preserve">) </w:t>
      </w:r>
      <w:r>
        <w:rPr>
          <w:rFonts w:ascii="Arial" w:hAnsi="Arial" w:cs="Arial"/>
          <w:color w:val="201F1E"/>
        </w:rPr>
        <w:t>covering health related domains including pre-hospital care, mental health and big data. Academic trainees can be based within research </w:t>
      </w:r>
      <w:proofErr w:type="gramStart"/>
      <w:r>
        <w:rPr>
          <w:rFonts w:ascii="Arial" w:hAnsi="Arial" w:cs="Arial"/>
          <w:color w:val="201F1E"/>
        </w:rPr>
        <w:t>teams</w:t>
      </w:r>
      <w:proofErr w:type="gramEnd"/>
      <w:r>
        <w:rPr>
          <w:rFonts w:ascii="Arial" w:hAnsi="Arial" w:cs="Arial"/>
          <w:color w:val="201F1E"/>
        </w:rPr>
        <w:t> dependant on their interests.  They will be supported and mentored by senior professorial academic staff in specific projects.   </w:t>
      </w:r>
    </w:p>
    <w:p w14:paraId="03276640" w14:textId="6A7BC8CB" w:rsidR="00CE3010" w:rsidRDefault="00CE3010" w:rsidP="00CE3010">
      <w:pPr>
        <w:outlineLvl w:val="0"/>
        <w:rPr>
          <w:rFonts w:ascii="Arial" w:hAnsi="Arial" w:cs="Arial"/>
          <w:sz w:val="24"/>
          <w:szCs w:val="24"/>
        </w:rPr>
      </w:pPr>
      <w:r w:rsidRPr="45C8A59B">
        <w:rPr>
          <w:rStyle w:val="xnormaltextrun"/>
          <w:rFonts w:ascii="Arial" w:hAnsi="Arial" w:cs="Arial"/>
          <w:sz w:val="24"/>
          <w:szCs w:val="24"/>
        </w:rPr>
        <w:t xml:space="preserve">If you would like to contact our current Academic Trainees to ask any </w:t>
      </w:r>
      <w:proofErr w:type="gramStart"/>
      <w:r w:rsidRPr="45C8A59B">
        <w:rPr>
          <w:rStyle w:val="xnormaltextrun"/>
          <w:rFonts w:ascii="Arial" w:hAnsi="Arial" w:cs="Arial"/>
          <w:sz w:val="24"/>
          <w:szCs w:val="24"/>
        </w:rPr>
        <w:t>questions</w:t>
      </w:r>
      <w:proofErr w:type="gramEnd"/>
      <w:r w:rsidRPr="45C8A59B">
        <w:rPr>
          <w:rStyle w:val="xnormaltextrun"/>
          <w:rFonts w:ascii="Arial" w:hAnsi="Arial" w:cs="Arial"/>
          <w:sz w:val="24"/>
          <w:szCs w:val="24"/>
        </w:rPr>
        <w:t> please contact us</w:t>
      </w:r>
      <w:r w:rsidR="009B3BFF">
        <w:rPr>
          <w:rStyle w:val="xnormaltextrun"/>
          <w:rFonts w:ascii="Arial" w:hAnsi="Arial" w:cs="Arial"/>
          <w:sz w:val="24"/>
          <w:szCs w:val="24"/>
        </w:rPr>
        <w:t xml:space="preserve"> on </w:t>
      </w:r>
      <w:hyperlink r:id="rId14" w:history="1">
        <w:r w:rsidR="009B3BFF" w:rsidRPr="0007366D">
          <w:rPr>
            <w:rStyle w:val="Hyperlink"/>
            <w:rFonts w:ascii="Arial" w:hAnsi="Arial" w:cs="Arial"/>
            <w:sz w:val="24"/>
            <w:szCs w:val="24"/>
          </w:rPr>
          <w:t>heiw.gptraining@wales.nhs.uk</w:t>
        </w:r>
      </w:hyperlink>
      <w:r w:rsidR="009B3BFF">
        <w:rPr>
          <w:rStyle w:val="xnormaltextrun"/>
          <w:rFonts w:ascii="Arial" w:hAnsi="Arial" w:cs="Arial"/>
          <w:sz w:val="24"/>
          <w:szCs w:val="24"/>
        </w:rPr>
        <w:t xml:space="preserve"> </w:t>
      </w:r>
      <w:r w:rsidR="009B3BFF">
        <w:rPr>
          <w:rFonts w:ascii="Arial" w:hAnsi="Arial" w:cs="Arial"/>
          <w:sz w:val="24"/>
          <w:szCs w:val="24"/>
        </w:rPr>
        <w:t xml:space="preserve"> </w:t>
      </w:r>
    </w:p>
    <w:p w14:paraId="4DC1719E" w14:textId="566F7F1B" w:rsidR="45C8A59B" w:rsidRDefault="45C8A59B" w:rsidP="45C8A59B">
      <w:pPr>
        <w:outlineLvl w:val="0"/>
      </w:pPr>
      <w:r w:rsidRPr="45C8A59B">
        <w:rPr>
          <w:rStyle w:val="xeop"/>
          <w:rFonts w:ascii="Arial" w:hAnsi="Arial" w:cs="Arial"/>
          <w:sz w:val="24"/>
          <w:szCs w:val="24"/>
        </w:rPr>
        <w:t xml:space="preserve">Further information can be found here - </w:t>
      </w:r>
      <w:hyperlink r:id="rId15">
        <w:r w:rsidRPr="45C8A59B">
          <w:rPr>
            <w:rStyle w:val="Hyperlink"/>
            <w:rFonts w:ascii="Arial" w:eastAsia="Arial" w:hAnsi="Arial" w:cs="Arial"/>
            <w:sz w:val="24"/>
            <w:szCs w:val="24"/>
          </w:rPr>
          <w:t>GP Specialty Academic Training (GPSAT) - HEIW (</w:t>
        </w:r>
        <w:proofErr w:type="spellStart"/>
        <w:r w:rsidRPr="45C8A59B">
          <w:rPr>
            <w:rStyle w:val="Hyperlink"/>
            <w:rFonts w:ascii="Arial" w:eastAsia="Arial" w:hAnsi="Arial" w:cs="Arial"/>
            <w:sz w:val="24"/>
            <w:szCs w:val="24"/>
          </w:rPr>
          <w:t>nhs.wales</w:t>
        </w:r>
        <w:proofErr w:type="spellEnd"/>
        <w:r w:rsidRPr="45C8A59B">
          <w:rPr>
            <w:rStyle w:val="Hyperlink"/>
            <w:rFonts w:ascii="Arial" w:eastAsia="Arial" w:hAnsi="Arial" w:cs="Arial"/>
            <w:sz w:val="24"/>
            <w:szCs w:val="24"/>
          </w:rPr>
          <w:t>)</w:t>
        </w:r>
      </w:hyperlink>
    </w:p>
    <w:p w14:paraId="2EA7A558" w14:textId="15382423" w:rsidR="002A20C9" w:rsidRDefault="002E541A" w:rsidP="1EF00234">
      <w:pPr>
        <w:rPr>
          <w:rStyle w:val="normaltextrun"/>
          <w:rFonts w:ascii="Arial" w:hAnsi="Arial" w:cs="Arial"/>
          <w:b/>
          <w:bCs/>
          <w:color w:val="000000" w:themeColor="text1"/>
          <w:sz w:val="24"/>
          <w:szCs w:val="24"/>
        </w:rPr>
      </w:pPr>
      <w:r w:rsidRPr="39B91D35">
        <w:rPr>
          <w:rFonts w:ascii="Arial" w:hAnsi="Arial" w:cs="Arial"/>
          <w:sz w:val="24"/>
          <w:szCs w:val="24"/>
        </w:rPr>
        <w:t xml:space="preserve">Applications </w:t>
      </w:r>
      <w:r w:rsidR="000371A0" w:rsidRPr="39B91D35">
        <w:rPr>
          <w:rFonts w:ascii="Arial" w:hAnsi="Arial" w:cs="Arial"/>
          <w:sz w:val="24"/>
          <w:szCs w:val="24"/>
        </w:rPr>
        <w:t xml:space="preserve">to the GP Specialty Academic Trainee Scheme </w:t>
      </w:r>
      <w:r w:rsidRPr="39B91D35">
        <w:rPr>
          <w:rFonts w:ascii="Arial" w:hAnsi="Arial" w:cs="Arial"/>
          <w:sz w:val="24"/>
          <w:szCs w:val="24"/>
        </w:rPr>
        <w:t xml:space="preserve">can be made </w:t>
      </w:r>
      <w:r w:rsidR="00B62BAB">
        <w:rPr>
          <w:rFonts w:ascii="Arial" w:hAnsi="Arial" w:cs="Arial"/>
          <w:sz w:val="24"/>
          <w:szCs w:val="24"/>
        </w:rPr>
        <w:t xml:space="preserve">via the link on our website - </w:t>
      </w:r>
      <w:hyperlink r:id="rId16">
        <w:r w:rsidR="00B62BAB" w:rsidRPr="45C8A59B">
          <w:rPr>
            <w:rStyle w:val="Hyperlink"/>
            <w:rFonts w:ascii="Arial" w:eastAsia="Arial" w:hAnsi="Arial" w:cs="Arial"/>
            <w:sz w:val="24"/>
            <w:szCs w:val="24"/>
          </w:rPr>
          <w:t>GP Specialty Academic Training (GPSAT) - HEIW (</w:t>
        </w:r>
        <w:proofErr w:type="spellStart"/>
        <w:r w:rsidR="00B62BAB" w:rsidRPr="45C8A59B">
          <w:rPr>
            <w:rStyle w:val="Hyperlink"/>
            <w:rFonts w:ascii="Arial" w:eastAsia="Arial" w:hAnsi="Arial" w:cs="Arial"/>
            <w:sz w:val="24"/>
            <w:szCs w:val="24"/>
          </w:rPr>
          <w:t>nhs.wales</w:t>
        </w:r>
        <w:proofErr w:type="spellEnd"/>
        <w:r w:rsidR="00B62BAB" w:rsidRPr="45C8A59B">
          <w:rPr>
            <w:rStyle w:val="Hyperlink"/>
            <w:rFonts w:ascii="Arial" w:eastAsia="Arial" w:hAnsi="Arial" w:cs="Arial"/>
            <w:sz w:val="24"/>
            <w:szCs w:val="24"/>
          </w:rPr>
          <w:t>)</w:t>
        </w:r>
      </w:hyperlink>
      <w:r w:rsidR="00DA6FC4">
        <w:rPr>
          <w:rFonts w:ascii="Arial" w:hAnsi="Arial" w:cs="Arial"/>
          <w:sz w:val="24"/>
          <w:szCs w:val="24"/>
        </w:rPr>
        <w:t xml:space="preserve">.  </w:t>
      </w:r>
      <w:r w:rsidR="002A20C9" w:rsidRPr="00A11E8C">
        <w:rPr>
          <w:rFonts w:ascii="Arial" w:hAnsi="Arial" w:cs="Arial"/>
          <w:b/>
          <w:bCs/>
          <w:sz w:val="24"/>
          <w:szCs w:val="24"/>
        </w:rPr>
        <w:t>A</w:t>
      </w:r>
      <w:r w:rsidR="002A20C9" w:rsidRPr="00A11E8C">
        <w:rPr>
          <w:rStyle w:val="normaltextrun"/>
          <w:rFonts w:ascii="Arial" w:hAnsi="Arial" w:cs="Arial"/>
          <w:b/>
          <w:bCs/>
          <w:color w:val="000000"/>
          <w:sz w:val="24"/>
          <w:szCs w:val="24"/>
          <w:shd w:val="clear" w:color="auto" w:fill="FFFFFF"/>
        </w:rPr>
        <w:t xml:space="preserve">pplications will open on </w:t>
      </w:r>
      <w:r w:rsidR="00411042">
        <w:rPr>
          <w:rStyle w:val="normaltextrun"/>
          <w:rFonts w:ascii="Arial" w:hAnsi="Arial" w:cs="Arial"/>
          <w:b/>
          <w:bCs/>
          <w:color w:val="000000"/>
          <w:sz w:val="24"/>
          <w:szCs w:val="24"/>
          <w:shd w:val="clear" w:color="auto" w:fill="FFFFFF"/>
        </w:rPr>
        <w:t>9</w:t>
      </w:r>
      <w:r w:rsidR="002A20C9" w:rsidRPr="00A11E8C">
        <w:rPr>
          <w:rStyle w:val="normaltextrun"/>
          <w:rFonts w:ascii="Arial" w:hAnsi="Arial" w:cs="Arial"/>
          <w:b/>
          <w:bCs/>
          <w:color w:val="000000"/>
          <w:sz w:val="24"/>
          <w:szCs w:val="24"/>
          <w:shd w:val="clear" w:color="auto" w:fill="FFFFFF"/>
        </w:rPr>
        <w:t xml:space="preserve"> March 202</w:t>
      </w:r>
      <w:r w:rsidR="00411042">
        <w:rPr>
          <w:rStyle w:val="normaltextrun"/>
          <w:rFonts w:ascii="Arial" w:hAnsi="Arial" w:cs="Arial"/>
          <w:b/>
          <w:bCs/>
          <w:color w:val="000000"/>
          <w:sz w:val="24"/>
          <w:szCs w:val="24"/>
          <w:shd w:val="clear" w:color="auto" w:fill="FFFFFF"/>
        </w:rPr>
        <w:t>6</w:t>
      </w:r>
      <w:r w:rsidR="002A20C9" w:rsidRPr="00A11E8C">
        <w:rPr>
          <w:rStyle w:val="normaltextrun"/>
          <w:rFonts w:ascii="Arial" w:hAnsi="Arial" w:cs="Arial"/>
          <w:b/>
          <w:bCs/>
          <w:color w:val="000000"/>
          <w:sz w:val="24"/>
          <w:szCs w:val="24"/>
          <w:shd w:val="clear" w:color="auto" w:fill="FFFFFF"/>
        </w:rPr>
        <w:t xml:space="preserve"> and will close at Midday on</w:t>
      </w:r>
      <w:r w:rsidR="00C25887">
        <w:rPr>
          <w:rStyle w:val="normaltextrun"/>
          <w:rFonts w:ascii="Arial" w:hAnsi="Arial" w:cs="Arial"/>
          <w:b/>
          <w:bCs/>
          <w:color w:val="000000"/>
          <w:sz w:val="24"/>
          <w:szCs w:val="24"/>
          <w:shd w:val="clear" w:color="auto" w:fill="FFFFFF"/>
        </w:rPr>
        <w:t xml:space="preserve"> Monday </w:t>
      </w:r>
      <w:r w:rsidR="002A20C9" w:rsidRPr="00A11E8C">
        <w:rPr>
          <w:rStyle w:val="normaltextrun"/>
          <w:rFonts w:ascii="Arial" w:hAnsi="Arial" w:cs="Arial"/>
          <w:b/>
          <w:bCs/>
          <w:color w:val="000000"/>
          <w:sz w:val="24"/>
          <w:szCs w:val="24"/>
          <w:shd w:val="clear" w:color="auto" w:fill="FFFFFF"/>
        </w:rPr>
        <w:t>2</w:t>
      </w:r>
      <w:r w:rsidR="00C25887">
        <w:rPr>
          <w:rStyle w:val="normaltextrun"/>
          <w:rFonts w:ascii="Arial" w:hAnsi="Arial" w:cs="Arial"/>
          <w:b/>
          <w:bCs/>
          <w:color w:val="000000"/>
          <w:sz w:val="24"/>
          <w:szCs w:val="24"/>
          <w:shd w:val="clear" w:color="auto" w:fill="FFFFFF"/>
        </w:rPr>
        <w:t>3rd</w:t>
      </w:r>
      <w:r w:rsidR="002A20C9" w:rsidRPr="00A11E8C">
        <w:rPr>
          <w:rStyle w:val="normaltextrun"/>
          <w:rFonts w:ascii="Arial" w:hAnsi="Arial" w:cs="Arial"/>
          <w:b/>
          <w:bCs/>
          <w:color w:val="000000"/>
          <w:sz w:val="24"/>
          <w:szCs w:val="24"/>
          <w:shd w:val="clear" w:color="auto" w:fill="FFFFFF"/>
        </w:rPr>
        <w:t xml:space="preserve"> March 202</w:t>
      </w:r>
      <w:r w:rsidR="00C25887">
        <w:rPr>
          <w:rStyle w:val="normaltextrun"/>
          <w:rFonts w:ascii="Arial" w:hAnsi="Arial" w:cs="Arial"/>
          <w:b/>
          <w:bCs/>
          <w:color w:val="000000"/>
          <w:sz w:val="24"/>
          <w:szCs w:val="24"/>
          <w:shd w:val="clear" w:color="auto" w:fill="FFFFFF"/>
        </w:rPr>
        <w:t>6</w:t>
      </w:r>
      <w:r w:rsidR="002A20C9" w:rsidRPr="00A11E8C">
        <w:rPr>
          <w:rStyle w:val="normaltextrun"/>
          <w:rFonts w:ascii="Arial" w:hAnsi="Arial" w:cs="Arial"/>
          <w:b/>
          <w:bCs/>
          <w:color w:val="000000"/>
          <w:sz w:val="24"/>
          <w:szCs w:val="24"/>
          <w:shd w:val="clear" w:color="auto" w:fill="FFFFFF"/>
        </w:rPr>
        <w:t>.</w:t>
      </w:r>
    </w:p>
    <w:p w14:paraId="23374240" w14:textId="5F7D332B" w:rsidR="75179CE8" w:rsidRDefault="75179CE8" w:rsidP="45C8A59B">
      <w:pPr>
        <w:rPr>
          <w:rFonts w:ascii="Arial" w:hAnsi="Arial" w:cs="Arial"/>
          <w:b/>
          <w:bCs/>
          <w:sz w:val="24"/>
          <w:szCs w:val="24"/>
        </w:rPr>
      </w:pPr>
      <w:r w:rsidRPr="45C8A59B">
        <w:rPr>
          <w:rFonts w:ascii="Arial" w:hAnsi="Arial" w:cs="Arial"/>
          <w:b/>
          <w:bCs/>
          <w:sz w:val="24"/>
          <w:szCs w:val="24"/>
        </w:rPr>
        <w:t>Please indicate</w:t>
      </w:r>
      <w:r w:rsidR="00386F7D">
        <w:rPr>
          <w:rFonts w:ascii="Arial" w:hAnsi="Arial" w:cs="Arial"/>
          <w:b/>
          <w:bCs/>
          <w:sz w:val="24"/>
          <w:szCs w:val="24"/>
        </w:rPr>
        <w:t xml:space="preserve"> in the application form</w:t>
      </w:r>
      <w:r w:rsidRPr="45C8A59B">
        <w:rPr>
          <w:rFonts w:ascii="Arial" w:hAnsi="Arial" w:cs="Arial"/>
          <w:b/>
          <w:bCs/>
          <w:sz w:val="24"/>
          <w:szCs w:val="24"/>
        </w:rPr>
        <w:t xml:space="preserve"> </w:t>
      </w:r>
      <w:r w:rsidR="00386F7D">
        <w:rPr>
          <w:rFonts w:ascii="Arial" w:hAnsi="Arial" w:cs="Arial"/>
          <w:b/>
          <w:bCs/>
          <w:sz w:val="24"/>
          <w:szCs w:val="24"/>
        </w:rPr>
        <w:t>which institutions</w:t>
      </w:r>
      <w:r w:rsidRPr="45C8A59B">
        <w:rPr>
          <w:rFonts w:ascii="Arial" w:hAnsi="Arial" w:cs="Arial"/>
          <w:b/>
          <w:bCs/>
          <w:sz w:val="24"/>
          <w:szCs w:val="24"/>
        </w:rPr>
        <w:t xml:space="preserve"> you wish to be considered for</w:t>
      </w:r>
      <w:r w:rsidR="00654CB1" w:rsidRPr="45C8A59B">
        <w:rPr>
          <w:rFonts w:ascii="Arial" w:hAnsi="Arial" w:cs="Arial"/>
          <w:b/>
          <w:bCs/>
          <w:sz w:val="24"/>
          <w:szCs w:val="24"/>
        </w:rPr>
        <w:t>.</w:t>
      </w:r>
      <w:r w:rsidR="45C8A59B" w:rsidRPr="45C8A59B">
        <w:rPr>
          <w:rFonts w:ascii="Arial" w:hAnsi="Arial" w:cs="Arial"/>
          <w:b/>
          <w:bCs/>
          <w:sz w:val="24"/>
          <w:szCs w:val="24"/>
        </w:rPr>
        <w:t xml:space="preserve">  Please note you will only have one interview if you wish to apply for more than one institution.</w:t>
      </w:r>
    </w:p>
    <w:p w14:paraId="4C2E351B" w14:textId="4C400AA6" w:rsidR="35778CDA" w:rsidRDefault="35778CDA" w:rsidP="35778CDA">
      <w:pPr>
        <w:rPr>
          <w:rFonts w:ascii="Arial" w:hAnsi="Arial" w:cs="Arial"/>
          <w:b/>
          <w:bCs/>
          <w:sz w:val="24"/>
          <w:szCs w:val="24"/>
        </w:rPr>
      </w:pPr>
    </w:p>
    <w:p w14:paraId="3333CD9C" w14:textId="77777777" w:rsidR="00AE2338" w:rsidRPr="00AE2338" w:rsidRDefault="00AE2338">
      <w:pPr>
        <w:rPr>
          <w:rFonts w:ascii="Arial" w:hAnsi="Arial" w:cs="Arial"/>
          <w:sz w:val="24"/>
          <w:szCs w:val="24"/>
        </w:rPr>
      </w:pPr>
    </w:p>
    <w:p w14:paraId="7EB842E6" w14:textId="1449BBB3" w:rsidR="004D41DD" w:rsidRPr="00AE2338" w:rsidRDefault="004D41DD">
      <w:pPr>
        <w:rPr>
          <w:rFonts w:ascii="Arial" w:hAnsi="Arial" w:cs="Arial"/>
          <w:b/>
          <w:noProof/>
          <w:sz w:val="24"/>
          <w:szCs w:val="24"/>
        </w:rPr>
      </w:pPr>
    </w:p>
    <w:p w14:paraId="7DEB79D9" w14:textId="19C6000F" w:rsidR="00F77B93" w:rsidRDefault="00F77B93">
      <w:pPr>
        <w:rPr>
          <w:rFonts w:ascii="Arial" w:hAnsi="Arial" w:cs="Arial"/>
          <w:sz w:val="24"/>
          <w:szCs w:val="24"/>
        </w:rPr>
      </w:pPr>
      <w:r>
        <w:rPr>
          <w:rFonts w:ascii="Arial" w:hAnsi="Arial" w:cs="Arial"/>
          <w:sz w:val="24"/>
          <w:szCs w:val="24"/>
        </w:rPr>
        <w:br w:type="page"/>
      </w:r>
    </w:p>
    <w:p w14:paraId="0507D8F2" w14:textId="7C2AE60B" w:rsidR="00F77B93" w:rsidRPr="001C6293" w:rsidRDefault="00F77B93">
      <w:pPr>
        <w:rPr>
          <w:rFonts w:ascii="Arial" w:hAnsi="Arial" w:cs="Arial"/>
          <w:sz w:val="24"/>
          <w:szCs w:val="24"/>
        </w:rPr>
      </w:pPr>
    </w:p>
    <w:p w14:paraId="26A5FBB3" w14:textId="77777777" w:rsidR="00F77B93" w:rsidRDefault="00F77B93" w:rsidP="00F77B93">
      <w:pPr>
        <w:rPr>
          <w:b/>
          <w:noProof/>
          <w:sz w:val="28"/>
          <w:szCs w:val="28"/>
        </w:rPr>
      </w:pPr>
    </w:p>
    <w:p w14:paraId="48B5CBE8" w14:textId="77777777" w:rsidR="00F77B93" w:rsidRPr="00E14BA0" w:rsidRDefault="00F77B93" w:rsidP="00F77B93">
      <w:pPr>
        <w:spacing w:after="0" w:line="240" w:lineRule="auto"/>
        <w:jc w:val="center"/>
        <w:rPr>
          <w:rFonts w:ascii="Arial" w:hAnsi="Arial" w:cs="Arial"/>
          <w:b/>
          <w:sz w:val="24"/>
          <w:szCs w:val="24"/>
        </w:rPr>
      </w:pPr>
      <w:r w:rsidRPr="00E14BA0">
        <w:rPr>
          <w:rFonts w:ascii="Arial" w:hAnsi="Arial" w:cs="Arial"/>
          <w:b/>
          <w:sz w:val="24"/>
          <w:szCs w:val="24"/>
        </w:rPr>
        <w:t>GP Specialty Academic Trainee (GPSAT) Scheme</w:t>
      </w:r>
    </w:p>
    <w:p w14:paraId="015C60DF" w14:textId="5D1B38A6" w:rsidR="00F77B93" w:rsidRPr="00E14BA0" w:rsidRDefault="00F77B93" w:rsidP="35778CDA">
      <w:pPr>
        <w:spacing w:after="0" w:line="240" w:lineRule="auto"/>
        <w:jc w:val="center"/>
        <w:rPr>
          <w:rFonts w:ascii="Arial" w:hAnsi="Arial" w:cs="Arial"/>
          <w:b/>
          <w:bCs/>
          <w:sz w:val="24"/>
          <w:szCs w:val="24"/>
        </w:rPr>
      </w:pPr>
      <w:r w:rsidRPr="00E14BA0">
        <w:rPr>
          <w:rFonts w:ascii="Arial" w:hAnsi="Arial" w:cs="Arial"/>
          <w:b/>
          <w:bCs/>
          <w:sz w:val="24"/>
          <w:szCs w:val="24"/>
        </w:rPr>
        <w:t xml:space="preserve">Application Form for posts commencing </w:t>
      </w:r>
      <w:r w:rsidR="00293324" w:rsidRPr="00E14BA0">
        <w:rPr>
          <w:rFonts w:ascii="Arial" w:hAnsi="Arial" w:cs="Arial"/>
          <w:b/>
          <w:bCs/>
          <w:sz w:val="24"/>
          <w:szCs w:val="24"/>
        </w:rPr>
        <w:t xml:space="preserve">from </w:t>
      </w:r>
      <w:r w:rsidRPr="00E14BA0">
        <w:rPr>
          <w:rFonts w:ascii="Arial" w:hAnsi="Arial" w:cs="Arial"/>
          <w:b/>
          <w:bCs/>
          <w:sz w:val="24"/>
          <w:szCs w:val="24"/>
        </w:rPr>
        <w:t xml:space="preserve">August </w:t>
      </w:r>
      <w:r w:rsidR="4AAF06F8" w:rsidRPr="00E14BA0">
        <w:rPr>
          <w:rFonts w:ascii="Arial" w:hAnsi="Arial" w:cs="Arial"/>
          <w:b/>
          <w:bCs/>
          <w:sz w:val="24"/>
          <w:szCs w:val="24"/>
        </w:rPr>
        <w:t>202</w:t>
      </w:r>
      <w:r w:rsidR="00421A93">
        <w:rPr>
          <w:rFonts w:ascii="Arial" w:hAnsi="Arial" w:cs="Arial"/>
          <w:b/>
          <w:bCs/>
          <w:sz w:val="24"/>
          <w:szCs w:val="24"/>
        </w:rPr>
        <w:t>6</w:t>
      </w:r>
    </w:p>
    <w:p w14:paraId="4FFCF977" w14:textId="77777777" w:rsidR="00F77B93" w:rsidRPr="00E14BA0" w:rsidRDefault="00F77B93" w:rsidP="00F77B93">
      <w:pPr>
        <w:spacing w:after="0" w:line="240" w:lineRule="auto"/>
        <w:jc w:val="center"/>
        <w:rPr>
          <w:rFonts w:ascii="Arial" w:hAnsi="Arial" w:cs="Arial"/>
          <w:b/>
          <w:sz w:val="24"/>
          <w:szCs w:val="24"/>
        </w:rPr>
      </w:pPr>
    </w:p>
    <w:p w14:paraId="36FB3BC0" w14:textId="77777777" w:rsidR="00F77B93" w:rsidRPr="00E14BA0" w:rsidRDefault="00F77B93" w:rsidP="00F77B93">
      <w:pPr>
        <w:spacing w:after="0" w:line="240" w:lineRule="auto"/>
        <w:jc w:val="center"/>
        <w:rPr>
          <w:rFonts w:ascii="Arial" w:hAnsi="Arial" w:cs="Arial"/>
          <w:b/>
          <w:sz w:val="24"/>
          <w:szCs w:val="24"/>
        </w:rPr>
      </w:pPr>
    </w:p>
    <w:p w14:paraId="5F2FFACE" w14:textId="77777777" w:rsidR="00F77B93" w:rsidRPr="00E14BA0" w:rsidRDefault="00F77B93" w:rsidP="00F77B93">
      <w:pPr>
        <w:spacing w:after="0" w:line="240" w:lineRule="auto"/>
        <w:rPr>
          <w:rFonts w:ascii="Arial" w:hAnsi="Arial" w:cs="Arial"/>
          <w:b/>
          <w:sz w:val="24"/>
          <w:szCs w:val="24"/>
        </w:rPr>
      </w:pPr>
      <w:r w:rsidRPr="00E14BA0">
        <w:rPr>
          <w:rFonts w:ascii="Arial" w:hAnsi="Arial" w:cs="Arial"/>
          <w:b/>
          <w:sz w:val="24"/>
          <w:szCs w:val="24"/>
        </w:rPr>
        <w:t xml:space="preserve">Notes: </w:t>
      </w:r>
    </w:p>
    <w:p w14:paraId="4EB5AAAB" w14:textId="77777777" w:rsidR="00F77B93" w:rsidRPr="00E14BA0" w:rsidRDefault="00F77B93" w:rsidP="00F77B93">
      <w:pPr>
        <w:spacing w:after="0" w:line="240" w:lineRule="auto"/>
        <w:rPr>
          <w:rFonts w:ascii="Arial" w:hAnsi="Arial" w:cs="Arial"/>
          <w:b/>
          <w:sz w:val="24"/>
          <w:szCs w:val="24"/>
        </w:rPr>
      </w:pPr>
    </w:p>
    <w:p w14:paraId="2A61494D" w14:textId="2FC187E3"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hAnsi="Arial" w:cs="Arial"/>
          <w:i/>
          <w:sz w:val="24"/>
          <w:szCs w:val="24"/>
        </w:rPr>
        <w:t xml:space="preserve">Applications to the GPSAT Scheme are </w:t>
      </w:r>
      <w:r w:rsidRPr="00E14BA0">
        <w:rPr>
          <w:rFonts w:ascii="Arial" w:hAnsi="Arial" w:cs="Arial"/>
          <w:i/>
          <w:sz w:val="24"/>
          <w:szCs w:val="24"/>
          <w:u w:val="single"/>
        </w:rPr>
        <w:t>only</w:t>
      </w:r>
      <w:r w:rsidRPr="00E14BA0">
        <w:rPr>
          <w:rFonts w:ascii="Arial" w:hAnsi="Arial" w:cs="Arial"/>
          <w:i/>
          <w:sz w:val="24"/>
          <w:szCs w:val="24"/>
        </w:rPr>
        <w:t xml:space="preserve"> accepted from Trainees currently</w:t>
      </w:r>
      <w:r w:rsidR="00F3559A" w:rsidRPr="00E14BA0">
        <w:rPr>
          <w:rFonts w:ascii="Arial" w:hAnsi="Arial" w:cs="Arial"/>
          <w:i/>
          <w:sz w:val="24"/>
          <w:szCs w:val="24"/>
        </w:rPr>
        <w:t xml:space="preserve"> in</w:t>
      </w:r>
      <w:r w:rsidRPr="00E14BA0">
        <w:rPr>
          <w:rFonts w:ascii="Arial" w:hAnsi="Arial" w:cs="Arial"/>
          <w:i/>
          <w:sz w:val="24"/>
          <w:szCs w:val="24"/>
        </w:rPr>
        <w:t xml:space="preserve"> ST2.</w:t>
      </w:r>
    </w:p>
    <w:p w14:paraId="7145C704" w14:textId="77777777" w:rsidR="00F77B93" w:rsidRPr="00E14BA0" w:rsidRDefault="00F77B93" w:rsidP="00F77B93">
      <w:pPr>
        <w:pStyle w:val="ListParagraph"/>
        <w:spacing w:after="0" w:line="240" w:lineRule="auto"/>
        <w:rPr>
          <w:rFonts w:ascii="Arial" w:hAnsi="Arial" w:cs="Arial"/>
          <w:i/>
          <w:sz w:val="24"/>
          <w:szCs w:val="24"/>
        </w:rPr>
      </w:pPr>
    </w:p>
    <w:p w14:paraId="1CF0DF90" w14:textId="1E153F2C"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hAnsi="Arial" w:cs="Arial"/>
          <w:i/>
          <w:sz w:val="24"/>
          <w:szCs w:val="24"/>
        </w:rPr>
        <w:t>Cardiff University</w:t>
      </w:r>
      <w:r w:rsidR="00654CB1" w:rsidRPr="00E14BA0">
        <w:rPr>
          <w:rFonts w:ascii="Arial" w:hAnsi="Arial" w:cs="Arial"/>
          <w:i/>
          <w:sz w:val="24"/>
          <w:szCs w:val="24"/>
        </w:rPr>
        <w:t xml:space="preserve">, </w:t>
      </w:r>
      <w:r w:rsidRPr="00E14BA0">
        <w:rPr>
          <w:rFonts w:ascii="Arial" w:hAnsi="Arial" w:cs="Arial"/>
          <w:i/>
          <w:sz w:val="24"/>
          <w:szCs w:val="24"/>
        </w:rPr>
        <w:t>Swansea University</w:t>
      </w:r>
      <w:r w:rsidR="00654CB1" w:rsidRPr="00E14BA0">
        <w:rPr>
          <w:rFonts w:ascii="Arial" w:hAnsi="Arial" w:cs="Arial"/>
          <w:i/>
          <w:sz w:val="24"/>
          <w:szCs w:val="24"/>
        </w:rPr>
        <w:t xml:space="preserve"> and Bangor University</w:t>
      </w:r>
      <w:r w:rsidRPr="00E14BA0">
        <w:rPr>
          <w:rFonts w:ascii="Arial" w:hAnsi="Arial" w:cs="Arial"/>
          <w:i/>
          <w:sz w:val="24"/>
          <w:szCs w:val="24"/>
        </w:rPr>
        <w:t xml:space="preserve"> provide academic supervision for the GPSAT Scheme.  Candidates can indicate that they only wish to be considered for one</w:t>
      </w:r>
      <w:r w:rsidR="00654CB1" w:rsidRPr="00E14BA0">
        <w:rPr>
          <w:rFonts w:ascii="Arial" w:hAnsi="Arial" w:cs="Arial"/>
          <w:i/>
          <w:sz w:val="24"/>
          <w:szCs w:val="24"/>
        </w:rPr>
        <w:t xml:space="preserve">, </w:t>
      </w:r>
      <w:r w:rsidRPr="00E14BA0">
        <w:rPr>
          <w:rFonts w:ascii="Arial" w:hAnsi="Arial" w:cs="Arial"/>
          <w:i/>
          <w:sz w:val="24"/>
          <w:szCs w:val="24"/>
        </w:rPr>
        <w:t>both</w:t>
      </w:r>
      <w:r w:rsidR="00654CB1" w:rsidRPr="00E14BA0">
        <w:rPr>
          <w:rFonts w:ascii="Arial" w:hAnsi="Arial" w:cs="Arial"/>
          <w:i/>
          <w:sz w:val="24"/>
          <w:szCs w:val="24"/>
        </w:rPr>
        <w:t xml:space="preserve"> or all</w:t>
      </w:r>
      <w:r w:rsidRPr="00E14BA0">
        <w:rPr>
          <w:rFonts w:ascii="Arial" w:hAnsi="Arial" w:cs="Arial"/>
          <w:i/>
          <w:sz w:val="24"/>
          <w:szCs w:val="24"/>
        </w:rPr>
        <w:t xml:space="preserve"> institutions. </w:t>
      </w:r>
    </w:p>
    <w:p w14:paraId="5FBD5B92" w14:textId="77777777" w:rsidR="00F77B93" w:rsidRPr="00E14BA0" w:rsidRDefault="00F77B93" w:rsidP="00F77B93">
      <w:pPr>
        <w:pStyle w:val="ListParagraph"/>
        <w:rPr>
          <w:rFonts w:ascii="Arial" w:hAnsi="Arial" w:cs="Arial"/>
          <w:i/>
          <w:sz w:val="24"/>
          <w:szCs w:val="24"/>
        </w:rPr>
      </w:pPr>
    </w:p>
    <w:p w14:paraId="7E6EDC15" w14:textId="305EAD90"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hAnsi="Arial" w:cs="Arial"/>
          <w:i/>
          <w:sz w:val="24"/>
          <w:szCs w:val="24"/>
        </w:rPr>
        <w:t xml:space="preserve">Successful candidates will be expected to spend the academic portion of their training within the supervising organisation </w:t>
      </w:r>
      <w:proofErr w:type="spellStart"/>
      <w:r w:rsidRPr="00E14BA0">
        <w:rPr>
          <w:rFonts w:ascii="Arial" w:hAnsi="Arial" w:cs="Arial"/>
          <w:i/>
          <w:sz w:val="24"/>
          <w:szCs w:val="24"/>
        </w:rPr>
        <w:t>i.e</w:t>
      </w:r>
      <w:proofErr w:type="spellEnd"/>
      <w:r w:rsidRPr="00E14BA0">
        <w:rPr>
          <w:rFonts w:ascii="Arial" w:hAnsi="Arial" w:cs="Arial"/>
          <w:i/>
          <w:sz w:val="24"/>
          <w:szCs w:val="24"/>
        </w:rPr>
        <w:t xml:space="preserve"> either the Division of Population Medicine, Cardiff University Medical School</w:t>
      </w:r>
      <w:r w:rsidR="005C522A" w:rsidRPr="00E14BA0">
        <w:rPr>
          <w:rFonts w:ascii="Arial" w:hAnsi="Arial" w:cs="Arial"/>
          <w:i/>
          <w:sz w:val="24"/>
          <w:szCs w:val="24"/>
        </w:rPr>
        <w:t>,</w:t>
      </w:r>
      <w:r w:rsidRPr="00E14BA0">
        <w:rPr>
          <w:rFonts w:ascii="Arial" w:hAnsi="Arial" w:cs="Arial"/>
          <w:i/>
          <w:sz w:val="24"/>
          <w:szCs w:val="24"/>
        </w:rPr>
        <w:t xml:space="preserve"> Swansea University Medical School</w:t>
      </w:r>
      <w:r w:rsidR="005C522A" w:rsidRPr="00E14BA0">
        <w:rPr>
          <w:rFonts w:ascii="Arial" w:hAnsi="Arial" w:cs="Arial"/>
          <w:i/>
          <w:sz w:val="24"/>
          <w:szCs w:val="24"/>
        </w:rPr>
        <w:t xml:space="preserve"> or Bangor University</w:t>
      </w:r>
      <w:r w:rsidRPr="00E14BA0">
        <w:rPr>
          <w:rFonts w:ascii="Arial" w:hAnsi="Arial" w:cs="Arial"/>
          <w:i/>
          <w:sz w:val="24"/>
          <w:szCs w:val="24"/>
        </w:rPr>
        <w:t xml:space="preserve">.  </w:t>
      </w:r>
    </w:p>
    <w:p w14:paraId="7DFE0EFB" w14:textId="77777777" w:rsidR="00F77B93" w:rsidRPr="00E14BA0" w:rsidRDefault="00F77B93" w:rsidP="00F77B93">
      <w:pPr>
        <w:pStyle w:val="ListParagraph"/>
        <w:rPr>
          <w:rFonts w:ascii="Arial" w:hAnsi="Arial" w:cs="Arial"/>
          <w:i/>
          <w:sz w:val="24"/>
          <w:szCs w:val="24"/>
        </w:rPr>
      </w:pPr>
    </w:p>
    <w:p w14:paraId="1691AF0B" w14:textId="09490F1E" w:rsidR="00F77B93" w:rsidRPr="00E14BA0" w:rsidRDefault="212C5AAA" w:rsidP="1EF00234">
      <w:pPr>
        <w:pStyle w:val="ListParagraph"/>
        <w:numPr>
          <w:ilvl w:val="0"/>
          <w:numId w:val="5"/>
        </w:numPr>
        <w:spacing w:after="0" w:line="240" w:lineRule="auto"/>
        <w:rPr>
          <w:rFonts w:ascii="Arial" w:hAnsi="Arial" w:cs="Arial"/>
          <w:i/>
          <w:iCs/>
          <w:sz w:val="24"/>
          <w:szCs w:val="24"/>
        </w:rPr>
      </w:pPr>
      <w:r w:rsidRPr="1EF00234">
        <w:rPr>
          <w:rFonts w:ascii="Arial" w:hAnsi="Arial" w:cs="Arial"/>
          <w:i/>
          <w:iCs/>
          <w:sz w:val="24"/>
          <w:szCs w:val="24"/>
        </w:rPr>
        <w:t xml:space="preserve">Interviews will be held </w:t>
      </w:r>
      <w:r w:rsidR="36D79DEA" w:rsidRPr="1EF00234">
        <w:rPr>
          <w:rFonts w:ascii="Arial" w:hAnsi="Arial" w:cs="Arial"/>
          <w:i/>
          <w:iCs/>
          <w:sz w:val="24"/>
          <w:szCs w:val="24"/>
        </w:rPr>
        <w:t>in person</w:t>
      </w:r>
      <w:r w:rsidR="0048185A" w:rsidRPr="1EF00234">
        <w:rPr>
          <w:rFonts w:ascii="Arial" w:hAnsi="Arial" w:cs="Arial"/>
          <w:i/>
          <w:iCs/>
          <w:sz w:val="24"/>
          <w:szCs w:val="24"/>
        </w:rPr>
        <w:t xml:space="preserve"> on Friday </w:t>
      </w:r>
      <w:r w:rsidR="42C0D909" w:rsidRPr="1EF00234">
        <w:rPr>
          <w:rFonts w:ascii="Arial" w:hAnsi="Arial" w:cs="Arial"/>
          <w:i/>
          <w:iCs/>
          <w:sz w:val="24"/>
          <w:szCs w:val="24"/>
        </w:rPr>
        <w:t>1</w:t>
      </w:r>
      <w:r w:rsidR="00421A93">
        <w:rPr>
          <w:rFonts w:ascii="Arial" w:hAnsi="Arial" w:cs="Arial"/>
          <w:i/>
          <w:iCs/>
          <w:sz w:val="24"/>
          <w:szCs w:val="24"/>
        </w:rPr>
        <w:t>5</w:t>
      </w:r>
      <w:r w:rsidR="0048185A" w:rsidRPr="1EF00234">
        <w:rPr>
          <w:rFonts w:ascii="Arial" w:hAnsi="Arial" w:cs="Arial"/>
          <w:i/>
          <w:iCs/>
          <w:sz w:val="24"/>
          <w:szCs w:val="24"/>
          <w:vertAlign w:val="superscript"/>
        </w:rPr>
        <w:t>h</w:t>
      </w:r>
      <w:r w:rsidR="0048185A" w:rsidRPr="1EF00234">
        <w:rPr>
          <w:rFonts w:ascii="Arial" w:hAnsi="Arial" w:cs="Arial"/>
          <w:i/>
          <w:iCs/>
          <w:sz w:val="24"/>
          <w:szCs w:val="24"/>
        </w:rPr>
        <w:t xml:space="preserve"> May 202</w:t>
      </w:r>
      <w:r w:rsidR="00421A93">
        <w:rPr>
          <w:rFonts w:ascii="Arial" w:hAnsi="Arial" w:cs="Arial"/>
          <w:i/>
          <w:iCs/>
          <w:sz w:val="24"/>
          <w:szCs w:val="24"/>
        </w:rPr>
        <w:t>6</w:t>
      </w:r>
      <w:r w:rsidR="5A329038" w:rsidRPr="1EF00234">
        <w:rPr>
          <w:rFonts w:ascii="Arial" w:hAnsi="Arial" w:cs="Arial"/>
          <w:i/>
          <w:iCs/>
          <w:sz w:val="24"/>
          <w:szCs w:val="24"/>
        </w:rPr>
        <w:t xml:space="preserve"> at HEIW Ty </w:t>
      </w:r>
      <w:proofErr w:type="spellStart"/>
      <w:r w:rsidR="5A329038" w:rsidRPr="1EF00234">
        <w:rPr>
          <w:rFonts w:ascii="Arial" w:hAnsi="Arial" w:cs="Arial"/>
          <w:i/>
          <w:iCs/>
          <w:sz w:val="24"/>
          <w:szCs w:val="24"/>
        </w:rPr>
        <w:t>Dysgu</w:t>
      </w:r>
      <w:proofErr w:type="spellEnd"/>
      <w:r w:rsidR="0048185A" w:rsidRPr="1EF00234">
        <w:rPr>
          <w:rFonts w:ascii="Arial" w:hAnsi="Arial" w:cs="Arial"/>
          <w:i/>
          <w:iCs/>
          <w:sz w:val="24"/>
          <w:szCs w:val="24"/>
        </w:rPr>
        <w:t>.</w:t>
      </w:r>
    </w:p>
    <w:p w14:paraId="6DF4F636" w14:textId="77777777" w:rsidR="00F77B93" w:rsidRPr="00E14BA0" w:rsidRDefault="00F77B93" w:rsidP="00F77B93">
      <w:pPr>
        <w:pStyle w:val="ListParagraph"/>
        <w:rPr>
          <w:rFonts w:ascii="Arial" w:hAnsi="Arial" w:cs="Arial"/>
          <w:i/>
          <w:sz w:val="24"/>
          <w:szCs w:val="24"/>
        </w:rPr>
      </w:pPr>
    </w:p>
    <w:p w14:paraId="69965ED0" w14:textId="77777777" w:rsidR="00F77B93" w:rsidRPr="00E14BA0" w:rsidRDefault="00F77B93" w:rsidP="00F77B93">
      <w:pPr>
        <w:pStyle w:val="ListParagraph"/>
        <w:numPr>
          <w:ilvl w:val="0"/>
          <w:numId w:val="5"/>
        </w:numPr>
        <w:spacing w:after="0" w:line="240" w:lineRule="auto"/>
        <w:rPr>
          <w:rFonts w:ascii="Arial" w:hAnsi="Arial" w:cs="Arial"/>
          <w:i/>
          <w:sz w:val="24"/>
          <w:szCs w:val="24"/>
        </w:rPr>
      </w:pPr>
      <w:r w:rsidRPr="00E14BA0">
        <w:rPr>
          <w:rFonts w:ascii="Arial" w:hAnsi="Arial" w:cs="Arial"/>
          <w:i/>
          <w:sz w:val="24"/>
          <w:szCs w:val="24"/>
        </w:rPr>
        <w:t xml:space="preserve">Appointment to the GPSAT Scheme </w:t>
      </w:r>
      <w:proofErr w:type="gramStart"/>
      <w:r w:rsidRPr="00E14BA0">
        <w:rPr>
          <w:rFonts w:ascii="Arial" w:hAnsi="Arial" w:cs="Arial"/>
          <w:i/>
          <w:sz w:val="24"/>
          <w:szCs w:val="24"/>
        </w:rPr>
        <w:t>are</w:t>
      </w:r>
      <w:proofErr w:type="gramEnd"/>
      <w:r w:rsidRPr="00E14BA0">
        <w:rPr>
          <w:rFonts w:ascii="Arial" w:hAnsi="Arial" w:cs="Arial"/>
          <w:i/>
          <w:sz w:val="24"/>
          <w:szCs w:val="24"/>
        </w:rPr>
        <w:t xml:space="preserve"> subject to:</w:t>
      </w:r>
    </w:p>
    <w:p w14:paraId="48C052AA" w14:textId="77777777" w:rsidR="00F77B93" w:rsidRPr="00E14BA0" w:rsidRDefault="00F77B93" w:rsidP="00F77B93">
      <w:pPr>
        <w:pStyle w:val="ListParagraph"/>
        <w:rPr>
          <w:rFonts w:ascii="Arial" w:hAnsi="Arial" w:cs="Arial"/>
          <w:i/>
          <w:sz w:val="24"/>
          <w:szCs w:val="24"/>
        </w:rPr>
      </w:pPr>
    </w:p>
    <w:p w14:paraId="15301C53" w14:textId="77777777" w:rsidR="00F77B93" w:rsidRPr="00E14BA0" w:rsidRDefault="00F77B93" w:rsidP="00F77B93">
      <w:pPr>
        <w:pStyle w:val="ListParagraph"/>
        <w:numPr>
          <w:ilvl w:val="1"/>
          <w:numId w:val="5"/>
        </w:numPr>
        <w:spacing w:after="0" w:line="240" w:lineRule="auto"/>
        <w:rPr>
          <w:rFonts w:ascii="Arial" w:hAnsi="Arial" w:cs="Arial"/>
          <w:i/>
          <w:sz w:val="24"/>
          <w:szCs w:val="24"/>
        </w:rPr>
      </w:pPr>
      <w:r w:rsidRPr="00E14BA0">
        <w:rPr>
          <w:rFonts w:ascii="Arial" w:hAnsi="Arial" w:cs="Arial"/>
          <w:i/>
          <w:sz w:val="24"/>
          <w:szCs w:val="24"/>
        </w:rPr>
        <w:t>Supportive references</w:t>
      </w:r>
    </w:p>
    <w:p w14:paraId="71BB6A73" w14:textId="77777777" w:rsidR="00F77B93" w:rsidRPr="00E14BA0" w:rsidRDefault="00F77B93" w:rsidP="00F77B93">
      <w:pPr>
        <w:pStyle w:val="ListParagraph"/>
        <w:numPr>
          <w:ilvl w:val="1"/>
          <w:numId w:val="5"/>
        </w:numPr>
        <w:spacing w:after="0" w:line="240" w:lineRule="auto"/>
        <w:rPr>
          <w:rFonts w:ascii="Arial" w:hAnsi="Arial" w:cs="Arial"/>
          <w:i/>
          <w:sz w:val="24"/>
          <w:szCs w:val="24"/>
        </w:rPr>
      </w:pPr>
      <w:r w:rsidRPr="00E14BA0">
        <w:rPr>
          <w:rFonts w:ascii="Arial" w:hAnsi="Arial" w:cs="Arial"/>
          <w:i/>
          <w:sz w:val="24"/>
          <w:szCs w:val="24"/>
        </w:rPr>
        <w:t>Receiving a satisfactory Outcome 1 at your ARCP Panel in ST1 and ST2</w:t>
      </w:r>
    </w:p>
    <w:p w14:paraId="3DEFB6DD" w14:textId="0155EC7E" w:rsidR="00F77B93" w:rsidRPr="00E14BA0" w:rsidRDefault="00F77B93" w:rsidP="00F77B93">
      <w:pPr>
        <w:pStyle w:val="ListParagraph"/>
        <w:numPr>
          <w:ilvl w:val="1"/>
          <w:numId w:val="5"/>
        </w:numPr>
        <w:spacing w:after="0" w:line="240" w:lineRule="auto"/>
        <w:rPr>
          <w:rFonts w:ascii="Arial" w:hAnsi="Arial" w:cs="Arial"/>
          <w:i/>
          <w:sz w:val="24"/>
          <w:szCs w:val="24"/>
        </w:rPr>
      </w:pPr>
      <w:r w:rsidRPr="00E14BA0">
        <w:rPr>
          <w:rFonts w:ascii="Arial" w:hAnsi="Arial" w:cs="Arial"/>
          <w:i/>
          <w:sz w:val="24"/>
          <w:szCs w:val="24"/>
        </w:rPr>
        <w:t>No outstanding performance concerns</w:t>
      </w:r>
    </w:p>
    <w:p w14:paraId="0011870A" w14:textId="3EC6AE06" w:rsidR="00F77B93" w:rsidRPr="00E14BA0" w:rsidRDefault="00654CB1" w:rsidP="00020A4C">
      <w:pPr>
        <w:pStyle w:val="ListParagraph"/>
        <w:numPr>
          <w:ilvl w:val="1"/>
          <w:numId w:val="5"/>
        </w:numPr>
        <w:spacing w:after="0" w:line="240" w:lineRule="auto"/>
        <w:rPr>
          <w:rFonts w:ascii="Arial" w:hAnsi="Arial" w:cs="Arial"/>
          <w:i/>
          <w:iCs/>
          <w:sz w:val="24"/>
          <w:szCs w:val="24"/>
        </w:rPr>
      </w:pPr>
      <w:r w:rsidRPr="00E14BA0">
        <w:rPr>
          <w:rFonts w:ascii="Arial" w:hAnsi="Arial" w:cs="Arial"/>
          <w:i/>
          <w:iCs/>
          <w:sz w:val="24"/>
          <w:szCs w:val="24"/>
        </w:rPr>
        <w:t>Achieved the AKT is desirable but is not an essential criterio</w:t>
      </w:r>
      <w:r w:rsidR="00020A4C" w:rsidRPr="00E14BA0">
        <w:rPr>
          <w:rFonts w:ascii="Arial" w:hAnsi="Arial" w:cs="Arial"/>
          <w:i/>
          <w:iCs/>
          <w:sz w:val="24"/>
          <w:szCs w:val="24"/>
        </w:rPr>
        <w:t>n</w:t>
      </w:r>
    </w:p>
    <w:sectPr w:rsidR="00F77B93" w:rsidRPr="00E14BA0" w:rsidSect="00F91FBF">
      <w:head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AC7D38" w14:textId="77777777" w:rsidR="000845C8" w:rsidRDefault="000845C8" w:rsidP="00F91FBF">
      <w:pPr>
        <w:spacing w:after="0" w:line="240" w:lineRule="auto"/>
      </w:pPr>
      <w:r>
        <w:separator/>
      </w:r>
    </w:p>
  </w:endnote>
  <w:endnote w:type="continuationSeparator" w:id="0">
    <w:p w14:paraId="657A55F8" w14:textId="77777777" w:rsidR="000845C8" w:rsidRDefault="000845C8" w:rsidP="00F91FBF">
      <w:pPr>
        <w:spacing w:after="0" w:line="240" w:lineRule="auto"/>
      </w:pPr>
      <w:r>
        <w:continuationSeparator/>
      </w:r>
    </w:p>
  </w:endnote>
  <w:endnote w:type="continuationNotice" w:id="1">
    <w:p w14:paraId="563BC136" w14:textId="77777777" w:rsidR="000845C8" w:rsidRDefault="000845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8ABBE2" w14:textId="77777777" w:rsidR="000845C8" w:rsidRDefault="000845C8" w:rsidP="00F91FBF">
      <w:pPr>
        <w:spacing w:after="0" w:line="240" w:lineRule="auto"/>
      </w:pPr>
      <w:r>
        <w:separator/>
      </w:r>
    </w:p>
  </w:footnote>
  <w:footnote w:type="continuationSeparator" w:id="0">
    <w:p w14:paraId="6406DDED" w14:textId="77777777" w:rsidR="000845C8" w:rsidRDefault="000845C8" w:rsidP="00F91FBF">
      <w:pPr>
        <w:spacing w:after="0" w:line="240" w:lineRule="auto"/>
      </w:pPr>
      <w:r>
        <w:continuationSeparator/>
      </w:r>
    </w:p>
  </w:footnote>
  <w:footnote w:type="continuationNotice" w:id="1">
    <w:p w14:paraId="27119761" w14:textId="77777777" w:rsidR="000845C8" w:rsidRDefault="000845C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93504D" w14:textId="443CFE36" w:rsidR="00923B8F" w:rsidRDefault="00016EB5">
    <w:pPr>
      <w:pStyle w:val="Header"/>
    </w:pPr>
    <w:r>
      <w:rPr>
        <w:noProof/>
      </w:rPr>
      <w:drawing>
        <wp:anchor distT="0" distB="0" distL="114300" distR="114300" simplePos="0" relativeHeight="251658242" behindDoc="0" locked="0" layoutInCell="1" allowOverlap="1" wp14:anchorId="50DC3FEC" wp14:editId="0512DE16">
          <wp:simplePos x="0" y="0"/>
          <wp:positionH relativeFrom="column">
            <wp:posOffset>4718050</wp:posOffset>
          </wp:positionH>
          <wp:positionV relativeFrom="paragraph">
            <wp:posOffset>-43180</wp:posOffset>
          </wp:positionV>
          <wp:extent cx="1181100" cy="781050"/>
          <wp:effectExtent l="0" t="0" r="0" b="0"/>
          <wp:wrapSquare wrapText="bothSides"/>
          <wp:docPr id="2" name="Picture 2" descr="C:\Users\Le219287\AppData\Local\Microsoft\Windows\INetCache\Content.MSO\F1EAAD5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1181100" cy="781050"/>
                  </a:xfrm>
                  <a:prstGeom prst="rect">
                    <a:avLst/>
                  </a:prstGeom>
                </pic:spPr>
              </pic:pic>
            </a:graphicData>
          </a:graphic>
        </wp:anchor>
      </w:drawing>
    </w:r>
    <w:r>
      <w:rPr>
        <w:noProof/>
      </w:rPr>
      <w:drawing>
        <wp:anchor distT="0" distB="0" distL="114300" distR="114300" simplePos="0" relativeHeight="251658243" behindDoc="0" locked="0" layoutInCell="1" allowOverlap="1" wp14:anchorId="27936C32" wp14:editId="29D5DCC4">
          <wp:simplePos x="0" y="0"/>
          <wp:positionH relativeFrom="column">
            <wp:posOffset>3575050</wp:posOffset>
          </wp:positionH>
          <wp:positionV relativeFrom="paragraph">
            <wp:posOffset>-106680</wp:posOffset>
          </wp:positionV>
          <wp:extent cx="1041400" cy="628650"/>
          <wp:effectExtent l="0" t="0" r="6350" b="0"/>
          <wp:wrapSquare wrapText="bothSides"/>
          <wp:docPr id="4" name="Picture 4" descr="Image result for cardiff uni logo">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30ED5CF6B"/>
                  <pic:cNvPicPr/>
                </pic:nvPicPr>
                <pic:blipFill>
                  <a:blip r:embed="rId3">
                    <a:extLst>
                      <a:ext uri="{28A0092B-C50C-407E-A947-70E740481C1C}">
                        <a14:useLocalDpi xmlns:a14="http://schemas.microsoft.com/office/drawing/2010/main" val="0"/>
                      </a:ext>
                    </a:extLst>
                  </a:blip>
                  <a:stretch>
                    <a:fillRect/>
                  </a:stretch>
                </pic:blipFill>
                <pic:spPr>
                  <a:xfrm>
                    <a:off x="0" y="0"/>
                    <a:ext cx="1041400" cy="628650"/>
                  </a:xfrm>
                  <a:prstGeom prst="rect">
                    <a:avLst/>
                  </a:prstGeom>
                </pic:spPr>
              </pic:pic>
            </a:graphicData>
          </a:graphic>
        </wp:anchor>
      </w:drawing>
    </w:r>
    <w:r w:rsidRPr="00977E34">
      <w:rPr>
        <w:noProof/>
      </w:rPr>
      <w:drawing>
        <wp:anchor distT="0" distB="0" distL="114300" distR="114300" simplePos="0" relativeHeight="251658240" behindDoc="0" locked="0" layoutInCell="1" allowOverlap="1" wp14:anchorId="1287EAC0" wp14:editId="0CE11F7C">
          <wp:simplePos x="0" y="0"/>
          <wp:positionH relativeFrom="margin">
            <wp:align>center</wp:align>
          </wp:positionH>
          <wp:positionV relativeFrom="paragraph">
            <wp:posOffset>-11430</wp:posOffset>
          </wp:positionV>
          <wp:extent cx="1022350" cy="812165"/>
          <wp:effectExtent l="0" t="0" r="6350" b="6985"/>
          <wp:wrapSquare wrapText="bothSides"/>
          <wp:docPr id="153" name="Picture 153" descr="Bangor_Logo_A1 copy.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 name="Bangor_Logo_A1 copy.pdf" descr="Bangor_Logo_A1 copy.pdf"/>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1022350" cy="812165"/>
                  </a:xfrm>
                  <a:prstGeom prst="rect">
                    <a:avLst/>
                  </a:prstGeom>
                  <a:ln w="12700">
                    <a:miter lim="400000"/>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1" behindDoc="0" locked="0" layoutInCell="1" allowOverlap="1" wp14:anchorId="1E81A914" wp14:editId="41F9376C">
          <wp:simplePos x="0" y="0"/>
          <wp:positionH relativeFrom="column">
            <wp:posOffset>-215900</wp:posOffset>
          </wp:positionH>
          <wp:positionV relativeFrom="paragraph">
            <wp:posOffset>-49530</wp:posOffset>
          </wp:positionV>
          <wp:extent cx="2201545" cy="516890"/>
          <wp:effectExtent l="0" t="0" r="8255" b="0"/>
          <wp:wrapSquare wrapText="bothSides"/>
          <wp:docPr id="3" name="Picture 3" descr="C:\Users\Le219287\Desktop\HEIW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5">
                    <a:extLst>
                      <a:ext uri="{28A0092B-C50C-407E-A947-70E740481C1C}">
                        <a14:useLocalDpi xmlns:a14="http://schemas.microsoft.com/office/drawing/2010/main" val="0"/>
                      </a:ext>
                    </a:extLst>
                  </a:blip>
                  <a:stretch>
                    <a:fillRect/>
                  </a:stretch>
                </pic:blipFill>
                <pic:spPr>
                  <a:xfrm>
                    <a:off x="0" y="0"/>
                    <a:ext cx="2201545" cy="516890"/>
                  </a:xfrm>
                  <a:prstGeom prst="rect">
                    <a:avLst/>
                  </a:prstGeom>
                </pic:spPr>
              </pic:pic>
            </a:graphicData>
          </a:graphic>
        </wp:anchor>
      </w:drawing>
    </w:r>
    <w:r w:rsidR="37C9E21F">
      <w:t xml:space="preserve">                             </w:t>
    </w:r>
  </w:p>
  <w:p w14:paraId="1542A1E9" w14:textId="4ECDB3C3" w:rsidR="00923B8F" w:rsidRDefault="00923B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FA3726"/>
    <w:multiLevelType w:val="hybridMultilevel"/>
    <w:tmpl w:val="298AEC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45266F"/>
    <w:multiLevelType w:val="hybridMultilevel"/>
    <w:tmpl w:val="66F66C5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40518D"/>
    <w:multiLevelType w:val="hybridMultilevel"/>
    <w:tmpl w:val="BB5AE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700657F"/>
    <w:multiLevelType w:val="multilevel"/>
    <w:tmpl w:val="165C40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B3B27D9"/>
    <w:multiLevelType w:val="hybridMultilevel"/>
    <w:tmpl w:val="1076E7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43361515">
    <w:abstractNumId w:val="3"/>
  </w:num>
  <w:num w:numId="2" w16cid:durableId="194511607">
    <w:abstractNumId w:val="1"/>
  </w:num>
  <w:num w:numId="3" w16cid:durableId="1367175397">
    <w:abstractNumId w:val="4"/>
  </w:num>
  <w:num w:numId="4" w16cid:durableId="1254900080">
    <w:abstractNumId w:val="2"/>
  </w:num>
  <w:num w:numId="5" w16cid:durableId="13704900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3A98"/>
    <w:rsid w:val="00004C49"/>
    <w:rsid w:val="00016EB5"/>
    <w:rsid w:val="00020A4C"/>
    <w:rsid w:val="0003607E"/>
    <w:rsid w:val="000371A0"/>
    <w:rsid w:val="000678C5"/>
    <w:rsid w:val="00077321"/>
    <w:rsid w:val="000845C8"/>
    <w:rsid w:val="000A1421"/>
    <w:rsid w:val="000B34E7"/>
    <w:rsid w:val="000B3B7C"/>
    <w:rsid w:val="0010117E"/>
    <w:rsid w:val="00105ADF"/>
    <w:rsid w:val="0012059B"/>
    <w:rsid w:val="0018218B"/>
    <w:rsid w:val="00185F1C"/>
    <w:rsid w:val="00187BE6"/>
    <w:rsid w:val="001C6293"/>
    <w:rsid w:val="001E60B1"/>
    <w:rsid w:val="001F2D42"/>
    <w:rsid w:val="001F41FC"/>
    <w:rsid w:val="00231F27"/>
    <w:rsid w:val="00236227"/>
    <w:rsid w:val="00241AE3"/>
    <w:rsid w:val="0025232D"/>
    <w:rsid w:val="002819ED"/>
    <w:rsid w:val="00293324"/>
    <w:rsid w:val="002A1198"/>
    <w:rsid w:val="002A20C9"/>
    <w:rsid w:val="002E541A"/>
    <w:rsid w:val="00306CC4"/>
    <w:rsid w:val="00322C54"/>
    <w:rsid w:val="003610BD"/>
    <w:rsid w:val="00363457"/>
    <w:rsid w:val="00381262"/>
    <w:rsid w:val="00384EF3"/>
    <w:rsid w:val="00385C99"/>
    <w:rsid w:val="00386F7D"/>
    <w:rsid w:val="003A4134"/>
    <w:rsid w:val="003B6CBC"/>
    <w:rsid w:val="00411042"/>
    <w:rsid w:val="0041279C"/>
    <w:rsid w:val="00421A93"/>
    <w:rsid w:val="0045720A"/>
    <w:rsid w:val="00466B04"/>
    <w:rsid w:val="0048185A"/>
    <w:rsid w:val="004854F1"/>
    <w:rsid w:val="00485E80"/>
    <w:rsid w:val="00497683"/>
    <w:rsid w:val="004A0A69"/>
    <w:rsid w:val="004A781D"/>
    <w:rsid w:val="004B5B90"/>
    <w:rsid w:val="004C1141"/>
    <w:rsid w:val="004D1714"/>
    <w:rsid w:val="004D41DD"/>
    <w:rsid w:val="004E140F"/>
    <w:rsid w:val="004F34C2"/>
    <w:rsid w:val="004F57F9"/>
    <w:rsid w:val="00504A7E"/>
    <w:rsid w:val="00513EA1"/>
    <w:rsid w:val="00514775"/>
    <w:rsid w:val="005560EF"/>
    <w:rsid w:val="00572715"/>
    <w:rsid w:val="00575AD9"/>
    <w:rsid w:val="00584077"/>
    <w:rsid w:val="005871A4"/>
    <w:rsid w:val="00594C54"/>
    <w:rsid w:val="005A3F2B"/>
    <w:rsid w:val="005C1864"/>
    <w:rsid w:val="005C522A"/>
    <w:rsid w:val="005D6163"/>
    <w:rsid w:val="005E3F33"/>
    <w:rsid w:val="00603057"/>
    <w:rsid w:val="00641AF1"/>
    <w:rsid w:val="00654CB1"/>
    <w:rsid w:val="00656D37"/>
    <w:rsid w:val="0069026F"/>
    <w:rsid w:val="006A0BCC"/>
    <w:rsid w:val="006B0F4D"/>
    <w:rsid w:val="006D3184"/>
    <w:rsid w:val="006D558E"/>
    <w:rsid w:val="006E7750"/>
    <w:rsid w:val="006F3193"/>
    <w:rsid w:val="00716FBD"/>
    <w:rsid w:val="00722585"/>
    <w:rsid w:val="007537AE"/>
    <w:rsid w:val="00792623"/>
    <w:rsid w:val="007A260F"/>
    <w:rsid w:val="007B1089"/>
    <w:rsid w:val="007D5713"/>
    <w:rsid w:val="00802A56"/>
    <w:rsid w:val="00824B07"/>
    <w:rsid w:val="0083231A"/>
    <w:rsid w:val="00845532"/>
    <w:rsid w:val="00845CFA"/>
    <w:rsid w:val="00870B4F"/>
    <w:rsid w:val="0087236F"/>
    <w:rsid w:val="008748E5"/>
    <w:rsid w:val="00880D35"/>
    <w:rsid w:val="00883A98"/>
    <w:rsid w:val="00887067"/>
    <w:rsid w:val="008F363C"/>
    <w:rsid w:val="00923B8F"/>
    <w:rsid w:val="00923F71"/>
    <w:rsid w:val="00947861"/>
    <w:rsid w:val="009728D6"/>
    <w:rsid w:val="00981FC8"/>
    <w:rsid w:val="0098291C"/>
    <w:rsid w:val="009864A1"/>
    <w:rsid w:val="00992F83"/>
    <w:rsid w:val="009950CC"/>
    <w:rsid w:val="009A0F6A"/>
    <w:rsid w:val="009B3BFF"/>
    <w:rsid w:val="009B43DA"/>
    <w:rsid w:val="009D23A2"/>
    <w:rsid w:val="009D496F"/>
    <w:rsid w:val="009E5087"/>
    <w:rsid w:val="00A00877"/>
    <w:rsid w:val="00A11E8C"/>
    <w:rsid w:val="00A128C8"/>
    <w:rsid w:val="00A27BEE"/>
    <w:rsid w:val="00A742C3"/>
    <w:rsid w:val="00AA0BD6"/>
    <w:rsid w:val="00AA1EC6"/>
    <w:rsid w:val="00AC3F73"/>
    <w:rsid w:val="00AC4507"/>
    <w:rsid w:val="00AD60BC"/>
    <w:rsid w:val="00AE2338"/>
    <w:rsid w:val="00AE6C3A"/>
    <w:rsid w:val="00AF3630"/>
    <w:rsid w:val="00AF3A80"/>
    <w:rsid w:val="00B50F98"/>
    <w:rsid w:val="00B62BAB"/>
    <w:rsid w:val="00B664AC"/>
    <w:rsid w:val="00B941D3"/>
    <w:rsid w:val="00BD1319"/>
    <w:rsid w:val="00BF02C1"/>
    <w:rsid w:val="00BF154F"/>
    <w:rsid w:val="00C0662C"/>
    <w:rsid w:val="00C25887"/>
    <w:rsid w:val="00C307B9"/>
    <w:rsid w:val="00C362AB"/>
    <w:rsid w:val="00C40AAA"/>
    <w:rsid w:val="00CD3A64"/>
    <w:rsid w:val="00CE3010"/>
    <w:rsid w:val="00CF3883"/>
    <w:rsid w:val="00D23C66"/>
    <w:rsid w:val="00D37B27"/>
    <w:rsid w:val="00D405C8"/>
    <w:rsid w:val="00D40BBC"/>
    <w:rsid w:val="00D56353"/>
    <w:rsid w:val="00D61ABF"/>
    <w:rsid w:val="00DA6FC4"/>
    <w:rsid w:val="00E14A60"/>
    <w:rsid w:val="00E14BA0"/>
    <w:rsid w:val="00E40763"/>
    <w:rsid w:val="00E52C8D"/>
    <w:rsid w:val="00EB0C1D"/>
    <w:rsid w:val="00EC3DE8"/>
    <w:rsid w:val="00ED7A56"/>
    <w:rsid w:val="00EE7EF0"/>
    <w:rsid w:val="00EF778A"/>
    <w:rsid w:val="00F03B13"/>
    <w:rsid w:val="00F0704E"/>
    <w:rsid w:val="00F10502"/>
    <w:rsid w:val="00F27467"/>
    <w:rsid w:val="00F330AB"/>
    <w:rsid w:val="00F3559A"/>
    <w:rsid w:val="00F66A27"/>
    <w:rsid w:val="00F70F17"/>
    <w:rsid w:val="00F77B93"/>
    <w:rsid w:val="00F91FBF"/>
    <w:rsid w:val="00FB1074"/>
    <w:rsid w:val="00FD09A8"/>
    <w:rsid w:val="00FD7C56"/>
    <w:rsid w:val="00FE666D"/>
    <w:rsid w:val="00FF7BF7"/>
    <w:rsid w:val="01CDEC23"/>
    <w:rsid w:val="03E51D0D"/>
    <w:rsid w:val="04367134"/>
    <w:rsid w:val="076509AE"/>
    <w:rsid w:val="0AE1BD37"/>
    <w:rsid w:val="0EB9CDDB"/>
    <w:rsid w:val="10894FB8"/>
    <w:rsid w:val="126318AF"/>
    <w:rsid w:val="16F09BA6"/>
    <w:rsid w:val="18478E18"/>
    <w:rsid w:val="18964C60"/>
    <w:rsid w:val="193165EE"/>
    <w:rsid w:val="1B9DC800"/>
    <w:rsid w:val="1C38F018"/>
    <w:rsid w:val="1EF00234"/>
    <w:rsid w:val="1F68F9E3"/>
    <w:rsid w:val="212C5AAA"/>
    <w:rsid w:val="2247F6CD"/>
    <w:rsid w:val="28ABD132"/>
    <w:rsid w:val="2A686E84"/>
    <w:rsid w:val="2BE99E8B"/>
    <w:rsid w:val="2CD805E5"/>
    <w:rsid w:val="309E8D0C"/>
    <w:rsid w:val="30D7B008"/>
    <w:rsid w:val="313FEE6E"/>
    <w:rsid w:val="31BCD420"/>
    <w:rsid w:val="31F306C6"/>
    <w:rsid w:val="35778CDA"/>
    <w:rsid w:val="36D79DEA"/>
    <w:rsid w:val="37C9E21F"/>
    <w:rsid w:val="39B91D35"/>
    <w:rsid w:val="3A2C46F5"/>
    <w:rsid w:val="3C6FE39A"/>
    <w:rsid w:val="3C78124A"/>
    <w:rsid w:val="3CB3ECC3"/>
    <w:rsid w:val="3DB0BE7E"/>
    <w:rsid w:val="3E156680"/>
    <w:rsid w:val="3F5F170A"/>
    <w:rsid w:val="41C86E68"/>
    <w:rsid w:val="41CAD2C9"/>
    <w:rsid w:val="42C0D909"/>
    <w:rsid w:val="4348EC58"/>
    <w:rsid w:val="45000F2A"/>
    <w:rsid w:val="45C8A59B"/>
    <w:rsid w:val="462CA6B8"/>
    <w:rsid w:val="46F7B35F"/>
    <w:rsid w:val="46F97FD2"/>
    <w:rsid w:val="47AEB130"/>
    <w:rsid w:val="47D2E084"/>
    <w:rsid w:val="487D8E3A"/>
    <w:rsid w:val="4AAF06F8"/>
    <w:rsid w:val="4AB0D2DF"/>
    <w:rsid w:val="4EA6F170"/>
    <w:rsid w:val="4EA91098"/>
    <w:rsid w:val="4F591644"/>
    <w:rsid w:val="4F5F1BA2"/>
    <w:rsid w:val="4F749523"/>
    <w:rsid w:val="50BE8664"/>
    <w:rsid w:val="50CAB7C6"/>
    <w:rsid w:val="50FC32BE"/>
    <w:rsid w:val="5266A4A8"/>
    <w:rsid w:val="55762EEC"/>
    <w:rsid w:val="5594826C"/>
    <w:rsid w:val="5615FFFD"/>
    <w:rsid w:val="57354F5F"/>
    <w:rsid w:val="5774C032"/>
    <w:rsid w:val="590D1BDB"/>
    <w:rsid w:val="5A329038"/>
    <w:rsid w:val="5B8D61FE"/>
    <w:rsid w:val="5BD214B3"/>
    <w:rsid w:val="5E1507CC"/>
    <w:rsid w:val="5EAE91E0"/>
    <w:rsid w:val="60D44587"/>
    <w:rsid w:val="6118491A"/>
    <w:rsid w:val="61E632A2"/>
    <w:rsid w:val="6431FDF7"/>
    <w:rsid w:val="677F82B9"/>
    <w:rsid w:val="67F9C79F"/>
    <w:rsid w:val="68556921"/>
    <w:rsid w:val="6B1D3F93"/>
    <w:rsid w:val="6EB8BA83"/>
    <w:rsid w:val="6EB8BD5A"/>
    <w:rsid w:val="72D20F71"/>
    <w:rsid w:val="7331A750"/>
    <w:rsid w:val="75179CE8"/>
    <w:rsid w:val="762502A4"/>
    <w:rsid w:val="76733C4C"/>
    <w:rsid w:val="785A5D19"/>
    <w:rsid w:val="795CA366"/>
    <w:rsid w:val="7AC3F8F9"/>
    <w:rsid w:val="7AF873C7"/>
    <w:rsid w:val="7C345058"/>
    <w:rsid w:val="7C5D3C8B"/>
    <w:rsid w:val="7DEA088E"/>
    <w:rsid w:val="7E7B4015"/>
    <w:rsid w:val="7F976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1D95A0"/>
  <w15:docId w15:val="{158F0FE7-6E64-4718-A87B-4CD25D3A79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F3630"/>
    <w:rPr>
      <w:color w:val="0000FF" w:themeColor="hyperlink"/>
      <w:u w:val="single"/>
    </w:rPr>
  </w:style>
  <w:style w:type="paragraph" w:styleId="BalloonText">
    <w:name w:val="Balloon Text"/>
    <w:basedOn w:val="Normal"/>
    <w:link w:val="BalloonTextChar"/>
    <w:uiPriority w:val="99"/>
    <w:semiHidden/>
    <w:unhideWhenUsed/>
    <w:rsid w:val="009728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28D6"/>
    <w:rPr>
      <w:rFonts w:ascii="Tahoma" w:hAnsi="Tahoma" w:cs="Tahoma"/>
      <w:sz w:val="16"/>
      <w:szCs w:val="16"/>
    </w:rPr>
  </w:style>
  <w:style w:type="paragraph" w:styleId="DocumentMap">
    <w:name w:val="Document Map"/>
    <w:basedOn w:val="Normal"/>
    <w:link w:val="DocumentMapChar"/>
    <w:uiPriority w:val="99"/>
    <w:semiHidden/>
    <w:unhideWhenUsed/>
    <w:rsid w:val="009728D6"/>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728D6"/>
    <w:rPr>
      <w:rFonts w:ascii="Tahoma" w:hAnsi="Tahoma" w:cs="Tahoma"/>
      <w:sz w:val="16"/>
      <w:szCs w:val="16"/>
    </w:rPr>
  </w:style>
  <w:style w:type="paragraph" w:styleId="NormalWeb">
    <w:name w:val="Normal (Web)"/>
    <w:basedOn w:val="Normal"/>
    <w:uiPriority w:val="99"/>
    <w:semiHidden/>
    <w:unhideWhenUsed/>
    <w:rsid w:val="00F03B13"/>
    <w:pPr>
      <w:spacing w:before="100" w:beforeAutospacing="1" w:after="100" w:afterAutospacing="1" w:line="240" w:lineRule="auto"/>
    </w:pPr>
    <w:rPr>
      <w:rFonts w:ascii="Times New Roman" w:hAnsi="Times New Roman" w:cs="Times New Roman"/>
      <w:sz w:val="24"/>
      <w:szCs w:val="24"/>
    </w:rPr>
  </w:style>
  <w:style w:type="character" w:styleId="CommentReference">
    <w:name w:val="annotation reference"/>
    <w:basedOn w:val="DefaultParagraphFont"/>
    <w:uiPriority w:val="99"/>
    <w:semiHidden/>
    <w:unhideWhenUsed/>
    <w:rsid w:val="00C40AAA"/>
    <w:rPr>
      <w:sz w:val="16"/>
      <w:szCs w:val="16"/>
    </w:rPr>
  </w:style>
  <w:style w:type="paragraph" w:styleId="CommentText">
    <w:name w:val="annotation text"/>
    <w:basedOn w:val="Normal"/>
    <w:link w:val="CommentTextChar"/>
    <w:uiPriority w:val="99"/>
    <w:semiHidden/>
    <w:unhideWhenUsed/>
    <w:rsid w:val="00C40AAA"/>
    <w:pPr>
      <w:spacing w:line="240" w:lineRule="auto"/>
    </w:pPr>
    <w:rPr>
      <w:sz w:val="20"/>
      <w:szCs w:val="20"/>
    </w:rPr>
  </w:style>
  <w:style w:type="character" w:customStyle="1" w:styleId="CommentTextChar">
    <w:name w:val="Comment Text Char"/>
    <w:basedOn w:val="DefaultParagraphFont"/>
    <w:link w:val="CommentText"/>
    <w:uiPriority w:val="99"/>
    <w:semiHidden/>
    <w:rsid w:val="00C40AAA"/>
    <w:rPr>
      <w:sz w:val="20"/>
      <w:szCs w:val="20"/>
    </w:rPr>
  </w:style>
  <w:style w:type="paragraph" w:styleId="CommentSubject">
    <w:name w:val="annotation subject"/>
    <w:basedOn w:val="CommentText"/>
    <w:next w:val="CommentText"/>
    <w:link w:val="CommentSubjectChar"/>
    <w:uiPriority w:val="99"/>
    <w:semiHidden/>
    <w:unhideWhenUsed/>
    <w:rsid w:val="00C40AAA"/>
    <w:rPr>
      <w:b/>
      <w:bCs/>
    </w:rPr>
  </w:style>
  <w:style w:type="character" w:customStyle="1" w:styleId="CommentSubjectChar">
    <w:name w:val="Comment Subject Char"/>
    <w:basedOn w:val="CommentTextChar"/>
    <w:link w:val="CommentSubject"/>
    <w:uiPriority w:val="99"/>
    <w:semiHidden/>
    <w:rsid w:val="00C40AAA"/>
    <w:rPr>
      <w:b/>
      <w:bCs/>
      <w:sz w:val="20"/>
      <w:szCs w:val="20"/>
    </w:rPr>
  </w:style>
  <w:style w:type="character" w:styleId="FollowedHyperlink">
    <w:name w:val="FollowedHyperlink"/>
    <w:basedOn w:val="DefaultParagraphFont"/>
    <w:uiPriority w:val="99"/>
    <w:semiHidden/>
    <w:unhideWhenUsed/>
    <w:rsid w:val="00AE2338"/>
    <w:rPr>
      <w:color w:val="800080" w:themeColor="followedHyperlink"/>
      <w:u w:val="single"/>
    </w:rPr>
  </w:style>
  <w:style w:type="paragraph" w:styleId="ListParagraph">
    <w:name w:val="List Paragraph"/>
    <w:basedOn w:val="Normal"/>
    <w:uiPriority w:val="34"/>
    <w:qFormat/>
    <w:rsid w:val="00AE2338"/>
    <w:pPr>
      <w:spacing w:after="160" w:line="259" w:lineRule="auto"/>
      <w:ind w:left="720"/>
      <w:contextualSpacing/>
    </w:pPr>
    <w:rPr>
      <w:rFonts w:eastAsiaTheme="minorHAnsi"/>
      <w:lang w:eastAsia="en-US"/>
    </w:rPr>
  </w:style>
  <w:style w:type="table" w:styleId="TableGrid">
    <w:name w:val="Table Grid"/>
    <w:basedOn w:val="TableNormal"/>
    <w:uiPriority w:val="39"/>
    <w:rsid w:val="00F77B9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91F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91FBF"/>
  </w:style>
  <w:style w:type="paragraph" w:styleId="Footer">
    <w:name w:val="footer"/>
    <w:basedOn w:val="Normal"/>
    <w:link w:val="FooterChar"/>
    <w:uiPriority w:val="99"/>
    <w:unhideWhenUsed/>
    <w:rsid w:val="00F91FB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91FBF"/>
  </w:style>
  <w:style w:type="character" w:customStyle="1" w:styleId="eop">
    <w:name w:val="eop"/>
    <w:basedOn w:val="DefaultParagraphFont"/>
    <w:rsid w:val="00654CB1"/>
  </w:style>
  <w:style w:type="paragraph" w:customStyle="1" w:styleId="xparagraph">
    <w:name w:val="x_paragraph"/>
    <w:basedOn w:val="Normal"/>
    <w:rsid w:val="00654CB1"/>
    <w:pPr>
      <w:spacing w:before="100" w:beforeAutospacing="1" w:after="100" w:afterAutospacing="1" w:line="240" w:lineRule="auto"/>
    </w:pPr>
    <w:rPr>
      <w:rFonts w:ascii="Calibri" w:eastAsiaTheme="minorHAnsi" w:hAnsi="Calibri" w:cs="Calibri"/>
    </w:rPr>
  </w:style>
  <w:style w:type="character" w:customStyle="1" w:styleId="xnormaltextrun">
    <w:name w:val="x_normaltextrun"/>
    <w:basedOn w:val="DefaultParagraphFont"/>
    <w:rsid w:val="00654CB1"/>
  </w:style>
  <w:style w:type="character" w:customStyle="1" w:styleId="xeop">
    <w:name w:val="x_eop"/>
    <w:basedOn w:val="DefaultParagraphFont"/>
    <w:rsid w:val="00654CB1"/>
  </w:style>
  <w:style w:type="character" w:styleId="UnresolvedMention">
    <w:name w:val="Unresolved Mention"/>
    <w:basedOn w:val="DefaultParagraphFont"/>
    <w:uiPriority w:val="99"/>
    <w:semiHidden/>
    <w:unhideWhenUsed/>
    <w:rsid w:val="00016EB5"/>
    <w:rPr>
      <w:color w:val="605E5C"/>
      <w:shd w:val="clear" w:color="auto" w:fill="E1DFDD"/>
    </w:rPr>
  </w:style>
  <w:style w:type="character" w:customStyle="1" w:styleId="normaltextrun">
    <w:name w:val="normaltextrun"/>
    <w:basedOn w:val="DefaultParagraphFont"/>
    <w:rsid w:val="002A20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85751">
      <w:bodyDiv w:val="1"/>
      <w:marLeft w:val="0"/>
      <w:marRight w:val="0"/>
      <w:marTop w:val="0"/>
      <w:marBottom w:val="0"/>
      <w:divBdr>
        <w:top w:val="none" w:sz="0" w:space="0" w:color="auto"/>
        <w:left w:val="none" w:sz="0" w:space="0" w:color="auto"/>
        <w:bottom w:val="none" w:sz="0" w:space="0" w:color="auto"/>
        <w:right w:val="none" w:sz="0" w:space="0" w:color="auto"/>
      </w:divBdr>
      <w:divsChild>
        <w:div w:id="685717258">
          <w:marLeft w:val="0"/>
          <w:marRight w:val="0"/>
          <w:marTop w:val="0"/>
          <w:marBottom w:val="0"/>
          <w:divBdr>
            <w:top w:val="none" w:sz="0" w:space="0" w:color="auto"/>
            <w:left w:val="none" w:sz="0" w:space="0" w:color="auto"/>
            <w:bottom w:val="none" w:sz="0" w:space="0" w:color="auto"/>
            <w:right w:val="none" w:sz="0" w:space="0" w:color="auto"/>
          </w:divBdr>
          <w:divsChild>
            <w:div w:id="229387952">
              <w:marLeft w:val="0"/>
              <w:marRight w:val="0"/>
              <w:marTop w:val="0"/>
              <w:marBottom w:val="0"/>
              <w:divBdr>
                <w:top w:val="none" w:sz="0" w:space="0" w:color="auto"/>
                <w:left w:val="none" w:sz="0" w:space="0" w:color="auto"/>
                <w:bottom w:val="none" w:sz="0" w:space="0" w:color="auto"/>
                <w:right w:val="none" w:sz="0" w:space="0" w:color="auto"/>
              </w:divBdr>
              <w:divsChild>
                <w:div w:id="973826826">
                  <w:marLeft w:val="0"/>
                  <w:marRight w:val="0"/>
                  <w:marTop w:val="0"/>
                  <w:marBottom w:val="0"/>
                  <w:divBdr>
                    <w:top w:val="none" w:sz="0" w:space="0" w:color="auto"/>
                    <w:left w:val="none" w:sz="0" w:space="0" w:color="auto"/>
                    <w:bottom w:val="none" w:sz="0" w:space="0" w:color="auto"/>
                    <w:right w:val="none" w:sz="0" w:space="0" w:color="auto"/>
                  </w:divBdr>
                  <w:divsChild>
                    <w:div w:id="672076786">
                      <w:marLeft w:val="0"/>
                      <w:marRight w:val="0"/>
                      <w:marTop w:val="0"/>
                      <w:marBottom w:val="0"/>
                      <w:divBdr>
                        <w:top w:val="none" w:sz="0" w:space="0" w:color="auto"/>
                        <w:left w:val="none" w:sz="0" w:space="0" w:color="auto"/>
                        <w:bottom w:val="none" w:sz="0" w:space="0" w:color="auto"/>
                        <w:right w:val="none" w:sz="0" w:space="0" w:color="auto"/>
                      </w:divBdr>
                      <w:divsChild>
                        <w:div w:id="1439518883">
                          <w:marLeft w:val="0"/>
                          <w:marRight w:val="0"/>
                          <w:marTop w:val="120"/>
                          <w:marBottom w:val="120"/>
                          <w:divBdr>
                            <w:top w:val="none" w:sz="0" w:space="0" w:color="auto"/>
                            <w:left w:val="none" w:sz="0" w:space="0" w:color="auto"/>
                            <w:bottom w:val="none" w:sz="0" w:space="0" w:color="auto"/>
                            <w:right w:val="none" w:sz="0" w:space="0" w:color="auto"/>
                          </w:divBdr>
                          <w:divsChild>
                            <w:div w:id="2076585536">
                              <w:marLeft w:val="0"/>
                              <w:marRight w:val="0"/>
                              <w:marTop w:val="0"/>
                              <w:marBottom w:val="0"/>
                              <w:divBdr>
                                <w:top w:val="none" w:sz="0" w:space="0" w:color="auto"/>
                                <w:left w:val="none" w:sz="0" w:space="0" w:color="auto"/>
                                <w:bottom w:val="none" w:sz="0" w:space="0" w:color="auto"/>
                                <w:right w:val="none" w:sz="0" w:space="0" w:color="auto"/>
                              </w:divBdr>
                              <w:divsChild>
                                <w:div w:id="1250773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273993">
      <w:bodyDiv w:val="1"/>
      <w:marLeft w:val="0"/>
      <w:marRight w:val="0"/>
      <w:marTop w:val="0"/>
      <w:marBottom w:val="0"/>
      <w:divBdr>
        <w:top w:val="none" w:sz="0" w:space="0" w:color="auto"/>
        <w:left w:val="none" w:sz="0" w:space="0" w:color="auto"/>
        <w:bottom w:val="none" w:sz="0" w:space="0" w:color="auto"/>
        <w:right w:val="none" w:sz="0" w:space="0" w:color="auto"/>
      </w:divBdr>
      <w:divsChild>
        <w:div w:id="497620130">
          <w:marLeft w:val="0"/>
          <w:marRight w:val="0"/>
          <w:marTop w:val="0"/>
          <w:marBottom w:val="0"/>
          <w:divBdr>
            <w:top w:val="none" w:sz="0" w:space="0" w:color="auto"/>
            <w:left w:val="none" w:sz="0" w:space="0" w:color="auto"/>
            <w:bottom w:val="none" w:sz="0" w:space="0" w:color="auto"/>
            <w:right w:val="none" w:sz="0" w:space="0" w:color="auto"/>
          </w:divBdr>
        </w:div>
        <w:div w:id="681082028">
          <w:marLeft w:val="0"/>
          <w:marRight w:val="0"/>
          <w:marTop w:val="0"/>
          <w:marBottom w:val="0"/>
          <w:divBdr>
            <w:top w:val="none" w:sz="0" w:space="0" w:color="auto"/>
            <w:left w:val="none" w:sz="0" w:space="0" w:color="auto"/>
            <w:bottom w:val="none" w:sz="0" w:space="0" w:color="auto"/>
            <w:right w:val="none" w:sz="0" w:space="0" w:color="auto"/>
          </w:divBdr>
        </w:div>
        <w:div w:id="20462480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wansea.ac.uk/medicine/research/"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cardiff.ac.uk/medicine/research/divisions/population-medicin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heiw.nhs.wales/education-and-training/gp-training/gp-specialty-academic-training-gpsa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bangor.ac.uk/nwcpcr/" TargetMode="External"/><Relationship Id="rId5" Type="http://schemas.openxmlformats.org/officeDocument/2006/relationships/numbering" Target="numbering.xml"/><Relationship Id="rId15" Type="http://schemas.openxmlformats.org/officeDocument/2006/relationships/hyperlink" Target="https://heiw.nhs.wales/education-and-training/gp-training/gp-specialty-academic-training-gpsat/"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heiw.gptraining@wales.nhs.uk"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g"/><Relationship Id="rId2" Type="http://schemas.openxmlformats.org/officeDocument/2006/relationships/hyperlink" Target="https://www.bing.com/images/search?q=cardiff+uni+logo&amp;id=6A960EB1D4596F17CBAB3FF6CA944F4C1A266B24&amp;FORM=IQFRBA" TargetMode="External"/><Relationship Id="rId1" Type="http://schemas.openxmlformats.org/officeDocument/2006/relationships/image" Target="media/image1.png"/><Relationship Id="rId5" Type="http://schemas.openxmlformats.org/officeDocument/2006/relationships/image" Target="media/image4.jp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b7d8a916-f66b-4128-afa2-e6db34bc92b9">
      <UserInfo>
        <DisplayName>Rebecca Vincent (HEIW)</DisplayName>
        <AccountId>213</AccountId>
        <AccountType/>
      </UserInfo>
      <UserInfo>
        <DisplayName>Lowri Evans (HEIW)</DisplayName>
        <AccountId>212</AccountId>
        <AccountType/>
      </UserInfo>
    </SharedWithUsers>
    <TaxCatchAll xmlns="b7d8a916-f66b-4128-afa2-e6db34bc92b9" xsi:nil="true"/>
    <lcf76f155ced4ddcb4097134ff3c332f xmlns="b9f66b55-201f-4f61-b679-2e6853faff47">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6a45ec73e2c3dcb583be34c5c5a97811">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f886c2b9f57113df7e7ab3cc4588c5dc"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DAA1D-0758-428F-85E1-81897ECA991B}"/>
</file>

<file path=customXml/itemProps2.xml><?xml version="1.0" encoding="utf-8"?>
<ds:datastoreItem xmlns:ds="http://schemas.openxmlformats.org/officeDocument/2006/customXml" ds:itemID="{07F7B2F1-D326-4D11-B211-2D3BE2E3FDD5}">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3.xml><?xml version="1.0" encoding="utf-8"?>
<ds:datastoreItem xmlns:ds="http://schemas.openxmlformats.org/officeDocument/2006/customXml" ds:itemID="{551CDF8F-9401-48BC-BBBF-7DEE056197CE}"/>
</file>

<file path=customXml/itemProps4.xml><?xml version="1.0" encoding="utf-8"?>
<ds:datastoreItem xmlns:ds="http://schemas.openxmlformats.org/officeDocument/2006/customXml" ds:itemID="{C559B689-1808-4E77-BF7D-D680A39097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1095</Words>
  <Characters>6244</Characters>
  <Application>Microsoft Office Word</Application>
  <DocSecurity>0</DocSecurity>
  <Lines>52</Lines>
  <Paragraphs>14</Paragraphs>
  <ScaleCrop>false</ScaleCrop>
  <Company>Hewlett-Packard</Company>
  <LinksUpToDate>false</LinksUpToDate>
  <CharactersWithSpaces>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dc:creator>
  <cp:lastModifiedBy>Lowri Middle (HEIW)</cp:lastModifiedBy>
  <cp:revision>8</cp:revision>
  <cp:lastPrinted>2014-01-14T12:44:00Z</cp:lastPrinted>
  <dcterms:created xsi:type="dcterms:W3CDTF">2025-01-31T12:19:00Z</dcterms:created>
  <dcterms:modified xsi:type="dcterms:W3CDTF">2025-11-04T10:27:00Z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_ExtendedDescription">
    <vt:lpwstr/>
  </property>
  <property fmtid="{D5CDD505-2E9C-101B-9397-08002B2CF9AE}" pid="4" name="MediaServiceImageTags">
    <vt:lpwstr/>
  </property>
</Properties>
</file>