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C935936" w14:textId="69DEA33F" w:rsidR="00A13EF1" w:rsidRPr="002E4430" w:rsidRDefault="00A2546E" w:rsidP="00DF37E3">
      <w:pPr>
        <w:spacing w:line="276" w:lineRule="auto"/>
      </w:pPr>
      <w:r w:rsidRPr="002E4430">
        <w:rPr>
          <w:rFonts w:ascii="Gotham Bold" w:hAnsi="Gotham Bold"/>
          <w:noProof/>
          <w:color w:val="325083"/>
          <w:sz w:val="40"/>
          <w:szCs w:val="40"/>
        </w:rPr>
        <mc:AlternateContent>
          <mc:Choice Requires="wpg">
            <w:drawing>
              <wp:anchor distT="0" distB="0" distL="114300" distR="114300" simplePos="0" relativeHeight="251658241" behindDoc="0" locked="0" layoutInCell="1" allowOverlap="1" wp14:anchorId="76CCF935" wp14:editId="3DA9AA96">
                <wp:simplePos x="0" y="0"/>
                <wp:positionH relativeFrom="column">
                  <wp:posOffset>2873702</wp:posOffset>
                </wp:positionH>
                <wp:positionV relativeFrom="paragraph">
                  <wp:posOffset>-857250</wp:posOffset>
                </wp:positionV>
                <wp:extent cx="3673147" cy="1428750"/>
                <wp:effectExtent l="0" t="0" r="3810" b="0"/>
                <wp:wrapNone/>
                <wp:docPr id="4" name="Group 4"/>
                <wp:cNvGraphicFramePr/>
                <a:graphic xmlns:a="http://schemas.openxmlformats.org/drawingml/2006/main">
                  <a:graphicData uri="http://schemas.microsoft.com/office/word/2010/wordprocessingGroup">
                    <wpg:wgp>
                      <wpg:cNvGrpSpPr/>
                      <wpg:grpSpPr>
                        <a:xfrm>
                          <a:off x="0" y="0"/>
                          <a:ext cx="3673147" cy="1428750"/>
                          <a:chOff x="0" y="0"/>
                          <a:chExt cx="6562725" cy="2552700"/>
                        </a:xfrm>
                      </wpg:grpSpPr>
                      <wps:wsp>
                        <wps:cNvPr id="2" name="Rectangle 2"/>
                        <wps:cNvSpPr/>
                        <wps:spPr>
                          <a:xfrm>
                            <a:off x="0" y="0"/>
                            <a:ext cx="6562725" cy="25527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1" name="Picture 1"/>
                          <pic:cNvPicPr>
                            <a:picLocks noChangeAspect="1"/>
                          </pic:cNvPicPr>
                        </pic:nvPicPr>
                        <pic:blipFill rotWithShape="1">
                          <a:blip r:embed="rId12"/>
                          <a:srcRect l="1163" t="7106" r="6271" b="14726"/>
                          <a:stretch/>
                        </pic:blipFill>
                        <pic:spPr bwMode="auto">
                          <a:xfrm>
                            <a:off x="628650" y="647700"/>
                            <a:ext cx="5305425" cy="1257300"/>
                          </a:xfrm>
                          <a:prstGeom prst="rect">
                            <a:avLst/>
                          </a:prstGeom>
                          <a:ln>
                            <a:noFill/>
                          </a:ln>
                          <a:extLst>
                            <a:ext uri="{53640926-AAD7-44D8-BBD7-CCE9431645EC}">
                              <a14:shadowObscured xmlns:a14="http://schemas.microsoft.com/office/drawing/2010/main"/>
                            </a:ext>
                          </a:extLst>
                        </pic:spPr>
                      </pic:pic>
                    </wpg:wg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w:pict>
              <v:group id="Group 4" style="position:absolute;margin-left:226.3pt;margin-top:-67.5pt;width:289.2pt;height:112.5pt;z-index:251658240;mso-width-relative:margin;mso-height-relative:margin" coordsize="65627,25527" o:spid="_x0000_s1026" w14:anchorId="1F75DDA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">
                <v:rect id="Rectangle 2" style="position:absolute;width:65627;height:25527;visibility:visible;mso-wrap-style:square;v-text-anchor:middle" o:spid="_x0000_s1027" fillcolor="white [3212]" stroked="f" strokeweight="1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"/>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Picture 1" style="position:absolute;left:6286;top:6477;width:53054;height:12573;visibility:visible;mso-wrap-style:square" o:spid="_x0000_s1028"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">
                  <v:imagedata cropleft="762f" croptop="4657f" cropright="4110f" cropbottom="9651f" o:title="" r:id="rId13"/>
                </v:shape>
              </v:group>
            </w:pict>
          </mc:Fallback>
        </mc:AlternateContent>
      </w:r>
    </w:p>
    <w:p w14:paraId="5FCE46AE" w14:textId="77777777" w:rsidR="00A13EF1" w:rsidRPr="002E4430" w:rsidRDefault="00A13EF1" w:rsidP="00DF37E3">
      <w:pPr>
        <w:spacing w:line="276" w:lineRule="auto"/>
      </w:pPr>
    </w:p>
    <w:p w14:paraId="7CF82866" w14:textId="53E77FF0" w:rsidR="00A13EF1" w:rsidRPr="002E4430" w:rsidRDefault="00A13EF1" w:rsidP="00DF37E3">
      <w:pPr>
        <w:spacing w:line="276" w:lineRule="auto"/>
      </w:pPr>
    </w:p>
    <w:p w14:paraId="1CF36E83" w14:textId="77777777" w:rsidR="00D70DD4" w:rsidRPr="002E4430" w:rsidRDefault="00D70DD4" w:rsidP="00DF37E3">
      <w:pPr>
        <w:spacing w:line="276" w:lineRule="auto"/>
        <w:jc w:val="center"/>
        <w:rPr>
          <w:rFonts w:ascii="Gotham Bold" w:hAnsi="Gotham Bold"/>
          <w:color w:val="325083"/>
          <w:sz w:val="40"/>
          <w:szCs w:val="40"/>
        </w:rPr>
      </w:pPr>
    </w:p>
    <w:p w14:paraId="47DD7BAF" w14:textId="77777777" w:rsidR="00D70DD4" w:rsidRPr="002E4430" w:rsidRDefault="00D70DD4" w:rsidP="00DF37E3">
      <w:pPr>
        <w:spacing w:line="276" w:lineRule="auto"/>
        <w:jc w:val="center"/>
        <w:rPr>
          <w:rFonts w:ascii="Gotham Bold" w:hAnsi="Gotham Bold"/>
          <w:color w:val="325083"/>
          <w:sz w:val="40"/>
          <w:szCs w:val="40"/>
        </w:rPr>
      </w:pPr>
    </w:p>
    <w:p w14:paraId="7AF4CCC1" w14:textId="77777777" w:rsidR="00D70DD4" w:rsidRPr="002E4430" w:rsidRDefault="00D70DD4" w:rsidP="00DF37E3">
      <w:pPr>
        <w:spacing w:line="276" w:lineRule="auto"/>
        <w:jc w:val="center"/>
        <w:rPr>
          <w:rFonts w:ascii="Gotham Bold" w:hAnsi="Gotham Bold"/>
          <w:color w:val="325083"/>
          <w:sz w:val="40"/>
          <w:szCs w:val="40"/>
        </w:rPr>
      </w:pPr>
    </w:p>
    <w:p w14:paraId="5BB69990" w14:textId="77777777" w:rsidR="008811CB" w:rsidRPr="002E4430" w:rsidRDefault="008811CB" w:rsidP="00DF37E3">
      <w:pPr>
        <w:spacing w:line="276" w:lineRule="auto"/>
        <w:rPr>
          <w:rFonts w:ascii="Gotham Bold" w:hAnsi="Gotham Bold"/>
          <w:color w:val="325083"/>
          <w:sz w:val="40"/>
          <w:szCs w:val="40"/>
        </w:rPr>
      </w:pPr>
    </w:p>
    <w:p w14:paraId="4ACCA91C" w14:textId="77777777" w:rsidR="00D70DD4" w:rsidRPr="002E4430" w:rsidRDefault="00D70DD4" w:rsidP="00DF37E3">
      <w:pPr>
        <w:spacing w:line="276" w:lineRule="auto"/>
        <w:jc w:val="center"/>
        <w:rPr>
          <w:rFonts w:ascii="Gotham Bold" w:hAnsi="Gotham Bold"/>
          <w:color w:val="325083"/>
          <w:sz w:val="40"/>
          <w:szCs w:val="40"/>
        </w:rPr>
      </w:pPr>
    </w:p>
    <w:p w14:paraId="60E14441" w14:textId="77777777" w:rsidR="00D70DD4" w:rsidRPr="002E4430" w:rsidRDefault="00D70DD4" w:rsidP="00DF37E3">
      <w:pPr>
        <w:spacing w:line="276" w:lineRule="auto"/>
        <w:jc w:val="center"/>
        <w:rPr>
          <w:rFonts w:ascii="Gotham Bold" w:hAnsi="Gotham Bold"/>
          <w:color w:val="325083"/>
          <w:sz w:val="40"/>
          <w:szCs w:val="40"/>
        </w:rPr>
      </w:pPr>
    </w:p>
    <w:p w14:paraId="2E1EB897" w14:textId="6E20B18F" w:rsidR="00BD21F5" w:rsidRPr="002E4430" w:rsidRDefault="004A0BEC" w:rsidP="00DF37E3">
      <w:pPr>
        <w:spacing w:line="276" w:lineRule="auto"/>
        <w:jc w:val="center"/>
        <w:rPr>
          <w:rFonts w:ascii="Gotham Bold" w:hAnsi="Gotham Bold"/>
          <w:color w:val="325083"/>
          <w:sz w:val="48"/>
          <w:szCs w:val="48"/>
        </w:rPr>
      </w:pPr>
      <w:r w:rsidRPr="002E4430">
        <w:rPr>
          <w:rFonts w:ascii="Gotham Bold" w:hAnsi="Gotham Bold"/>
          <w:color w:val="325083"/>
          <w:sz w:val="48"/>
          <w:szCs w:val="48"/>
        </w:rPr>
        <w:t xml:space="preserve">All-Wales </w:t>
      </w:r>
      <w:r w:rsidR="00487638" w:rsidRPr="002E4430">
        <w:rPr>
          <w:rFonts w:ascii="Gotham Bold" w:hAnsi="Gotham Bold"/>
          <w:color w:val="325083"/>
          <w:sz w:val="48"/>
          <w:szCs w:val="48"/>
        </w:rPr>
        <w:t xml:space="preserve">Level 2 </w:t>
      </w:r>
      <w:r w:rsidR="006424C1" w:rsidRPr="002E4430">
        <w:rPr>
          <w:rFonts w:ascii="Gotham Bold" w:hAnsi="Gotham Bold"/>
          <w:color w:val="325083"/>
          <w:sz w:val="48"/>
          <w:szCs w:val="48"/>
        </w:rPr>
        <w:t>Paediatric Dentistry</w:t>
      </w:r>
    </w:p>
    <w:p w14:paraId="22AE15B9" w14:textId="42B1C4A5" w:rsidR="008811CB" w:rsidRPr="002E4430" w:rsidRDefault="001A4368" w:rsidP="00DF37E3">
      <w:pPr>
        <w:spacing w:line="276" w:lineRule="auto"/>
        <w:jc w:val="center"/>
        <w:rPr>
          <w:rFonts w:ascii="Gotham Bold" w:hAnsi="Gotham Bold"/>
          <w:color w:val="489CC9"/>
          <w:sz w:val="44"/>
          <w:szCs w:val="44"/>
        </w:rPr>
      </w:pPr>
      <w:r w:rsidRPr="002E4430">
        <w:rPr>
          <w:rFonts w:ascii="Gotham Bold" w:hAnsi="Gotham Bold"/>
          <w:color w:val="489CC9"/>
          <w:sz w:val="44"/>
          <w:szCs w:val="44"/>
        </w:rPr>
        <w:t>Guidance</w:t>
      </w:r>
      <w:r w:rsidR="004A0BEC" w:rsidRPr="002E4430">
        <w:rPr>
          <w:rFonts w:ascii="Gotham Bold" w:hAnsi="Gotham Bold"/>
          <w:color w:val="489CC9"/>
          <w:sz w:val="44"/>
          <w:szCs w:val="44"/>
        </w:rPr>
        <w:t xml:space="preserve"> for </w:t>
      </w:r>
      <w:r w:rsidR="00BD21F5" w:rsidRPr="002E4430">
        <w:rPr>
          <w:rFonts w:ascii="Gotham Bold" w:hAnsi="Gotham Bold"/>
          <w:color w:val="489CC9"/>
          <w:sz w:val="44"/>
          <w:szCs w:val="44"/>
        </w:rPr>
        <w:t>A</w:t>
      </w:r>
      <w:r w:rsidR="004A0BEC" w:rsidRPr="002E4430">
        <w:rPr>
          <w:rFonts w:ascii="Gotham Bold" w:hAnsi="Gotham Bold"/>
          <w:color w:val="489CC9"/>
          <w:sz w:val="44"/>
          <w:szCs w:val="44"/>
        </w:rPr>
        <w:t>pplicants</w:t>
      </w:r>
    </w:p>
    <w:p w14:paraId="1F83F201" w14:textId="77777777" w:rsidR="008811CB" w:rsidRPr="002E4430" w:rsidRDefault="008811CB" w:rsidP="00DF37E3">
      <w:pPr>
        <w:spacing w:line="276" w:lineRule="auto"/>
        <w:jc w:val="center"/>
        <w:rPr>
          <w:rFonts w:ascii="Gotham Bold" w:hAnsi="Gotham Bold"/>
          <w:color w:val="575756"/>
          <w:sz w:val="28"/>
          <w:szCs w:val="28"/>
        </w:rPr>
      </w:pPr>
    </w:p>
    <w:p w14:paraId="28D4AAC1" w14:textId="7E2A6DBD" w:rsidR="000C649E" w:rsidRPr="002E4430" w:rsidRDefault="008811CB" w:rsidP="00DF37E3">
      <w:pPr>
        <w:spacing w:line="276" w:lineRule="auto"/>
        <w:jc w:val="center"/>
        <w:rPr>
          <w:rFonts w:ascii="Gotham Medium" w:hAnsi="Gotham Medium"/>
          <w:color w:val="325083"/>
          <w:sz w:val="44"/>
          <w:szCs w:val="44"/>
        </w:rPr>
      </w:pPr>
      <w:r w:rsidRPr="31995C06">
        <w:rPr>
          <w:rFonts w:ascii="Gotham Medium" w:hAnsi="Gotham Medium"/>
          <w:color w:val="575756" w:themeColor="background2"/>
          <w:sz w:val="28"/>
          <w:szCs w:val="28"/>
        </w:rPr>
        <w:t>Version 1.0</w:t>
      </w:r>
      <w:r w:rsidR="00C609FB">
        <w:rPr>
          <w:rFonts w:ascii="Gotham Medium" w:hAnsi="Gotham Medium"/>
          <w:color w:val="575756" w:themeColor="background2"/>
          <w:sz w:val="28"/>
          <w:szCs w:val="28"/>
        </w:rPr>
        <w:t>6</w:t>
      </w:r>
      <w:r w:rsidRPr="31995C06">
        <w:rPr>
          <w:rFonts w:ascii="Gotham Medium" w:hAnsi="Gotham Medium"/>
          <w:color w:val="575756" w:themeColor="background2"/>
          <w:sz w:val="28"/>
          <w:szCs w:val="28"/>
        </w:rPr>
        <w:t>:</w:t>
      </w:r>
      <w:r w:rsidR="005E32EE" w:rsidRPr="31995C06">
        <w:rPr>
          <w:rFonts w:ascii="Gotham Medium" w:hAnsi="Gotham Medium"/>
          <w:color w:val="575756" w:themeColor="background2"/>
          <w:sz w:val="28"/>
          <w:szCs w:val="28"/>
        </w:rPr>
        <w:t xml:space="preserve"> </w:t>
      </w:r>
      <w:r w:rsidR="00C609FB">
        <w:rPr>
          <w:rFonts w:ascii="Gotham Medium" w:hAnsi="Gotham Medium"/>
          <w:color w:val="575756" w:themeColor="background2"/>
          <w:sz w:val="28"/>
          <w:szCs w:val="28"/>
        </w:rPr>
        <w:t xml:space="preserve">March </w:t>
      </w:r>
      <w:r w:rsidR="00007817" w:rsidRPr="31995C06">
        <w:rPr>
          <w:rFonts w:ascii="Gotham Medium" w:hAnsi="Gotham Medium"/>
          <w:color w:val="575756" w:themeColor="background2"/>
          <w:sz w:val="28"/>
          <w:szCs w:val="28"/>
        </w:rPr>
        <w:t>202</w:t>
      </w:r>
      <w:r w:rsidR="00C609FB">
        <w:rPr>
          <w:rFonts w:ascii="Gotham Medium" w:hAnsi="Gotham Medium"/>
          <w:color w:val="575756" w:themeColor="background2"/>
          <w:sz w:val="28"/>
          <w:szCs w:val="28"/>
        </w:rPr>
        <w:t>6</w:t>
      </w:r>
      <w:r w:rsidRPr="31995C06">
        <w:rPr>
          <w:rFonts w:ascii="Gotham Medium" w:hAnsi="Gotham Medium"/>
        </w:rPr>
        <w:br w:type="page"/>
      </w:r>
    </w:p>
    <w:sdt>
      <w:sdtPr>
        <w:rPr>
          <w:rFonts w:ascii="Gotham Light" w:eastAsia="Times New Roman" w:hAnsi="Gotham Light" w:cs="Times New Roman"/>
          <w:color w:val="auto"/>
          <w:sz w:val="24"/>
          <w:szCs w:val="24"/>
          <w:lang w:val="en-GB" w:eastAsia="en-GB"/>
        </w:rPr>
        <w:id w:val="1692640612"/>
        <w:docPartObj>
          <w:docPartGallery w:val="Table of Contents"/>
          <w:docPartUnique/>
        </w:docPartObj>
      </w:sdtPr>
      <w:sdtEndPr>
        <w:rPr>
          <w:b/>
          <w:bCs/>
          <w:noProof/>
        </w:rPr>
      </w:sdtEndPr>
      <w:sdtContent>
        <w:p w14:paraId="64D5EDF6" w14:textId="4D401939" w:rsidR="00BC460D" w:rsidRPr="002E4430" w:rsidRDefault="005522BC" w:rsidP="00DF37E3">
          <w:pPr>
            <w:pStyle w:val="TOCHeading"/>
            <w:spacing w:line="276" w:lineRule="auto"/>
            <w:rPr>
              <w:rFonts w:ascii="Gotham Bold" w:hAnsi="Gotham Bold"/>
            </w:rPr>
          </w:pPr>
          <w:r w:rsidRPr="002E4430">
            <w:rPr>
              <w:rFonts w:ascii="Gotham Bold" w:hAnsi="Gotham Bold"/>
            </w:rPr>
            <w:t>Contents</w:t>
          </w:r>
        </w:p>
        <w:p w14:paraId="3ED9CD62" w14:textId="4FFB27FE" w:rsidR="00700CE3" w:rsidRDefault="00B05437">
          <w:pPr>
            <w:pStyle w:val="TOC2"/>
            <w:tabs>
              <w:tab w:val="right" w:leader="dot" w:pos="9016"/>
            </w:tabs>
            <w:rPr>
              <w:rFonts w:asciiTheme="minorHAnsi" w:eastAsiaTheme="minorEastAsia" w:hAnsiTheme="minorHAnsi" w:cstheme="minorBidi"/>
              <w:noProof/>
              <w:kern w:val="2"/>
              <w14:ligatures w14:val="standardContextual"/>
            </w:rPr>
          </w:pPr>
          <w:r w:rsidRPr="002E4430">
            <w:fldChar w:fldCharType="begin"/>
          </w:r>
          <w:r w:rsidRPr="002E4430">
            <w:instrText xml:space="preserve"> TOC \o "1-3" \h \z \u </w:instrText>
          </w:r>
          <w:r w:rsidRPr="002E4430">
            <w:fldChar w:fldCharType="separate"/>
          </w:r>
          <w:hyperlink w:anchor="_Toc195172306" w:history="1">
            <w:r w:rsidR="00700CE3" w:rsidRPr="00F04923">
              <w:rPr>
                <w:rStyle w:val="Hyperlink"/>
                <w:noProof/>
              </w:rPr>
              <w:t>Introduction</w:t>
            </w:r>
            <w:r w:rsidR="00700CE3">
              <w:rPr>
                <w:noProof/>
                <w:webHidden/>
              </w:rPr>
              <w:tab/>
            </w:r>
            <w:r w:rsidR="00700CE3">
              <w:rPr>
                <w:noProof/>
                <w:webHidden/>
              </w:rPr>
              <w:fldChar w:fldCharType="begin"/>
            </w:r>
            <w:r w:rsidR="00700CE3">
              <w:rPr>
                <w:noProof/>
                <w:webHidden/>
              </w:rPr>
              <w:instrText xml:space="preserve"> PAGEREF _Toc195172306 \h </w:instrText>
            </w:r>
            <w:r w:rsidR="00700CE3">
              <w:rPr>
                <w:noProof/>
                <w:webHidden/>
              </w:rPr>
            </w:r>
            <w:r w:rsidR="00700CE3">
              <w:rPr>
                <w:noProof/>
                <w:webHidden/>
              </w:rPr>
              <w:fldChar w:fldCharType="separate"/>
            </w:r>
            <w:r w:rsidR="00700CE3">
              <w:rPr>
                <w:noProof/>
                <w:webHidden/>
              </w:rPr>
              <w:t>2</w:t>
            </w:r>
            <w:r w:rsidR="00700CE3">
              <w:rPr>
                <w:noProof/>
                <w:webHidden/>
              </w:rPr>
              <w:fldChar w:fldCharType="end"/>
            </w:r>
          </w:hyperlink>
        </w:p>
        <w:p w14:paraId="44A8FB19" w14:textId="5DEEF39C" w:rsidR="00700CE3" w:rsidRDefault="00700CE3">
          <w:pPr>
            <w:pStyle w:val="TOC2"/>
            <w:tabs>
              <w:tab w:val="right" w:leader="dot" w:pos="9016"/>
            </w:tabs>
            <w:rPr>
              <w:rFonts w:asciiTheme="minorHAnsi" w:eastAsiaTheme="minorEastAsia" w:hAnsiTheme="minorHAnsi" w:cstheme="minorBidi"/>
              <w:noProof/>
              <w:kern w:val="2"/>
              <w14:ligatures w14:val="standardContextual"/>
            </w:rPr>
          </w:pPr>
          <w:hyperlink w:anchor="_Toc195172307" w:history="1">
            <w:r w:rsidRPr="00F04923">
              <w:rPr>
                <w:rStyle w:val="Hyperlink"/>
                <w:noProof/>
              </w:rPr>
              <w:t>Document Scope &amp; Purpose</w:t>
            </w:r>
            <w:r>
              <w:rPr>
                <w:noProof/>
                <w:webHidden/>
              </w:rPr>
              <w:tab/>
            </w:r>
            <w:r>
              <w:rPr>
                <w:noProof/>
                <w:webHidden/>
              </w:rPr>
              <w:fldChar w:fldCharType="begin"/>
            </w:r>
            <w:r>
              <w:rPr>
                <w:noProof/>
                <w:webHidden/>
              </w:rPr>
              <w:instrText xml:space="preserve"> PAGEREF _Toc195172307 \h </w:instrText>
            </w:r>
            <w:r>
              <w:rPr>
                <w:noProof/>
                <w:webHidden/>
              </w:rPr>
            </w:r>
            <w:r>
              <w:rPr>
                <w:noProof/>
                <w:webHidden/>
              </w:rPr>
              <w:fldChar w:fldCharType="separate"/>
            </w:r>
            <w:r>
              <w:rPr>
                <w:noProof/>
                <w:webHidden/>
              </w:rPr>
              <w:t>3</w:t>
            </w:r>
            <w:r>
              <w:rPr>
                <w:noProof/>
                <w:webHidden/>
              </w:rPr>
              <w:fldChar w:fldCharType="end"/>
            </w:r>
          </w:hyperlink>
        </w:p>
        <w:p w14:paraId="21B5C766" w14:textId="5A0B5FF6" w:rsidR="00700CE3" w:rsidRDefault="00700CE3">
          <w:pPr>
            <w:pStyle w:val="TOC2"/>
            <w:tabs>
              <w:tab w:val="right" w:leader="dot" w:pos="9016"/>
            </w:tabs>
            <w:rPr>
              <w:rFonts w:asciiTheme="minorHAnsi" w:eastAsiaTheme="minorEastAsia" w:hAnsiTheme="minorHAnsi" w:cstheme="minorBidi"/>
              <w:noProof/>
              <w:kern w:val="2"/>
              <w14:ligatures w14:val="standardContextual"/>
            </w:rPr>
          </w:pPr>
          <w:hyperlink w:anchor="_Toc195172308" w:history="1">
            <w:r w:rsidRPr="00F04923">
              <w:rPr>
                <w:rStyle w:val="Hyperlink"/>
                <w:noProof/>
              </w:rPr>
              <w:t>Equality Statement</w:t>
            </w:r>
            <w:r>
              <w:rPr>
                <w:noProof/>
                <w:webHidden/>
              </w:rPr>
              <w:tab/>
            </w:r>
            <w:r>
              <w:rPr>
                <w:noProof/>
                <w:webHidden/>
              </w:rPr>
              <w:fldChar w:fldCharType="begin"/>
            </w:r>
            <w:r>
              <w:rPr>
                <w:noProof/>
                <w:webHidden/>
              </w:rPr>
              <w:instrText xml:space="preserve"> PAGEREF _Toc195172308 \h </w:instrText>
            </w:r>
            <w:r>
              <w:rPr>
                <w:noProof/>
                <w:webHidden/>
              </w:rPr>
            </w:r>
            <w:r>
              <w:rPr>
                <w:noProof/>
                <w:webHidden/>
              </w:rPr>
              <w:fldChar w:fldCharType="separate"/>
            </w:r>
            <w:r>
              <w:rPr>
                <w:noProof/>
                <w:webHidden/>
              </w:rPr>
              <w:t>4</w:t>
            </w:r>
            <w:r>
              <w:rPr>
                <w:noProof/>
                <w:webHidden/>
              </w:rPr>
              <w:fldChar w:fldCharType="end"/>
            </w:r>
          </w:hyperlink>
        </w:p>
        <w:p w14:paraId="55AF5B4F" w14:textId="12E9299E" w:rsidR="00700CE3" w:rsidRDefault="00700CE3">
          <w:pPr>
            <w:pStyle w:val="TOC3"/>
            <w:tabs>
              <w:tab w:val="right" w:leader="dot" w:pos="9016"/>
            </w:tabs>
            <w:rPr>
              <w:rFonts w:asciiTheme="minorHAnsi" w:eastAsiaTheme="minorEastAsia" w:hAnsiTheme="minorHAnsi" w:cstheme="minorBidi"/>
              <w:noProof/>
              <w:kern w:val="2"/>
              <w14:ligatures w14:val="standardContextual"/>
            </w:rPr>
          </w:pPr>
          <w:hyperlink w:anchor="_Toc195172309" w:history="1">
            <w:r w:rsidRPr="00F04923">
              <w:rPr>
                <w:rStyle w:val="Hyperlink"/>
                <w:noProof/>
              </w:rPr>
              <w:t>Socio-Economic Duty</w:t>
            </w:r>
            <w:r>
              <w:rPr>
                <w:noProof/>
                <w:webHidden/>
              </w:rPr>
              <w:tab/>
            </w:r>
            <w:r>
              <w:rPr>
                <w:noProof/>
                <w:webHidden/>
              </w:rPr>
              <w:fldChar w:fldCharType="begin"/>
            </w:r>
            <w:r>
              <w:rPr>
                <w:noProof/>
                <w:webHidden/>
              </w:rPr>
              <w:instrText xml:space="preserve"> PAGEREF _Toc195172309 \h </w:instrText>
            </w:r>
            <w:r>
              <w:rPr>
                <w:noProof/>
                <w:webHidden/>
              </w:rPr>
            </w:r>
            <w:r>
              <w:rPr>
                <w:noProof/>
                <w:webHidden/>
              </w:rPr>
              <w:fldChar w:fldCharType="separate"/>
            </w:r>
            <w:r>
              <w:rPr>
                <w:noProof/>
                <w:webHidden/>
              </w:rPr>
              <w:t>4</w:t>
            </w:r>
            <w:r>
              <w:rPr>
                <w:noProof/>
                <w:webHidden/>
              </w:rPr>
              <w:fldChar w:fldCharType="end"/>
            </w:r>
          </w:hyperlink>
        </w:p>
        <w:p w14:paraId="434EDBF0" w14:textId="3017DE9C" w:rsidR="00700CE3" w:rsidRDefault="00700CE3">
          <w:pPr>
            <w:pStyle w:val="TOC2"/>
            <w:tabs>
              <w:tab w:val="right" w:leader="dot" w:pos="9016"/>
            </w:tabs>
            <w:rPr>
              <w:rFonts w:asciiTheme="minorHAnsi" w:eastAsiaTheme="minorEastAsia" w:hAnsiTheme="minorHAnsi" w:cstheme="minorBidi"/>
              <w:noProof/>
              <w:kern w:val="2"/>
              <w14:ligatures w14:val="standardContextual"/>
            </w:rPr>
          </w:pPr>
          <w:hyperlink w:anchor="_Toc195172310" w:history="1">
            <w:r w:rsidRPr="00F04923">
              <w:rPr>
                <w:rStyle w:val="Hyperlink"/>
                <w:noProof/>
              </w:rPr>
              <w:t>The argument for Level 2 provision in primary care</w:t>
            </w:r>
            <w:r>
              <w:rPr>
                <w:noProof/>
                <w:webHidden/>
              </w:rPr>
              <w:tab/>
            </w:r>
            <w:r>
              <w:rPr>
                <w:noProof/>
                <w:webHidden/>
              </w:rPr>
              <w:fldChar w:fldCharType="begin"/>
            </w:r>
            <w:r>
              <w:rPr>
                <w:noProof/>
                <w:webHidden/>
              </w:rPr>
              <w:instrText xml:space="preserve"> PAGEREF _Toc195172310 \h </w:instrText>
            </w:r>
            <w:r>
              <w:rPr>
                <w:noProof/>
                <w:webHidden/>
              </w:rPr>
            </w:r>
            <w:r>
              <w:rPr>
                <w:noProof/>
                <w:webHidden/>
              </w:rPr>
              <w:fldChar w:fldCharType="separate"/>
            </w:r>
            <w:r>
              <w:rPr>
                <w:noProof/>
                <w:webHidden/>
              </w:rPr>
              <w:t>5</w:t>
            </w:r>
            <w:r>
              <w:rPr>
                <w:noProof/>
                <w:webHidden/>
              </w:rPr>
              <w:fldChar w:fldCharType="end"/>
            </w:r>
          </w:hyperlink>
        </w:p>
        <w:p w14:paraId="435851CA" w14:textId="31CB1FC7" w:rsidR="00700CE3" w:rsidRDefault="00700CE3">
          <w:pPr>
            <w:pStyle w:val="TOC2"/>
            <w:tabs>
              <w:tab w:val="right" w:leader="dot" w:pos="9016"/>
            </w:tabs>
            <w:rPr>
              <w:rFonts w:asciiTheme="minorHAnsi" w:eastAsiaTheme="minorEastAsia" w:hAnsiTheme="minorHAnsi" w:cstheme="minorBidi"/>
              <w:noProof/>
              <w:kern w:val="2"/>
              <w14:ligatures w14:val="standardContextual"/>
            </w:rPr>
          </w:pPr>
          <w:hyperlink w:anchor="_Toc195172311" w:history="1">
            <w:r w:rsidRPr="00F04923">
              <w:rPr>
                <w:rStyle w:val="Hyperlink"/>
                <w:noProof/>
              </w:rPr>
              <w:t>The All-Wales Process for DES Accreditation</w:t>
            </w:r>
            <w:r>
              <w:rPr>
                <w:noProof/>
                <w:webHidden/>
              </w:rPr>
              <w:tab/>
            </w:r>
            <w:r>
              <w:rPr>
                <w:noProof/>
                <w:webHidden/>
              </w:rPr>
              <w:fldChar w:fldCharType="begin"/>
            </w:r>
            <w:r>
              <w:rPr>
                <w:noProof/>
                <w:webHidden/>
              </w:rPr>
              <w:instrText xml:space="preserve"> PAGEREF _Toc195172311 \h </w:instrText>
            </w:r>
            <w:r>
              <w:rPr>
                <w:noProof/>
                <w:webHidden/>
              </w:rPr>
            </w:r>
            <w:r>
              <w:rPr>
                <w:noProof/>
                <w:webHidden/>
              </w:rPr>
              <w:fldChar w:fldCharType="separate"/>
            </w:r>
            <w:r>
              <w:rPr>
                <w:noProof/>
                <w:webHidden/>
              </w:rPr>
              <w:t>6</w:t>
            </w:r>
            <w:r>
              <w:rPr>
                <w:noProof/>
                <w:webHidden/>
              </w:rPr>
              <w:fldChar w:fldCharType="end"/>
            </w:r>
          </w:hyperlink>
        </w:p>
        <w:p w14:paraId="2E4696CA" w14:textId="090954D5" w:rsidR="00700CE3" w:rsidRDefault="00700CE3">
          <w:pPr>
            <w:pStyle w:val="TOC2"/>
            <w:tabs>
              <w:tab w:val="right" w:leader="dot" w:pos="9016"/>
            </w:tabs>
            <w:rPr>
              <w:rFonts w:asciiTheme="minorHAnsi" w:eastAsiaTheme="minorEastAsia" w:hAnsiTheme="minorHAnsi" w:cstheme="minorBidi"/>
              <w:noProof/>
              <w:kern w:val="2"/>
              <w14:ligatures w14:val="standardContextual"/>
            </w:rPr>
          </w:pPr>
          <w:hyperlink w:anchor="_Toc195172312" w:history="1">
            <w:r w:rsidRPr="00F04923">
              <w:rPr>
                <w:rStyle w:val="Hyperlink"/>
                <w:noProof/>
              </w:rPr>
              <w:t>The All-Wales DES Database</w:t>
            </w:r>
            <w:r>
              <w:rPr>
                <w:noProof/>
                <w:webHidden/>
              </w:rPr>
              <w:tab/>
            </w:r>
            <w:r>
              <w:rPr>
                <w:noProof/>
                <w:webHidden/>
              </w:rPr>
              <w:fldChar w:fldCharType="begin"/>
            </w:r>
            <w:r>
              <w:rPr>
                <w:noProof/>
                <w:webHidden/>
              </w:rPr>
              <w:instrText xml:space="preserve"> PAGEREF _Toc195172312 \h </w:instrText>
            </w:r>
            <w:r>
              <w:rPr>
                <w:noProof/>
                <w:webHidden/>
              </w:rPr>
            </w:r>
            <w:r>
              <w:rPr>
                <w:noProof/>
                <w:webHidden/>
              </w:rPr>
              <w:fldChar w:fldCharType="separate"/>
            </w:r>
            <w:r>
              <w:rPr>
                <w:noProof/>
                <w:webHidden/>
              </w:rPr>
              <w:t>7</w:t>
            </w:r>
            <w:r>
              <w:rPr>
                <w:noProof/>
                <w:webHidden/>
              </w:rPr>
              <w:fldChar w:fldCharType="end"/>
            </w:r>
          </w:hyperlink>
        </w:p>
        <w:p w14:paraId="65138624" w14:textId="1E3F7DE4" w:rsidR="00700CE3" w:rsidRDefault="00700CE3">
          <w:pPr>
            <w:pStyle w:val="TOC1"/>
            <w:tabs>
              <w:tab w:val="right" w:leader="dot" w:pos="9016"/>
            </w:tabs>
            <w:rPr>
              <w:rFonts w:asciiTheme="minorHAnsi" w:eastAsiaTheme="minorEastAsia" w:hAnsiTheme="minorHAnsi" w:cstheme="minorBidi"/>
              <w:noProof/>
              <w:kern w:val="2"/>
              <w14:ligatures w14:val="standardContextual"/>
            </w:rPr>
          </w:pPr>
          <w:hyperlink w:anchor="_Toc195172313" w:history="1">
            <w:r w:rsidRPr="00F04923">
              <w:rPr>
                <w:rStyle w:val="Hyperlink"/>
                <w:noProof/>
              </w:rPr>
              <w:t>Level 2 Paediatric Dentistry Training Program</w:t>
            </w:r>
            <w:r>
              <w:rPr>
                <w:noProof/>
                <w:webHidden/>
              </w:rPr>
              <w:tab/>
            </w:r>
            <w:r>
              <w:rPr>
                <w:noProof/>
                <w:webHidden/>
              </w:rPr>
              <w:fldChar w:fldCharType="begin"/>
            </w:r>
            <w:r>
              <w:rPr>
                <w:noProof/>
                <w:webHidden/>
              </w:rPr>
              <w:instrText xml:space="preserve"> PAGEREF _Toc195172313 \h </w:instrText>
            </w:r>
            <w:r>
              <w:rPr>
                <w:noProof/>
                <w:webHidden/>
              </w:rPr>
            </w:r>
            <w:r>
              <w:rPr>
                <w:noProof/>
                <w:webHidden/>
              </w:rPr>
              <w:fldChar w:fldCharType="separate"/>
            </w:r>
            <w:r>
              <w:rPr>
                <w:noProof/>
                <w:webHidden/>
              </w:rPr>
              <w:t>8</w:t>
            </w:r>
            <w:r>
              <w:rPr>
                <w:noProof/>
                <w:webHidden/>
              </w:rPr>
              <w:fldChar w:fldCharType="end"/>
            </w:r>
          </w:hyperlink>
        </w:p>
        <w:p w14:paraId="390E0D36" w14:textId="26B87662" w:rsidR="00700CE3" w:rsidRDefault="00700CE3">
          <w:pPr>
            <w:pStyle w:val="TOC2"/>
            <w:tabs>
              <w:tab w:val="right" w:leader="dot" w:pos="9016"/>
            </w:tabs>
            <w:rPr>
              <w:rFonts w:asciiTheme="minorHAnsi" w:eastAsiaTheme="minorEastAsia" w:hAnsiTheme="minorHAnsi" w:cstheme="minorBidi"/>
              <w:noProof/>
              <w:kern w:val="2"/>
              <w14:ligatures w14:val="standardContextual"/>
            </w:rPr>
          </w:pPr>
          <w:hyperlink w:anchor="_Toc195172314" w:history="1">
            <w:r w:rsidRPr="00F04923">
              <w:rPr>
                <w:rStyle w:val="Hyperlink"/>
                <w:noProof/>
              </w:rPr>
              <w:t>Overview</w:t>
            </w:r>
            <w:r>
              <w:rPr>
                <w:noProof/>
                <w:webHidden/>
              </w:rPr>
              <w:tab/>
            </w:r>
            <w:r>
              <w:rPr>
                <w:noProof/>
                <w:webHidden/>
              </w:rPr>
              <w:fldChar w:fldCharType="begin"/>
            </w:r>
            <w:r>
              <w:rPr>
                <w:noProof/>
                <w:webHidden/>
              </w:rPr>
              <w:instrText xml:space="preserve"> PAGEREF _Toc195172314 \h </w:instrText>
            </w:r>
            <w:r>
              <w:rPr>
                <w:noProof/>
                <w:webHidden/>
              </w:rPr>
            </w:r>
            <w:r>
              <w:rPr>
                <w:noProof/>
                <w:webHidden/>
              </w:rPr>
              <w:fldChar w:fldCharType="separate"/>
            </w:r>
            <w:r>
              <w:rPr>
                <w:noProof/>
                <w:webHidden/>
              </w:rPr>
              <w:t>8</w:t>
            </w:r>
            <w:r>
              <w:rPr>
                <w:noProof/>
                <w:webHidden/>
              </w:rPr>
              <w:fldChar w:fldCharType="end"/>
            </w:r>
          </w:hyperlink>
        </w:p>
        <w:p w14:paraId="6B1DAD4D" w14:textId="66C4C8E0" w:rsidR="00700CE3" w:rsidRDefault="00700CE3">
          <w:pPr>
            <w:pStyle w:val="TOC2"/>
            <w:tabs>
              <w:tab w:val="right" w:leader="dot" w:pos="9016"/>
            </w:tabs>
            <w:rPr>
              <w:rFonts w:asciiTheme="minorHAnsi" w:eastAsiaTheme="minorEastAsia" w:hAnsiTheme="minorHAnsi" w:cstheme="minorBidi"/>
              <w:noProof/>
              <w:kern w:val="2"/>
              <w14:ligatures w14:val="standardContextual"/>
            </w:rPr>
          </w:pPr>
          <w:hyperlink w:anchor="_Toc195172315" w:history="1">
            <w:r w:rsidRPr="00F04923">
              <w:rPr>
                <w:rStyle w:val="Hyperlink"/>
                <w:noProof/>
              </w:rPr>
              <w:t>Program Eligibility Requirements</w:t>
            </w:r>
            <w:r>
              <w:rPr>
                <w:noProof/>
                <w:webHidden/>
              </w:rPr>
              <w:tab/>
            </w:r>
            <w:r>
              <w:rPr>
                <w:noProof/>
                <w:webHidden/>
              </w:rPr>
              <w:fldChar w:fldCharType="begin"/>
            </w:r>
            <w:r>
              <w:rPr>
                <w:noProof/>
                <w:webHidden/>
              </w:rPr>
              <w:instrText xml:space="preserve"> PAGEREF _Toc195172315 \h </w:instrText>
            </w:r>
            <w:r>
              <w:rPr>
                <w:noProof/>
                <w:webHidden/>
              </w:rPr>
            </w:r>
            <w:r>
              <w:rPr>
                <w:noProof/>
                <w:webHidden/>
              </w:rPr>
              <w:fldChar w:fldCharType="separate"/>
            </w:r>
            <w:r>
              <w:rPr>
                <w:noProof/>
                <w:webHidden/>
              </w:rPr>
              <w:t>8</w:t>
            </w:r>
            <w:r>
              <w:rPr>
                <w:noProof/>
                <w:webHidden/>
              </w:rPr>
              <w:fldChar w:fldCharType="end"/>
            </w:r>
          </w:hyperlink>
        </w:p>
        <w:p w14:paraId="6C8E5742" w14:textId="447EDD6D" w:rsidR="00700CE3" w:rsidRDefault="00700CE3">
          <w:pPr>
            <w:pStyle w:val="TOC2"/>
            <w:tabs>
              <w:tab w:val="right" w:leader="dot" w:pos="9016"/>
            </w:tabs>
            <w:rPr>
              <w:rFonts w:asciiTheme="minorHAnsi" w:eastAsiaTheme="minorEastAsia" w:hAnsiTheme="minorHAnsi" w:cstheme="minorBidi"/>
              <w:noProof/>
              <w:kern w:val="2"/>
              <w14:ligatures w14:val="standardContextual"/>
            </w:rPr>
          </w:pPr>
          <w:hyperlink w:anchor="_Toc195172316" w:history="1">
            <w:r w:rsidRPr="00F04923">
              <w:rPr>
                <w:rStyle w:val="Hyperlink"/>
                <w:noProof/>
              </w:rPr>
              <w:t>Program Structure</w:t>
            </w:r>
            <w:r>
              <w:rPr>
                <w:noProof/>
                <w:webHidden/>
              </w:rPr>
              <w:tab/>
            </w:r>
            <w:r>
              <w:rPr>
                <w:noProof/>
                <w:webHidden/>
              </w:rPr>
              <w:fldChar w:fldCharType="begin"/>
            </w:r>
            <w:r>
              <w:rPr>
                <w:noProof/>
                <w:webHidden/>
              </w:rPr>
              <w:instrText xml:space="preserve"> PAGEREF _Toc195172316 \h </w:instrText>
            </w:r>
            <w:r>
              <w:rPr>
                <w:noProof/>
                <w:webHidden/>
              </w:rPr>
            </w:r>
            <w:r>
              <w:rPr>
                <w:noProof/>
                <w:webHidden/>
              </w:rPr>
              <w:fldChar w:fldCharType="separate"/>
            </w:r>
            <w:r>
              <w:rPr>
                <w:noProof/>
                <w:webHidden/>
              </w:rPr>
              <w:t>9</w:t>
            </w:r>
            <w:r>
              <w:rPr>
                <w:noProof/>
                <w:webHidden/>
              </w:rPr>
              <w:fldChar w:fldCharType="end"/>
            </w:r>
          </w:hyperlink>
        </w:p>
        <w:p w14:paraId="2BB67B95" w14:textId="52DB3C8E" w:rsidR="00700CE3" w:rsidRDefault="00700CE3">
          <w:pPr>
            <w:pStyle w:val="TOC3"/>
            <w:tabs>
              <w:tab w:val="right" w:leader="dot" w:pos="9016"/>
            </w:tabs>
            <w:rPr>
              <w:rFonts w:asciiTheme="minorHAnsi" w:eastAsiaTheme="minorEastAsia" w:hAnsiTheme="minorHAnsi" w:cstheme="minorBidi"/>
              <w:noProof/>
              <w:kern w:val="2"/>
              <w14:ligatures w14:val="standardContextual"/>
            </w:rPr>
          </w:pPr>
          <w:hyperlink w:anchor="_Toc195172317" w:history="1">
            <w:r w:rsidRPr="00F04923">
              <w:rPr>
                <w:rStyle w:val="Hyperlink"/>
                <w:noProof/>
              </w:rPr>
              <w:t>Assessment</w:t>
            </w:r>
            <w:r>
              <w:rPr>
                <w:noProof/>
                <w:webHidden/>
              </w:rPr>
              <w:tab/>
            </w:r>
            <w:r>
              <w:rPr>
                <w:noProof/>
                <w:webHidden/>
              </w:rPr>
              <w:fldChar w:fldCharType="begin"/>
            </w:r>
            <w:r>
              <w:rPr>
                <w:noProof/>
                <w:webHidden/>
              </w:rPr>
              <w:instrText xml:space="preserve"> PAGEREF _Toc195172317 \h </w:instrText>
            </w:r>
            <w:r>
              <w:rPr>
                <w:noProof/>
                <w:webHidden/>
              </w:rPr>
            </w:r>
            <w:r>
              <w:rPr>
                <w:noProof/>
                <w:webHidden/>
              </w:rPr>
              <w:fldChar w:fldCharType="separate"/>
            </w:r>
            <w:r>
              <w:rPr>
                <w:noProof/>
                <w:webHidden/>
              </w:rPr>
              <w:t>9</w:t>
            </w:r>
            <w:r>
              <w:rPr>
                <w:noProof/>
                <w:webHidden/>
              </w:rPr>
              <w:fldChar w:fldCharType="end"/>
            </w:r>
          </w:hyperlink>
        </w:p>
        <w:p w14:paraId="12AFDFAB" w14:textId="6FC51229" w:rsidR="00700CE3" w:rsidRDefault="00700CE3">
          <w:pPr>
            <w:pStyle w:val="TOC3"/>
            <w:tabs>
              <w:tab w:val="right" w:leader="dot" w:pos="9016"/>
            </w:tabs>
            <w:rPr>
              <w:rFonts w:asciiTheme="minorHAnsi" w:eastAsiaTheme="minorEastAsia" w:hAnsiTheme="minorHAnsi" w:cstheme="minorBidi"/>
              <w:noProof/>
              <w:kern w:val="2"/>
              <w14:ligatures w14:val="standardContextual"/>
            </w:rPr>
          </w:pPr>
          <w:hyperlink w:anchor="_Toc195172318" w:history="1">
            <w:r w:rsidRPr="00F04923">
              <w:rPr>
                <w:rStyle w:val="Hyperlink"/>
                <w:noProof/>
              </w:rPr>
              <w:t>Recommended Workplace Based Assessment Topics</w:t>
            </w:r>
            <w:r>
              <w:rPr>
                <w:noProof/>
                <w:webHidden/>
              </w:rPr>
              <w:tab/>
            </w:r>
            <w:r>
              <w:rPr>
                <w:noProof/>
                <w:webHidden/>
              </w:rPr>
              <w:fldChar w:fldCharType="begin"/>
            </w:r>
            <w:r>
              <w:rPr>
                <w:noProof/>
                <w:webHidden/>
              </w:rPr>
              <w:instrText xml:space="preserve"> PAGEREF _Toc195172318 \h </w:instrText>
            </w:r>
            <w:r>
              <w:rPr>
                <w:noProof/>
                <w:webHidden/>
              </w:rPr>
            </w:r>
            <w:r>
              <w:rPr>
                <w:noProof/>
                <w:webHidden/>
              </w:rPr>
              <w:fldChar w:fldCharType="separate"/>
            </w:r>
            <w:r>
              <w:rPr>
                <w:noProof/>
                <w:webHidden/>
              </w:rPr>
              <w:t>10</w:t>
            </w:r>
            <w:r>
              <w:rPr>
                <w:noProof/>
                <w:webHidden/>
              </w:rPr>
              <w:fldChar w:fldCharType="end"/>
            </w:r>
          </w:hyperlink>
        </w:p>
        <w:p w14:paraId="0024631D" w14:textId="79479FEB" w:rsidR="00700CE3" w:rsidRDefault="00700CE3">
          <w:pPr>
            <w:pStyle w:val="TOC2"/>
            <w:tabs>
              <w:tab w:val="right" w:leader="dot" w:pos="9016"/>
            </w:tabs>
            <w:rPr>
              <w:rFonts w:asciiTheme="minorHAnsi" w:eastAsiaTheme="minorEastAsia" w:hAnsiTheme="minorHAnsi" w:cstheme="minorBidi"/>
              <w:noProof/>
              <w:kern w:val="2"/>
              <w14:ligatures w14:val="standardContextual"/>
            </w:rPr>
          </w:pPr>
          <w:hyperlink w:anchor="_Toc195172319" w:history="1">
            <w:r w:rsidRPr="00F04923">
              <w:rPr>
                <w:rStyle w:val="Hyperlink"/>
                <w:noProof/>
              </w:rPr>
              <w:t>Progress Monitoring</w:t>
            </w:r>
            <w:r>
              <w:rPr>
                <w:noProof/>
                <w:webHidden/>
              </w:rPr>
              <w:tab/>
            </w:r>
            <w:r>
              <w:rPr>
                <w:noProof/>
                <w:webHidden/>
              </w:rPr>
              <w:fldChar w:fldCharType="begin"/>
            </w:r>
            <w:r>
              <w:rPr>
                <w:noProof/>
                <w:webHidden/>
              </w:rPr>
              <w:instrText xml:space="preserve"> PAGEREF _Toc195172319 \h </w:instrText>
            </w:r>
            <w:r>
              <w:rPr>
                <w:noProof/>
                <w:webHidden/>
              </w:rPr>
            </w:r>
            <w:r>
              <w:rPr>
                <w:noProof/>
                <w:webHidden/>
              </w:rPr>
              <w:fldChar w:fldCharType="separate"/>
            </w:r>
            <w:r>
              <w:rPr>
                <w:noProof/>
                <w:webHidden/>
              </w:rPr>
              <w:t>11</w:t>
            </w:r>
            <w:r>
              <w:rPr>
                <w:noProof/>
                <w:webHidden/>
              </w:rPr>
              <w:fldChar w:fldCharType="end"/>
            </w:r>
          </w:hyperlink>
        </w:p>
        <w:p w14:paraId="0EFB07A9" w14:textId="778F3F2E" w:rsidR="00700CE3" w:rsidRDefault="00700CE3">
          <w:pPr>
            <w:pStyle w:val="TOC3"/>
            <w:tabs>
              <w:tab w:val="right" w:leader="dot" w:pos="9016"/>
            </w:tabs>
            <w:rPr>
              <w:rFonts w:asciiTheme="minorHAnsi" w:eastAsiaTheme="minorEastAsia" w:hAnsiTheme="minorHAnsi" w:cstheme="minorBidi"/>
              <w:noProof/>
              <w:kern w:val="2"/>
              <w14:ligatures w14:val="standardContextual"/>
            </w:rPr>
          </w:pPr>
          <w:hyperlink w:anchor="_Toc195172320" w:history="1">
            <w:r w:rsidRPr="00F04923">
              <w:rPr>
                <w:rStyle w:val="Hyperlink"/>
                <w:noProof/>
              </w:rPr>
              <w:t>Attendance at Study Days:</w:t>
            </w:r>
            <w:r>
              <w:rPr>
                <w:noProof/>
                <w:webHidden/>
              </w:rPr>
              <w:tab/>
            </w:r>
            <w:r>
              <w:rPr>
                <w:noProof/>
                <w:webHidden/>
              </w:rPr>
              <w:fldChar w:fldCharType="begin"/>
            </w:r>
            <w:r>
              <w:rPr>
                <w:noProof/>
                <w:webHidden/>
              </w:rPr>
              <w:instrText xml:space="preserve"> PAGEREF _Toc195172320 \h </w:instrText>
            </w:r>
            <w:r>
              <w:rPr>
                <w:noProof/>
                <w:webHidden/>
              </w:rPr>
            </w:r>
            <w:r>
              <w:rPr>
                <w:noProof/>
                <w:webHidden/>
              </w:rPr>
              <w:fldChar w:fldCharType="separate"/>
            </w:r>
            <w:r>
              <w:rPr>
                <w:noProof/>
                <w:webHidden/>
              </w:rPr>
              <w:t>11</w:t>
            </w:r>
            <w:r>
              <w:rPr>
                <w:noProof/>
                <w:webHidden/>
              </w:rPr>
              <w:fldChar w:fldCharType="end"/>
            </w:r>
          </w:hyperlink>
        </w:p>
        <w:p w14:paraId="4F6193BF" w14:textId="66796699" w:rsidR="00700CE3" w:rsidRDefault="00700CE3">
          <w:pPr>
            <w:pStyle w:val="TOC3"/>
            <w:tabs>
              <w:tab w:val="right" w:leader="dot" w:pos="9016"/>
            </w:tabs>
            <w:rPr>
              <w:rFonts w:asciiTheme="minorHAnsi" w:eastAsiaTheme="minorEastAsia" w:hAnsiTheme="minorHAnsi" w:cstheme="minorBidi"/>
              <w:noProof/>
              <w:kern w:val="2"/>
              <w14:ligatures w14:val="standardContextual"/>
            </w:rPr>
          </w:pPr>
          <w:hyperlink w:anchor="_Toc195172321" w:history="1">
            <w:r w:rsidRPr="00F04923">
              <w:rPr>
                <w:rStyle w:val="Hyperlink"/>
                <w:noProof/>
              </w:rPr>
              <w:t>Addressing Concerns</w:t>
            </w:r>
            <w:r>
              <w:rPr>
                <w:noProof/>
                <w:webHidden/>
              </w:rPr>
              <w:tab/>
            </w:r>
            <w:r>
              <w:rPr>
                <w:noProof/>
                <w:webHidden/>
              </w:rPr>
              <w:fldChar w:fldCharType="begin"/>
            </w:r>
            <w:r>
              <w:rPr>
                <w:noProof/>
                <w:webHidden/>
              </w:rPr>
              <w:instrText xml:space="preserve"> PAGEREF _Toc195172321 \h </w:instrText>
            </w:r>
            <w:r>
              <w:rPr>
                <w:noProof/>
                <w:webHidden/>
              </w:rPr>
            </w:r>
            <w:r>
              <w:rPr>
                <w:noProof/>
                <w:webHidden/>
              </w:rPr>
              <w:fldChar w:fldCharType="separate"/>
            </w:r>
            <w:r>
              <w:rPr>
                <w:noProof/>
                <w:webHidden/>
              </w:rPr>
              <w:t>11</w:t>
            </w:r>
            <w:r>
              <w:rPr>
                <w:noProof/>
                <w:webHidden/>
              </w:rPr>
              <w:fldChar w:fldCharType="end"/>
            </w:r>
          </w:hyperlink>
        </w:p>
        <w:p w14:paraId="6D6DD4D1" w14:textId="54104348" w:rsidR="00700CE3" w:rsidRDefault="00700CE3">
          <w:pPr>
            <w:pStyle w:val="TOC2"/>
            <w:tabs>
              <w:tab w:val="right" w:leader="dot" w:pos="9016"/>
            </w:tabs>
            <w:rPr>
              <w:rFonts w:asciiTheme="minorHAnsi" w:eastAsiaTheme="minorEastAsia" w:hAnsiTheme="minorHAnsi" w:cstheme="minorBidi"/>
              <w:noProof/>
              <w:kern w:val="2"/>
              <w14:ligatures w14:val="standardContextual"/>
            </w:rPr>
          </w:pPr>
          <w:hyperlink w:anchor="_Toc195172322" w:history="1">
            <w:r w:rsidRPr="00F04923">
              <w:rPr>
                <w:rStyle w:val="Hyperlink"/>
                <w:noProof/>
              </w:rPr>
              <w:t>Applying for the Training Program</w:t>
            </w:r>
            <w:r>
              <w:rPr>
                <w:noProof/>
                <w:webHidden/>
              </w:rPr>
              <w:tab/>
            </w:r>
            <w:r>
              <w:rPr>
                <w:noProof/>
                <w:webHidden/>
              </w:rPr>
              <w:fldChar w:fldCharType="begin"/>
            </w:r>
            <w:r>
              <w:rPr>
                <w:noProof/>
                <w:webHidden/>
              </w:rPr>
              <w:instrText xml:space="preserve"> PAGEREF _Toc195172322 \h </w:instrText>
            </w:r>
            <w:r>
              <w:rPr>
                <w:noProof/>
                <w:webHidden/>
              </w:rPr>
            </w:r>
            <w:r>
              <w:rPr>
                <w:noProof/>
                <w:webHidden/>
              </w:rPr>
              <w:fldChar w:fldCharType="separate"/>
            </w:r>
            <w:r>
              <w:rPr>
                <w:noProof/>
                <w:webHidden/>
              </w:rPr>
              <w:t>12</w:t>
            </w:r>
            <w:r>
              <w:rPr>
                <w:noProof/>
                <w:webHidden/>
              </w:rPr>
              <w:fldChar w:fldCharType="end"/>
            </w:r>
          </w:hyperlink>
        </w:p>
        <w:p w14:paraId="298A3E74" w14:textId="381719E8" w:rsidR="00700CE3" w:rsidRDefault="00700CE3">
          <w:pPr>
            <w:pStyle w:val="TOC1"/>
            <w:tabs>
              <w:tab w:val="right" w:leader="dot" w:pos="9016"/>
            </w:tabs>
            <w:rPr>
              <w:rFonts w:asciiTheme="minorHAnsi" w:eastAsiaTheme="minorEastAsia" w:hAnsiTheme="minorHAnsi" w:cstheme="minorBidi"/>
              <w:noProof/>
              <w:kern w:val="2"/>
              <w14:ligatures w14:val="standardContextual"/>
            </w:rPr>
          </w:pPr>
          <w:hyperlink w:anchor="_Toc195172323" w:history="1">
            <w:r w:rsidRPr="00F04923">
              <w:rPr>
                <w:rStyle w:val="Hyperlink"/>
                <w:noProof/>
              </w:rPr>
              <w:t>DES in Paediatric Dentistry Accreditation</w:t>
            </w:r>
            <w:r>
              <w:rPr>
                <w:noProof/>
                <w:webHidden/>
              </w:rPr>
              <w:tab/>
            </w:r>
            <w:r>
              <w:rPr>
                <w:noProof/>
                <w:webHidden/>
              </w:rPr>
              <w:fldChar w:fldCharType="begin"/>
            </w:r>
            <w:r>
              <w:rPr>
                <w:noProof/>
                <w:webHidden/>
              </w:rPr>
              <w:instrText xml:space="preserve"> PAGEREF _Toc195172323 \h </w:instrText>
            </w:r>
            <w:r>
              <w:rPr>
                <w:noProof/>
                <w:webHidden/>
              </w:rPr>
            </w:r>
            <w:r>
              <w:rPr>
                <w:noProof/>
                <w:webHidden/>
              </w:rPr>
              <w:fldChar w:fldCharType="separate"/>
            </w:r>
            <w:r>
              <w:rPr>
                <w:noProof/>
                <w:webHidden/>
              </w:rPr>
              <w:t>13</w:t>
            </w:r>
            <w:r>
              <w:rPr>
                <w:noProof/>
                <w:webHidden/>
              </w:rPr>
              <w:fldChar w:fldCharType="end"/>
            </w:r>
          </w:hyperlink>
        </w:p>
        <w:p w14:paraId="378AAA9A" w14:textId="096BAF20" w:rsidR="00700CE3" w:rsidRDefault="00700CE3">
          <w:pPr>
            <w:pStyle w:val="TOC2"/>
            <w:tabs>
              <w:tab w:val="right" w:leader="dot" w:pos="9016"/>
            </w:tabs>
            <w:rPr>
              <w:rFonts w:asciiTheme="minorHAnsi" w:eastAsiaTheme="minorEastAsia" w:hAnsiTheme="minorHAnsi" w:cstheme="minorBidi"/>
              <w:noProof/>
              <w:kern w:val="2"/>
              <w14:ligatures w14:val="standardContextual"/>
            </w:rPr>
          </w:pPr>
          <w:hyperlink w:anchor="_Toc195172324" w:history="1">
            <w:r w:rsidRPr="00F04923">
              <w:rPr>
                <w:rStyle w:val="Hyperlink"/>
                <w:noProof/>
              </w:rPr>
              <w:t>The All-Wales Panel for DES Accreditation</w:t>
            </w:r>
            <w:r>
              <w:rPr>
                <w:noProof/>
                <w:webHidden/>
              </w:rPr>
              <w:tab/>
            </w:r>
            <w:r>
              <w:rPr>
                <w:noProof/>
                <w:webHidden/>
              </w:rPr>
              <w:fldChar w:fldCharType="begin"/>
            </w:r>
            <w:r>
              <w:rPr>
                <w:noProof/>
                <w:webHidden/>
              </w:rPr>
              <w:instrText xml:space="preserve"> PAGEREF _Toc195172324 \h </w:instrText>
            </w:r>
            <w:r>
              <w:rPr>
                <w:noProof/>
                <w:webHidden/>
              </w:rPr>
            </w:r>
            <w:r>
              <w:rPr>
                <w:noProof/>
                <w:webHidden/>
              </w:rPr>
              <w:fldChar w:fldCharType="separate"/>
            </w:r>
            <w:r>
              <w:rPr>
                <w:noProof/>
                <w:webHidden/>
              </w:rPr>
              <w:t>13</w:t>
            </w:r>
            <w:r>
              <w:rPr>
                <w:noProof/>
                <w:webHidden/>
              </w:rPr>
              <w:fldChar w:fldCharType="end"/>
            </w:r>
          </w:hyperlink>
        </w:p>
        <w:p w14:paraId="5DBFB434" w14:textId="01C2E3C9" w:rsidR="00700CE3" w:rsidRDefault="00700CE3">
          <w:pPr>
            <w:pStyle w:val="TOC3"/>
            <w:tabs>
              <w:tab w:val="right" w:leader="dot" w:pos="9016"/>
            </w:tabs>
            <w:rPr>
              <w:rFonts w:asciiTheme="minorHAnsi" w:eastAsiaTheme="minorEastAsia" w:hAnsiTheme="minorHAnsi" w:cstheme="minorBidi"/>
              <w:noProof/>
              <w:kern w:val="2"/>
              <w14:ligatures w14:val="standardContextual"/>
            </w:rPr>
          </w:pPr>
          <w:hyperlink w:anchor="_Toc195172325" w:history="1">
            <w:r w:rsidRPr="00F04923">
              <w:rPr>
                <w:rStyle w:val="Hyperlink"/>
                <w:noProof/>
              </w:rPr>
              <w:t>Panel Composition</w:t>
            </w:r>
            <w:r>
              <w:rPr>
                <w:noProof/>
                <w:webHidden/>
              </w:rPr>
              <w:tab/>
            </w:r>
            <w:r>
              <w:rPr>
                <w:noProof/>
                <w:webHidden/>
              </w:rPr>
              <w:fldChar w:fldCharType="begin"/>
            </w:r>
            <w:r>
              <w:rPr>
                <w:noProof/>
                <w:webHidden/>
              </w:rPr>
              <w:instrText xml:space="preserve"> PAGEREF _Toc195172325 \h </w:instrText>
            </w:r>
            <w:r>
              <w:rPr>
                <w:noProof/>
                <w:webHidden/>
              </w:rPr>
            </w:r>
            <w:r>
              <w:rPr>
                <w:noProof/>
                <w:webHidden/>
              </w:rPr>
              <w:fldChar w:fldCharType="separate"/>
            </w:r>
            <w:r>
              <w:rPr>
                <w:noProof/>
                <w:webHidden/>
              </w:rPr>
              <w:t>14</w:t>
            </w:r>
            <w:r>
              <w:rPr>
                <w:noProof/>
                <w:webHidden/>
              </w:rPr>
              <w:fldChar w:fldCharType="end"/>
            </w:r>
          </w:hyperlink>
        </w:p>
        <w:p w14:paraId="1E711C10" w14:textId="1DB4ACC9" w:rsidR="00700CE3" w:rsidRDefault="00700CE3">
          <w:pPr>
            <w:pStyle w:val="TOC2"/>
            <w:tabs>
              <w:tab w:val="right" w:leader="dot" w:pos="9016"/>
            </w:tabs>
            <w:rPr>
              <w:rFonts w:asciiTheme="minorHAnsi" w:eastAsiaTheme="minorEastAsia" w:hAnsiTheme="minorHAnsi" w:cstheme="minorBidi"/>
              <w:noProof/>
              <w:kern w:val="2"/>
              <w14:ligatures w14:val="standardContextual"/>
            </w:rPr>
          </w:pPr>
          <w:hyperlink w:anchor="_Toc195172326" w:history="1">
            <w:r w:rsidRPr="00F04923">
              <w:rPr>
                <w:rStyle w:val="Hyperlink"/>
                <w:noProof/>
              </w:rPr>
              <w:t>Eligibility to apply for DES Accreditation</w:t>
            </w:r>
            <w:r>
              <w:rPr>
                <w:noProof/>
                <w:webHidden/>
              </w:rPr>
              <w:tab/>
            </w:r>
            <w:r>
              <w:rPr>
                <w:noProof/>
                <w:webHidden/>
              </w:rPr>
              <w:fldChar w:fldCharType="begin"/>
            </w:r>
            <w:r>
              <w:rPr>
                <w:noProof/>
                <w:webHidden/>
              </w:rPr>
              <w:instrText xml:space="preserve"> PAGEREF _Toc195172326 \h </w:instrText>
            </w:r>
            <w:r>
              <w:rPr>
                <w:noProof/>
                <w:webHidden/>
              </w:rPr>
            </w:r>
            <w:r>
              <w:rPr>
                <w:noProof/>
                <w:webHidden/>
              </w:rPr>
              <w:fldChar w:fldCharType="separate"/>
            </w:r>
            <w:r>
              <w:rPr>
                <w:noProof/>
                <w:webHidden/>
              </w:rPr>
              <w:t>15</w:t>
            </w:r>
            <w:r>
              <w:rPr>
                <w:noProof/>
                <w:webHidden/>
              </w:rPr>
              <w:fldChar w:fldCharType="end"/>
            </w:r>
          </w:hyperlink>
        </w:p>
        <w:p w14:paraId="744E5E3D" w14:textId="52137F80" w:rsidR="00700CE3" w:rsidRDefault="00700CE3">
          <w:pPr>
            <w:pStyle w:val="TOC2"/>
            <w:tabs>
              <w:tab w:val="right" w:leader="dot" w:pos="9016"/>
            </w:tabs>
            <w:rPr>
              <w:rFonts w:asciiTheme="minorHAnsi" w:eastAsiaTheme="minorEastAsia" w:hAnsiTheme="minorHAnsi" w:cstheme="minorBidi"/>
              <w:noProof/>
              <w:kern w:val="2"/>
              <w14:ligatures w14:val="standardContextual"/>
            </w:rPr>
          </w:pPr>
          <w:hyperlink w:anchor="_Toc195172327" w:history="1">
            <w:r w:rsidRPr="00F04923">
              <w:rPr>
                <w:rStyle w:val="Hyperlink"/>
                <w:noProof/>
              </w:rPr>
              <w:t>Applying for DES Accreditation</w:t>
            </w:r>
            <w:r>
              <w:rPr>
                <w:noProof/>
                <w:webHidden/>
              </w:rPr>
              <w:tab/>
            </w:r>
            <w:r>
              <w:rPr>
                <w:noProof/>
                <w:webHidden/>
              </w:rPr>
              <w:fldChar w:fldCharType="begin"/>
            </w:r>
            <w:r>
              <w:rPr>
                <w:noProof/>
                <w:webHidden/>
              </w:rPr>
              <w:instrText xml:space="preserve"> PAGEREF _Toc195172327 \h </w:instrText>
            </w:r>
            <w:r>
              <w:rPr>
                <w:noProof/>
                <w:webHidden/>
              </w:rPr>
            </w:r>
            <w:r>
              <w:rPr>
                <w:noProof/>
                <w:webHidden/>
              </w:rPr>
              <w:fldChar w:fldCharType="separate"/>
            </w:r>
            <w:r>
              <w:rPr>
                <w:noProof/>
                <w:webHidden/>
              </w:rPr>
              <w:t>15</w:t>
            </w:r>
            <w:r>
              <w:rPr>
                <w:noProof/>
                <w:webHidden/>
              </w:rPr>
              <w:fldChar w:fldCharType="end"/>
            </w:r>
          </w:hyperlink>
        </w:p>
        <w:p w14:paraId="7D822E7C" w14:textId="76FDAFAD" w:rsidR="00700CE3" w:rsidRDefault="00700CE3">
          <w:pPr>
            <w:pStyle w:val="TOC2"/>
            <w:tabs>
              <w:tab w:val="right" w:leader="dot" w:pos="9016"/>
            </w:tabs>
            <w:rPr>
              <w:rFonts w:asciiTheme="minorHAnsi" w:eastAsiaTheme="minorEastAsia" w:hAnsiTheme="minorHAnsi" w:cstheme="minorBidi"/>
              <w:noProof/>
              <w:kern w:val="2"/>
              <w14:ligatures w14:val="standardContextual"/>
            </w:rPr>
          </w:pPr>
          <w:hyperlink w:anchor="_Toc195172328" w:history="1">
            <w:r w:rsidRPr="00F04923">
              <w:rPr>
                <w:rStyle w:val="Hyperlink"/>
                <w:noProof/>
              </w:rPr>
              <w:t>Maintaining Accreditation</w:t>
            </w:r>
            <w:r>
              <w:rPr>
                <w:noProof/>
                <w:webHidden/>
              </w:rPr>
              <w:tab/>
            </w:r>
            <w:r>
              <w:rPr>
                <w:noProof/>
                <w:webHidden/>
              </w:rPr>
              <w:fldChar w:fldCharType="begin"/>
            </w:r>
            <w:r>
              <w:rPr>
                <w:noProof/>
                <w:webHidden/>
              </w:rPr>
              <w:instrText xml:space="preserve"> PAGEREF _Toc195172328 \h </w:instrText>
            </w:r>
            <w:r>
              <w:rPr>
                <w:noProof/>
                <w:webHidden/>
              </w:rPr>
            </w:r>
            <w:r>
              <w:rPr>
                <w:noProof/>
                <w:webHidden/>
              </w:rPr>
              <w:fldChar w:fldCharType="separate"/>
            </w:r>
            <w:r>
              <w:rPr>
                <w:noProof/>
                <w:webHidden/>
              </w:rPr>
              <w:t>15</w:t>
            </w:r>
            <w:r>
              <w:rPr>
                <w:noProof/>
                <w:webHidden/>
              </w:rPr>
              <w:fldChar w:fldCharType="end"/>
            </w:r>
          </w:hyperlink>
        </w:p>
        <w:p w14:paraId="063E53A5" w14:textId="19637D68" w:rsidR="00700CE3" w:rsidRDefault="00700CE3">
          <w:pPr>
            <w:pStyle w:val="TOC2"/>
            <w:tabs>
              <w:tab w:val="right" w:leader="dot" w:pos="9016"/>
            </w:tabs>
            <w:rPr>
              <w:rFonts w:asciiTheme="minorHAnsi" w:eastAsiaTheme="minorEastAsia" w:hAnsiTheme="minorHAnsi" w:cstheme="minorBidi"/>
              <w:noProof/>
              <w:kern w:val="2"/>
              <w14:ligatures w14:val="standardContextual"/>
            </w:rPr>
          </w:pPr>
          <w:hyperlink w:anchor="_Toc195172329" w:history="1">
            <w:r w:rsidRPr="00F04923">
              <w:rPr>
                <w:rStyle w:val="Hyperlink"/>
                <w:noProof/>
              </w:rPr>
              <w:t>Appeals Process</w:t>
            </w:r>
            <w:r>
              <w:rPr>
                <w:noProof/>
                <w:webHidden/>
              </w:rPr>
              <w:tab/>
            </w:r>
            <w:r>
              <w:rPr>
                <w:noProof/>
                <w:webHidden/>
              </w:rPr>
              <w:fldChar w:fldCharType="begin"/>
            </w:r>
            <w:r>
              <w:rPr>
                <w:noProof/>
                <w:webHidden/>
              </w:rPr>
              <w:instrText xml:space="preserve"> PAGEREF _Toc195172329 \h </w:instrText>
            </w:r>
            <w:r>
              <w:rPr>
                <w:noProof/>
                <w:webHidden/>
              </w:rPr>
            </w:r>
            <w:r>
              <w:rPr>
                <w:noProof/>
                <w:webHidden/>
              </w:rPr>
              <w:fldChar w:fldCharType="separate"/>
            </w:r>
            <w:r>
              <w:rPr>
                <w:noProof/>
                <w:webHidden/>
              </w:rPr>
              <w:t>16</w:t>
            </w:r>
            <w:r>
              <w:rPr>
                <w:noProof/>
                <w:webHidden/>
              </w:rPr>
              <w:fldChar w:fldCharType="end"/>
            </w:r>
          </w:hyperlink>
        </w:p>
        <w:p w14:paraId="201B9984" w14:textId="7DCA7A5D" w:rsidR="00700CE3" w:rsidRDefault="00700CE3">
          <w:pPr>
            <w:pStyle w:val="TOC2"/>
            <w:tabs>
              <w:tab w:val="right" w:leader="dot" w:pos="9016"/>
            </w:tabs>
            <w:rPr>
              <w:rFonts w:asciiTheme="minorHAnsi" w:eastAsiaTheme="minorEastAsia" w:hAnsiTheme="minorHAnsi" w:cstheme="minorBidi"/>
              <w:noProof/>
              <w:kern w:val="2"/>
              <w14:ligatures w14:val="standardContextual"/>
            </w:rPr>
          </w:pPr>
          <w:hyperlink w:anchor="_Toc195172330" w:history="1">
            <w:r w:rsidRPr="00F04923">
              <w:rPr>
                <w:rStyle w:val="Hyperlink"/>
                <w:noProof/>
              </w:rPr>
              <w:t>Stakeholder Roles and Responsibilities</w:t>
            </w:r>
            <w:r>
              <w:rPr>
                <w:noProof/>
                <w:webHidden/>
              </w:rPr>
              <w:tab/>
            </w:r>
            <w:r>
              <w:rPr>
                <w:noProof/>
                <w:webHidden/>
              </w:rPr>
              <w:fldChar w:fldCharType="begin"/>
            </w:r>
            <w:r>
              <w:rPr>
                <w:noProof/>
                <w:webHidden/>
              </w:rPr>
              <w:instrText xml:space="preserve"> PAGEREF _Toc195172330 \h </w:instrText>
            </w:r>
            <w:r>
              <w:rPr>
                <w:noProof/>
                <w:webHidden/>
              </w:rPr>
            </w:r>
            <w:r>
              <w:rPr>
                <w:noProof/>
                <w:webHidden/>
              </w:rPr>
              <w:fldChar w:fldCharType="separate"/>
            </w:r>
            <w:r>
              <w:rPr>
                <w:noProof/>
                <w:webHidden/>
              </w:rPr>
              <w:t>18</w:t>
            </w:r>
            <w:r>
              <w:rPr>
                <w:noProof/>
                <w:webHidden/>
              </w:rPr>
              <w:fldChar w:fldCharType="end"/>
            </w:r>
          </w:hyperlink>
        </w:p>
        <w:p w14:paraId="5DDD15BF" w14:textId="63B11CB2" w:rsidR="00700CE3" w:rsidRDefault="00700CE3">
          <w:pPr>
            <w:pStyle w:val="TOC3"/>
            <w:tabs>
              <w:tab w:val="right" w:leader="dot" w:pos="9016"/>
            </w:tabs>
            <w:rPr>
              <w:rFonts w:asciiTheme="minorHAnsi" w:eastAsiaTheme="minorEastAsia" w:hAnsiTheme="minorHAnsi" w:cstheme="minorBidi"/>
              <w:noProof/>
              <w:kern w:val="2"/>
              <w14:ligatures w14:val="standardContextual"/>
            </w:rPr>
          </w:pPr>
          <w:hyperlink w:anchor="_Toc195172331" w:history="1">
            <w:r w:rsidRPr="00F04923">
              <w:rPr>
                <w:rStyle w:val="Hyperlink"/>
                <w:noProof/>
              </w:rPr>
              <w:t>Paediatric Dentistry Speciality Advisory Forum</w:t>
            </w:r>
            <w:r>
              <w:rPr>
                <w:noProof/>
                <w:webHidden/>
              </w:rPr>
              <w:tab/>
            </w:r>
            <w:r>
              <w:rPr>
                <w:noProof/>
                <w:webHidden/>
              </w:rPr>
              <w:fldChar w:fldCharType="begin"/>
            </w:r>
            <w:r>
              <w:rPr>
                <w:noProof/>
                <w:webHidden/>
              </w:rPr>
              <w:instrText xml:space="preserve"> PAGEREF _Toc195172331 \h </w:instrText>
            </w:r>
            <w:r>
              <w:rPr>
                <w:noProof/>
                <w:webHidden/>
              </w:rPr>
            </w:r>
            <w:r>
              <w:rPr>
                <w:noProof/>
                <w:webHidden/>
              </w:rPr>
              <w:fldChar w:fldCharType="separate"/>
            </w:r>
            <w:r>
              <w:rPr>
                <w:noProof/>
                <w:webHidden/>
              </w:rPr>
              <w:t>18</w:t>
            </w:r>
            <w:r>
              <w:rPr>
                <w:noProof/>
                <w:webHidden/>
              </w:rPr>
              <w:fldChar w:fldCharType="end"/>
            </w:r>
          </w:hyperlink>
        </w:p>
        <w:p w14:paraId="05983474" w14:textId="351A18B2" w:rsidR="00700CE3" w:rsidRDefault="00700CE3">
          <w:pPr>
            <w:pStyle w:val="TOC3"/>
            <w:tabs>
              <w:tab w:val="right" w:leader="dot" w:pos="9016"/>
            </w:tabs>
            <w:rPr>
              <w:rFonts w:asciiTheme="minorHAnsi" w:eastAsiaTheme="minorEastAsia" w:hAnsiTheme="minorHAnsi" w:cstheme="minorBidi"/>
              <w:noProof/>
              <w:kern w:val="2"/>
              <w14:ligatures w14:val="standardContextual"/>
            </w:rPr>
          </w:pPr>
          <w:hyperlink w:anchor="_Toc195172332" w:history="1">
            <w:r w:rsidRPr="00F04923">
              <w:rPr>
                <w:rStyle w:val="Hyperlink"/>
                <w:noProof/>
              </w:rPr>
              <w:t>The Local Health Boards</w:t>
            </w:r>
            <w:r>
              <w:rPr>
                <w:noProof/>
                <w:webHidden/>
              </w:rPr>
              <w:tab/>
            </w:r>
            <w:r>
              <w:rPr>
                <w:noProof/>
                <w:webHidden/>
              </w:rPr>
              <w:fldChar w:fldCharType="begin"/>
            </w:r>
            <w:r>
              <w:rPr>
                <w:noProof/>
                <w:webHidden/>
              </w:rPr>
              <w:instrText xml:space="preserve"> PAGEREF _Toc195172332 \h </w:instrText>
            </w:r>
            <w:r>
              <w:rPr>
                <w:noProof/>
                <w:webHidden/>
              </w:rPr>
            </w:r>
            <w:r>
              <w:rPr>
                <w:noProof/>
                <w:webHidden/>
              </w:rPr>
              <w:fldChar w:fldCharType="separate"/>
            </w:r>
            <w:r>
              <w:rPr>
                <w:noProof/>
                <w:webHidden/>
              </w:rPr>
              <w:t>18</w:t>
            </w:r>
            <w:r>
              <w:rPr>
                <w:noProof/>
                <w:webHidden/>
              </w:rPr>
              <w:fldChar w:fldCharType="end"/>
            </w:r>
          </w:hyperlink>
        </w:p>
        <w:p w14:paraId="3B21077B" w14:textId="20FDBDC4" w:rsidR="00700CE3" w:rsidRDefault="00700CE3">
          <w:pPr>
            <w:pStyle w:val="TOC3"/>
            <w:tabs>
              <w:tab w:val="right" w:leader="dot" w:pos="9016"/>
            </w:tabs>
            <w:rPr>
              <w:rFonts w:asciiTheme="minorHAnsi" w:eastAsiaTheme="minorEastAsia" w:hAnsiTheme="minorHAnsi" w:cstheme="minorBidi"/>
              <w:noProof/>
              <w:kern w:val="2"/>
              <w14:ligatures w14:val="standardContextual"/>
            </w:rPr>
          </w:pPr>
          <w:hyperlink w:anchor="_Toc195172333" w:history="1">
            <w:r w:rsidRPr="00F04923">
              <w:rPr>
                <w:rStyle w:val="Hyperlink"/>
                <w:noProof/>
              </w:rPr>
              <w:t>Managed Clinical Networks (MCN)</w:t>
            </w:r>
            <w:r>
              <w:rPr>
                <w:noProof/>
                <w:webHidden/>
              </w:rPr>
              <w:tab/>
            </w:r>
            <w:r>
              <w:rPr>
                <w:noProof/>
                <w:webHidden/>
              </w:rPr>
              <w:fldChar w:fldCharType="begin"/>
            </w:r>
            <w:r>
              <w:rPr>
                <w:noProof/>
                <w:webHidden/>
              </w:rPr>
              <w:instrText xml:space="preserve"> PAGEREF _Toc195172333 \h </w:instrText>
            </w:r>
            <w:r>
              <w:rPr>
                <w:noProof/>
                <w:webHidden/>
              </w:rPr>
            </w:r>
            <w:r>
              <w:rPr>
                <w:noProof/>
                <w:webHidden/>
              </w:rPr>
              <w:fldChar w:fldCharType="separate"/>
            </w:r>
            <w:r>
              <w:rPr>
                <w:noProof/>
                <w:webHidden/>
              </w:rPr>
              <w:t>18</w:t>
            </w:r>
            <w:r>
              <w:rPr>
                <w:noProof/>
                <w:webHidden/>
              </w:rPr>
              <w:fldChar w:fldCharType="end"/>
            </w:r>
          </w:hyperlink>
        </w:p>
        <w:p w14:paraId="7D28BC24" w14:textId="20B53482" w:rsidR="00700CE3" w:rsidRDefault="00700CE3">
          <w:pPr>
            <w:pStyle w:val="TOC3"/>
            <w:tabs>
              <w:tab w:val="right" w:leader="dot" w:pos="9016"/>
            </w:tabs>
            <w:rPr>
              <w:rFonts w:asciiTheme="minorHAnsi" w:eastAsiaTheme="minorEastAsia" w:hAnsiTheme="minorHAnsi" w:cstheme="minorBidi"/>
              <w:noProof/>
              <w:kern w:val="2"/>
              <w14:ligatures w14:val="standardContextual"/>
            </w:rPr>
          </w:pPr>
          <w:hyperlink w:anchor="_Toc195172334" w:history="1">
            <w:r w:rsidRPr="00F04923">
              <w:rPr>
                <w:rStyle w:val="Hyperlink"/>
                <w:noProof/>
              </w:rPr>
              <w:t>Health Education &amp; Improvement Wales (</w:t>
            </w:r>
            <w:r w:rsidRPr="00F04923">
              <w:rPr>
                <w:rStyle w:val="Hyperlink"/>
                <w:rFonts w:ascii="Arial" w:hAnsi="Arial"/>
                <w:noProof/>
              </w:rPr>
              <w:t>HEIW</w:t>
            </w:r>
            <w:r w:rsidRPr="00F04923">
              <w:rPr>
                <w:rStyle w:val="Hyperlink"/>
                <w:noProof/>
              </w:rPr>
              <w:t>)</w:t>
            </w:r>
            <w:r>
              <w:rPr>
                <w:noProof/>
                <w:webHidden/>
              </w:rPr>
              <w:tab/>
            </w:r>
            <w:r>
              <w:rPr>
                <w:noProof/>
                <w:webHidden/>
              </w:rPr>
              <w:fldChar w:fldCharType="begin"/>
            </w:r>
            <w:r>
              <w:rPr>
                <w:noProof/>
                <w:webHidden/>
              </w:rPr>
              <w:instrText xml:space="preserve"> PAGEREF _Toc195172334 \h </w:instrText>
            </w:r>
            <w:r>
              <w:rPr>
                <w:noProof/>
                <w:webHidden/>
              </w:rPr>
            </w:r>
            <w:r>
              <w:rPr>
                <w:noProof/>
                <w:webHidden/>
              </w:rPr>
              <w:fldChar w:fldCharType="separate"/>
            </w:r>
            <w:r>
              <w:rPr>
                <w:noProof/>
                <w:webHidden/>
              </w:rPr>
              <w:t>18</w:t>
            </w:r>
            <w:r>
              <w:rPr>
                <w:noProof/>
                <w:webHidden/>
              </w:rPr>
              <w:fldChar w:fldCharType="end"/>
            </w:r>
          </w:hyperlink>
        </w:p>
        <w:p w14:paraId="1EC6B5B4" w14:textId="644D430D" w:rsidR="00700CE3" w:rsidRDefault="00700CE3">
          <w:pPr>
            <w:pStyle w:val="TOC3"/>
            <w:tabs>
              <w:tab w:val="right" w:leader="dot" w:pos="9016"/>
            </w:tabs>
            <w:rPr>
              <w:rFonts w:asciiTheme="minorHAnsi" w:eastAsiaTheme="minorEastAsia" w:hAnsiTheme="minorHAnsi" w:cstheme="minorBidi"/>
              <w:noProof/>
              <w:kern w:val="2"/>
              <w14:ligatures w14:val="standardContextual"/>
            </w:rPr>
          </w:pPr>
          <w:hyperlink w:anchor="_Toc195172335" w:history="1">
            <w:r w:rsidRPr="00F04923">
              <w:rPr>
                <w:rStyle w:val="Hyperlink"/>
                <w:noProof/>
              </w:rPr>
              <w:t>NHS Wales Shared Services Partnership (NWSSP)</w:t>
            </w:r>
            <w:r>
              <w:rPr>
                <w:noProof/>
                <w:webHidden/>
              </w:rPr>
              <w:tab/>
            </w:r>
            <w:r>
              <w:rPr>
                <w:noProof/>
                <w:webHidden/>
              </w:rPr>
              <w:fldChar w:fldCharType="begin"/>
            </w:r>
            <w:r>
              <w:rPr>
                <w:noProof/>
                <w:webHidden/>
              </w:rPr>
              <w:instrText xml:space="preserve"> PAGEREF _Toc195172335 \h </w:instrText>
            </w:r>
            <w:r>
              <w:rPr>
                <w:noProof/>
                <w:webHidden/>
              </w:rPr>
            </w:r>
            <w:r>
              <w:rPr>
                <w:noProof/>
                <w:webHidden/>
              </w:rPr>
              <w:fldChar w:fldCharType="separate"/>
            </w:r>
            <w:r>
              <w:rPr>
                <w:noProof/>
                <w:webHidden/>
              </w:rPr>
              <w:t>19</w:t>
            </w:r>
            <w:r>
              <w:rPr>
                <w:noProof/>
                <w:webHidden/>
              </w:rPr>
              <w:fldChar w:fldCharType="end"/>
            </w:r>
          </w:hyperlink>
        </w:p>
        <w:p w14:paraId="48358159" w14:textId="0C555E58" w:rsidR="00700CE3" w:rsidRDefault="00700CE3">
          <w:pPr>
            <w:pStyle w:val="TOC2"/>
            <w:tabs>
              <w:tab w:val="right" w:leader="dot" w:pos="9016"/>
            </w:tabs>
            <w:rPr>
              <w:rFonts w:asciiTheme="minorHAnsi" w:eastAsiaTheme="minorEastAsia" w:hAnsiTheme="minorHAnsi" w:cstheme="minorBidi"/>
              <w:noProof/>
              <w:kern w:val="2"/>
              <w14:ligatures w14:val="standardContextual"/>
            </w:rPr>
          </w:pPr>
          <w:hyperlink w:anchor="_Toc195172336" w:history="1">
            <w:r w:rsidRPr="00F04923">
              <w:rPr>
                <w:rStyle w:val="Hyperlink"/>
                <w:noProof/>
              </w:rPr>
              <w:t>Appendix 1: Summary of Paediatric Dentistry Complexity Levels</w:t>
            </w:r>
            <w:r>
              <w:rPr>
                <w:noProof/>
                <w:webHidden/>
              </w:rPr>
              <w:tab/>
            </w:r>
            <w:r>
              <w:rPr>
                <w:noProof/>
                <w:webHidden/>
              </w:rPr>
              <w:fldChar w:fldCharType="begin"/>
            </w:r>
            <w:r>
              <w:rPr>
                <w:noProof/>
                <w:webHidden/>
              </w:rPr>
              <w:instrText xml:space="preserve"> PAGEREF _Toc195172336 \h </w:instrText>
            </w:r>
            <w:r>
              <w:rPr>
                <w:noProof/>
                <w:webHidden/>
              </w:rPr>
            </w:r>
            <w:r>
              <w:rPr>
                <w:noProof/>
                <w:webHidden/>
              </w:rPr>
              <w:fldChar w:fldCharType="separate"/>
            </w:r>
            <w:r>
              <w:rPr>
                <w:noProof/>
                <w:webHidden/>
              </w:rPr>
              <w:t>20</w:t>
            </w:r>
            <w:r>
              <w:rPr>
                <w:noProof/>
                <w:webHidden/>
              </w:rPr>
              <w:fldChar w:fldCharType="end"/>
            </w:r>
          </w:hyperlink>
        </w:p>
        <w:p w14:paraId="5824B597" w14:textId="47B00DB2" w:rsidR="002E6A46" w:rsidRPr="002E4430" w:rsidRDefault="00B05437" w:rsidP="00166809">
          <w:pPr>
            <w:spacing w:line="276" w:lineRule="auto"/>
            <w:rPr>
              <w:rFonts w:ascii="Gotham Bold" w:eastAsiaTheme="majorEastAsia" w:hAnsi="Gotham Bold" w:cstheme="majorBidi"/>
              <w:color w:val="325083"/>
              <w:sz w:val="32"/>
              <w:szCs w:val="26"/>
            </w:rPr>
          </w:pPr>
          <w:r w:rsidRPr="002E4430">
            <w:rPr>
              <w:sz w:val="28"/>
            </w:rPr>
            <w:lastRenderedPageBreak/>
            <w:fldChar w:fldCharType="end"/>
          </w:r>
        </w:p>
      </w:sdtContent>
    </w:sdt>
    <w:p w14:paraId="329D0DC4" w14:textId="7547A227" w:rsidR="00A95464" w:rsidRPr="002E4430" w:rsidRDefault="55024ACE" w:rsidP="00DF37E3">
      <w:pPr>
        <w:pStyle w:val="Heading2"/>
        <w:spacing w:line="276" w:lineRule="auto"/>
      </w:pPr>
      <w:bookmarkStart w:id="0" w:name="_Toc195172306"/>
      <w:r w:rsidRPr="002E4430">
        <w:t>Introduction</w:t>
      </w:r>
      <w:bookmarkEnd w:id="0"/>
    </w:p>
    <w:p w14:paraId="68151963" w14:textId="77777777" w:rsidR="00193849" w:rsidRPr="002E4430" w:rsidRDefault="55024ACE" w:rsidP="00DF37E3">
      <w:pPr>
        <w:spacing w:line="276" w:lineRule="auto"/>
        <w:rPr>
          <w:rFonts w:eastAsia="Calibri" w:cs="Arial"/>
          <w:color w:val="000000" w:themeColor="text1"/>
        </w:rPr>
      </w:pPr>
      <w:r w:rsidRPr="002E4430">
        <w:rPr>
          <w:rFonts w:eastAsia="Calibri" w:cs="Arial"/>
          <w:color w:val="000000" w:themeColor="text1"/>
        </w:rPr>
        <w:t xml:space="preserve">A Dentist with Enhanced skills (DES) is a clinician who has </w:t>
      </w:r>
      <w:r w:rsidR="001629DF" w:rsidRPr="002E4430">
        <w:rPr>
          <w:rFonts w:eastAsia="Calibri" w:cs="Arial"/>
          <w:color w:val="000000" w:themeColor="text1"/>
        </w:rPr>
        <w:t xml:space="preserve">achieved </w:t>
      </w:r>
      <w:r w:rsidRPr="002E4430">
        <w:rPr>
          <w:rFonts w:eastAsia="Calibri" w:cs="Arial"/>
          <w:color w:val="000000" w:themeColor="text1"/>
        </w:rPr>
        <w:t xml:space="preserve">accreditation status to deliver </w:t>
      </w:r>
      <w:r w:rsidR="00C1413E" w:rsidRPr="002E4430">
        <w:rPr>
          <w:rFonts w:eastAsia="Calibri" w:cs="Arial"/>
          <w:color w:val="000000" w:themeColor="text1"/>
        </w:rPr>
        <w:t>Level</w:t>
      </w:r>
      <w:r w:rsidRPr="002E4430">
        <w:rPr>
          <w:rFonts w:eastAsia="Calibri" w:cs="Arial"/>
          <w:color w:val="000000" w:themeColor="text1"/>
        </w:rPr>
        <w:t xml:space="preserve"> </w:t>
      </w:r>
      <w:r w:rsidR="00C1413E" w:rsidRPr="002E4430">
        <w:rPr>
          <w:rFonts w:eastAsia="Calibri" w:cs="Arial"/>
          <w:color w:val="000000" w:themeColor="text1"/>
        </w:rPr>
        <w:t>2</w:t>
      </w:r>
      <w:r w:rsidRPr="002E4430">
        <w:rPr>
          <w:rFonts w:eastAsia="Calibri" w:cs="Arial"/>
          <w:color w:val="000000" w:themeColor="text1"/>
        </w:rPr>
        <w:t xml:space="preserve"> complex</w:t>
      </w:r>
      <w:r w:rsidR="002D5BC3" w:rsidRPr="002E4430">
        <w:rPr>
          <w:rFonts w:eastAsia="Calibri" w:cs="Arial"/>
          <w:color w:val="000000" w:themeColor="text1"/>
        </w:rPr>
        <w:t>ity</w:t>
      </w:r>
      <w:r w:rsidRPr="002E4430">
        <w:rPr>
          <w:rFonts w:eastAsia="Calibri" w:cs="Arial"/>
          <w:color w:val="000000" w:themeColor="text1"/>
        </w:rPr>
        <w:t xml:space="preserve"> dental care in one of the 13 dental specialties. </w:t>
      </w:r>
    </w:p>
    <w:p w14:paraId="78D3B91C" w14:textId="49ADBD36" w:rsidR="00667C5B" w:rsidRPr="002E4430" w:rsidRDefault="55024ACE" w:rsidP="00DF37E3">
      <w:pPr>
        <w:spacing w:line="276" w:lineRule="auto"/>
        <w:rPr>
          <w:rFonts w:cs="Arial"/>
          <w:b/>
          <w:bCs/>
          <w:color w:val="2E769D" w:themeColor="accent1" w:themeShade="BF"/>
        </w:rPr>
      </w:pPr>
      <w:r w:rsidRPr="002E4430">
        <w:rPr>
          <w:rFonts w:eastAsia="Calibri" w:cs="Arial"/>
          <w:color w:val="000000" w:themeColor="text1"/>
        </w:rPr>
        <w:t xml:space="preserve">Level </w:t>
      </w:r>
      <w:r w:rsidR="00CB299C" w:rsidRPr="002E4430">
        <w:rPr>
          <w:rFonts w:eastAsia="Calibri" w:cs="Arial"/>
          <w:color w:val="000000" w:themeColor="text1"/>
        </w:rPr>
        <w:t>2</w:t>
      </w:r>
      <w:r w:rsidRPr="002E4430">
        <w:rPr>
          <w:rFonts w:eastAsia="Calibri" w:cs="Arial"/>
          <w:color w:val="000000" w:themeColor="text1"/>
        </w:rPr>
        <w:t xml:space="preserve"> care (sometimes termed intermediate care</w:t>
      </w:r>
      <w:r w:rsidR="009E047F" w:rsidRPr="002E4430">
        <w:rPr>
          <w:rFonts w:eastAsia="Calibri" w:cs="Arial"/>
          <w:color w:val="000000" w:themeColor="text1"/>
        </w:rPr>
        <w:t xml:space="preserve"> or Tier 2 care</w:t>
      </w:r>
      <w:r w:rsidRPr="002E4430">
        <w:rPr>
          <w:rFonts w:eastAsia="Calibri" w:cs="Arial"/>
          <w:color w:val="000000" w:themeColor="text1"/>
        </w:rPr>
        <w:t>) is defined as</w:t>
      </w:r>
      <w:r w:rsidR="009E047F" w:rsidRPr="002E4430">
        <w:rPr>
          <w:rFonts w:eastAsia="Calibri" w:cs="Arial"/>
          <w:color w:val="000000" w:themeColor="text1"/>
        </w:rPr>
        <w:t xml:space="preserve"> treatment with</w:t>
      </w:r>
      <w:r w:rsidRPr="002E4430">
        <w:rPr>
          <w:rFonts w:eastAsia="Calibri" w:cs="Arial"/>
          <w:color w:val="000000" w:themeColor="text1"/>
        </w:rPr>
        <w:t xml:space="preserve"> procedural and/or patient complexity requiring a clinician with enhanced skills and experience</w:t>
      </w:r>
      <w:r w:rsidR="009B75C8" w:rsidRPr="002E4430">
        <w:rPr>
          <w:rFonts w:eastAsia="Calibri" w:cs="Arial"/>
          <w:color w:val="000000" w:themeColor="text1"/>
        </w:rPr>
        <w:t>,</w:t>
      </w:r>
      <w:r w:rsidRPr="002E4430">
        <w:rPr>
          <w:rFonts w:eastAsia="Calibri" w:cs="Arial"/>
          <w:color w:val="000000" w:themeColor="text1"/>
        </w:rPr>
        <w:t xml:space="preserve"> </w:t>
      </w:r>
      <w:r w:rsidR="001C2B1D" w:rsidRPr="002E4430">
        <w:rPr>
          <w:rFonts w:eastAsia="Calibri" w:cs="Arial"/>
          <w:color w:val="000000" w:themeColor="text1"/>
        </w:rPr>
        <w:t xml:space="preserve">who </w:t>
      </w:r>
      <w:r w:rsidRPr="002E4430">
        <w:rPr>
          <w:rFonts w:eastAsia="Calibri" w:cs="Arial"/>
          <w:color w:val="000000" w:themeColor="text1"/>
        </w:rPr>
        <w:t>may or may not be on a specialist register.</w:t>
      </w:r>
    </w:p>
    <w:p w14:paraId="541A6E49" w14:textId="77777777" w:rsidR="009B75C8" w:rsidRPr="002E4430" w:rsidRDefault="009B75C8" w:rsidP="009B75C8">
      <w:pPr>
        <w:spacing w:line="276" w:lineRule="auto"/>
        <w:rPr>
          <w:rFonts w:cs="Arial"/>
        </w:rPr>
      </w:pPr>
      <w:r w:rsidRPr="002E4430">
        <w:rPr>
          <w:rFonts w:eastAsia="Calibri" w:cs="Arial"/>
          <w:color w:val="000000" w:themeColor="text1"/>
        </w:rPr>
        <w:t>Once accredited, a Dentist with Enhanced Skills in Paediatrics can work in an appropriately commissioned service providing Level 2 treatments and care to Paediatric dental patients.</w:t>
      </w:r>
      <w:r w:rsidRPr="002E4430">
        <w:rPr>
          <w:rFonts w:cs="Arial"/>
        </w:rPr>
        <w:t xml:space="preserve"> </w:t>
      </w:r>
    </w:p>
    <w:p w14:paraId="4B2B1C9E" w14:textId="77777777" w:rsidR="00487638" w:rsidRPr="002E4430" w:rsidRDefault="00842CCF" w:rsidP="00971950">
      <w:pPr>
        <w:spacing w:line="276" w:lineRule="auto"/>
        <w:rPr>
          <w:rFonts w:cs="Arial"/>
        </w:rPr>
      </w:pPr>
      <w:r w:rsidRPr="002E4430">
        <w:rPr>
          <w:rFonts w:eastAsia="Calibri" w:cs="Arial"/>
          <w:color w:val="000000" w:themeColor="text1"/>
        </w:rPr>
        <w:t xml:space="preserve">In Wales, </w:t>
      </w:r>
      <w:r w:rsidR="00C759A5" w:rsidRPr="002E4430">
        <w:rPr>
          <w:rFonts w:eastAsia="Calibri" w:cs="Arial"/>
          <w:color w:val="000000" w:themeColor="text1"/>
        </w:rPr>
        <w:t>the treatment a DES in Paed</w:t>
      </w:r>
      <w:r w:rsidR="00564792" w:rsidRPr="002E4430">
        <w:rPr>
          <w:rFonts w:eastAsia="Calibri" w:cs="Arial"/>
          <w:color w:val="000000" w:themeColor="text1"/>
        </w:rPr>
        <w:t>iatric Dentistry</w:t>
      </w:r>
      <w:r w:rsidRPr="002E4430">
        <w:rPr>
          <w:rFonts w:eastAsia="Calibri" w:cs="Arial"/>
          <w:color w:val="000000" w:themeColor="text1"/>
        </w:rPr>
        <w:t xml:space="preserve"> </w:t>
      </w:r>
      <w:r w:rsidR="00B75AA9" w:rsidRPr="002E4430">
        <w:rPr>
          <w:rFonts w:cs="Arial"/>
        </w:rPr>
        <w:t>is expected to provide is</w:t>
      </w:r>
      <w:r w:rsidR="5BF16E11" w:rsidRPr="002E4430">
        <w:rPr>
          <w:rFonts w:cs="Arial"/>
        </w:rPr>
        <w:t xml:space="preserve"> outlined in</w:t>
      </w:r>
      <w:r w:rsidR="001E41C5" w:rsidRPr="002E4430">
        <w:rPr>
          <w:rFonts w:cs="Arial"/>
        </w:rPr>
        <w:t xml:space="preserve"> </w:t>
      </w:r>
      <w:r w:rsidR="00952B13" w:rsidRPr="002E4430">
        <w:rPr>
          <w:rFonts w:cs="Arial"/>
        </w:rPr>
        <w:t>Appendix 1</w:t>
      </w:r>
      <w:r w:rsidR="006C6FD6" w:rsidRPr="002E4430">
        <w:rPr>
          <w:rFonts w:cs="Arial"/>
        </w:rPr>
        <w:t>.</w:t>
      </w:r>
    </w:p>
    <w:p w14:paraId="2D8BBEAE" w14:textId="07282E71" w:rsidR="00487638" w:rsidRPr="002E4430" w:rsidRDefault="00487638" w:rsidP="00971950">
      <w:pPr>
        <w:spacing w:line="276" w:lineRule="auto"/>
        <w:rPr>
          <w:rFonts w:cs="Arial"/>
        </w:rPr>
      </w:pPr>
      <w:r w:rsidRPr="002E4430">
        <w:rPr>
          <w:rFonts w:cs="Arial"/>
        </w:rPr>
        <w:t xml:space="preserve">The skills and experience needed to become a DES in Paediatric Dentistry are obtainable via a wide variety of routes, and the accreditation pathway has been designed to allow dentists with a broad range of clinical backgrounds access to this accreditation. </w:t>
      </w:r>
    </w:p>
    <w:p w14:paraId="56C22ECA" w14:textId="13793C4C" w:rsidR="009E5F54" w:rsidRPr="002E4430" w:rsidRDefault="00487638" w:rsidP="00971950">
      <w:pPr>
        <w:spacing w:line="276" w:lineRule="auto"/>
        <w:rPr>
          <w:rFonts w:cs="Arial"/>
        </w:rPr>
      </w:pPr>
      <w:r w:rsidRPr="002E4430">
        <w:rPr>
          <w:rFonts w:cs="Arial"/>
        </w:rPr>
        <w:t xml:space="preserve">From 2024, dentists seeking support to develop these skills have the option to apply to enrol in the All-Wales Level 2 Training Course in Paediatric Dentistry, taught by experts in the field and run with the support of Health Education &amp; Improvement Wales.  </w:t>
      </w:r>
      <w:r w:rsidR="009E5F54" w:rsidRPr="002E4430">
        <w:br w:type="page"/>
      </w:r>
    </w:p>
    <w:p w14:paraId="5CAC780E" w14:textId="56DF7CC3" w:rsidR="00EF694C" w:rsidRPr="002E4430" w:rsidRDefault="00EF694C" w:rsidP="00DF37E3">
      <w:pPr>
        <w:pStyle w:val="Heading2"/>
        <w:spacing w:line="276" w:lineRule="auto"/>
      </w:pPr>
      <w:bookmarkStart w:id="1" w:name="_Toc195172307"/>
      <w:r w:rsidRPr="002E4430">
        <w:lastRenderedPageBreak/>
        <w:t>Document Scope &amp; Purpose</w:t>
      </w:r>
      <w:bookmarkEnd w:id="1"/>
    </w:p>
    <w:p w14:paraId="4AA2F434" w14:textId="05547934" w:rsidR="00EF694C" w:rsidRPr="002E4430" w:rsidRDefault="00EF694C" w:rsidP="00DF37E3">
      <w:pPr>
        <w:spacing w:line="276" w:lineRule="auto"/>
        <w:rPr>
          <w:rFonts w:eastAsia="Calibri" w:cs="Arial"/>
        </w:rPr>
      </w:pPr>
      <w:r w:rsidRPr="002E4430">
        <w:rPr>
          <w:rFonts w:eastAsia="Calibri" w:cs="Arial"/>
        </w:rPr>
        <w:t xml:space="preserve">This document is for use by strategic advisory forums, health boards, managed clinical networks, aspiring </w:t>
      </w:r>
      <w:r w:rsidR="00477177" w:rsidRPr="002E4430">
        <w:rPr>
          <w:rFonts w:eastAsia="Calibri" w:cs="Arial"/>
        </w:rPr>
        <w:t>Paediatric</w:t>
      </w:r>
      <w:r w:rsidRPr="002E4430">
        <w:rPr>
          <w:rFonts w:eastAsia="Calibri" w:cs="Arial"/>
        </w:rPr>
        <w:t xml:space="preserve"> DES clinicians, and current accredited clinicians. It provides useful information on how a dental practitioner can gain DES accreditation</w:t>
      </w:r>
      <w:r w:rsidR="00E20C28" w:rsidRPr="002E4430">
        <w:rPr>
          <w:rFonts w:eastAsia="Calibri" w:cs="Arial"/>
        </w:rPr>
        <w:t xml:space="preserve">, and the </w:t>
      </w:r>
      <w:r w:rsidR="00487638" w:rsidRPr="002E4430">
        <w:rPr>
          <w:rFonts w:eastAsia="Calibri" w:cs="Arial"/>
        </w:rPr>
        <w:t>structure of the Level 2 Training Course in paediatric Dentistry</w:t>
      </w:r>
      <w:r w:rsidR="005A2571" w:rsidRPr="002E4430">
        <w:rPr>
          <w:rFonts w:eastAsia="Calibri" w:cs="Arial"/>
        </w:rPr>
        <w:t>.</w:t>
      </w:r>
      <w:r w:rsidR="00D11B44" w:rsidRPr="002E4430">
        <w:rPr>
          <w:rFonts w:eastAsia="Calibri" w:cs="Arial"/>
        </w:rPr>
        <w:t xml:space="preserve"> It also contains information on the structure and responsibilities of the </w:t>
      </w:r>
      <w:r w:rsidR="00477177" w:rsidRPr="002E4430">
        <w:rPr>
          <w:rFonts w:eastAsia="Calibri" w:cs="Arial"/>
        </w:rPr>
        <w:t>Paediatric</w:t>
      </w:r>
      <w:r w:rsidR="00D11B44" w:rsidRPr="002E4430">
        <w:rPr>
          <w:rFonts w:eastAsia="Calibri" w:cs="Arial"/>
        </w:rPr>
        <w:t xml:space="preserve"> DES Accreditation Panel.</w:t>
      </w:r>
    </w:p>
    <w:p w14:paraId="201A5C9C" w14:textId="2A8A1C0F" w:rsidR="00EF694C" w:rsidRPr="002E4430" w:rsidRDefault="00EF694C" w:rsidP="00DF37E3">
      <w:pPr>
        <w:spacing w:line="276" w:lineRule="auto"/>
        <w:rPr>
          <w:rFonts w:eastAsia="Calibri" w:cs="Arial"/>
        </w:rPr>
      </w:pPr>
      <w:r w:rsidRPr="002E4430">
        <w:rPr>
          <w:rFonts w:eastAsia="Calibri" w:cs="Arial"/>
        </w:rPr>
        <w:t xml:space="preserve">The process of accreditation </w:t>
      </w:r>
      <w:r w:rsidR="00B8723C" w:rsidRPr="002E4430">
        <w:rPr>
          <w:rFonts w:eastAsia="Calibri" w:cs="Arial"/>
        </w:rPr>
        <w:t>must</w:t>
      </w:r>
      <w:r w:rsidRPr="002E4430">
        <w:rPr>
          <w:rFonts w:eastAsia="Calibri" w:cs="Arial"/>
        </w:rPr>
        <w:t xml:space="preserve"> be fair and transparent for all applicants. This document outlines </w:t>
      </w:r>
      <w:r w:rsidR="00477177" w:rsidRPr="002E4430">
        <w:rPr>
          <w:rFonts w:eastAsia="Calibri" w:cs="Arial"/>
        </w:rPr>
        <w:t xml:space="preserve">the </w:t>
      </w:r>
      <w:r w:rsidRPr="002E4430">
        <w:rPr>
          <w:rFonts w:eastAsia="Calibri" w:cs="Arial"/>
        </w:rPr>
        <w:t>quality management of the accreditation process to ensure it is robust and clear. It lays out the process</w:t>
      </w:r>
      <w:r w:rsidR="00477177" w:rsidRPr="002E4430">
        <w:rPr>
          <w:rFonts w:eastAsia="Calibri" w:cs="Arial"/>
        </w:rPr>
        <w:t>es</w:t>
      </w:r>
      <w:r w:rsidRPr="002E4430">
        <w:rPr>
          <w:rFonts w:eastAsia="Calibri" w:cs="Arial"/>
        </w:rPr>
        <w:t xml:space="preserve"> which should be in place and the roles and responsibilities of different stakeholders to maintain fairness and equality surrounding the accreditation process. </w:t>
      </w:r>
    </w:p>
    <w:p w14:paraId="2DD11AFE" w14:textId="773819F9" w:rsidR="00B8723C" w:rsidRPr="002E4430" w:rsidRDefault="00B8723C" w:rsidP="00DF37E3">
      <w:pPr>
        <w:spacing w:line="276" w:lineRule="auto"/>
        <w:rPr>
          <w:rFonts w:eastAsia="Calibri" w:cs="Arial"/>
        </w:rPr>
      </w:pPr>
      <w:r w:rsidRPr="002E4430">
        <w:rPr>
          <w:rFonts w:eastAsia="Calibri" w:cs="Arial"/>
        </w:rPr>
        <w:t xml:space="preserve">This document applies to </w:t>
      </w:r>
      <w:r w:rsidR="00477177" w:rsidRPr="002E4430">
        <w:rPr>
          <w:rFonts w:eastAsia="Calibri" w:cs="Arial"/>
        </w:rPr>
        <w:t>Paediatric Dentistry</w:t>
      </w:r>
      <w:r w:rsidRPr="002E4430">
        <w:rPr>
          <w:rFonts w:eastAsia="Calibri" w:cs="Arial"/>
        </w:rPr>
        <w:t xml:space="preserve"> only, and</w:t>
      </w:r>
      <w:r w:rsidR="00AA21BF" w:rsidRPr="002E4430">
        <w:rPr>
          <w:rFonts w:eastAsia="Calibri" w:cs="Arial"/>
        </w:rPr>
        <w:t xml:space="preserve"> the</w:t>
      </w:r>
      <w:r w:rsidRPr="002E4430">
        <w:rPr>
          <w:rFonts w:eastAsia="Calibri" w:cs="Arial"/>
        </w:rPr>
        <w:t xml:space="preserve"> information contained herein </w:t>
      </w:r>
      <w:r w:rsidR="00AA21BF" w:rsidRPr="002E4430">
        <w:rPr>
          <w:rFonts w:eastAsia="Calibri" w:cs="Arial"/>
        </w:rPr>
        <w:t>is not necessarily applicable to other dental specialities.</w:t>
      </w:r>
      <w:r w:rsidR="00FF557B" w:rsidRPr="002E4430">
        <w:rPr>
          <w:rFonts w:eastAsia="Calibri" w:cs="Arial"/>
        </w:rPr>
        <w:t xml:space="preserve"> This document provides Wales specific guidance, and is not generalisable to the rest of the United Kingdom or elsewhere.</w:t>
      </w:r>
      <w:r w:rsidR="005D3C27" w:rsidRPr="002E4430">
        <w:rPr>
          <w:rFonts w:eastAsia="Calibri" w:cs="Arial"/>
        </w:rPr>
        <w:t xml:space="preserve"> DES accreditation in Wales does not indicate nor guarantee accreditation outside of Wales.</w:t>
      </w:r>
    </w:p>
    <w:p w14:paraId="1360CC0B" w14:textId="77777777" w:rsidR="00E349B1" w:rsidRPr="002E4430" w:rsidRDefault="00E349B1">
      <w:pPr>
        <w:rPr>
          <w:rFonts w:ascii="Gotham Bold" w:eastAsiaTheme="majorEastAsia" w:hAnsi="Gotham Bold" w:cstheme="majorBidi"/>
          <w:color w:val="325083"/>
          <w:sz w:val="32"/>
          <w:szCs w:val="26"/>
        </w:rPr>
      </w:pPr>
      <w:r w:rsidRPr="002E4430">
        <w:br w:type="page"/>
      </w:r>
    </w:p>
    <w:p w14:paraId="210D9E11" w14:textId="3A81748B" w:rsidR="00A95464" w:rsidRPr="002E4430" w:rsidRDefault="00A95464" w:rsidP="00DF37E3">
      <w:pPr>
        <w:pStyle w:val="Heading2"/>
        <w:spacing w:line="276" w:lineRule="auto"/>
      </w:pPr>
      <w:bookmarkStart w:id="2" w:name="_Toc195172308"/>
      <w:r w:rsidRPr="002E4430">
        <w:lastRenderedPageBreak/>
        <w:t>Equality Statement</w:t>
      </w:r>
      <w:bookmarkEnd w:id="2"/>
    </w:p>
    <w:p w14:paraId="1428ED90" w14:textId="1A006D48" w:rsidR="004258C8" w:rsidRPr="002E4430" w:rsidRDefault="001629DF" w:rsidP="00DF37E3">
      <w:pPr>
        <w:spacing w:line="276" w:lineRule="auto"/>
        <w:rPr>
          <w:rFonts w:cs="Arial"/>
          <w:color w:val="000000" w:themeColor="text1"/>
        </w:rPr>
      </w:pPr>
      <w:r w:rsidRPr="002E4430">
        <w:rPr>
          <w:rFonts w:cs="Arial"/>
        </w:rPr>
        <w:t>This</w:t>
      </w:r>
      <w:r w:rsidR="00A95464" w:rsidRPr="002E4430">
        <w:rPr>
          <w:rFonts w:cs="Arial"/>
        </w:rPr>
        <w:t xml:space="preserve"> document ensure</w:t>
      </w:r>
      <w:r w:rsidRPr="002E4430">
        <w:rPr>
          <w:rFonts w:cs="Arial"/>
        </w:rPr>
        <w:t>s a quality assured</w:t>
      </w:r>
      <w:r w:rsidR="00A95464" w:rsidRPr="002E4430">
        <w:rPr>
          <w:rFonts w:cs="Arial"/>
        </w:rPr>
        <w:t xml:space="preserve"> </w:t>
      </w:r>
      <w:r w:rsidR="00542C14" w:rsidRPr="002E4430">
        <w:rPr>
          <w:rFonts w:cs="Arial"/>
        </w:rPr>
        <w:t xml:space="preserve">accreditation process for </w:t>
      </w:r>
      <w:r w:rsidR="001C2B1D" w:rsidRPr="002E4430">
        <w:rPr>
          <w:rFonts w:cs="Arial"/>
        </w:rPr>
        <w:t xml:space="preserve">DES </w:t>
      </w:r>
      <w:r w:rsidR="7211B52E" w:rsidRPr="002E4430">
        <w:rPr>
          <w:rFonts w:cs="Arial"/>
        </w:rPr>
        <w:t xml:space="preserve">in </w:t>
      </w:r>
      <w:r w:rsidR="00477177" w:rsidRPr="002E4430">
        <w:rPr>
          <w:rFonts w:cs="Arial"/>
        </w:rPr>
        <w:t>Paediatrics</w:t>
      </w:r>
      <w:r w:rsidR="00A548EA" w:rsidRPr="002E4430">
        <w:rPr>
          <w:rFonts w:cs="Arial"/>
        </w:rPr>
        <w:t>,</w:t>
      </w:r>
      <w:r w:rsidRPr="002E4430">
        <w:rPr>
          <w:rFonts w:cs="Arial"/>
        </w:rPr>
        <w:t xml:space="preserve"> which</w:t>
      </w:r>
      <w:r w:rsidR="7211B52E" w:rsidRPr="002E4430">
        <w:rPr>
          <w:rFonts w:cs="Arial"/>
        </w:rPr>
        <w:t xml:space="preserve"> </w:t>
      </w:r>
      <w:r w:rsidR="00A95464" w:rsidRPr="002E4430">
        <w:rPr>
          <w:rFonts w:cs="Arial"/>
        </w:rPr>
        <w:t xml:space="preserve">is robust and transparent. </w:t>
      </w:r>
      <w:r w:rsidR="00A95464" w:rsidRPr="002E4430">
        <w:rPr>
          <w:rFonts w:cs="Arial"/>
          <w:color w:val="000000" w:themeColor="text1"/>
        </w:rPr>
        <w:t>Promoting equality and addressing health inequalities are at the heart o</w:t>
      </w:r>
      <w:r w:rsidR="00542C14" w:rsidRPr="002E4430">
        <w:rPr>
          <w:rFonts w:cs="Arial"/>
          <w:color w:val="000000" w:themeColor="text1"/>
        </w:rPr>
        <w:t xml:space="preserve">f Health Education and Improvement </w:t>
      </w:r>
      <w:r w:rsidR="00B221C9" w:rsidRPr="002E4430">
        <w:rPr>
          <w:rFonts w:cs="Arial"/>
          <w:color w:val="000000" w:themeColor="text1"/>
        </w:rPr>
        <w:t>Wales’s</w:t>
      </w:r>
      <w:r w:rsidR="00542C14" w:rsidRPr="002E4430">
        <w:rPr>
          <w:rFonts w:cs="Arial"/>
          <w:color w:val="000000" w:themeColor="text1"/>
        </w:rPr>
        <w:t xml:space="preserve"> core values</w:t>
      </w:r>
      <w:r w:rsidR="00A95464" w:rsidRPr="002E4430">
        <w:rPr>
          <w:rFonts w:cs="Arial"/>
          <w:color w:val="000000" w:themeColor="text1"/>
        </w:rPr>
        <w:t xml:space="preserve">. Throughout the development of the policies and processes cited in this document, we have: </w:t>
      </w:r>
    </w:p>
    <w:p w14:paraId="0421ED14" w14:textId="475F760C" w:rsidR="001C2B1D" w:rsidRPr="002E4430" w:rsidRDefault="00A95464" w:rsidP="006D6E00">
      <w:pPr>
        <w:pStyle w:val="ListParagraph"/>
        <w:numPr>
          <w:ilvl w:val="0"/>
          <w:numId w:val="8"/>
        </w:numPr>
      </w:pPr>
      <w:r w:rsidRPr="002E4430">
        <w:t xml:space="preserve">Given due regard to the need to eliminate discrimination, harassment and victimisation, to advance equality of opportunity, and to foster good relations between people who share a relevant protected characteristic (as cited under the Equality Act 2010) and those who do not share </w:t>
      </w:r>
      <w:r w:rsidR="00A548EA" w:rsidRPr="002E4430">
        <w:t>it.</w:t>
      </w:r>
    </w:p>
    <w:p w14:paraId="608B2262" w14:textId="6CA355EC" w:rsidR="00A95464" w:rsidRPr="002E4430" w:rsidRDefault="00A95464" w:rsidP="00DF37E3">
      <w:pPr>
        <w:autoSpaceDE w:val="0"/>
        <w:autoSpaceDN w:val="0"/>
        <w:adjustRightInd w:val="0"/>
        <w:spacing w:after="392" w:line="276" w:lineRule="auto"/>
        <w:rPr>
          <w:rFonts w:cs="Arial"/>
          <w:color w:val="000000"/>
        </w:rPr>
      </w:pPr>
      <w:r w:rsidRPr="002E4430">
        <w:rPr>
          <w:rFonts w:cs="Arial"/>
          <w:color w:val="000000"/>
        </w:rPr>
        <w:t xml:space="preserve">and </w:t>
      </w:r>
    </w:p>
    <w:p w14:paraId="572C1C4F" w14:textId="69188562" w:rsidR="002C3763" w:rsidRPr="002E4430" w:rsidRDefault="00A95464" w:rsidP="006D6E00">
      <w:pPr>
        <w:pStyle w:val="ListParagraph"/>
        <w:numPr>
          <w:ilvl w:val="0"/>
          <w:numId w:val="8"/>
        </w:numPr>
      </w:pPr>
      <w:r w:rsidRPr="002E4430">
        <w:t>Given regard to the need to reduce inequalities between patients in access to, and outcomes from</w:t>
      </w:r>
      <w:r w:rsidR="00477177" w:rsidRPr="002E4430">
        <w:t>,</w:t>
      </w:r>
      <w:r w:rsidRPr="002E4430">
        <w:t xml:space="preserve"> healthcare services and to ensure services are provided in an integrated way where this might reduce health inequalities. </w:t>
      </w:r>
    </w:p>
    <w:p w14:paraId="2BBA8729" w14:textId="77777777" w:rsidR="00DF37E3" w:rsidRPr="002E4430" w:rsidRDefault="00DF37E3" w:rsidP="00CD2E69">
      <w:pPr>
        <w:ind w:left="360"/>
      </w:pPr>
    </w:p>
    <w:p w14:paraId="1A16A051" w14:textId="24C4F17C" w:rsidR="00A95464" w:rsidRPr="002E4430" w:rsidRDefault="00A95464" w:rsidP="00DF37E3">
      <w:pPr>
        <w:spacing w:line="276" w:lineRule="auto"/>
        <w:rPr>
          <w:rFonts w:cs="Arial"/>
        </w:rPr>
      </w:pPr>
      <w:r w:rsidRPr="002E4430">
        <w:rPr>
          <w:rFonts w:cs="Arial"/>
        </w:rPr>
        <w:t xml:space="preserve">The process of recruitment of </w:t>
      </w:r>
      <w:r w:rsidR="00A548EA" w:rsidRPr="002E4430">
        <w:rPr>
          <w:rFonts w:cs="Arial"/>
        </w:rPr>
        <w:t>L</w:t>
      </w:r>
      <w:r w:rsidR="005C46B2" w:rsidRPr="002E4430">
        <w:rPr>
          <w:rFonts w:cs="Arial"/>
        </w:rPr>
        <w:t>evel</w:t>
      </w:r>
      <w:r w:rsidRPr="002E4430">
        <w:rPr>
          <w:rFonts w:cs="Arial"/>
        </w:rPr>
        <w:t xml:space="preserve"> </w:t>
      </w:r>
      <w:r w:rsidR="00A548EA" w:rsidRPr="002E4430">
        <w:rPr>
          <w:rFonts w:cs="Arial"/>
        </w:rPr>
        <w:t>2</w:t>
      </w:r>
      <w:r w:rsidR="00542C14" w:rsidRPr="002E4430">
        <w:rPr>
          <w:rFonts w:cs="Arial"/>
        </w:rPr>
        <w:t xml:space="preserve"> p</w:t>
      </w:r>
      <w:r w:rsidRPr="002E4430">
        <w:rPr>
          <w:rFonts w:cs="Arial"/>
        </w:rPr>
        <w:t>roviders must embody a comprehensive approach to equality and diversity and everyone must be treated in a fair, open and honest manner and the value of each individual must be recognised. No individual must be treated less favourably than another on the grounds of ethnic origin, nationality, age, disability, gender, sexual orientation, race or gender.</w:t>
      </w:r>
    </w:p>
    <w:p w14:paraId="5FBC2494" w14:textId="21A53AFF" w:rsidR="00E349B1" w:rsidRPr="002E4430" w:rsidRDefault="00E349B1" w:rsidP="00E349B1">
      <w:pPr>
        <w:spacing w:line="276" w:lineRule="auto"/>
        <w:rPr>
          <w:rFonts w:cs="Arial"/>
        </w:rPr>
      </w:pPr>
      <w:r w:rsidRPr="002E4430">
        <w:rPr>
          <w:rFonts w:cs="Arial"/>
        </w:rPr>
        <w:t xml:space="preserve">If you feel that you require additional support or reasonable adjustments in order to complete your application due to a protected characteristic, please contact us via email on </w:t>
      </w:r>
      <w:hyperlink r:id="rId14" w:history="1">
        <w:r w:rsidRPr="002E4430">
          <w:rPr>
            <w:rStyle w:val="Hyperlink"/>
          </w:rPr>
          <w:t>HEIW.DES@Wales.nhs.uk</w:t>
        </w:r>
      </w:hyperlink>
      <w:r w:rsidRPr="002E4430">
        <w:rPr>
          <w:color w:val="325083"/>
        </w:rPr>
        <w:t xml:space="preserve"> </w:t>
      </w:r>
      <w:r w:rsidRPr="002E4430">
        <w:t>or via post and we will be happy to discuss this with you.</w:t>
      </w:r>
    </w:p>
    <w:p w14:paraId="4FD41B01" w14:textId="77777777" w:rsidR="00E349B1" w:rsidRPr="002E4430" w:rsidRDefault="00E349B1" w:rsidP="00E349B1">
      <w:pPr>
        <w:pStyle w:val="Heading3"/>
      </w:pPr>
      <w:bookmarkStart w:id="3" w:name="_Toc195172309"/>
      <w:r w:rsidRPr="002E4430">
        <w:t>Socio-Economic Duty</w:t>
      </w:r>
      <w:bookmarkEnd w:id="3"/>
    </w:p>
    <w:p w14:paraId="171CDC05" w14:textId="77777777" w:rsidR="00E349B1" w:rsidRPr="002E4430" w:rsidRDefault="00E349B1" w:rsidP="00E349B1">
      <w:pPr>
        <w:spacing w:line="276" w:lineRule="auto"/>
        <w:rPr>
          <w:rFonts w:eastAsia="Calibri"/>
        </w:rPr>
      </w:pPr>
      <w:r w:rsidRPr="002E4430">
        <w:rPr>
          <w:rFonts w:eastAsia="Calibri"/>
        </w:rPr>
        <w:t xml:space="preserve">HEIW as a public body have a statutory duty to ensure that our policies and processes are fair to those facing socio-economic hardship. </w:t>
      </w:r>
    </w:p>
    <w:p w14:paraId="49315973" w14:textId="77777777" w:rsidR="00E349B1" w:rsidRPr="002E4430" w:rsidRDefault="00E349B1" w:rsidP="00E349B1">
      <w:pPr>
        <w:spacing w:line="276" w:lineRule="auto"/>
        <w:rPr>
          <w:rFonts w:eastAsia="Calibri"/>
        </w:rPr>
      </w:pPr>
      <w:r w:rsidRPr="002E4430">
        <w:rPr>
          <w:rFonts w:eastAsia="Calibri"/>
        </w:rPr>
        <w:t xml:space="preserve">If you feel that you are unable to submit your portfolio in PDF form due to financial hardship or access to technology, please contact us on </w:t>
      </w:r>
      <w:hyperlink r:id="rId15" w:history="1">
        <w:r w:rsidRPr="002E4430">
          <w:rPr>
            <w:rStyle w:val="Hyperlink"/>
          </w:rPr>
          <w:t>HEIW.DES@Wales.nhs.uk</w:t>
        </w:r>
      </w:hyperlink>
      <w:r w:rsidRPr="002E4430">
        <w:rPr>
          <w:rFonts w:eastAsia="Calibri"/>
        </w:rPr>
        <w:t xml:space="preserve"> or via post so that we can make alternative arrangements.</w:t>
      </w:r>
    </w:p>
    <w:p w14:paraId="5C16E8D1" w14:textId="77777777" w:rsidR="00EF694C" w:rsidRPr="002E4430" w:rsidRDefault="00EF694C" w:rsidP="00DF37E3">
      <w:pPr>
        <w:spacing w:line="276" w:lineRule="auto"/>
        <w:rPr>
          <w:rFonts w:ascii="Gotham Bold" w:eastAsiaTheme="majorEastAsia" w:hAnsi="Gotham Bold" w:cstheme="majorBidi"/>
          <w:color w:val="325083"/>
          <w:sz w:val="32"/>
          <w:szCs w:val="26"/>
        </w:rPr>
      </w:pPr>
      <w:r w:rsidRPr="002E4430">
        <w:br w:type="page"/>
      </w:r>
    </w:p>
    <w:p w14:paraId="5C195838" w14:textId="37AD1B62" w:rsidR="00F8655B" w:rsidRPr="002E4430" w:rsidRDefault="00F8655B" w:rsidP="00DF37E3">
      <w:pPr>
        <w:pStyle w:val="Heading2"/>
        <w:spacing w:line="276" w:lineRule="auto"/>
      </w:pPr>
      <w:bookmarkStart w:id="4" w:name="_Toc195172310"/>
      <w:r w:rsidRPr="002E4430">
        <w:lastRenderedPageBreak/>
        <w:t xml:space="preserve">The argument for </w:t>
      </w:r>
      <w:r w:rsidR="00131F61" w:rsidRPr="002E4430">
        <w:t>L</w:t>
      </w:r>
      <w:r w:rsidR="005C46B2" w:rsidRPr="002E4430">
        <w:t>evel</w:t>
      </w:r>
      <w:r w:rsidRPr="002E4430">
        <w:t xml:space="preserve"> </w:t>
      </w:r>
      <w:r w:rsidR="00131F61" w:rsidRPr="002E4430">
        <w:t>2</w:t>
      </w:r>
      <w:r w:rsidRPr="002E4430">
        <w:t xml:space="preserve"> provision</w:t>
      </w:r>
      <w:r w:rsidR="00FC50F1" w:rsidRPr="002E4430">
        <w:t xml:space="preserve"> </w:t>
      </w:r>
      <w:r w:rsidR="00CA638A" w:rsidRPr="002E4430">
        <w:t>i</w:t>
      </w:r>
      <w:r w:rsidR="00FC50F1" w:rsidRPr="002E4430">
        <w:t>n primary care</w:t>
      </w:r>
      <w:bookmarkEnd w:id="4"/>
    </w:p>
    <w:p w14:paraId="07D38944" w14:textId="77777777" w:rsidR="00801B9A" w:rsidRPr="002E4430" w:rsidRDefault="005C46B2" w:rsidP="00DF37E3">
      <w:pPr>
        <w:spacing w:line="276" w:lineRule="auto"/>
        <w:rPr>
          <w:rFonts w:cs="Arial"/>
        </w:rPr>
      </w:pPr>
      <w:r w:rsidRPr="002E4430">
        <w:rPr>
          <w:rFonts w:cs="Arial"/>
        </w:rPr>
        <w:t xml:space="preserve">Evidence shows that giving patients access to </w:t>
      </w:r>
      <w:r w:rsidR="00CA638A" w:rsidRPr="002E4430">
        <w:rPr>
          <w:rFonts w:cs="Arial"/>
        </w:rPr>
        <w:t>L</w:t>
      </w:r>
      <w:r w:rsidRPr="002E4430">
        <w:rPr>
          <w:rFonts w:cs="Arial"/>
        </w:rPr>
        <w:t xml:space="preserve">evel </w:t>
      </w:r>
      <w:r w:rsidR="00CA638A" w:rsidRPr="002E4430">
        <w:rPr>
          <w:rFonts w:cs="Arial"/>
        </w:rPr>
        <w:t>2</w:t>
      </w:r>
      <w:r w:rsidRPr="002E4430">
        <w:rPr>
          <w:rFonts w:cs="Arial"/>
        </w:rPr>
        <w:t xml:space="preserve"> services within a primary care setting is more convenient for patients and reduc</w:t>
      </w:r>
      <w:r w:rsidR="00210EF2" w:rsidRPr="002E4430">
        <w:rPr>
          <w:rFonts w:cs="Arial"/>
        </w:rPr>
        <w:t>es</w:t>
      </w:r>
      <w:r w:rsidRPr="002E4430">
        <w:rPr>
          <w:rFonts w:cs="Arial"/>
        </w:rPr>
        <w:t xml:space="preserve"> wait time to</w:t>
      </w:r>
      <w:r w:rsidR="00C765B7" w:rsidRPr="002E4430">
        <w:rPr>
          <w:rFonts w:cs="Arial"/>
        </w:rPr>
        <w:t xml:space="preserve"> </w:t>
      </w:r>
      <w:r w:rsidRPr="002E4430">
        <w:rPr>
          <w:rFonts w:cs="Arial"/>
        </w:rPr>
        <w:t>appointment.</w:t>
      </w:r>
      <w:r w:rsidRPr="002E4430">
        <w:rPr>
          <w:rStyle w:val="FootnoteReference"/>
          <w:rFonts w:cs="Arial"/>
        </w:rPr>
        <w:footnoteReference w:id="2"/>
      </w:r>
      <w:r w:rsidRPr="002E4430">
        <w:rPr>
          <w:rFonts w:cs="Arial"/>
        </w:rPr>
        <w:t xml:space="preserve"> </w:t>
      </w:r>
      <w:r w:rsidR="00FB5BF7" w:rsidRPr="002E4430">
        <w:rPr>
          <w:rFonts w:cs="Arial"/>
        </w:rPr>
        <w:t>Wait</w:t>
      </w:r>
      <w:r w:rsidR="00801B9A" w:rsidRPr="002E4430">
        <w:rPr>
          <w:rFonts w:cs="Arial"/>
        </w:rPr>
        <w:t>ing</w:t>
      </w:r>
      <w:r w:rsidR="00FB5BF7" w:rsidRPr="002E4430">
        <w:rPr>
          <w:rFonts w:cs="Arial"/>
        </w:rPr>
        <w:t xml:space="preserve"> times to access specialist care are lengthy</w:t>
      </w:r>
      <w:r w:rsidR="008D5308" w:rsidRPr="002E4430">
        <w:rPr>
          <w:rFonts w:cs="Arial"/>
        </w:rPr>
        <w:t xml:space="preserve">, and the pandemic has not helped this situation. </w:t>
      </w:r>
    </w:p>
    <w:p w14:paraId="1274E467" w14:textId="296AF8B2" w:rsidR="00801B9A" w:rsidRPr="002E4430" w:rsidRDefault="008D5308" w:rsidP="00DF37E3">
      <w:pPr>
        <w:spacing w:line="276" w:lineRule="auto"/>
        <w:rPr>
          <w:rFonts w:cs="Arial"/>
        </w:rPr>
      </w:pPr>
      <w:r w:rsidRPr="002E4430">
        <w:rPr>
          <w:rFonts w:cs="Arial"/>
        </w:rPr>
        <w:t>Due to the geography of Wales</w:t>
      </w:r>
      <w:r w:rsidR="002F355E" w:rsidRPr="002E4430">
        <w:rPr>
          <w:rFonts w:cs="Arial"/>
        </w:rPr>
        <w:t xml:space="preserve">, </w:t>
      </w:r>
      <w:r w:rsidRPr="002E4430">
        <w:rPr>
          <w:rFonts w:cs="Arial"/>
        </w:rPr>
        <w:t>patients may be</w:t>
      </w:r>
      <w:r w:rsidR="002F355E" w:rsidRPr="002E4430">
        <w:rPr>
          <w:rFonts w:cs="Arial"/>
        </w:rPr>
        <w:t xml:space="preserve"> require</w:t>
      </w:r>
      <w:r w:rsidRPr="002E4430">
        <w:rPr>
          <w:rFonts w:cs="Arial"/>
        </w:rPr>
        <w:t>d to make</w:t>
      </w:r>
      <w:r w:rsidR="002F355E" w:rsidRPr="002E4430">
        <w:rPr>
          <w:rFonts w:cs="Arial"/>
        </w:rPr>
        <w:t xml:space="preserve"> long journeys </w:t>
      </w:r>
      <w:r w:rsidRPr="002E4430">
        <w:rPr>
          <w:rFonts w:cs="Arial"/>
        </w:rPr>
        <w:t xml:space="preserve">to access secondary care </w:t>
      </w:r>
      <w:r w:rsidR="0098262A" w:rsidRPr="002E4430">
        <w:rPr>
          <w:rFonts w:cs="Arial"/>
        </w:rPr>
        <w:t>facilities</w:t>
      </w:r>
      <w:r w:rsidRPr="002E4430">
        <w:rPr>
          <w:rFonts w:cs="Arial"/>
        </w:rPr>
        <w:t xml:space="preserve">, often with limited availability of public transport. These journeys would not be necessary if patients had access to </w:t>
      </w:r>
      <w:r w:rsidR="00CA638A" w:rsidRPr="002E4430">
        <w:rPr>
          <w:rFonts w:cs="Arial"/>
        </w:rPr>
        <w:t xml:space="preserve">Level 2 </w:t>
      </w:r>
      <w:r w:rsidRPr="002E4430">
        <w:rPr>
          <w:rFonts w:cs="Arial"/>
        </w:rPr>
        <w:t>care within the</w:t>
      </w:r>
      <w:r w:rsidR="0098262A" w:rsidRPr="002E4430">
        <w:rPr>
          <w:rFonts w:cs="Arial"/>
        </w:rPr>
        <w:t>ir</w:t>
      </w:r>
      <w:r w:rsidRPr="002E4430">
        <w:rPr>
          <w:rFonts w:cs="Arial"/>
        </w:rPr>
        <w:t xml:space="preserve"> community. </w:t>
      </w:r>
      <w:r w:rsidR="0052735B" w:rsidRPr="002E4430">
        <w:rPr>
          <w:rFonts w:cs="Arial"/>
          <w:i/>
          <w:iCs/>
        </w:rPr>
        <w:t>A Healthier Wales</w:t>
      </w:r>
      <w:r w:rsidR="0052735B" w:rsidRPr="002E4430">
        <w:rPr>
          <w:rFonts w:cs="Arial"/>
        </w:rPr>
        <w:t xml:space="preserve"> sets out the agenda to move care into the community</w:t>
      </w:r>
      <w:r w:rsidR="002C42D5" w:rsidRPr="002E4430">
        <w:rPr>
          <w:rFonts w:cs="Arial"/>
        </w:rPr>
        <w:t>,</w:t>
      </w:r>
      <w:r w:rsidR="0052735B" w:rsidRPr="002E4430">
        <w:rPr>
          <w:rFonts w:cs="Arial"/>
        </w:rPr>
        <w:t xml:space="preserve"> meaning patients have better accessibility to </w:t>
      </w:r>
      <w:r w:rsidR="00CA638A" w:rsidRPr="002E4430">
        <w:rPr>
          <w:rFonts w:cs="Arial"/>
        </w:rPr>
        <w:t>Level</w:t>
      </w:r>
      <w:r w:rsidR="0052735B" w:rsidRPr="002E4430">
        <w:rPr>
          <w:rFonts w:cs="Arial"/>
        </w:rPr>
        <w:t xml:space="preserve"> </w:t>
      </w:r>
      <w:r w:rsidR="00CA638A" w:rsidRPr="002E4430">
        <w:rPr>
          <w:rFonts w:cs="Arial"/>
        </w:rPr>
        <w:t xml:space="preserve">2 </w:t>
      </w:r>
      <w:r w:rsidR="0052735B" w:rsidRPr="002E4430">
        <w:rPr>
          <w:rFonts w:cs="Arial"/>
        </w:rPr>
        <w:t xml:space="preserve">services in their own local </w:t>
      </w:r>
      <w:r w:rsidR="00B77C2E" w:rsidRPr="002E4430">
        <w:rPr>
          <w:rFonts w:cs="Arial"/>
        </w:rPr>
        <w:t>area,</w:t>
      </w:r>
      <w:r w:rsidR="0052735B" w:rsidRPr="002E4430">
        <w:rPr>
          <w:rFonts w:cs="Arial"/>
        </w:rPr>
        <w:t xml:space="preserve"> reducing the need for lengthy journeys to secondary care settings.</w:t>
      </w:r>
      <w:r w:rsidR="0052735B" w:rsidRPr="002E4430">
        <w:rPr>
          <w:rStyle w:val="FootnoteReference"/>
          <w:rFonts w:cs="Arial"/>
        </w:rPr>
        <w:footnoteReference w:id="3"/>
      </w:r>
      <w:r w:rsidR="0052735B" w:rsidRPr="002E4430">
        <w:rPr>
          <w:rFonts w:cs="Arial"/>
        </w:rPr>
        <w:t xml:space="preserve"> </w:t>
      </w:r>
    </w:p>
    <w:p w14:paraId="3A980932" w14:textId="0128BA04" w:rsidR="00745A4F" w:rsidRPr="002E4430" w:rsidRDefault="00833F55" w:rsidP="00DF37E3">
      <w:pPr>
        <w:spacing w:line="276" w:lineRule="auto"/>
        <w:rPr>
          <w:rFonts w:cs="Arial"/>
        </w:rPr>
      </w:pPr>
      <w:r w:rsidRPr="002E4430">
        <w:rPr>
          <w:rFonts w:cs="Arial"/>
        </w:rPr>
        <w:t>There are also environmental advantages, such as increased opportunit</w:t>
      </w:r>
      <w:r w:rsidR="00B77C2E" w:rsidRPr="002E4430">
        <w:rPr>
          <w:rFonts w:cs="Arial"/>
        </w:rPr>
        <w:t>ies</w:t>
      </w:r>
      <w:r w:rsidRPr="002E4430">
        <w:rPr>
          <w:rFonts w:cs="Arial"/>
        </w:rPr>
        <w:t xml:space="preserve"> for sustainable transport to appointments due to the shorter distances involved.</w:t>
      </w:r>
      <w:r w:rsidR="00AA47C6" w:rsidRPr="002E4430">
        <w:rPr>
          <w:rFonts w:cs="Arial"/>
        </w:rPr>
        <w:t xml:space="preserve"> </w:t>
      </w:r>
      <w:r w:rsidR="0052735B" w:rsidRPr="002E4430">
        <w:rPr>
          <w:rFonts w:cs="Arial"/>
        </w:rPr>
        <w:t xml:space="preserve">Treating </w:t>
      </w:r>
      <w:r w:rsidR="002C42D5" w:rsidRPr="002E4430">
        <w:rPr>
          <w:rFonts w:cs="Arial"/>
        </w:rPr>
        <w:t xml:space="preserve">more </w:t>
      </w:r>
      <w:r w:rsidR="0052735B" w:rsidRPr="002E4430">
        <w:rPr>
          <w:rFonts w:cs="Arial"/>
        </w:rPr>
        <w:t xml:space="preserve">patients in the community avoids </w:t>
      </w:r>
      <w:r w:rsidR="002C42D5" w:rsidRPr="002E4430">
        <w:rPr>
          <w:rFonts w:cs="Arial"/>
        </w:rPr>
        <w:t xml:space="preserve">unnecessary </w:t>
      </w:r>
      <w:r w:rsidR="0052735B" w:rsidRPr="002E4430">
        <w:rPr>
          <w:rFonts w:cs="Arial"/>
        </w:rPr>
        <w:t xml:space="preserve">delays for those patients who truly require </w:t>
      </w:r>
      <w:r w:rsidR="00B77C2E" w:rsidRPr="002E4430">
        <w:rPr>
          <w:rFonts w:cs="Arial"/>
        </w:rPr>
        <w:t xml:space="preserve">their </w:t>
      </w:r>
      <w:r w:rsidR="0052735B" w:rsidRPr="002E4430">
        <w:rPr>
          <w:rFonts w:cs="Arial"/>
        </w:rPr>
        <w:t xml:space="preserve">dental treatment </w:t>
      </w:r>
      <w:r w:rsidR="00B77C2E" w:rsidRPr="002E4430">
        <w:rPr>
          <w:rFonts w:cs="Arial"/>
        </w:rPr>
        <w:t xml:space="preserve">to be carried out </w:t>
      </w:r>
      <w:r w:rsidR="0052735B" w:rsidRPr="002E4430">
        <w:rPr>
          <w:rFonts w:cs="Arial"/>
        </w:rPr>
        <w:t xml:space="preserve">within a secondary care </w:t>
      </w:r>
      <w:r w:rsidR="00B77C2E" w:rsidRPr="002E4430">
        <w:rPr>
          <w:rFonts w:cs="Arial"/>
        </w:rPr>
        <w:t>environment</w:t>
      </w:r>
      <w:r w:rsidR="0052735B" w:rsidRPr="002E4430">
        <w:rPr>
          <w:rFonts w:cs="Arial"/>
        </w:rPr>
        <w:t xml:space="preserve">. </w:t>
      </w:r>
    </w:p>
    <w:p w14:paraId="6CDF4705" w14:textId="2E7E8FD9" w:rsidR="008C232F" w:rsidRPr="002E4430" w:rsidRDefault="00745A4F" w:rsidP="00DF37E3">
      <w:pPr>
        <w:spacing w:line="276" w:lineRule="auto"/>
        <w:rPr>
          <w:rFonts w:cs="Arial"/>
        </w:rPr>
      </w:pPr>
      <w:r w:rsidRPr="002E4430">
        <w:rPr>
          <w:rFonts w:cs="Arial"/>
        </w:rPr>
        <w:t>D</w:t>
      </w:r>
      <w:r w:rsidR="00FB5BF7" w:rsidRPr="002E4430">
        <w:rPr>
          <w:rFonts w:cs="Arial"/>
        </w:rPr>
        <w:t xml:space="preserve">evelopment of </w:t>
      </w:r>
      <w:r w:rsidR="00CA638A" w:rsidRPr="002E4430">
        <w:rPr>
          <w:rFonts w:cs="Arial"/>
        </w:rPr>
        <w:t>L</w:t>
      </w:r>
      <w:r w:rsidR="005C46B2" w:rsidRPr="002E4430">
        <w:rPr>
          <w:rFonts w:cs="Arial"/>
        </w:rPr>
        <w:t>evel</w:t>
      </w:r>
      <w:r w:rsidR="00FB5BF7" w:rsidRPr="002E4430">
        <w:rPr>
          <w:rFonts w:cs="Arial"/>
        </w:rPr>
        <w:t xml:space="preserve"> </w:t>
      </w:r>
      <w:r w:rsidR="00CA638A" w:rsidRPr="002E4430">
        <w:rPr>
          <w:rFonts w:cs="Arial"/>
        </w:rPr>
        <w:t>2</w:t>
      </w:r>
      <w:r w:rsidR="00FB5BF7" w:rsidRPr="002E4430">
        <w:rPr>
          <w:rFonts w:cs="Arial"/>
        </w:rPr>
        <w:t xml:space="preserve"> primary care services</w:t>
      </w:r>
      <w:r w:rsidRPr="002E4430">
        <w:rPr>
          <w:rFonts w:cs="Arial"/>
        </w:rPr>
        <w:t xml:space="preserve"> </w:t>
      </w:r>
      <w:r w:rsidR="00FB5BF7" w:rsidRPr="002E4430">
        <w:rPr>
          <w:rFonts w:cs="Arial"/>
        </w:rPr>
        <w:t>provides a</w:t>
      </w:r>
      <w:r w:rsidR="00EF3A23" w:rsidRPr="002E4430">
        <w:rPr>
          <w:rFonts w:cs="Arial"/>
        </w:rPr>
        <w:t xml:space="preserve">n alternative </w:t>
      </w:r>
      <w:r w:rsidR="00FB5BF7" w:rsidRPr="002E4430">
        <w:rPr>
          <w:rFonts w:cs="Arial"/>
        </w:rPr>
        <w:t>career pathway for dentists</w:t>
      </w:r>
      <w:r w:rsidR="000F0691" w:rsidRPr="002E4430">
        <w:rPr>
          <w:rFonts w:cs="Arial"/>
        </w:rPr>
        <w:t xml:space="preserve"> wanting to gain enhanced skills without undertaking</w:t>
      </w:r>
      <w:r w:rsidR="002F355E" w:rsidRPr="002E4430">
        <w:rPr>
          <w:rFonts w:cs="Arial"/>
        </w:rPr>
        <w:t xml:space="preserve"> extensive</w:t>
      </w:r>
      <w:r w:rsidR="000F0691" w:rsidRPr="002E4430">
        <w:rPr>
          <w:rFonts w:cs="Arial"/>
        </w:rPr>
        <w:t xml:space="preserve"> specialist training.</w:t>
      </w:r>
      <w:r w:rsidR="78B4CCA1" w:rsidRPr="002E4430">
        <w:rPr>
          <w:rFonts w:cs="Arial"/>
        </w:rPr>
        <w:t xml:space="preserve"> Recent </w:t>
      </w:r>
      <w:r w:rsidR="14A2F1B2" w:rsidRPr="002E4430">
        <w:rPr>
          <w:rFonts w:cs="Arial"/>
        </w:rPr>
        <w:t xml:space="preserve">trainee </w:t>
      </w:r>
      <w:r w:rsidR="78B4CCA1" w:rsidRPr="002E4430">
        <w:rPr>
          <w:rFonts w:cs="Arial"/>
        </w:rPr>
        <w:t xml:space="preserve">feedback events carried out by HEIW show there is a clear desire among newly qualified dentists to develop their skills without necessarily completing </w:t>
      </w:r>
      <w:r w:rsidR="005F4674" w:rsidRPr="002E4430">
        <w:rPr>
          <w:rFonts w:cs="Arial"/>
        </w:rPr>
        <w:t xml:space="preserve">full </w:t>
      </w:r>
      <w:r w:rsidR="78B4CCA1" w:rsidRPr="002E4430">
        <w:rPr>
          <w:rFonts w:cs="Arial"/>
        </w:rPr>
        <w:t>specialty training</w:t>
      </w:r>
      <w:r w:rsidR="005F4674" w:rsidRPr="002E4430">
        <w:rPr>
          <w:rFonts w:cs="Arial"/>
        </w:rPr>
        <w:t xml:space="preserve">, or </w:t>
      </w:r>
      <w:r w:rsidR="00D94A53" w:rsidRPr="002E4430">
        <w:rPr>
          <w:rFonts w:cs="Arial"/>
        </w:rPr>
        <w:t>leaving the primary care environment</w:t>
      </w:r>
      <w:r w:rsidR="78B4CCA1" w:rsidRPr="002E4430">
        <w:rPr>
          <w:rFonts w:cs="Arial"/>
        </w:rPr>
        <w:t>.</w:t>
      </w:r>
      <w:r w:rsidR="002C42D5" w:rsidRPr="002E4430">
        <w:rPr>
          <w:rFonts w:cs="Arial"/>
        </w:rPr>
        <w:t xml:space="preserve"> As </w:t>
      </w:r>
      <w:r w:rsidR="00CA638A" w:rsidRPr="002E4430">
        <w:rPr>
          <w:rFonts w:cs="Arial"/>
        </w:rPr>
        <w:t>Level 2</w:t>
      </w:r>
      <w:r w:rsidR="002C42D5" w:rsidRPr="002E4430">
        <w:rPr>
          <w:rFonts w:cs="Arial"/>
        </w:rPr>
        <w:t xml:space="preserve"> accreditation is awarded on the basis of accumulated knowledge and experience, this inherently allows for flexibility in the trainee </w:t>
      </w:r>
      <w:r w:rsidRPr="002E4430">
        <w:rPr>
          <w:rFonts w:cs="Arial"/>
        </w:rPr>
        <w:t>pathway</w:t>
      </w:r>
      <w:r w:rsidR="002C42D5" w:rsidRPr="002E4430">
        <w:rPr>
          <w:rFonts w:cs="Arial"/>
        </w:rPr>
        <w:t xml:space="preserve"> and</w:t>
      </w:r>
      <w:r w:rsidRPr="002E4430">
        <w:rPr>
          <w:rFonts w:cs="Arial"/>
        </w:rPr>
        <w:t xml:space="preserve"> is</w:t>
      </w:r>
      <w:r w:rsidR="002C42D5" w:rsidRPr="002E4430">
        <w:rPr>
          <w:rFonts w:cs="Arial"/>
        </w:rPr>
        <w:t xml:space="preserve"> support</w:t>
      </w:r>
      <w:r w:rsidRPr="002E4430">
        <w:rPr>
          <w:rFonts w:cs="Arial"/>
        </w:rPr>
        <w:t>ive of</w:t>
      </w:r>
      <w:r w:rsidR="002C42D5" w:rsidRPr="002E4430">
        <w:rPr>
          <w:rFonts w:cs="Arial"/>
        </w:rPr>
        <w:t xml:space="preserve"> non-linear career trajectories</w:t>
      </w:r>
      <w:r w:rsidRPr="002E4430">
        <w:rPr>
          <w:rFonts w:cs="Arial"/>
        </w:rPr>
        <w:t xml:space="preserve">. This is in keeping with the proposals set out in Higher Education England’s review into dental education and </w:t>
      </w:r>
      <w:r w:rsidR="00A74DD0" w:rsidRPr="002E4430">
        <w:rPr>
          <w:rFonts w:cs="Arial"/>
        </w:rPr>
        <w:t>training Advancing</w:t>
      </w:r>
      <w:r w:rsidRPr="002E4430">
        <w:rPr>
          <w:rFonts w:cs="Arial"/>
          <w:i/>
          <w:iCs/>
        </w:rPr>
        <w:t xml:space="preserve"> Dental Care</w:t>
      </w:r>
      <w:r w:rsidRPr="002E4430">
        <w:rPr>
          <w:rFonts w:cs="Arial"/>
        </w:rPr>
        <w:t>.</w:t>
      </w:r>
      <w:r w:rsidR="00A74DD0" w:rsidRPr="002E4430">
        <w:rPr>
          <w:rStyle w:val="FootnoteReference"/>
          <w:rFonts w:cs="Arial"/>
        </w:rPr>
        <w:footnoteReference w:id="4"/>
      </w:r>
    </w:p>
    <w:p w14:paraId="2D0E7DD9" w14:textId="562EA9C9" w:rsidR="2E1BD719" w:rsidRPr="002E4430" w:rsidRDefault="2E1BD719" w:rsidP="00DF37E3">
      <w:pPr>
        <w:pStyle w:val="Heading2"/>
        <w:spacing w:line="276" w:lineRule="auto"/>
        <w:rPr>
          <w:u w:val="single"/>
        </w:rPr>
      </w:pPr>
      <w:bookmarkStart w:id="5" w:name="_Toc195172311"/>
      <w:r w:rsidRPr="002E4430">
        <w:lastRenderedPageBreak/>
        <w:t xml:space="preserve">The </w:t>
      </w:r>
      <w:r w:rsidR="00D11CBD" w:rsidRPr="002E4430">
        <w:t xml:space="preserve">All-Wales </w:t>
      </w:r>
      <w:r w:rsidR="00F16E5A" w:rsidRPr="002E4430">
        <w:t>P</w:t>
      </w:r>
      <w:r w:rsidRPr="002E4430">
        <w:t xml:space="preserve">rocess </w:t>
      </w:r>
      <w:r w:rsidR="00D11CBD" w:rsidRPr="002E4430">
        <w:t>for</w:t>
      </w:r>
      <w:r w:rsidR="00131F61" w:rsidRPr="002E4430">
        <w:t xml:space="preserve"> DES</w:t>
      </w:r>
      <w:r w:rsidRPr="002E4430">
        <w:t xml:space="preserve"> </w:t>
      </w:r>
      <w:r w:rsidR="00F16E5A" w:rsidRPr="002E4430">
        <w:t>A</w:t>
      </w:r>
      <w:r w:rsidRPr="002E4430">
        <w:t>ccreditation</w:t>
      </w:r>
      <w:bookmarkEnd w:id="5"/>
    </w:p>
    <w:p w14:paraId="34D06F7C" w14:textId="3AC15087" w:rsidR="003122A0" w:rsidRPr="002E4430" w:rsidRDefault="00E24EA4" w:rsidP="00DF37E3">
      <w:pPr>
        <w:spacing w:line="276" w:lineRule="auto"/>
      </w:pPr>
      <w:r w:rsidRPr="002E4430">
        <w:t>Paediatric</w:t>
      </w:r>
      <w:r w:rsidR="003122A0" w:rsidRPr="002E4430">
        <w:t xml:space="preserve"> </w:t>
      </w:r>
      <w:r w:rsidR="00E349B1" w:rsidRPr="002E4430">
        <w:t xml:space="preserve">DES Accreditation may appeal to clinicians from a </w:t>
      </w:r>
      <w:r w:rsidR="003122A0" w:rsidRPr="002E4430">
        <w:t xml:space="preserve">wide </w:t>
      </w:r>
      <w:r w:rsidR="00E349B1" w:rsidRPr="002E4430">
        <w:t xml:space="preserve">range of backgrounds and experience levels. </w:t>
      </w:r>
      <w:bookmarkStart w:id="6" w:name="_Hlk194397981"/>
      <w:r w:rsidR="00E349B1" w:rsidRPr="002E4430">
        <w:t xml:space="preserve">Therefore, </w:t>
      </w:r>
      <w:r w:rsidR="003122A0" w:rsidRPr="002E4430">
        <w:t xml:space="preserve">potential </w:t>
      </w:r>
      <w:r w:rsidR="00E349B1" w:rsidRPr="002E4430">
        <w:t xml:space="preserve">applicants have been divided into </w:t>
      </w:r>
      <w:r w:rsidR="00572DC2">
        <w:t xml:space="preserve">two </w:t>
      </w:r>
      <w:r w:rsidR="00E349B1" w:rsidRPr="002E4430">
        <w:t xml:space="preserve">groups </w:t>
      </w:r>
      <w:r w:rsidR="003122A0" w:rsidRPr="002E4430">
        <w:t xml:space="preserve">by </w:t>
      </w:r>
      <w:r w:rsidR="005E3727" w:rsidRPr="002E4430">
        <w:t>experience</w:t>
      </w:r>
      <w:r w:rsidR="003122A0" w:rsidRPr="002E4430">
        <w:t xml:space="preserve"> level (Table 1). </w:t>
      </w:r>
      <w:bookmarkEnd w:id="6"/>
    </w:p>
    <w:p w14:paraId="7832CE9F" w14:textId="0F8ABB97" w:rsidR="004A202F" w:rsidRPr="002E4430" w:rsidRDefault="00603C90" w:rsidP="00DF37E3">
      <w:pPr>
        <w:shd w:val="clear" w:color="auto" w:fill="FFFFFF" w:themeFill="background1"/>
        <w:spacing w:line="276" w:lineRule="auto"/>
        <w:rPr>
          <w:rFonts w:cs="Arial"/>
        </w:rPr>
      </w:pPr>
      <w:bookmarkStart w:id="7" w:name="_Hlk127287933"/>
      <w:r w:rsidRPr="002E4430">
        <w:rPr>
          <w:rFonts w:cs="Arial"/>
          <w:shd w:val="clear" w:color="auto" w:fill="FFFFFF" w:themeFill="background1"/>
        </w:rPr>
        <w:t xml:space="preserve">Phase one of developing the Paediatric DES pathway </w:t>
      </w:r>
      <w:r w:rsidR="004A202F" w:rsidRPr="002E4430">
        <w:rPr>
          <w:rFonts w:cs="Arial"/>
          <w:shd w:val="clear" w:color="auto" w:fill="FFFFFF" w:themeFill="background1"/>
        </w:rPr>
        <w:t>will be</w:t>
      </w:r>
      <w:r w:rsidR="009B1DF2" w:rsidRPr="002E4430">
        <w:rPr>
          <w:rFonts w:cs="Arial"/>
          <w:shd w:val="clear" w:color="auto" w:fill="FFFFFF" w:themeFill="background1"/>
        </w:rPr>
        <w:t xml:space="preserve"> the </w:t>
      </w:r>
      <w:r w:rsidR="004A202F" w:rsidRPr="002E4430">
        <w:rPr>
          <w:rFonts w:cs="Arial"/>
          <w:shd w:val="clear" w:color="auto" w:fill="FFFFFF" w:themeFill="background1"/>
        </w:rPr>
        <w:t xml:space="preserve">2024-26 </w:t>
      </w:r>
      <w:r w:rsidR="009B1DF2" w:rsidRPr="002E4430">
        <w:rPr>
          <w:rFonts w:cs="Arial"/>
          <w:shd w:val="clear" w:color="auto" w:fill="FFFFFF" w:themeFill="background1"/>
        </w:rPr>
        <w:t>pilot</w:t>
      </w:r>
      <w:r w:rsidR="004A202F" w:rsidRPr="002E4430">
        <w:rPr>
          <w:rFonts w:cs="Arial"/>
          <w:shd w:val="clear" w:color="auto" w:fill="FFFFFF" w:themeFill="background1"/>
        </w:rPr>
        <w:t xml:space="preserve"> cohort</w:t>
      </w:r>
      <w:r w:rsidR="009B1DF2" w:rsidRPr="002E4430">
        <w:rPr>
          <w:rFonts w:cs="Arial"/>
          <w:shd w:val="clear" w:color="auto" w:fill="FFFFFF" w:themeFill="background1"/>
        </w:rPr>
        <w:t xml:space="preserve"> of </w:t>
      </w:r>
      <w:r w:rsidR="00D85C18" w:rsidRPr="002E4430">
        <w:rPr>
          <w:rFonts w:cs="Arial"/>
        </w:rPr>
        <w:t>HEIW’s</w:t>
      </w:r>
      <w:r w:rsidR="009B1DF2" w:rsidRPr="002E4430">
        <w:rPr>
          <w:rFonts w:cs="Arial"/>
        </w:rPr>
        <w:t xml:space="preserve"> </w:t>
      </w:r>
      <w:r w:rsidR="00D85C18" w:rsidRPr="002E4430">
        <w:rPr>
          <w:rFonts w:cs="Arial"/>
        </w:rPr>
        <w:t>Level 2 Training Program for Paediatric Dentistry</w:t>
      </w:r>
      <w:r w:rsidR="009B1DF2" w:rsidRPr="002E4430">
        <w:rPr>
          <w:rFonts w:cs="Arial"/>
        </w:rPr>
        <w:t>,</w:t>
      </w:r>
      <w:r w:rsidR="00D241EA" w:rsidRPr="002E4430">
        <w:rPr>
          <w:rFonts w:cs="Arial"/>
          <w:shd w:val="clear" w:color="auto" w:fill="FFFFFF" w:themeFill="background1"/>
        </w:rPr>
        <w:t xml:space="preserve"> a </w:t>
      </w:r>
      <w:r w:rsidR="00D85C18" w:rsidRPr="002E4430">
        <w:rPr>
          <w:rFonts w:cs="Arial"/>
          <w:shd w:val="clear" w:color="auto" w:fill="FFFFFF" w:themeFill="background1"/>
        </w:rPr>
        <w:t>24-month</w:t>
      </w:r>
      <w:r w:rsidR="009B1DF2" w:rsidRPr="002E4430">
        <w:rPr>
          <w:rFonts w:cs="Arial"/>
          <w:shd w:val="clear" w:color="auto" w:fill="FFFFFF" w:themeFill="background1"/>
        </w:rPr>
        <w:t xml:space="preserve"> </w:t>
      </w:r>
      <w:r w:rsidR="00D241EA" w:rsidRPr="002E4430">
        <w:rPr>
          <w:rFonts w:cs="Arial"/>
          <w:shd w:val="clear" w:color="auto" w:fill="FFFFFF" w:themeFill="background1"/>
        </w:rPr>
        <w:t>part-time course for</w:t>
      </w:r>
      <w:r w:rsidR="006C33D2" w:rsidRPr="002E4430">
        <w:rPr>
          <w:rFonts w:cs="Arial"/>
          <w:shd w:val="clear" w:color="auto" w:fill="FFFFFF" w:themeFill="background1"/>
        </w:rPr>
        <w:t xml:space="preserve"> </w:t>
      </w:r>
      <w:r w:rsidR="004A202F" w:rsidRPr="002E4430">
        <w:rPr>
          <w:rFonts w:cs="Arial"/>
          <w:shd w:val="clear" w:color="auto" w:fill="FFFFFF" w:themeFill="background1"/>
        </w:rPr>
        <w:t xml:space="preserve">aspiring DES </w:t>
      </w:r>
      <w:r w:rsidR="00C31BFE" w:rsidRPr="002E4430">
        <w:rPr>
          <w:rFonts w:cs="Arial"/>
          <w:shd w:val="clear" w:color="auto" w:fill="FFFFFF" w:themeFill="background1"/>
        </w:rPr>
        <w:t>practitioners</w:t>
      </w:r>
      <w:r w:rsidR="006C33D2" w:rsidRPr="002E4430">
        <w:rPr>
          <w:rFonts w:cs="Arial"/>
          <w:shd w:val="clear" w:color="auto" w:fill="FFFFFF" w:themeFill="background1"/>
        </w:rPr>
        <w:t xml:space="preserve"> in Group</w:t>
      </w:r>
      <w:r w:rsidR="00FA60DE" w:rsidRPr="002E4430">
        <w:rPr>
          <w:rFonts w:cs="Arial"/>
          <w:shd w:val="clear" w:color="auto" w:fill="FFFFFF" w:themeFill="background1"/>
        </w:rPr>
        <w:t xml:space="preserve"> </w:t>
      </w:r>
      <w:r w:rsidR="00572DC2">
        <w:rPr>
          <w:rFonts w:cs="Arial"/>
          <w:shd w:val="clear" w:color="auto" w:fill="FFFFFF" w:themeFill="background1"/>
        </w:rPr>
        <w:t>B</w:t>
      </w:r>
      <w:r w:rsidR="003122A0" w:rsidRPr="002E4430">
        <w:rPr>
          <w:rFonts w:cs="Arial"/>
          <w:shd w:val="clear" w:color="auto" w:fill="FFFFFF" w:themeFill="background1"/>
        </w:rPr>
        <w:t>.</w:t>
      </w:r>
      <w:r w:rsidR="006C33D2" w:rsidRPr="002E4430">
        <w:rPr>
          <w:rFonts w:cs="Arial"/>
        </w:rPr>
        <w:t xml:space="preserve"> </w:t>
      </w:r>
    </w:p>
    <w:p w14:paraId="6D934C89" w14:textId="584B5829" w:rsidR="00C765B7" w:rsidRPr="002E4430" w:rsidRDefault="003122A0" w:rsidP="00DF37E3">
      <w:pPr>
        <w:shd w:val="clear" w:color="auto" w:fill="FFFFFF" w:themeFill="background1"/>
        <w:spacing w:line="276" w:lineRule="auto"/>
        <w:rPr>
          <w:rFonts w:cs="Arial"/>
        </w:rPr>
      </w:pPr>
      <w:r w:rsidRPr="002E4430">
        <w:rPr>
          <w:rFonts w:cs="Arial"/>
        </w:rPr>
        <w:t>It is anticipated that</w:t>
      </w:r>
      <w:r w:rsidR="006C33D2" w:rsidRPr="002E4430">
        <w:rPr>
          <w:rFonts w:cs="Arial"/>
        </w:rPr>
        <w:t xml:space="preserve"> HEIW and the </w:t>
      </w:r>
      <w:r w:rsidR="00C31BFE" w:rsidRPr="002E4430">
        <w:rPr>
          <w:rFonts w:cs="Arial"/>
        </w:rPr>
        <w:t>Paediatric MCNs</w:t>
      </w:r>
      <w:r w:rsidR="006C33D2" w:rsidRPr="002E4430">
        <w:rPr>
          <w:rFonts w:cs="Arial"/>
        </w:rPr>
        <w:t xml:space="preserve"> </w:t>
      </w:r>
      <w:r w:rsidRPr="002E4430">
        <w:rPr>
          <w:rFonts w:cs="Arial"/>
        </w:rPr>
        <w:t xml:space="preserve">will work with Local Health Boards </w:t>
      </w:r>
      <w:r w:rsidR="006C33D2" w:rsidRPr="002E4430">
        <w:rPr>
          <w:rFonts w:cs="Arial"/>
        </w:rPr>
        <w:t>to extend and develop this pathway</w:t>
      </w:r>
      <w:r w:rsidRPr="002E4430">
        <w:rPr>
          <w:rFonts w:cs="Arial"/>
        </w:rPr>
        <w:t xml:space="preserve"> in the future,</w:t>
      </w:r>
      <w:r w:rsidR="006C33D2" w:rsidRPr="002E4430">
        <w:rPr>
          <w:rFonts w:cs="Arial"/>
        </w:rPr>
        <w:t xml:space="preserve"> </w:t>
      </w:r>
      <w:r w:rsidR="00C31BFE" w:rsidRPr="002E4430">
        <w:rPr>
          <w:rFonts w:cs="Arial"/>
        </w:rPr>
        <w:t xml:space="preserve">and </w:t>
      </w:r>
      <w:r w:rsidR="00FA60DE" w:rsidRPr="002E4430">
        <w:rPr>
          <w:rFonts w:cs="Arial"/>
        </w:rPr>
        <w:t>the intention is to</w:t>
      </w:r>
      <w:r w:rsidR="00C31BFE" w:rsidRPr="002E4430">
        <w:rPr>
          <w:rFonts w:cs="Arial"/>
        </w:rPr>
        <w:t xml:space="preserve"> </w:t>
      </w:r>
      <w:r w:rsidRPr="002E4430">
        <w:rPr>
          <w:rFonts w:cs="Arial"/>
        </w:rPr>
        <w:t>open application</w:t>
      </w:r>
      <w:r w:rsidR="00297ECA" w:rsidRPr="002E4430">
        <w:rPr>
          <w:rFonts w:cs="Arial"/>
        </w:rPr>
        <w:t xml:space="preserve">s for accreditation to </w:t>
      </w:r>
      <w:r w:rsidR="006C33D2" w:rsidRPr="002E4430">
        <w:rPr>
          <w:rFonts w:cs="Arial"/>
        </w:rPr>
        <w:t>Group</w:t>
      </w:r>
      <w:r w:rsidR="00297ECA" w:rsidRPr="002E4430">
        <w:rPr>
          <w:rFonts w:cs="Arial"/>
        </w:rPr>
        <w:t>s</w:t>
      </w:r>
      <w:r w:rsidR="006C33D2" w:rsidRPr="002E4430">
        <w:rPr>
          <w:rFonts w:cs="Arial"/>
        </w:rPr>
        <w:t xml:space="preserve"> </w:t>
      </w:r>
      <w:r w:rsidR="00603C90" w:rsidRPr="002E4430">
        <w:rPr>
          <w:rFonts w:cs="Arial"/>
        </w:rPr>
        <w:t xml:space="preserve">A </w:t>
      </w:r>
      <w:r w:rsidR="00FA60DE" w:rsidRPr="002E4430">
        <w:rPr>
          <w:rFonts w:cs="Arial"/>
        </w:rPr>
        <w:t xml:space="preserve">by the </w:t>
      </w:r>
      <w:r w:rsidR="00FC68BF" w:rsidRPr="002E4430">
        <w:rPr>
          <w:rFonts w:cs="Arial"/>
        </w:rPr>
        <w:t>middle</w:t>
      </w:r>
      <w:r w:rsidR="00FA60DE" w:rsidRPr="002E4430">
        <w:rPr>
          <w:rFonts w:cs="Arial"/>
        </w:rPr>
        <w:t xml:space="preserve"> of </w:t>
      </w:r>
      <w:r w:rsidR="00FC68BF" w:rsidRPr="002E4430">
        <w:rPr>
          <w:rFonts w:cs="Arial"/>
        </w:rPr>
        <w:t>20</w:t>
      </w:r>
      <w:r w:rsidR="00741C1F" w:rsidRPr="002E4430">
        <w:rPr>
          <w:rFonts w:cs="Arial"/>
        </w:rPr>
        <w:t>25</w:t>
      </w:r>
      <w:r w:rsidR="00603C90" w:rsidRPr="002E4430">
        <w:rPr>
          <w:rFonts w:cs="Arial"/>
        </w:rPr>
        <w:t>.</w:t>
      </w:r>
      <w:bookmarkEnd w:id="7"/>
    </w:p>
    <w:p w14:paraId="524F3FB7" w14:textId="16F3557C" w:rsidR="003770D5" w:rsidRPr="00166809" w:rsidRDefault="003122A0" w:rsidP="00166809">
      <w:pPr>
        <w:spacing w:line="276" w:lineRule="auto"/>
      </w:pPr>
      <w:r w:rsidRPr="002E4430">
        <w:t xml:space="preserve">Specialists in </w:t>
      </w:r>
      <w:r w:rsidR="00FC68BF" w:rsidRPr="002E4430">
        <w:t>Paediatric Dentistry</w:t>
      </w:r>
      <w:r w:rsidRPr="002E4430">
        <w:t xml:space="preserve"> are not required to attain DES status for Level 2 complexity commissioning purposes.</w:t>
      </w:r>
    </w:p>
    <w:tbl>
      <w:tblPr>
        <w:tblStyle w:val="TableGrid"/>
        <w:tblW w:w="9089" w:type="dxa"/>
        <w:tblLook w:val="04A0" w:firstRow="1" w:lastRow="0" w:firstColumn="1" w:lastColumn="0" w:noHBand="0" w:noVBand="1"/>
      </w:tblPr>
      <w:tblGrid>
        <w:gridCol w:w="1996"/>
        <w:gridCol w:w="7093"/>
      </w:tblGrid>
      <w:tr w:rsidR="002D76D5" w:rsidRPr="002E4430" w14:paraId="25CBED18" w14:textId="77777777" w:rsidTr="00D85C18">
        <w:trPr>
          <w:trHeight w:val="3345"/>
        </w:trPr>
        <w:tc>
          <w:tcPr>
            <w:tcW w:w="1996" w:type="dxa"/>
            <w:shd w:val="clear" w:color="auto" w:fill="489CC9" w:themeFill="accent1"/>
            <w:vAlign w:val="center"/>
          </w:tcPr>
          <w:p w14:paraId="5D7AA77B" w14:textId="2C3498E2" w:rsidR="002D76D5" w:rsidRPr="002E4430" w:rsidRDefault="002D76D5" w:rsidP="00DF37E3">
            <w:pPr>
              <w:spacing w:line="276" w:lineRule="auto"/>
              <w:jc w:val="center"/>
              <w:rPr>
                <w:rFonts w:cs="Arial"/>
              </w:rPr>
            </w:pPr>
            <w:r w:rsidRPr="002E4430">
              <w:rPr>
                <w:rFonts w:cs="Arial"/>
              </w:rPr>
              <w:t xml:space="preserve">Group </w:t>
            </w:r>
            <w:r w:rsidR="00103F02" w:rsidRPr="002E4430">
              <w:rPr>
                <w:rFonts w:cs="Arial"/>
              </w:rPr>
              <w:t>A</w:t>
            </w:r>
          </w:p>
        </w:tc>
        <w:tc>
          <w:tcPr>
            <w:tcW w:w="7093" w:type="dxa"/>
            <w:shd w:val="clear" w:color="auto" w:fill="FFFFFF" w:themeFill="background1"/>
            <w:vAlign w:val="center"/>
          </w:tcPr>
          <w:p w14:paraId="0F2E8A32" w14:textId="77777777" w:rsidR="0014057A" w:rsidRPr="002E4430" w:rsidRDefault="008E1F27" w:rsidP="00DF37E3">
            <w:pPr>
              <w:spacing w:line="276" w:lineRule="auto"/>
              <w:rPr>
                <w:rFonts w:cs="Arial"/>
              </w:rPr>
            </w:pPr>
            <w:r w:rsidRPr="002E4430">
              <w:rPr>
                <w:rFonts w:cs="Arial"/>
              </w:rPr>
              <w:t>A</w:t>
            </w:r>
            <w:r w:rsidR="002D76D5" w:rsidRPr="002E4430">
              <w:rPr>
                <w:rFonts w:cs="Arial"/>
              </w:rPr>
              <w:t xml:space="preserve">lready possess </w:t>
            </w:r>
            <w:r w:rsidR="00FC68BF" w:rsidRPr="002E4430">
              <w:rPr>
                <w:rFonts w:cs="Arial"/>
              </w:rPr>
              <w:t xml:space="preserve">all </w:t>
            </w:r>
            <w:r w:rsidR="002D76D5" w:rsidRPr="002E4430">
              <w:rPr>
                <w:rFonts w:cs="Arial"/>
              </w:rPr>
              <w:t>evidence required</w:t>
            </w:r>
            <w:r w:rsidR="00FC68BF" w:rsidRPr="002E4430">
              <w:rPr>
                <w:rFonts w:cs="Arial"/>
              </w:rPr>
              <w:t xml:space="preserve"> to be accredited as a DES</w:t>
            </w:r>
            <w:r w:rsidRPr="002E4430">
              <w:rPr>
                <w:rFonts w:cs="Arial"/>
              </w:rPr>
              <w:t>,</w:t>
            </w:r>
            <w:r w:rsidR="000400A3" w:rsidRPr="002E4430">
              <w:rPr>
                <w:rFonts w:cs="Arial"/>
              </w:rPr>
              <w:t xml:space="preserve"> </w:t>
            </w:r>
            <w:r w:rsidR="00FC68BF" w:rsidRPr="002E4430">
              <w:rPr>
                <w:rFonts w:cs="Arial"/>
              </w:rPr>
              <w:t>through</w:t>
            </w:r>
            <w:r w:rsidR="0014057A" w:rsidRPr="002E4430">
              <w:rPr>
                <w:rFonts w:cs="Arial"/>
              </w:rPr>
              <w:t xml:space="preserve"> either:</w:t>
            </w:r>
            <w:r w:rsidR="00FC68BF" w:rsidRPr="002E4430">
              <w:rPr>
                <w:rFonts w:cs="Arial"/>
              </w:rPr>
              <w:t xml:space="preserve"> </w:t>
            </w:r>
          </w:p>
          <w:p w14:paraId="06674928" w14:textId="6FCEE51D" w:rsidR="00E17B18" w:rsidRPr="002E4430" w:rsidRDefault="000F12A7" w:rsidP="006D6E00">
            <w:pPr>
              <w:pStyle w:val="ListParagraph"/>
              <w:numPr>
                <w:ilvl w:val="0"/>
                <w:numId w:val="15"/>
              </w:numPr>
            </w:pPr>
            <w:r w:rsidRPr="002E4430">
              <w:t xml:space="preserve">Completion of </w:t>
            </w:r>
            <w:r w:rsidR="00E17B18" w:rsidRPr="002E4430">
              <w:t>Wales’</w:t>
            </w:r>
            <w:r w:rsidR="008E1F27" w:rsidRPr="002E4430">
              <w:t xml:space="preserve"> </w:t>
            </w:r>
            <w:r w:rsidRPr="002E4430">
              <w:t xml:space="preserve">Paediatric </w:t>
            </w:r>
            <w:r w:rsidR="00ED6365" w:rsidRPr="002E4430">
              <w:t xml:space="preserve">DES </w:t>
            </w:r>
            <w:r w:rsidRPr="002E4430">
              <w:t>T</w:t>
            </w:r>
            <w:r w:rsidR="00ED6365" w:rsidRPr="002E4430">
              <w:t>raining</w:t>
            </w:r>
            <w:r w:rsidR="00FC68BF" w:rsidRPr="002E4430">
              <w:t xml:space="preserve"> </w:t>
            </w:r>
            <w:r w:rsidR="00841B46" w:rsidRPr="002E4430">
              <w:t>Program</w:t>
            </w:r>
            <w:r w:rsidR="00E17B18" w:rsidRPr="002E4430">
              <w:t>, OR</w:t>
            </w:r>
          </w:p>
          <w:p w14:paraId="2C583543" w14:textId="786EC04E" w:rsidR="002D76D5" w:rsidRPr="002E4430" w:rsidRDefault="00E17B18" w:rsidP="006D6E00">
            <w:pPr>
              <w:pStyle w:val="ListParagraph"/>
              <w:numPr>
                <w:ilvl w:val="0"/>
                <w:numId w:val="15"/>
              </w:numPr>
            </w:pPr>
            <w:r w:rsidRPr="002E4430">
              <w:t>S</w:t>
            </w:r>
            <w:r w:rsidR="00FC68BF" w:rsidRPr="002E4430">
              <w:t xml:space="preserve">ubmission of a portfolio </w:t>
            </w:r>
            <w:r w:rsidR="00C70463" w:rsidRPr="002E4430">
              <w:t>demonstrat</w:t>
            </w:r>
            <w:r w:rsidR="00FC68BF" w:rsidRPr="002E4430">
              <w:t>ing</w:t>
            </w:r>
            <w:r w:rsidR="000400A3" w:rsidRPr="002E4430">
              <w:t xml:space="preserve"> competen</w:t>
            </w:r>
            <w:r w:rsidR="00C70463" w:rsidRPr="002E4430">
              <w:t>cy</w:t>
            </w:r>
            <w:r w:rsidR="000400A3" w:rsidRPr="002E4430">
              <w:t xml:space="preserve"> to provide independent </w:t>
            </w:r>
            <w:r w:rsidR="00CA638A" w:rsidRPr="002E4430">
              <w:t>Level</w:t>
            </w:r>
            <w:r w:rsidR="00C6507C" w:rsidRPr="002E4430">
              <w:t xml:space="preserve"> </w:t>
            </w:r>
            <w:r w:rsidR="000400A3" w:rsidRPr="002E4430">
              <w:t xml:space="preserve">2 </w:t>
            </w:r>
            <w:r w:rsidR="0014057A" w:rsidRPr="002E4430">
              <w:t>Paediatric Dentistry</w:t>
            </w:r>
            <w:r w:rsidR="000400A3" w:rsidRPr="002E4430">
              <w:t xml:space="preserve"> services. </w:t>
            </w:r>
          </w:p>
          <w:p w14:paraId="76B39C39" w14:textId="77777777" w:rsidR="004E7881" w:rsidRPr="002E4430" w:rsidRDefault="004E7881" w:rsidP="00DF37E3">
            <w:pPr>
              <w:spacing w:line="276" w:lineRule="auto"/>
              <w:rPr>
                <w:rFonts w:cs="Arial"/>
              </w:rPr>
            </w:pPr>
          </w:p>
          <w:p w14:paraId="4577F3AC" w14:textId="726EE9F6" w:rsidR="004E7881" w:rsidRPr="003E0559" w:rsidRDefault="00C23948" w:rsidP="00DF37E3">
            <w:pPr>
              <w:spacing w:line="276" w:lineRule="auto"/>
              <w:jc w:val="center"/>
              <w:rPr>
                <w:rFonts w:cs="Arial"/>
              </w:rPr>
            </w:pPr>
            <w:r w:rsidRPr="00166809">
              <w:rPr>
                <w:rFonts w:cs="Arial"/>
                <w:color w:val="FF0000"/>
              </w:rPr>
              <w:t>Applications in Group A are now open.</w:t>
            </w:r>
          </w:p>
        </w:tc>
      </w:tr>
      <w:tr w:rsidR="002D76D5" w:rsidRPr="002E4430" w14:paraId="4E562501" w14:textId="77777777" w:rsidTr="00D85C18">
        <w:trPr>
          <w:trHeight w:val="3855"/>
        </w:trPr>
        <w:tc>
          <w:tcPr>
            <w:tcW w:w="1996" w:type="dxa"/>
            <w:shd w:val="clear" w:color="auto" w:fill="AFCA0B" w:themeFill="accent3"/>
            <w:vAlign w:val="center"/>
          </w:tcPr>
          <w:p w14:paraId="601F55F2" w14:textId="5017DDA5" w:rsidR="002D76D5" w:rsidRPr="002E4430" w:rsidRDefault="002D76D5" w:rsidP="00DF37E3">
            <w:pPr>
              <w:spacing w:line="276" w:lineRule="auto"/>
              <w:jc w:val="center"/>
              <w:rPr>
                <w:rFonts w:cs="Arial"/>
              </w:rPr>
            </w:pPr>
            <w:r w:rsidRPr="002E4430">
              <w:rPr>
                <w:rFonts w:cs="Arial"/>
              </w:rPr>
              <w:t xml:space="preserve">Group </w:t>
            </w:r>
            <w:r w:rsidR="00572DC2">
              <w:rPr>
                <w:rFonts w:cs="Arial"/>
              </w:rPr>
              <w:t>B</w:t>
            </w:r>
          </w:p>
        </w:tc>
        <w:tc>
          <w:tcPr>
            <w:tcW w:w="7093" w:type="dxa"/>
            <w:shd w:val="clear" w:color="auto" w:fill="FAFEE2"/>
            <w:vAlign w:val="center"/>
          </w:tcPr>
          <w:p w14:paraId="58FB8C88" w14:textId="40179EE7" w:rsidR="00C46564" w:rsidRPr="002E4430" w:rsidRDefault="008E1F27" w:rsidP="00DF37E3">
            <w:pPr>
              <w:spacing w:line="276" w:lineRule="auto"/>
              <w:rPr>
                <w:rFonts w:cs="Arial"/>
              </w:rPr>
            </w:pPr>
            <w:r w:rsidRPr="002E4430">
              <w:rPr>
                <w:rFonts w:cs="Arial"/>
              </w:rPr>
              <w:t>A</w:t>
            </w:r>
            <w:r w:rsidR="002D76D5" w:rsidRPr="002E4430">
              <w:rPr>
                <w:rFonts w:cs="Arial"/>
              </w:rPr>
              <w:t>spire to achieve</w:t>
            </w:r>
            <w:r w:rsidR="00654CE0" w:rsidRPr="002E4430">
              <w:rPr>
                <w:rFonts w:cs="Arial"/>
              </w:rPr>
              <w:t xml:space="preserve"> </w:t>
            </w:r>
            <w:r w:rsidRPr="002E4430">
              <w:rPr>
                <w:rFonts w:cs="Arial"/>
              </w:rPr>
              <w:t>DES</w:t>
            </w:r>
            <w:r w:rsidR="002D76D5" w:rsidRPr="002E4430">
              <w:rPr>
                <w:rFonts w:cs="Arial"/>
              </w:rPr>
              <w:t xml:space="preserve"> accreditation but are at the beginning of this </w:t>
            </w:r>
            <w:r w:rsidR="006A609A" w:rsidRPr="002E4430">
              <w:rPr>
                <w:rFonts w:cs="Arial"/>
              </w:rPr>
              <w:t>journey and</w:t>
            </w:r>
            <w:r w:rsidR="002D76D5" w:rsidRPr="002E4430">
              <w:rPr>
                <w:rFonts w:cs="Arial"/>
              </w:rPr>
              <w:t xml:space="preserve"> require more substantial </w:t>
            </w:r>
            <w:r w:rsidR="006A609A" w:rsidRPr="002E4430">
              <w:rPr>
                <w:rFonts w:cs="Arial"/>
              </w:rPr>
              <w:t>support including</w:t>
            </w:r>
            <w:r w:rsidR="00745A4F" w:rsidRPr="002E4430">
              <w:rPr>
                <w:rFonts w:cs="Arial"/>
              </w:rPr>
              <w:t xml:space="preserve"> clinical</w:t>
            </w:r>
            <w:r w:rsidR="002D76D5" w:rsidRPr="002E4430">
              <w:rPr>
                <w:rFonts w:cs="Arial"/>
              </w:rPr>
              <w:t xml:space="preserve"> </w:t>
            </w:r>
            <w:r w:rsidR="007A5B2B" w:rsidRPr="002E4430">
              <w:rPr>
                <w:rFonts w:cs="Arial"/>
              </w:rPr>
              <w:t>skills development</w:t>
            </w:r>
            <w:r w:rsidR="002D76D5" w:rsidRPr="002E4430">
              <w:rPr>
                <w:rFonts w:cs="Arial"/>
              </w:rPr>
              <w:t xml:space="preserve">. </w:t>
            </w:r>
          </w:p>
          <w:p w14:paraId="3EB175B3" w14:textId="77777777" w:rsidR="00654CE0" w:rsidRPr="002E4430" w:rsidRDefault="00654CE0" w:rsidP="00DF37E3">
            <w:pPr>
              <w:spacing w:line="276" w:lineRule="auto"/>
              <w:rPr>
                <w:rFonts w:cs="Arial"/>
              </w:rPr>
            </w:pPr>
          </w:p>
          <w:p w14:paraId="78459288" w14:textId="77777777" w:rsidR="00CD132C" w:rsidRPr="002E4430" w:rsidRDefault="008575CB" w:rsidP="00DF37E3">
            <w:pPr>
              <w:spacing w:line="276" w:lineRule="auto"/>
              <w:rPr>
                <w:rFonts w:cs="Arial"/>
              </w:rPr>
            </w:pPr>
            <w:r w:rsidRPr="002E4430">
              <w:rPr>
                <w:rFonts w:cs="Arial"/>
              </w:rPr>
              <w:t xml:space="preserve">These practitioners </w:t>
            </w:r>
            <w:r w:rsidR="00B37450" w:rsidRPr="002E4430">
              <w:rPr>
                <w:rFonts w:cs="Arial"/>
              </w:rPr>
              <w:t xml:space="preserve">will </w:t>
            </w:r>
            <w:r w:rsidRPr="002E4430">
              <w:rPr>
                <w:rFonts w:cs="Arial"/>
              </w:rPr>
              <w:t xml:space="preserve">need to complete a period of </w:t>
            </w:r>
            <w:r w:rsidR="00B37450" w:rsidRPr="002E4430">
              <w:rPr>
                <w:rFonts w:cs="Arial"/>
              </w:rPr>
              <w:t>formal</w:t>
            </w:r>
            <w:r w:rsidRPr="002E4430">
              <w:rPr>
                <w:rFonts w:cs="Arial"/>
              </w:rPr>
              <w:t xml:space="preserve"> training before submitting their application to the DES Accreditation Panel.</w:t>
            </w:r>
            <w:r w:rsidR="00B37450" w:rsidRPr="002E4430">
              <w:rPr>
                <w:rFonts w:cs="Arial"/>
              </w:rPr>
              <w:t xml:space="preserve"> </w:t>
            </w:r>
          </w:p>
          <w:p w14:paraId="20795B02" w14:textId="77777777" w:rsidR="00CD132C" w:rsidRPr="002E4430" w:rsidRDefault="00CD132C" w:rsidP="00DF37E3">
            <w:pPr>
              <w:spacing w:line="276" w:lineRule="auto"/>
              <w:rPr>
                <w:rFonts w:cs="Arial"/>
              </w:rPr>
            </w:pPr>
          </w:p>
          <w:p w14:paraId="2D311096" w14:textId="52F88C6F" w:rsidR="00A16468" w:rsidRPr="00FA114B" w:rsidRDefault="007A5B2B" w:rsidP="00FA114B">
            <w:pPr>
              <w:spacing w:line="276" w:lineRule="auto"/>
              <w:rPr>
                <w:rFonts w:cs="Arial"/>
              </w:rPr>
            </w:pPr>
            <w:r w:rsidRPr="002E4430">
              <w:rPr>
                <w:rFonts w:cs="Arial"/>
              </w:rPr>
              <w:t>Applica</w:t>
            </w:r>
            <w:r w:rsidR="00CD132C" w:rsidRPr="002E4430">
              <w:rPr>
                <w:rFonts w:cs="Arial"/>
              </w:rPr>
              <w:t>tions</w:t>
            </w:r>
            <w:r w:rsidRPr="002E4430">
              <w:rPr>
                <w:rFonts w:cs="Arial"/>
              </w:rPr>
              <w:t xml:space="preserve"> in Group </w:t>
            </w:r>
            <w:r w:rsidR="006233E1">
              <w:rPr>
                <w:rFonts w:cs="Arial"/>
              </w:rPr>
              <w:t>B</w:t>
            </w:r>
            <w:r w:rsidRPr="002E4430">
              <w:rPr>
                <w:rFonts w:cs="Arial"/>
              </w:rPr>
              <w:t xml:space="preserve"> will be considered for a place on </w:t>
            </w:r>
            <w:r w:rsidR="00B37450" w:rsidRPr="002E4430">
              <w:rPr>
                <w:rFonts w:cs="Arial"/>
              </w:rPr>
              <w:t xml:space="preserve">Wales’ Paediatric DES Training </w:t>
            </w:r>
            <w:r w:rsidR="00841B46" w:rsidRPr="002E4430">
              <w:rPr>
                <w:rFonts w:cs="Arial"/>
              </w:rPr>
              <w:t>Program</w:t>
            </w:r>
            <w:r w:rsidRPr="002E4430">
              <w:rPr>
                <w:rFonts w:cs="Arial"/>
              </w:rPr>
              <w:t>.</w:t>
            </w:r>
          </w:p>
        </w:tc>
      </w:tr>
    </w:tbl>
    <w:p w14:paraId="2BDA07FC" w14:textId="0953187A" w:rsidR="009E5F54" w:rsidRPr="00166809" w:rsidRDefault="003122A0" w:rsidP="00166809">
      <w:pPr>
        <w:spacing w:before="120" w:line="276" w:lineRule="auto"/>
        <w:rPr>
          <w:rFonts w:cs="Arial"/>
          <w:i/>
          <w:iCs/>
        </w:rPr>
      </w:pPr>
      <w:r w:rsidRPr="002E4430">
        <w:rPr>
          <w:rFonts w:cs="Arial"/>
          <w:i/>
          <w:iCs/>
        </w:rPr>
        <w:t>Table 1 – Applicant Groupings</w:t>
      </w:r>
    </w:p>
    <w:p w14:paraId="2B9D8101" w14:textId="7289CF13" w:rsidR="006C33D2" w:rsidRPr="002E4430" w:rsidRDefault="006C33D2" w:rsidP="00DF37E3">
      <w:pPr>
        <w:pStyle w:val="Heading2"/>
        <w:spacing w:line="276" w:lineRule="auto"/>
      </w:pPr>
      <w:bookmarkStart w:id="8" w:name="_Toc195172312"/>
      <w:r w:rsidRPr="002E4430">
        <w:lastRenderedPageBreak/>
        <w:t>The All-Wales DES Database</w:t>
      </w:r>
      <w:bookmarkEnd w:id="8"/>
    </w:p>
    <w:p w14:paraId="546AD7BB" w14:textId="7C07F441" w:rsidR="006C33D2" w:rsidRPr="002E4430" w:rsidRDefault="006C33D2" w:rsidP="00DF37E3">
      <w:pPr>
        <w:spacing w:line="276" w:lineRule="auto"/>
        <w:rPr>
          <w:rFonts w:eastAsia="Calibri" w:cs="Arial"/>
        </w:rPr>
      </w:pPr>
      <w:r w:rsidRPr="002E4430">
        <w:rPr>
          <w:rFonts w:eastAsia="Calibri" w:cs="Arial"/>
        </w:rPr>
        <w:t xml:space="preserve">Once a dentist is recommended for DES Accreditation by the All-Wales Panel for </w:t>
      </w:r>
      <w:r w:rsidR="00A51DE2" w:rsidRPr="002E4430">
        <w:rPr>
          <w:rFonts w:eastAsia="Calibri" w:cs="Arial"/>
        </w:rPr>
        <w:t>Paediatric</w:t>
      </w:r>
      <w:r w:rsidRPr="002E4430">
        <w:rPr>
          <w:rFonts w:eastAsia="Calibri" w:cs="Arial"/>
        </w:rPr>
        <w:t xml:space="preserve"> DES Accreditation, their Local Health Board will be </w:t>
      </w:r>
      <w:r w:rsidR="003B1691" w:rsidRPr="002E4430">
        <w:rPr>
          <w:rFonts w:eastAsia="Calibri" w:cs="Arial"/>
        </w:rPr>
        <w:t>notified</w:t>
      </w:r>
      <w:r w:rsidRPr="002E4430">
        <w:rPr>
          <w:rFonts w:eastAsia="Calibri" w:cs="Arial"/>
        </w:rPr>
        <w:t xml:space="preserve">, and their information will be passed via HEIW to NHS Shared Services Partnership (NWSSP) who manage the All-Wales DES </w:t>
      </w:r>
      <w:r w:rsidR="00A51DE2" w:rsidRPr="002E4430">
        <w:rPr>
          <w:rFonts w:eastAsia="Calibri" w:cs="Arial"/>
        </w:rPr>
        <w:t>D</w:t>
      </w:r>
      <w:r w:rsidRPr="002E4430">
        <w:rPr>
          <w:rFonts w:eastAsia="Calibri" w:cs="Arial"/>
        </w:rPr>
        <w:t xml:space="preserve">atabase. NWSSP will place a dentist on the database only following recommendation by the All-Wales Panel for </w:t>
      </w:r>
      <w:r w:rsidR="00A51DE2" w:rsidRPr="002E4430">
        <w:rPr>
          <w:rFonts w:eastAsia="Calibri" w:cs="Arial"/>
        </w:rPr>
        <w:t>Paediatric</w:t>
      </w:r>
      <w:r w:rsidRPr="002E4430">
        <w:rPr>
          <w:rFonts w:eastAsia="Calibri" w:cs="Arial"/>
        </w:rPr>
        <w:t xml:space="preserve"> DES Accreditation.</w:t>
      </w:r>
    </w:p>
    <w:p w14:paraId="21E30F01" w14:textId="7E151AE6" w:rsidR="006C33D2" w:rsidRPr="002E4430" w:rsidRDefault="006C33D2" w:rsidP="00DF37E3">
      <w:pPr>
        <w:spacing w:line="276" w:lineRule="auto"/>
        <w:rPr>
          <w:rFonts w:eastAsia="Calibri" w:cs="Arial"/>
        </w:rPr>
      </w:pPr>
      <w:r w:rsidRPr="002E4430">
        <w:rPr>
          <w:rFonts w:eastAsia="Calibri" w:cs="Arial"/>
        </w:rPr>
        <w:t>Information on the database will include the clinicians name, GDC Number, Welsh Performer number and specialty</w:t>
      </w:r>
      <w:r w:rsidR="00A51DE2" w:rsidRPr="002E4430">
        <w:rPr>
          <w:rFonts w:eastAsia="Calibri" w:cs="Arial"/>
        </w:rPr>
        <w:t xml:space="preserve"> or specialities</w:t>
      </w:r>
      <w:r w:rsidRPr="002E4430">
        <w:rPr>
          <w:rFonts w:eastAsia="Calibri" w:cs="Arial"/>
        </w:rPr>
        <w:t xml:space="preserve"> within which they are accredited to deliver </w:t>
      </w:r>
      <w:r w:rsidR="00CA638A" w:rsidRPr="002E4430">
        <w:rPr>
          <w:rFonts w:eastAsia="Calibri" w:cs="Arial"/>
        </w:rPr>
        <w:t>Level</w:t>
      </w:r>
      <w:r w:rsidRPr="002E4430">
        <w:rPr>
          <w:rFonts w:eastAsia="Calibri" w:cs="Arial"/>
        </w:rPr>
        <w:t xml:space="preserve"> 2 services. </w:t>
      </w:r>
    </w:p>
    <w:p w14:paraId="368F1ECD" w14:textId="0E2A8495" w:rsidR="006C33D2" w:rsidRPr="002E4430" w:rsidRDefault="006C33D2" w:rsidP="00DF37E3">
      <w:pPr>
        <w:spacing w:line="276" w:lineRule="auto"/>
        <w:rPr>
          <w:rFonts w:eastAsia="Calibri" w:cs="Arial"/>
        </w:rPr>
      </w:pPr>
      <w:r w:rsidRPr="002E4430">
        <w:rPr>
          <w:rFonts w:eastAsia="Calibri" w:cs="Arial"/>
        </w:rPr>
        <w:t xml:space="preserve">Being on the All-Wales database qualifies the clinician to work as </w:t>
      </w:r>
      <w:r w:rsidR="00A51DE2" w:rsidRPr="002E4430">
        <w:rPr>
          <w:rFonts w:eastAsia="Calibri" w:cs="Arial"/>
        </w:rPr>
        <w:t xml:space="preserve">a </w:t>
      </w:r>
      <w:r w:rsidRPr="002E4430">
        <w:rPr>
          <w:rFonts w:eastAsia="Calibri" w:cs="Arial"/>
        </w:rPr>
        <w:t>DES in</w:t>
      </w:r>
      <w:r w:rsidR="00A51DE2" w:rsidRPr="002E4430">
        <w:rPr>
          <w:rFonts w:eastAsia="Calibri" w:cs="Arial"/>
        </w:rPr>
        <w:t xml:space="preserve"> that speciality</w:t>
      </w:r>
      <w:r w:rsidRPr="002E4430">
        <w:rPr>
          <w:rFonts w:eastAsia="Calibri" w:cs="Arial"/>
        </w:rPr>
        <w:t xml:space="preserve"> </w:t>
      </w:r>
      <w:r w:rsidR="00A51DE2" w:rsidRPr="002E4430">
        <w:rPr>
          <w:rFonts w:eastAsia="Calibri" w:cs="Arial"/>
        </w:rPr>
        <w:t xml:space="preserve">in </w:t>
      </w:r>
      <w:r w:rsidRPr="002E4430">
        <w:rPr>
          <w:rFonts w:eastAsia="Calibri" w:cs="Arial"/>
        </w:rPr>
        <w:t xml:space="preserve">any health board in Wales (pending agreement from all LHBs). Currently DES status cannot be transferred to other areas of the UK such as England. As it stands clinicians must apply locally for accreditation in that region should they wish to practice as a </w:t>
      </w:r>
      <w:r w:rsidR="00A51DE2" w:rsidRPr="002E4430">
        <w:rPr>
          <w:rFonts w:eastAsia="Calibri" w:cs="Arial"/>
        </w:rPr>
        <w:t>Dentist with Enhanced Skills</w:t>
      </w:r>
      <w:r w:rsidRPr="002E4430">
        <w:rPr>
          <w:rFonts w:eastAsia="Calibri" w:cs="Arial"/>
        </w:rPr>
        <w:t xml:space="preserve"> outside of Wales. </w:t>
      </w:r>
    </w:p>
    <w:p w14:paraId="29F96CC2" w14:textId="31314D47" w:rsidR="00A51DE2" w:rsidRPr="002E4430" w:rsidRDefault="00A51DE2" w:rsidP="00DF37E3">
      <w:pPr>
        <w:spacing w:line="276" w:lineRule="auto"/>
        <w:rPr>
          <w:rFonts w:eastAsia="Calibri" w:cs="Arial"/>
        </w:rPr>
      </w:pPr>
      <w:r w:rsidRPr="002E4430">
        <w:rPr>
          <w:rFonts w:eastAsia="Calibri" w:cs="Arial"/>
        </w:rPr>
        <w:t xml:space="preserve">Please note that </w:t>
      </w:r>
      <w:r w:rsidR="007357D3" w:rsidRPr="002E4430">
        <w:rPr>
          <w:rFonts w:eastAsia="Calibri" w:cs="Arial"/>
        </w:rPr>
        <w:t xml:space="preserve">Health Education and Improvement Wales is the accreditation body for Dentists with Enhanced Skills, but does not </w:t>
      </w:r>
      <w:r w:rsidR="004F0B4C" w:rsidRPr="002E4430">
        <w:rPr>
          <w:rFonts w:eastAsia="Calibri" w:cs="Arial"/>
        </w:rPr>
        <w:t xml:space="preserve">hold the power to </w:t>
      </w:r>
      <w:r w:rsidR="0068276D" w:rsidRPr="002E4430">
        <w:rPr>
          <w:rFonts w:eastAsia="Calibri" w:cs="Arial"/>
        </w:rPr>
        <w:t>issue dental contracts.</w:t>
      </w:r>
      <w:r w:rsidR="004F0B4C" w:rsidRPr="002E4430">
        <w:rPr>
          <w:rFonts w:eastAsia="Calibri" w:cs="Arial"/>
        </w:rPr>
        <w:t xml:space="preserve"> This responsibility remains solely with the Local Health Boards</w:t>
      </w:r>
      <w:r w:rsidR="00B91D1B" w:rsidRPr="002E4430">
        <w:rPr>
          <w:rFonts w:eastAsia="Calibri" w:cs="Arial"/>
        </w:rPr>
        <w:t xml:space="preserve"> and is dependent on local need</w:t>
      </w:r>
      <w:r w:rsidR="004F0B4C" w:rsidRPr="002E4430">
        <w:rPr>
          <w:rFonts w:eastAsia="Calibri" w:cs="Arial"/>
        </w:rPr>
        <w:t>.</w:t>
      </w:r>
      <w:r w:rsidR="0068276D" w:rsidRPr="002E4430">
        <w:rPr>
          <w:rFonts w:eastAsia="Calibri" w:cs="Arial"/>
        </w:rPr>
        <w:t xml:space="preserve"> </w:t>
      </w:r>
    </w:p>
    <w:bookmarkStart w:id="9" w:name="_Hlk194398754"/>
    <w:p w14:paraId="6D072586" w14:textId="51F9780D" w:rsidR="00626660" w:rsidRPr="002E4430" w:rsidRDefault="006233E1">
      <w:pPr>
        <w:rPr>
          <w:rFonts w:ascii="Gotham Bold" w:eastAsiaTheme="majorEastAsia" w:hAnsi="Gotham Bold" w:cstheme="majorBidi"/>
          <w:color w:val="325083"/>
          <w:sz w:val="32"/>
          <w:szCs w:val="26"/>
        </w:rPr>
      </w:pPr>
      <w:r>
        <w:rPr>
          <w:noProof/>
        </w:rPr>
        <mc:AlternateContent>
          <mc:Choice Requires="wps">
            <w:drawing>
              <wp:anchor distT="45720" distB="45720" distL="114300" distR="114300" simplePos="0" relativeHeight="251664385" behindDoc="0" locked="0" layoutInCell="1" allowOverlap="1" wp14:anchorId="6A7F6E26" wp14:editId="4A9548F3">
                <wp:simplePos x="0" y="0"/>
                <wp:positionH relativeFrom="margin">
                  <wp:posOffset>1463040</wp:posOffset>
                </wp:positionH>
                <wp:positionV relativeFrom="paragraph">
                  <wp:posOffset>3117850</wp:posOffset>
                </wp:positionV>
                <wp:extent cx="635635" cy="206375"/>
                <wp:effectExtent l="0" t="0" r="0" b="3175"/>
                <wp:wrapSquare wrapText="bothSides"/>
                <wp:docPr id="164707489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5635" cy="206375"/>
                        </a:xfrm>
                        <a:prstGeom prst="rect">
                          <a:avLst/>
                        </a:prstGeom>
                        <a:solidFill>
                          <a:srgbClr val="00589A"/>
                        </a:solidFill>
                        <a:ln w="9525">
                          <a:noFill/>
                          <a:miter lim="800000"/>
                          <a:headEnd/>
                          <a:tailEnd/>
                        </a:ln>
                      </wps:spPr>
                      <wps:txbx>
                        <w:txbxContent>
                          <w:p w14:paraId="09E005FB" w14:textId="77777777" w:rsidR="006233E1" w:rsidRPr="00166809" w:rsidRDefault="006233E1" w:rsidP="00166809">
                            <w:pPr>
                              <w:shd w:val="clear" w:color="auto" w:fill="0070C0"/>
                              <w:rPr>
                                <w:b/>
                                <w:bCs/>
                                <w:color w:val="FFFFFF" w:themeColor="background1"/>
                                <w:sz w:val="14"/>
                                <w:szCs w:val="14"/>
                                <w:u w:val="single"/>
                              </w:rPr>
                            </w:pPr>
                            <w:r w:rsidRPr="00166809">
                              <w:rPr>
                                <w:b/>
                                <w:bCs/>
                                <w:color w:val="FFFFFF" w:themeColor="background1"/>
                                <w:sz w:val="12"/>
                                <w:szCs w:val="12"/>
                                <w:u w:val="single"/>
                              </w:rPr>
                              <w:t>GROUP B</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w:pict>
              <v:shapetype id="_x0000_t202" coordsize="21600,21600" o:spt="202" path="m,l,21600r21600,l21600,xe" w14:anchorId="6A7F6E26">
                <v:stroke joinstyle="miter"/>
                <v:path gradientshapeok="t" o:connecttype="rect"/>
              </v:shapetype>
              <v:shape id="Text Box 2" style="position:absolute;margin-left:115.2pt;margin-top:245.5pt;width:50.05pt;height:16.25pt;z-index:251664385;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spid="_x0000_s1026" fillcolor="#00589a"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">
                <v:textbox>
                  <w:txbxContent>
                    <w:p w:rsidRPr="00166809" w:rsidR="006233E1" w:rsidP="00166809" w:rsidRDefault="006233E1" w14:paraId="09E005FB" w14:textId="77777777">
                      <w:pPr>
                        <w:shd w:val="clear" w:color="auto" w:fill="0070C0"/>
                        <w:rPr>
                          <w:b/>
                          <w:bCs/>
                          <w:color w:val="FFFFFF" w:themeColor="background1"/>
                          <w:sz w:val="14"/>
                          <w:szCs w:val="14"/>
                          <w:u w:val="single"/>
                        </w:rPr>
                      </w:pPr>
                      <w:r w:rsidRPr="00166809">
                        <w:rPr>
                          <w:b/>
                          <w:bCs/>
                          <w:color w:val="FFFFFF" w:themeColor="background1"/>
                          <w:sz w:val="12"/>
                          <w:szCs w:val="12"/>
                          <w:u w:val="single"/>
                        </w:rPr>
                        <w:t>GROUP B</w:t>
                      </w:r>
                    </w:p>
                  </w:txbxContent>
                </v:textbox>
                <w10:wrap type="square" anchorx="margin"/>
              </v:shape>
            </w:pict>
          </mc:Fallback>
        </mc:AlternateContent>
      </w:r>
      <w:r>
        <w:rPr>
          <w:noProof/>
        </w:rPr>
        <mc:AlternateContent>
          <mc:Choice Requires="wps">
            <w:drawing>
              <wp:anchor distT="45720" distB="45720" distL="114300" distR="114300" simplePos="0" relativeHeight="251662337" behindDoc="0" locked="0" layoutInCell="1" allowOverlap="1" wp14:anchorId="0AE228A7" wp14:editId="4093433F">
                <wp:simplePos x="0" y="0"/>
                <wp:positionH relativeFrom="column">
                  <wp:posOffset>1367155</wp:posOffset>
                </wp:positionH>
                <wp:positionV relativeFrom="paragraph">
                  <wp:posOffset>2378710</wp:posOffset>
                </wp:positionV>
                <wp:extent cx="1899920" cy="691515"/>
                <wp:effectExtent l="0" t="0" r="508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99920" cy="691515"/>
                        </a:xfrm>
                        <a:prstGeom prst="rect">
                          <a:avLst/>
                        </a:prstGeom>
                        <a:solidFill>
                          <a:srgbClr val="FFFFFF"/>
                        </a:solidFill>
                        <a:ln w="9525">
                          <a:noFill/>
                          <a:miter lim="800000"/>
                          <a:headEnd/>
                          <a:tailEnd/>
                        </a:ln>
                      </wps:spPr>
                      <wps:txbx>
                        <w:txbxContent>
                          <w:p w14:paraId="0C8DCCE6" w14:textId="437A8BB8" w:rsidR="006233E1" w:rsidRDefault="006233E1"/>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w:pict>
              <v:shape id="_x0000_s1027" style="position:absolute;margin-left:107.65pt;margin-top:187.3pt;width:149.6pt;height:54.45pt;z-index:251662337;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" w14:anchorId="0AE228A7">
                <v:textbox>
                  <w:txbxContent>
                    <w:p w:rsidR="006233E1" w:rsidRDefault="006233E1" w14:paraId="0C8DCCE6" w14:textId="437A8BB8"/>
                  </w:txbxContent>
                </v:textbox>
                <w10:wrap type="square"/>
              </v:shape>
            </w:pict>
          </mc:Fallback>
        </mc:AlternateContent>
      </w:r>
      <w:r w:rsidRPr="002E4430">
        <w:rPr>
          <w:rFonts w:eastAsia="Calibri" w:cs="Arial"/>
          <w:noProof/>
        </w:rPr>
        <w:drawing>
          <wp:anchor distT="0" distB="0" distL="114300" distR="114300" simplePos="0" relativeHeight="251660289" behindDoc="1" locked="0" layoutInCell="1" allowOverlap="1" wp14:anchorId="2E664EFB" wp14:editId="72F63376">
            <wp:simplePos x="0" y="0"/>
            <wp:positionH relativeFrom="margin">
              <wp:posOffset>-349857</wp:posOffset>
            </wp:positionH>
            <wp:positionV relativeFrom="paragraph">
              <wp:posOffset>357809</wp:posOffset>
            </wp:positionV>
            <wp:extent cx="6566400" cy="3409200"/>
            <wp:effectExtent l="0" t="0" r="6350" b="1270"/>
            <wp:wrapTopAndBottom/>
            <wp:docPr id="1562860968" name="Picture 1" descr="A diagram of a company&#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9739662" name="Picture 1" descr="A diagram of a company&#10;&#10;AI-generated content may be incorrect."/>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6566400" cy="3409200"/>
                    </a:xfrm>
                    <a:prstGeom prst="rect">
                      <a:avLst/>
                    </a:prstGeom>
                    <a:noFill/>
                  </pic:spPr>
                </pic:pic>
              </a:graphicData>
            </a:graphic>
            <wp14:sizeRelH relativeFrom="page">
              <wp14:pctWidth>0</wp14:pctWidth>
            </wp14:sizeRelH>
            <wp14:sizeRelV relativeFrom="page">
              <wp14:pctHeight>0</wp14:pctHeight>
            </wp14:sizeRelV>
          </wp:anchor>
        </w:drawing>
      </w:r>
      <w:r w:rsidR="00626660" w:rsidRPr="002E4430">
        <w:br w:type="page"/>
      </w:r>
    </w:p>
    <w:p w14:paraId="53376B88" w14:textId="0FAC2585" w:rsidR="00626660" w:rsidRPr="002E4430" w:rsidRDefault="00204F3A" w:rsidP="00626660">
      <w:pPr>
        <w:pStyle w:val="Heading1"/>
        <w:rPr>
          <w:color w:val="325083" w:themeColor="text2"/>
        </w:rPr>
      </w:pPr>
      <w:bookmarkStart w:id="10" w:name="_Toc195172313"/>
      <w:bookmarkEnd w:id="9"/>
      <w:r w:rsidRPr="002E4430">
        <w:rPr>
          <w:color w:val="325083" w:themeColor="text2"/>
        </w:rPr>
        <w:lastRenderedPageBreak/>
        <w:t>Level 2</w:t>
      </w:r>
      <w:r w:rsidR="00626660" w:rsidRPr="002E4430">
        <w:rPr>
          <w:color w:val="325083" w:themeColor="text2"/>
        </w:rPr>
        <w:t xml:space="preserve"> Paediatric</w:t>
      </w:r>
      <w:r w:rsidR="00806E28" w:rsidRPr="002E4430">
        <w:rPr>
          <w:color w:val="325083" w:themeColor="text2"/>
        </w:rPr>
        <w:t xml:space="preserve"> Dentistry</w:t>
      </w:r>
      <w:r w:rsidR="00626660" w:rsidRPr="002E4430">
        <w:rPr>
          <w:color w:val="325083" w:themeColor="text2"/>
        </w:rPr>
        <w:t xml:space="preserve"> Training </w:t>
      </w:r>
      <w:r w:rsidR="00841B46" w:rsidRPr="002E4430">
        <w:rPr>
          <w:color w:val="325083" w:themeColor="text2"/>
        </w:rPr>
        <w:t>Program</w:t>
      </w:r>
      <w:bookmarkEnd w:id="10"/>
    </w:p>
    <w:p w14:paraId="10253094" w14:textId="5AA0B6AC" w:rsidR="00626660" w:rsidRPr="002E4430" w:rsidRDefault="00E30FB1" w:rsidP="000F3526">
      <w:pPr>
        <w:pStyle w:val="Heading2"/>
      </w:pPr>
      <w:bookmarkStart w:id="11" w:name="_Toc195172314"/>
      <w:r w:rsidRPr="002E4430">
        <w:t>Overview</w:t>
      </w:r>
      <w:bookmarkEnd w:id="11"/>
    </w:p>
    <w:p w14:paraId="1FE5EED5" w14:textId="3778EAA4" w:rsidR="00302F54" w:rsidRPr="002E4430" w:rsidRDefault="00302F54" w:rsidP="00487638">
      <w:pPr>
        <w:spacing w:line="276" w:lineRule="auto"/>
        <w:rPr>
          <w:rFonts w:eastAsiaTheme="majorEastAsia"/>
        </w:rPr>
      </w:pPr>
      <w:r w:rsidRPr="002E4430">
        <w:rPr>
          <w:rFonts w:eastAsiaTheme="majorEastAsia"/>
        </w:rPr>
        <w:t xml:space="preserve">The aim of the program is to develop and up-skill practitioners, enabling an enhanced level of paediatric dentistry care to be undertaken in primary or secondary care, as part of a specialist-led managed clinical network. </w:t>
      </w:r>
    </w:p>
    <w:p w14:paraId="1F98D43C" w14:textId="27FF49CF" w:rsidR="007B207F" w:rsidRPr="002E4430" w:rsidRDefault="00E30FB1" w:rsidP="00487638">
      <w:pPr>
        <w:spacing w:line="276" w:lineRule="auto"/>
      </w:pPr>
      <w:r w:rsidRPr="002E4430">
        <w:t xml:space="preserve">This </w:t>
      </w:r>
      <w:r w:rsidR="00461A25" w:rsidRPr="002E4430">
        <w:t xml:space="preserve">training </w:t>
      </w:r>
      <w:r w:rsidR="00841B46" w:rsidRPr="002E4430">
        <w:t>program</w:t>
      </w:r>
      <w:r w:rsidRPr="002E4430">
        <w:t xml:space="preserve"> is </w:t>
      </w:r>
      <w:r>
        <w:t xml:space="preserve"> </w:t>
      </w:r>
      <w:r w:rsidR="005E01EE">
        <w:t xml:space="preserve">closed </w:t>
      </w:r>
      <w:r w:rsidRPr="002E4430">
        <w:t>to Group</w:t>
      </w:r>
      <w:r w:rsidR="006233E1">
        <w:t xml:space="preserve"> B</w:t>
      </w:r>
      <w:r w:rsidRPr="002E4430">
        <w:t xml:space="preserve"> applicants</w:t>
      </w:r>
      <w:r w:rsidR="005E01EE">
        <w:t xml:space="preserve"> and will be reviewed in Sept 2025</w:t>
      </w:r>
      <w:r w:rsidRPr="002E4430">
        <w:t xml:space="preserve">. </w:t>
      </w:r>
    </w:p>
    <w:p w14:paraId="5B0DC96C" w14:textId="77777777" w:rsidR="00353E38" w:rsidRPr="002E4430" w:rsidRDefault="00353E38" w:rsidP="00353E38">
      <w:pPr>
        <w:pStyle w:val="Heading2"/>
        <w:spacing w:line="276" w:lineRule="auto"/>
      </w:pPr>
      <w:bookmarkStart w:id="12" w:name="_Toc195172315"/>
      <w:r w:rsidRPr="002E4430">
        <w:t>Program Eligibility Requirements</w:t>
      </w:r>
      <w:bookmarkEnd w:id="12"/>
    </w:p>
    <w:p w14:paraId="3AF5169E" w14:textId="77777777" w:rsidR="00353E38" w:rsidRPr="002E4430" w:rsidRDefault="00353E38" w:rsidP="006D6E00">
      <w:pPr>
        <w:pStyle w:val="ListParagraph"/>
        <w:numPr>
          <w:ilvl w:val="0"/>
          <w:numId w:val="2"/>
        </w:numPr>
      </w:pPr>
      <w:r w:rsidRPr="002E4430">
        <w:t>GDC registered dentist in good standing.</w:t>
      </w:r>
    </w:p>
    <w:p w14:paraId="677171D4" w14:textId="77777777" w:rsidR="00353E38" w:rsidRPr="002E4430" w:rsidRDefault="00353E38" w:rsidP="006D6E00">
      <w:pPr>
        <w:pStyle w:val="ListParagraph"/>
        <w:numPr>
          <w:ilvl w:val="0"/>
          <w:numId w:val="2"/>
        </w:numPr>
      </w:pPr>
      <w:r w:rsidRPr="002E4430">
        <w:t>Evidence of satisfactory completion of a Dental Foundation Training programme or equivalence.</w:t>
      </w:r>
    </w:p>
    <w:p w14:paraId="0628C855" w14:textId="77777777" w:rsidR="00353E38" w:rsidRPr="002E4430" w:rsidRDefault="00353E38" w:rsidP="006D6E00">
      <w:pPr>
        <w:pStyle w:val="ListParagraph"/>
        <w:numPr>
          <w:ilvl w:val="0"/>
          <w:numId w:val="2"/>
        </w:numPr>
      </w:pPr>
      <w:r w:rsidRPr="002E4430">
        <w:t xml:space="preserve">Minimum of 2 years post-graduate experience from qualification. </w:t>
      </w:r>
    </w:p>
    <w:p w14:paraId="659A1116" w14:textId="0BE5F3DC" w:rsidR="00353E38" w:rsidRPr="002E4430" w:rsidRDefault="00353E38" w:rsidP="006D6E00">
      <w:pPr>
        <w:pStyle w:val="ListParagraph"/>
        <w:numPr>
          <w:ilvl w:val="0"/>
          <w:numId w:val="2"/>
        </w:numPr>
      </w:pPr>
      <w:r w:rsidRPr="002E4430">
        <w:t>Currently working in a role</w:t>
      </w:r>
      <w:r w:rsidR="00555715">
        <w:t xml:space="preserve"> within Wales providing Level 1 care for patients from ages 0-16</w:t>
      </w:r>
      <w:r w:rsidRPr="002E4430">
        <w:t>.</w:t>
      </w:r>
    </w:p>
    <w:p w14:paraId="6F0CD9D6" w14:textId="757B7135" w:rsidR="00353E38" w:rsidRPr="002E4430" w:rsidRDefault="00353E38" w:rsidP="006D6E00">
      <w:pPr>
        <w:pStyle w:val="ListParagraph"/>
        <w:numPr>
          <w:ilvl w:val="0"/>
          <w:numId w:val="2"/>
        </w:numPr>
      </w:pPr>
      <w:r w:rsidRPr="002E4430">
        <w:t>Appropriately indemnified to carry out Level 2 Paediatric Dental Treatment, including during placements which may be away from the usual place of work.</w:t>
      </w:r>
    </w:p>
    <w:p w14:paraId="5166FD9F" w14:textId="2310A931" w:rsidR="00487638" w:rsidRPr="002E4430" w:rsidRDefault="00487638" w:rsidP="006D6E00">
      <w:pPr>
        <w:pStyle w:val="ListParagraph"/>
        <w:numPr>
          <w:ilvl w:val="0"/>
          <w:numId w:val="2"/>
        </w:numPr>
      </w:pPr>
      <w:r w:rsidRPr="002E4430">
        <w:t>Support from their line manager or employer if working in a salaried NHS service.</w:t>
      </w:r>
    </w:p>
    <w:p w14:paraId="237B7A6C" w14:textId="77777777" w:rsidR="00353E38" w:rsidRPr="002E4430" w:rsidRDefault="00353E38" w:rsidP="00353E38"/>
    <w:p w14:paraId="59A9C522" w14:textId="77777777" w:rsidR="00487638" w:rsidRPr="002E4430" w:rsidRDefault="00487638">
      <w:pPr>
        <w:rPr>
          <w:rFonts w:ascii="Gotham Bold" w:eastAsiaTheme="majorEastAsia" w:hAnsi="Gotham Bold" w:cstheme="majorBidi"/>
          <w:color w:val="325083"/>
          <w:sz w:val="32"/>
          <w:szCs w:val="26"/>
        </w:rPr>
      </w:pPr>
      <w:r w:rsidRPr="002E4430">
        <w:br w:type="page"/>
      </w:r>
    </w:p>
    <w:p w14:paraId="34EA6737" w14:textId="19FB913E" w:rsidR="00422FD4" w:rsidRPr="002E4430" w:rsidRDefault="00841B46" w:rsidP="00166809">
      <w:pPr>
        <w:pStyle w:val="Heading2"/>
      </w:pPr>
      <w:bookmarkStart w:id="13" w:name="_Toc195172316"/>
      <w:r w:rsidRPr="002E4430">
        <w:lastRenderedPageBreak/>
        <w:t>Program</w:t>
      </w:r>
      <w:r w:rsidR="00626660" w:rsidRPr="002E4430">
        <w:t xml:space="preserve"> Structure</w:t>
      </w:r>
      <w:bookmarkEnd w:id="13"/>
    </w:p>
    <w:p w14:paraId="3927A735" w14:textId="1545E18C" w:rsidR="00422FD4" w:rsidRPr="002E4430" w:rsidRDefault="00422FD4" w:rsidP="00422FD4">
      <w:r w:rsidRPr="002E4430">
        <w:t>The Program will run over 24 months. The format will comprise:</w:t>
      </w:r>
    </w:p>
    <w:p w14:paraId="7741F712" w14:textId="7F8655AB" w:rsidR="00850B1F" w:rsidRPr="002E4430" w:rsidRDefault="00850B1F" w:rsidP="006D6E00">
      <w:pPr>
        <w:pStyle w:val="ListParagraph"/>
      </w:pPr>
      <w:r w:rsidRPr="002E4430">
        <w:t>One session per fortnight in a specialist paediatric dentistry setting to treat paediatric patients under specialist supervision. This session will take place in services that have specialists/consultants in paediatric dentistry who are available to provide supervision and mentorship.</w:t>
      </w:r>
    </w:p>
    <w:p w14:paraId="600DAAC5" w14:textId="372F7CE2" w:rsidR="00850B1F" w:rsidRPr="002E4430" w:rsidRDefault="00850B1F" w:rsidP="006D6E00">
      <w:pPr>
        <w:pStyle w:val="ListParagraph"/>
      </w:pPr>
      <w:r w:rsidRPr="002E4430">
        <w:t>Engagement with an allocated mentor throughout the Program. The mentor will be a specialist or consultant in Paediatric Dentistry. Mentor meetings will be held at least 3 times per year.</w:t>
      </w:r>
    </w:p>
    <w:p w14:paraId="075D3BB6" w14:textId="77777777" w:rsidR="00850B1F" w:rsidRPr="002E4430" w:rsidRDefault="00850B1F" w:rsidP="006D6E00">
      <w:pPr>
        <w:pStyle w:val="ListParagraph"/>
      </w:pPr>
      <w:r w:rsidRPr="002E4430">
        <w:t>Attendance at the Program induction and at 10 group study days relevant to level 2 complexity paediatric dentistry.</w:t>
      </w:r>
    </w:p>
    <w:p w14:paraId="6052F7D4" w14:textId="77777777" w:rsidR="00626660" w:rsidRPr="002E4430" w:rsidRDefault="00626660" w:rsidP="007A4CE9">
      <w:pPr>
        <w:rPr>
          <w:rFonts w:eastAsiaTheme="minorHAnsi"/>
          <w:lang w:eastAsia="en-US"/>
        </w:rPr>
      </w:pPr>
    </w:p>
    <w:p w14:paraId="3CE87628" w14:textId="48B6A291" w:rsidR="007A4CE9" w:rsidRPr="002E4430" w:rsidRDefault="007A4CE9" w:rsidP="007A4CE9">
      <w:pPr>
        <w:pStyle w:val="Heading3"/>
      </w:pPr>
      <w:bookmarkStart w:id="14" w:name="_Toc168566405"/>
      <w:bookmarkStart w:id="15" w:name="_Toc195172317"/>
      <w:r w:rsidRPr="002E4430">
        <w:t>Assessment</w:t>
      </w:r>
      <w:bookmarkEnd w:id="14"/>
      <w:bookmarkEnd w:id="15"/>
    </w:p>
    <w:p w14:paraId="3D09BACB" w14:textId="77777777" w:rsidR="007A4CE9" w:rsidRPr="002E4430" w:rsidRDefault="007A4CE9" w:rsidP="007A4CE9">
      <w:r w:rsidRPr="002E4430">
        <w:t>Assessment will be primarily formative, with completion of several elements:</w:t>
      </w:r>
    </w:p>
    <w:p w14:paraId="44344803" w14:textId="77777777" w:rsidR="007A4CE9" w:rsidRPr="002E4430" w:rsidRDefault="007A4CE9" w:rsidP="006D6E00">
      <w:pPr>
        <w:pStyle w:val="ListParagraph"/>
        <w:numPr>
          <w:ilvl w:val="0"/>
          <w:numId w:val="21"/>
        </w:numPr>
      </w:pPr>
      <w:r w:rsidRPr="002E4430">
        <w:t xml:space="preserve">A logbook of each paediatric patient seen during the specialist placement and usual employment during the two-year period of the Program. </w:t>
      </w:r>
    </w:p>
    <w:p w14:paraId="446AFA6F" w14:textId="52F793CC" w:rsidR="007A4CE9" w:rsidRPr="002E4430" w:rsidRDefault="007A4CE9" w:rsidP="006D6E00">
      <w:pPr>
        <w:pStyle w:val="ListParagraph"/>
        <w:numPr>
          <w:ilvl w:val="0"/>
          <w:numId w:val="21"/>
        </w:numPr>
      </w:pPr>
      <w:r w:rsidRPr="002E4430">
        <w:t>Reflections on any significant learning events during the Program, a minimum of three reflections should be completed per year as these will be used for discussion during the mentor meetings.</w:t>
      </w:r>
    </w:p>
    <w:p w14:paraId="571650A3" w14:textId="77777777" w:rsidR="007A4CE9" w:rsidRPr="002E4430" w:rsidRDefault="007A4CE9" w:rsidP="006D6E00">
      <w:pPr>
        <w:pStyle w:val="ListParagraph"/>
        <w:numPr>
          <w:ilvl w:val="0"/>
          <w:numId w:val="21"/>
        </w:numPr>
      </w:pPr>
      <w:r w:rsidRPr="002E4430">
        <w:t>A minimum of 8</w:t>
      </w:r>
      <w:r w:rsidRPr="002E4430">
        <w:rPr>
          <w:spacing w:val="-3"/>
        </w:rPr>
        <w:t xml:space="preserve"> </w:t>
      </w:r>
      <w:r w:rsidRPr="002E4430">
        <w:t>case</w:t>
      </w:r>
      <w:r w:rsidRPr="002E4430">
        <w:rPr>
          <w:spacing w:val="-3"/>
        </w:rPr>
        <w:t xml:space="preserve"> </w:t>
      </w:r>
      <w:r w:rsidRPr="002E4430">
        <w:t>studies</w:t>
      </w:r>
      <w:r w:rsidRPr="002E4430">
        <w:rPr>
          <w:spacing w:val="-3"/>
        </w:rPr>
        <w:t xml:space="preserve"> </w:t>
      </w:r>
      <w:r w:rsidRPr="002E4430">
        <w:t>of</w:t>
      </w:r>
      <w:r w:rsidRPr="002E4430">
        <w:rPr>
          <w:spacing w:val="-5"/>
        </w:rPr>
        <w:t xml:space="preserve"> </w:t>
      </w:r>
      <w:r w:rsidRPr="002E4430">
        <w:t>Level</w:t>
      </w:r>
      <w:r w:rsidRPr="002E4430">
        <w:rPr>
          <w:spacing w:val="-2"/>
        </w:rPr>
        <w:t xml:space="preserve"> </w:t>
      </w:r>
      <w:r w:rsidRPr="002E4430">
        <w:t>2</w:t>
      </w:r>
      <w:r w:rsidRPr="002E4430">
        <w:rPr>
          <w:spacing w:val="-2"/>
        </w:rPr>
        <w:t xml:space="preserve"> </w:t>
      </w:r>
      <w:r w:rsidRPr="002E4430">
        <w:t>paediatric</w:t>
      </w:r>
      <w:r w:rsidRPr="002E4430">
        <w:rPr>
          <w:spacing w:val="-3"/>
        </w:rPr>
        <w:t xml:space="preserve"> </w:t>
      </w:r>
      <w:r w:rsidRPr="002E4430">
        <w:t>patients</w:t>
      </w:r>
      <w:r w:rsidRPr="002E4430">
        <w:rPr>
          <w:spacing w:val="-3"/>
        </w:rPr>
        <w:t xml:space="preserve"> </w:t>
      </w:r>
      <w:r w:rsidRPr="002E4430">
        <w:t>seen</w:t>
      </w:r>
      <w:r w:rsidRPr="002E4430">
        <w:rPr>
          <w:spacing w:val="-2"/>
        </w:rPr>
        <w:t xml:space="preserve"> </w:t>
      </w:r>
      <w:r w:rsidRPr="002E4430">
        <w:t>during</w:t>
      </w:r>
      <w:r w:rsidRPr="002E4430">
        <w:rPr>
          <w:spacing w:val="-2"/>
        </w:rPr>
        <w:t xml:space="preserve"> </w:t>
      </w:r>
      <w:r w:rsidRPr="002E4430">
        <w:t>the</w:t>
      </w:r>
      <w:r w:rsidRPr="002E4430">
        <w:rPr>
          <w:spacing w:val="-2"/>
        </w:rPr>
        <w:t xml:space="preserve"> placement.</w:t>
      </w:r>
    </w:p>
    <w:p w14:paraId="0876943F" w14:textId="77777777" w:rsidR="007A4CE9" w:rsidRPr="002E4430" w:rsidRDefault="007A4CE9" w:rsidP="006D6E00">
      <w:pPr>
        <w:pStyle w:val="ListParagraph"/>
        <w:numPr>
          <w:ilvl w:val="0"/>
          <w:numId w:val="21"/>
        </w:numPr>
      </w:pPr>
      <w:r w:rsidRPr="002E4430">
        <w:t>Completion</w:t>
      </w:r>
      <w:r w:rsidRPr="002E4430">
        <w:rPr>
          <w:spacing w:val="-2"/>
        </w:rPr>
        <w:t xml:space="preserve"> </w:t>
      </w:r>
      <w:r w:rsidRPr="002E4430">
        <w:t>and</w:t>
      </w:r>
      <w:r w:rsidRPr="002E4430">
        <w:rPr>
          <w:spacing w:val="-2"/>
        </w:rPr>
        <w:t xml:space="preserve"> </w:t>
      </w:r>
      <w:r w:rsidRPr="002E4430">
        <w:t>documentation</w:t>
      </w:r>
      <w:r w:rsidRPr="002E4430">
        <w:rPr>
          <w:spacing w:val="-2"/>
        </w:rPr>
        <w:t xml:space="preserve"> </w:t>
      </w:r>
      <w:r w:rsidRPr="002E4430">
        <w:t>of</w:t>
      </w:r>
      <w:r w:rsidRPr="002E4430">
        <w:rPr>
          <w:spacing w:val="-5"/>
        </w:rPr>
        <w:t xml:space="preserve"> </w:t>
      </w:r>
      <w:r w:rsidRPr="002E4430">
        <w:t>a</w:t>
      </w:r>
      <w:r w:rsidRPr="002E4430">
        <w:rPr>
          <w:spacing w:val="-2"/>
        </w:rPr>
        <w:t xml:space="preserve"> </w:t>
      </w:r>
      <w:r w:rsidRPr="002E4430">
        <w:t>minimum</w:t>
      </w:r>
      <w:r w:rsidRPr="002E4430">
        <w:rPr>
          <w:spacing w:val="-3"/>
        </w:rPr>
        <w:t xml:space="preserve"> </w:t>
      </w:r>
      <w:r w:rsidRPr="002E4430">
        <w:t>of</w:t>
      </w:r>
      <w:r w:rsidRPr="002E4430">
        <w:rPr>
          <w:spacing w:val="-10"/>
        </w:rPr>
        <w:t xml:space="preserve"> </w:t>
      </w:r>
      <w:r w:rsidRPr="002E4430">
        <w:t>24</w:t>
      </w:r>
      <w:r w:rsidRPr="002E4430">
        <w:rPr>
          <w:spacing w:val="-2"/>
        </w:rPr>
        <w:t xml:space="preserve"> </w:t>
      </w:r>
      <w:r w:rsidRPr="002E4430">
        <w:t>work-based</w:t>
      </w:r>
      <w:r w:rsidRPr="002E4430">
        <w:rPr>
          <w:spacing w:val="-2"/>
        </w:rPr>
        <w:t xml:space="preserve"> </w:t>
      </w:r>
      <w:r w:rsidRPr="002E4430">
        <w:t>assessments</w:t>
      </w:r>
      <w:r w:rsidRPr="002E4430">
        <w:rPr>
          <w:spacing w:val="-3"/>
        </w:rPr>
        <w:t xml:space="preserve"> </w:t>
      </w:r>
      <w:r w:rsidRPr="002E4430">
        <w:t>(10 DOPs, 8</w:t>
      </w:r>
      <w:r w:rsidRPr="002E4430">
        <w:rPr>
          <w:spacing w:val="-2"/>
        </w:rPr>
        <w:t xml:space="preserve"> </w:t>
      </w:r>
      <w:r w:rsidRPr="002E4430">
        <w:t>CBDs, 6 mini-CEXs) over the course of the program.</w:t>
      </w:r>
    </w:p>
    <w:p w14:paraId="57F8C82A" w14:textId="77777777" w:rsidR="007A4CE9" w:rsidRPr="002E4430" w:rsidRDefault="007A4CE9" w:rsidP="006D6E00">
      <w:pPr>
        <w:pStyle w:val="ListParagraph"/>
        <w:numPr>
          <w:ilvl w:val="0"/>
          <w:numId w:val="21"/>
        </w:numPr>
      </w:pPr>
      <w:r w:rsidRPr="002E4430">
        <w:t>Multisource</w:t>
      </w:r>
      <w:r w:rsidRPr="002E4430">
        <w:rPr>
          <w:spacing w:val="-4"/>
        </w:rPr>
        <w:t xml:space="preserve"> </w:t>
      </w:r>
      <w:r w:rsidRPr="002E4430">
        <w:t>Feedback, completed at Month 12.</w:t>
      </w:r>
    </w:p>
    <w:p w14:paraId="3E018F72" w14:textId="77777777" w:rsidR="007A4CE9" w:rsidRPr="002E4430" w:rsidRDefault="007A4CE9" w:rsidP="006D6E00">
      <w:pPr>
        <w:pStyle w:val="ListParagraph"/>
        <w:numPr>
          <w:ilvl w:val="0"/>
          <w:numId w:val="21"/>
        </w:numPr>
      </w:pPr>
      <w:r w:rsidRPr="002E4430">
        <w:t>During</w:t>
      </w:r>
      <w:r w:rsidRPr="002E4430">
        <w:rPr>
          <w:spacing w:val="-1"/>
        </w:rPr>
        <w:t xml:space="preserve"> </w:t>
      </w:r>
      <w:r w:rsidRPr="002E4430">
        <w:t>the</w:t>
      </w:r>
      <w:r w:rsidRPr="002E4430">
        <w:rPr>
          <w:spacing w:val="-1"/>
        </w:rPr>
        <w:t xml:space="preserve"> </w:t>
      </w:r>
      <w:r w:rsidRPr="002E4430">
        <w:t>two-year</w:t>
      </w:r>
      <w:r w:rsidRPr="002E4430">
        <w:rPr>
          <w:spacing w:val="-2"/>
        </w:rPr>
        <w:t xml:space="preserve"> </w:t>
      </w:r>
      <w:r w:rsidRPr="002E4430">
        <w:t>period</w:t>
      </w:r>
      <w:r w:rsidRPr="002E4430">
        <w:rPr>
          <w:spacing w:val="1"/>
        </w:rPr>
        <w:t xml:space="preserve"> </w:t>
      </w:r>
      <w:r w:rsidRPr="002E4430">
        <w:t>of</w:t>
      </w:r>
      <w:r w:rsidRPr="002E4430">
        <w:rPr>
          <w:spacing w:val="-5"/>
        </w:rPr>
        <w:t xml:space="preserve"> </w:t>
      </w:r>
      <w:r w:rsidRPr="002E4430">
        <w:t>the</w:t>
      </w:r>
      <w:r w:rsidRPr="002E4430">
        <w:rPr>
          <w:spacing w:val="-1"/>
        </w:rPr>
        <w:t xml:space="preserve"> </w:t>
      </w:r>
      <w:r w:rsidRPr="002E4430">
        <w:t>Program,</w:t>
      </w:r>
      <w:r w:rsidRPr="002E4430">
        <w:rPr>
          <w:spacing w:val="-3"/>
        </w:rPr>
        <w:t xml:space="preserve"> </w:t>
      </w:r>
      <w:r w:rsidRPr="002E4430">
        <w:t>involvement</w:t>
      </w:r>
      <w:r w:rsidRPr="002E4430">
        <w:rPr>
          <w:spacing w:val="-3"/>
        </w:rPr>
        <w:t xml:space="preserve"> </w:t>
      </w:r>
      <w:r w:rsidRPr="002E4430">
        <w:t>in at</w:t>
      </w:r>
      <w:r w:rsidRPr="002E4430">
        <w:rPr>
          <w:spacing w:val="-5"/>
        </w:rPr>
        <w:t xml:space="preserve"> </w:t>
      </w:r>
      <w:r w:rsidRPr="002E4430">
        <w:t>least</w:t>
      </w:r>
      <w:r w:rsidRPr="002E4430">
        <w:rPr>
          <w:spacing w:val="-4"/>
        </w:rPr>
        <w:t xml:space="preserve"> </w:t>
      </w:r>
      <w:r w:rsidRPr="002E4430">
        <w:t xml:space="preserve">one each </w:t>
      </w:r>
      <w:r w:rsidRPr="002E4430">
        <w:rPr>
          <w:spacing w:val="-5"/>
        </w:rPr>
        <w:t>of:</w:t>
      </w:r>
    </w:p>
    <w:p w14:paraId="5CE8D776" w14:textId="77777777" w:rsidR="007A4CE9" w:rsidRPr="002E4430" w:rsidRDefault="007A4CE9" w:rsidP="006D6E00">
      <w:pPr>
        <w:pStyle w:val="ListParagraph"/>
        <w:numPr>
          <w:ilvl w:val="1"/>
          <w:numId w:val="21"/>
        </w:numPr>
      </w:pPr>
      <w:r w:rsidRPr="002E4430">
        <w:t>A paediatric</w:t>
      </w:r>
      <w:r w:rsidRPr="002E4430">
        <w:rPr>
          <w:spacing w:val="-3"/>
        </w:rPr>
        <w:t xml:space="preserve"> </w:t>
      </w:r>
      <w:r w:rsidRPr="002E4430">
        <w:t>dental</w:t>
      </w:r>
      <w:r w:rsidRPr="002E4430">
        <w:rPr>
          <w:spacing w:val="-2"/>
        </w:rPr>
        <w:t xml:space="preserve"> </w:t>
      </w:r>
      <w:r w:rsidRPr="002E4430">
        <w:t>related</w:t>
      </w:r>
      <w:r w:rsidRPr="002E4430">
        <w:rPr>
          <w:spacing w:val="-2"/>
        </w:rPr>
        <w:t xml:space="preserve"> </w:t>
      </w:r>
      <w:r w:rsidRPr="002E4430">
        <w:t>audit</w:t>
      </w:r>
      <w:r w:rsidRPr="002E4430">
        <w:rPr>
          <w:spacing w:val="-4"/>
        </w:rPr>
        <w:t xml:space="preserve"> </w:t>
      </w:r>
      <w:r w:rsidRPr="002E4430">
        <w:rPr>
          <w:spacing w:val="-2"/>
        </w:rPr>
        <w:t>cycle/project</w:t>
      </w:r>
    </w:p>
    <w:p w14:paraId="6B9EBBE8" w14:textId="77777777" w:rsidR="007A4CE9" w:rsidRPr="002E4430" w:rsidRDefault="007A4CE9" w:rsidP="006D6E00">
      <w:pPr>
        <w:pStyle w:val="ListParagraph"/>
        <w:numPr>
          <w:ilvl w:val="1"/>
          <w:numId w:val="21"/>
        </w:numPr>
      </w:pPr>
      <w:r w:rsidRPr="002E4430">
        <w:t xml:space="preserve">A patient feedback </w:t>
      </w:r>
      <w:r w:rsidRPr="002E4430">
        <w:rPr>
          <w:spacing w:val="-2"/>
        </w:rPr>
        <w:t>survey</w:t>
      </w:r>
    </w:p>
    <w:p w14:paraId="442251BF" w14:textId="77777777" w:rsidR="007A4CE9" w:rsidRPr="002E4430" w:rsidRDefault="007A4CE9" w:rsidP="006D6E00">
      <w:pPr>
        <w:pStyle w:val="ListParagraph"/>
        <w:numPr>
          <w:ilvl w:val="0"/>
          <w:numId w:val="21"/>
        </w:numPr>
      </w:pPr>
      <w:r w:rsidRPr="002E4430">
        <w:t>Production of a Level 2</w:t>
      </w:r>
      <w:r w:rsidRPr="002E4430">
        <w:rPr>
          <w:spacing w:val="-2"/>
        </w:rPr>
        <w:t xml:space="preserve"> </w:t>
      </w:r>
      <w:r w:rsidRPr="002E4430">
        <w:t>Portfolio</w:t>
      </w:r>
      <w:r w:rsidRPr="002E4430">
        <w:rPr>
          <w:spacing w:val="-3"/>
        </w:rPr>
        <w:t xml:space="preserve"> </w:t>
      </w:r>
      <w:r w:rsidRPr="002E4430">
        <w:t>comprising the above evidence and other relevant materials.</w:t>
      </w:r>
    </w:p>
    <w:p w14:paraId="15C0A8D7" w14:textId="77777777" w:rsidR="00F5748A" w:rsidRPr="002E4430" w:rsidRDefault="00F5748A" w:rsidP="00626660">
      <w:pPr>
        <w:rPr>
          <w:rFonts w:eastAsiaTheme="minorHAnsi"/>
        </w:rPr>
      </w:pPr>
    </w:p>
    <w:p w14:paraId="4A950A65" w14:textId="4FC8F43E" w:rsidR="008C5E72" w:rsidRPr="002E4430" w:rsidRDefault="008C5E72" w:rsidP="00626660">
      <w:pPr>
        <w:rPr>
          <w:rFonts w:ascii="Gotham Medium" w:eastAsiaTheme="minorHAnsi" w:hAnsi="Gotham Medium"/>
        </w:rPr>
      </w:pPr>
      <w:r w:rsidRPr="002E4430">
        <w:rPr>
          <w:rFonts w:ascii="Gotham Medium" w:eastAsiaTheme="minorHAnsi" w:hAnsi="Gotham Medium"/>
        </w:rPr>
        <w:lastRenderedPageBreak/>
        <w:t>Templates for DOPS, Case Based Discussions and Reflections are available to download from the HEIW DES webpage.</w:t>
      </w:r>
    </w:p>
    <w:p w14:paraId="4B6EA6AB" w14:textId="77777777" w:rsidR="008C5E72" w:rsidRPr="002E4430" w:rsidRDefault="008C5E72" w:rsidP="00626660">
      <w:pPr>
        <w:rPr>
          <w:rFonts w:eastAsiaTheme="minorHAnsi"/>
        </w:rPr>
      </w:pPr>
    </w:p>
    <w:p w14:paraId="40D9A026" w14:textId="77777777" w:rsidR="008E35F5" w:rsidRPr="002E4430" w:rsidRDefault="008E35F5" w:rsidP="008E35F5">
      <w:pPr>
        <w:pStyle w:val="Heading3"/>
      </w:pPr>
      <w:bookmarkStart w:id="16" w:name="_Toc195172318"/>
      <w:r w:rsidRPr="002E4430">
        <w:t>Recommended Workplace Based Assessment Topics</w:t>
      </w:r>
      <w:bookmarkEnd w:id="16"/>
    </w:p>
    <w:p w14:paraId="77E1AD97" w14:textId="77777777" w:rsidR="008E35F5" w:rsidRPr="002E4430" w:rsidRDefault="008E35F5" w:rsidP="008E35F5">
      <w:r w:rsidRPr="002E4430">
        <w:t>Please note this is a suggested list and is not exhaustive:</w:t>
      </w:r>
    </w:p>
    <w:p w14:paraId="27CD6741" w14:textId="77777777" w:rsidR="008E35F5" w:rsidRPr="002E4430" w:rsidRDefault="008E35F5" w:rsidP="006D6E00">
      <w:pPr>
        <w:pStyle w:val="ListParagraph"/>
        <w:numPr>
          <w:ilvl w:val="0"/>
          <w:numId w:val="24"/>
        </w:numPr>
      </w:pPr>
      <w:r w:rsidRPr="002E4430">
        <w:t>New</w:t>
      </w:r>
      <w:r w:rsidRPr="002E4430">
        <w:rPr>
          <w:spacing w:val="-1"/>
        </w:rPr>
        <w:t xml:space="preserve"> </w:t>
      </w:r>
      <w:r w:rsidRPr="002E4430">
        <w:t>patient</w:t>
      </w:r>
      <w:r w:rsidRPr="002E4430">
        <w:rPr>
          <w:spacing w:val="-4"/>
        </w:rPr>
        <w:t xml:space="preserve"> </w:t>
      </w:r>
      <w:r w:rsidRPr="002E4430">
        <w:t>examination,</w:t>
      </w:r>
      <w:r w:rsidRPr="002E4430">
        <w:rPr>
          <w:spacing w:val="-4"/>
        </w:rPr>
        <w:t xml:space="preserve"> </w:t>
      </w:r>
      <w:r w:rsidRPr="002E4430">
        <w:rPr>
          <w:spacing w:val="-2"/>
        </w:rPr>
        <w:t>diagnosis</w:t>
      </w:r>
    </w:p>
    <w:p w14:paraId="0DFEE396" w14:textId="77777777" w:rsidR="008E35F5" w:rsidRPr="002E4430" w:rsidRDefault="008E35F5" w:rsidP="006D6E00">
      <w:pPr>
        <w:pStyle w:val="ListParagraph"/>
        <w:numPr>
          <w:ilvl w:val="0"/>
          <w:numId w:val="24"/>
        </w:numPr>
      </w:pPr>
      <w:r w:rsidRPr="002E4430">
        <w:t>Consent</w:t>
      </w:r>
      <w:r w:rsidRPr="002E4430">
        <w:rPr>
          <w:spacing w:val="-6"/>
        </w:rPr>
        <w:t xml:space="preserve"> </w:t>
      </w:r>
      <w:r w:rsidRPr="002E4430">
        <w:rPr>
          <w:spacing w:val="-2"/>
        </w:rPr>
        <w:t>process</w:t>
      </w:r>
    </w:p>
    <w:p w14:paraId="066DA319" w14:textId="77777777" w:rsidR="008E35F5" w:rsidRPr="002E4430" w:rsidRDefault="008E35F5" w:rsidP="006D6E00">
      <w:pPr>
        <w:pStyle w:val="ListParagraph"/>
        <w:numPr>
          <w:ilvl w:val="0"/>
          <w:numId w:val="24"/>
        </w:numPr>
      </w:pPr>
      <w:r w:rsidRPr="002E4430">
        <w:t>Treatment</w:t>
      </w:r>
      <w:r w:rsidRPr="002E4430">
        <w:rPr>
          <w:spacing w:val="-4"/>
        </w:rPr>
        <w:t xml:space="preserve"> </w:t>
      </w:r>
      <w:r w:rsidRPr="002E4430">
        <w:rPr>
          <w:spacing w:val="-2"/>
        </w:rPr>
        <w:t>planning</w:t>
      </w:r>
    </w:p>
    <w:p w14:paraId="3716B300" w14:textId="77777777" w:rsidR="008E35F5" w:rsidRPr="002E4430" w:rsidRDefault="008E35F5" w:rsidP="006D6E00">
      <w:pPr>
        <w:pStyle w:val="ListParagraph"/>
        <w:numPr>
          <w:ilvl w:val="0"/>
          <w:numId w:val="24"/>
        </w:numPr>
      </w:pPr>
      <w:r w:rsidRPr="002E4430">
        <w:t>LA</w:t>
      </w:r>
      <w:r w:rsidRPr="002E4430">
        <w:rPr>
          <w:spacing w:val="-3"/>
        </w:rPr>
        <w:t xml:space="preserve"> </w:t>
      </w:r>
      <w:r w:rsidRPr="002E4430">
        <w:t>administration</w:t>
      </w:r>
    </w:p>
    <w:p w14:paraId="7CDDD453" w14:textId="77777777" w:rsidR="008E35F5" w:rsidRPr="002E4430" w:rsidRDefault="008E35F5" w:rsidP="006D6E00">
      <w:pPr>
        <w:pStyle w:val="ListParagraph"/>
        <w:numPr>
          <w:ilvl w:val="0"/>
          <w:numId w:val="24"/>
        </w:numPr>
      </w:pPr>
      <w:r w:rsidRPr="002E4430">
        <w:t>Posterior</w:t>
      </w:r>
      <w:r w:rsidRPr="002E4430">
        <w:rPr>
          <w:spacing w:val="-1"/>
        </w:rPr>
        <w:t xml:space="preserve"> </w:t>
      </w:r>
      <w:r w:rsidRPr="002E4430">
        <w:t xml:space="preserve">composite - primary </w:t>
      </w:r>
      <w:r w:rsidRPr="002E4430">
        <w:rPr>
          <w:spacing w:val="-4"/>
        </w:rPr>
        <w:t>tooth</w:t>
      </w:r>
    </w:p>
    <w:p w14:paraId="65275F5F" w14:textId="77777777" w:rsidR="008E35F5" w:rsidRPr="002E4430" w:rsidRDefault="008E35F5" w:rsidP="006D6E00">
      <w:pPr>
        <w:pStyle w:val="ListParagraph"/>
        <w:numPr>
          <w:ilvl w:val="0"/>
          <w:numId w:val="24"/>
        </w:numPr>
      </w:pPr>
      <w:r w:rsidRPr="002E4430">
        <w:t>Posterior</w:t>
      </w:r>
      <w:r w:rsidRPr="002E4430">
        <w:rPr>
          <w:spacing w:val="-1"/>
        </w:rPr>
        <w:t xml:space="preserve"> </w:t>
      </w:r>
      <w:r w:rsidRPr="002E4430">
        <w:t>composite -</w:t>
      </w:r>
      <w:r w:rsidRPr="002E4430">
        <w:rPr>
          <w:spacing w:val="-1"/>
        </w:rPr>
        <w:t xml:space="preserve"> </w:t>
      </w:r>
      <w:r w:rsidRPr="002E4430">
        <w:t>permanent</w:t>
      </w:r>
      <w:r w:rsidRPr="002E4430">
        <w:rPr>
          <w:spacing w:val="-3"/>
        </w:rPr>
        <w:t xml:space="preserve"> </w:t>
      </w:r>
      <w:r w:rsidRPr="002E4430">
        <w:rPr>
          <w:spacing w:val="-4"/>
        </w:rPr>
        <w:t>tooth</w:t>
      </w:r>
    </w:p>
    <w:p w14:paraId="3282BD05" w14:textId="77777777" w:rsidR="008E35F5" w:rsidRPr="002E4430" w:rsidRDefault="008E35F5" w:rsidP="006D6E00">
      <w:pPr>
        <w:pStyle w:val="ListParagraph"/>
        <w:numPr>
          <w:ilvl w:val="0"/>
          <w:numId w:val="24"/>
        </w:numPr>
      </w:pPr>
      <w:r w:rsidRPr="002E4430">
        <w:t>Extraction</w:t>
      </w:r>
      <w:r w:rsidRPr="002E4430">
        <w:rPr>
          <w:spacing w:val="-1"/>
        </w:rPr>
        <w:t xml:space="preserve"> </w:t>
      </w:r>
      <w:r w:rsidRPr="002E4430">
        <w:t>of</w:t>
      </w:r>
      <w:r w:rsidRPr="002E4430">
        <w:rPr>
          <w:spacing w:val="-3"/>
        </w:rPr>
        <w:t xml:space="preserve"> </w:t>
      </w:r>
      <w:r w:rsidRPr="002E4430">
        <w:t>a primary</w:t>
      </w:r>
      <w:r w:rsidRPr="002E4430">
        <w:rPr>
          <w:spacing w:val="-1"/>
        </w:rPr>
        <w:t xml:space="preserve"> </w:t>
      </w:r>
      <w:r w:rsidRPr="002E4430">
        <w:rPr>
          <w:spacing w:val="-2"/>
        </w:rPr>
        <w:t>tooth</w:t>
      </w:r>
    </w:p>
    <w:p w14:paraId="5C9A25CE" w14:textId="77777777" w:rsidR="008E35F5" w:rsidRPr="002E4430" w:rsidRDefault="008E35F5" w:rsidP="006D6E00">
      <w:pPr>
        <w:pStyle w:val="ListParagraph"/>
        <w:numPr>
          <w:ilvl w:val="0"/>
          <w:numId w:val="24"/>
        </w:numPr>
      </w:pPr>
      <w:r w:rsidRPr="002E4430">
        <w:t>Extraction</w:t>
      </w:r>
      <w:r w:rsidRPr="002E4430">
        <w:rPr>
          <w:spacing w:val="-1"/>
        </w:rPr>
        <w:t xml:space="preserve"> </w:t>
      </w:r>
      <w:r w:rsidRPr="002E4430">
        <w:t>of</w:t>
      </w:r>
      <w:r w:rsidRPr="002E4430">
        <w:rPr>
          <w:spacing w:val="-4"/>
        </w:rPr>
        <w:t xml:space="preserve"> </w:t>
      </w:r>
      <w:r w:rsidRPr="002E4430">
        <w:t>a</w:t>
      </w:r>
      <w:r w:rsidRPr="002E4430">
        <w:rPr>
          <w:spacing w:val="-1"/>
        </w:rPr>
        <w:t xml:space="preserve"> </w:t>
      </w:r>
      <w:r w:rsidRPr="002E4430">
        <w:t>permanent</w:t>
      </w:r>
      <w:r w:rsidRPr="002E4430">
        <w:rPr>
          <w:spacing w:val="-3"/>
        </w:rPr>
        <w:t xml:space="preserve"> </w:t>
      </w:r>
      <w:r w:rsidRPr="002E4430">
        <w:rPr>
          <w:spacing w:val="-4"/>
        </w:rPr>
        <w:t>tooth</w:t>
      </w:r>
    </w:p>
    <w:p w14:paraId="20A94A7F" w14:textId="77777777" w:rsidR="008E35F5" w:rsidRPr="002E4430" w:rsidRDefault="008E35F5" w:rsidP="006D6E00">
      <w:pPr>
        <w:pStyle w:val="ListParagraph"/>
        <w:numPr>
          <w:ilvl w:val="0"/>
          <w:numId w:val="24"/>
        </w:numPr>
      </w:pPr>
      <w:r w:rsidRPr="002E4430">
        <w:t>Hall</w:t>
      </w:r>
      <w:r w:rsidRPr="002E4430">
        <w:rPr>
          <w:spacing w:val="-5"/>
        </w:rPr>
        <w:t xml:space="preserve"> </w:t>
      </w:r>
      <w:r w:rsidRPr="002E4430">
        <w:t>Technique</w:t>
      </w:r>
      <w:r w:rsidRPr="002E4430">
        <w:rPr>
          <w:spacing w:val="-1"/>
        </w:rPr>
        <w:t xml:space="preserve"> </w:t>
      </w:r>
      <w:r w:rsidRPr="002E4430">
        <w:rPr>
          <w:spacing w:val="-5"/>
        </w:rPr>
        <w:t>SSC</w:t>
      </w:r>
    </w:p>
    <w:p w14:paraId="199BAAE1" w14:textId="77777777" w:rsidR="008E35F5" w:rsidRPr="002E4430" w:rsidRDefault="008E35F5" w:rsidP="006D6E00">
      <w:pPr>
        <w:pStyle w:val="ListParagraph"/>
        <w:numPr>
          <w:ilvl w:val="0"/>
          <w:numId w:val="24"/>
        </w:numPr>
      </w:pPr>
      <w:r w:rsidRPr="002E4430">
        <w:t>Conventional</w:t>
      </w:r>
      <w:r w:rsidRPr="002E4430">
        <w:rPr>
          <w:spacing w:val="-6"/>
        </w:rPr>
        <w:t xml:space="preserve"> </w:t>
      </w:r>
      <w:r w:rsidRPr="002E4430">
        <w:rPr>
          <w:spacing w:val="-5"/>
        </w:rPr>
        <w:t>SSC</w:t>
      </w:r>
    </w:p>
    <w:p w14:paraId="03F72AD2" w14:textId="77777777" w:rsidR="008E35F5" w:rsidRPr="002E4430" w:rsidRDefault="008E35F5" w:rsidP="006D6E00">
      <w:pPr>
        <w:pStyle w:val="ListParagraph"/>
        <w:numPr>
          <w:ilvl w:val="0"/>
          <w:numId w:val="24"/>
        </w:numPr>
      </w:pPr>
      <w:r w:rsidRPr="002E4430">
        <w:t>Anterior</w:t>
      </w:r>
      <w:r w:rsidRPr="002E4430">
        <w:rPr>
          <w:spacing w:val="-1"/>
        </w:rPr>
        <w:t xml:space="preserve"> </w:t>
      </w:r>
      <w:r w:rsidRPr="002E4430">
        <w:t>composite -</w:t>
      </w:r>
      <w:r w:rsidRPr="002E4430">
        <w:rPr>
          <w:spacing w:val="-1"/>
        </w:rPr>
        <w:t xml:space="preserve"> </w:t>
      </w:r>
      <w:r w:rsidRPr="002E4430">
        <w:rPr>
          <w:spacing w:val="-2"/>
        </w:rPr>
        <w:t>caries</w:t>
      </w:r>
    </w:p>
    <w:p w14:paraId="3C326CCB" w14:textId="77777777" w:rsidR="008E35F5" w:rsidRPr="002E4430" w:rsidRDefault="008E35F5" w:rsidP="006D6E00">
      <w:pPr>
        <w:pStyle w:val="ListParagraph"/>
        <w:numPr>
          <w:ilvl w:val="0"/>
          <w:numId w:val="24"/>
        </w:numPr>
      </w:pPr>
      <w:r w:rsidRPr="002E4430">
        <w:t>Anterior</w:t>
      </w:r>
      <w:r w:rsidRPr="002E4430">
        <w:rPr>
          <w:spacing w:val="-1"/>
        </w:rPr>
        <w:t xml:space="preserve"> </w:t>
      </w:r>
      <w:r w:rsidRPr="002E4430">
        <w:t>composite -</w:t>
      </w:r>
      <w:r w:rsidRPr="002E4430">
        <w:rPr>
          <w:spacing w:val="-1"/>
        </w:rPr>
        <w:t xml:space="preserve"> </w:t>
      </w:r>
      <w:r w:rsidRPr="002E4430">
        <w:rPr>
          <w:spacing w:val="-2"/>
        </w:rPr>
        <w:t>trauma</w:t>
      </w:r>
    </w:p>
    <w:p w14:paraId="75846B8E" w14:textId="77777777" w:rsidR="008E35F5" w:rsidRPr="002E4430" w:rsidRDefault="008E35F5" w:rsidP="006D6E00">
      <w:pPr>
        <w:pStyle w:val="ListParagraph"/>
        <w:numPr>
          <w:ilvl w:val="0"/>
          <w:numId w:val="24"/>
        </w:numPr>
      </w:pPr>
      <w:r w:rsidRPr="002E4430">
        <w:t>Permanent</w:t>
      </w:r>
      <w:r w:rsidRPr="002E4430">
        <w:rPr>
          <w:spacing w:val="-5"/>
        </w:rPr>
        <w:t xml:space="preserve"> </w:t>
      </w:r>
      <w:r w:rsidRPr="002E4430">
        <w:t>incisor</w:t>
      </w:r>
      <w:r w:rsidRPr="002E4430">
        <w:rPr>
          <w:spacing w:val="-3"/>
        </w:rPr>
        <w:t xml:space="preserve"> </w:t>
      </w:r>
      <w:r w:rsidRPr="002E4430">
        <w:t>RCT -</w:t>
      </w:r>
      <w:r w:rsidRPr="002E4430">
        <w:rPr>
          <w:spacing w:val="-4"/>
        </w:rPr>
        <w:t xml:space="preserve"> </w:t>
      </w:r>
      <w:r w:rsidRPr="002E4430">
        <w:t>access</w:t>
      </w:r>
      <w:r w:rsidRPr="002E4430">
        <w:rPr>
          <w:spacing w:val="-3"/>
        </w:rPr>
        <w:t xml:space="preserve"> </w:t>
      </w:r>
      <w:r w:rsidRPr="002E4430">
        <w:t>&amp;</w:t>
      </w:r>
      <w:r w:rsidRPr="002E4430">
        <w:rPr>
          <w:spacing w:val="-4"/>
        </w:rPr>
        <w:t xml:space="preserve"> prep</w:t>
      </w:r>
    </w:p>
    <w:p w14:paraId="741F0F2F" w14:textId="77777777" w:rsidR="008E35F5" w:rsidRPr="002E4430" w:rsidRDefault="008E35F5" w:rsidP="006D6E00">
      <w:pPr>
        <w:pStyle w:val="ListParagraph"/>
        <w:numPr>
          <w:ilvl w:val="0"/>
          <w:numId w:val="24"/>
        </w:numPr>
      </w:pPr>
      <w:r w:rsidRPr="002E4430">
        <w:t>Permanent</w:t>
      </w:r>
      <w:r w:rsidRPr="002E4430">
        <w:rPr>
          <w:spacing w:val="-4"/>
        </w:rPr>
        <w:t xml:space="preserve"> </w:t>
      </w:r>
      <w:r w:rsidRPr="002E4430">
        <w:t>incisor</w:t>
      </w:r>
      <w:r w:rsidRPr="002E4430">
        <w:rPr>
          <w:spacing w:val="-1"/>
        </w:rPr>
        <w:t xml:space="preserve"> </w:t>
      </w:r>
      <w:r w:rsidRPr="002E4430">
        <w:t>RCT -</w:t>
      </w:r>
      <w:r w:rsidRPr="002E4430">
        <w:rPr>
          <w:spacing w:val="-1"/>
        </w:rPr>
        <w:t xml:space="preserve"> </w:t>
      </w:r>
      <w:r w:rsidRPr="002E4430">
        <w:rPr>
          <w:spacing w:val="-2"/>
        </w:rPr>
        <w:t>obturation</w:t>
      </w:r>
    </w:p>
    <w:p w14:paraId="66966DCA" w14:textId="77777777" w:rsidR="008E35F5" w:rsidRPr="002E4430" w:rsidRDefault="008E35F5" w:rsidP="006D6E00">
      <w:pPr>
        <w:pStyle w:val="ListParagraph"/>
        <w:numPr>
          <w:ilvl w:val="0"/>
          <w:numId w:val="24"/>
        </w:numPr>
      </w:pPr>
      <w:r w:rsidRPr="002E4430">
        <w:t>Inhalation</w:t>
      </w:r>
      <w:r w:rsidRPr="002E4430">
        <w:rPr>
          <w:spacing w:val="-3"/>
        </w:rPr>
        <w:t xml:space="preserve"> </w:t>
      </w:r>
      <w:r w:rsidRPr="002E4430">
        <w:rPr>
          <w:spacing w:val="-2"/>
        </w:rPr>
        <w:t>Sedation</w:t>
      </w:r>
    </w:p>
    <w:p w14:paraId="33FED7FE" w14:textId="77777777" w:rsidR="008E35F5" w:rsidRPr="002E4430" w:rsidRDefault="008E35F5" w:rsidP="006D6E00">
      <w:pPr>
        <w:pStyle w:val="ListParagraph"/>
        <w:numPr>
          <w:ilvl w:val="0"/>
          <w:numId w:val="24"/>
        </w:numPr>
      </w:pPr>
      <w:r w:rsidRPr="002E4430">
        <w:t>Orthodontic</w:t>
      </w:r>
      <w:r w:rsidRPr="002E4430">
        <w:rPr>
          <w:spacing w:val="-2"/>
        </w:rPr>
        <w:t xml:space="preserve"> assessment</w:t>
      </w:r>
    </w:p>
    <w:p w14:paraId="52B0FD8B" w14:textId="77777777" w:rsidR="008E35F5" w:rsidRPr="002E4430" w:rsidRDefault="008E35F5" w:rsidP="006D6E00">
      <w:pPr>
        <w:pStyle w:val="ListParagraph"/>
        <w:numPr>
          <w:ilvl w:val="0"/>
          <w:numId w:val="24"/>
        </w:numPr>
      </w:pPr>
      <w:r w:rsidRPr="002E4430">
        <w:t>Pulpotomy</w:t>
      </w:r>
    </w:p>
    <w:p w14:paraId="6AFBA844" w14:textId="77777777" w:rsidR="008E35F5" w:rsidRPr="002E4430" w:rsidRDefault="008E35F5" w:rsidP="006D6E00">
      <w:pPr>
        <w:pStyle w:val="ListParagraph"/>
        <w:numPr>
          <w:ilvl w:val="0"/>
          <w:numId w:val="24"/>
        </w:numPr>
      </w:pPr>
      <w:r w:rsidRPr="002E4430">
        <w:t>Dental</w:t>
      </w:r>
      <w:r w:rsidRPr="002E4430">
        <w:rPr>
          <w:spacing w:val="-3"/>
        </w:rPr>
        <w:t xml:space="preserve"> </w:t>
      </w:r>
      <w:r w:rsidRPr="002E4430">
        <w:t>health</w:t>
      </w:r>
      <w:r w:rsidRPr="002E4430">
        <w:rPr>
          <w:spacing w:val="-2"/>
        </w:rPr>
        <w:t xml:space="preserve"> educat</w:t>
      </w:r>
      <w:bookmarkStart w:id="17" w:name="Appendix_3__Direct_Observation_of_Proced"/>
      <w:bookmarkStart w:id="18" w:name="Appendix_4__Case_Based_Discussion_(CBD)_"/>
      <w:bookmarkEnd w:id="17"/>
      <w:bookmarkEnd w:id="18"/>
      <w:r w:rsidRPr="002E4430">
        <w:rPr>
          <w:spacing w:val="-2"/>
        </w:rPr>
        <w:t>ion</w:t>
      </w:r>
    </w:p>
    <w:p w14:paraId="056C58B1" w14:textId="77777777" w:rsidR="008E35F5" w:rsidRPr="002E4430" w:rsidRDefault="008E35F5" w:rsidP="008E35F5">
      <w:pPr>
        <w:widowControl w:val="0"/>
        <w:tabs>
          <w:tab w:val="left" w:pos="735"/>
          <w:tab w:val="left" w:pos="736"/>
        </w:tabs>
        <w:autoSpaceDE w:val="0"/>
        <w:autoSpaceDN w:val="0"/>
        <w:spacing w:before="41"/>
      </w:pPr>
    </w:p>
    <w:p w14:paraId="064C543C" w14:textId="77777777" w:rsidR="00FA58B4" w:rsidRPr="002E4430" w:rsidRDefault="00FA58B4">
      <w:pPr>
        <w:rPr>
          <w:rFonts w:ascii="Gotham Bold" w:eastAsiaTheme="majorEastAsia" w:hAnsi="Gotham Bold" w:cstheme="majorBidi"/>
          <w:color w:val="325083"/>
          <w:sz w:val="32"/>
          <w:szCs w:val="26"/>
        </w:rPr>
      </w:pPr>
      <w:r w:rsidRPr="002E4430">
        <w:br w:type="page"/>
      </w:r>
    </w:p>
    <w:p w14:paraId="4CC0E8A8" w14:textId="7EEDDD36" w:rsidR="00626660" w:rsidRPr="002E4430" w:rsidRDefault="00626660" w:rsidP="00626660">
      <w:pPr>
        <w:pStyle w:val="Heading2"/>
        <w:spacing w:line="276" w:lineRule="auto"/>
      </w:pPr>
      <w:bookmarkStart w:id="19" w:name="_Toc195172319"/>
      <w:r w:rsidRPr="002E4430">
        <w:lastRenderedPageBreak/>
        <w:t>Progress Monitoring</w:t>
      </w:r>
      <w:bookmarkEnd w:id="19"/>
    </w:p>
    <w:p w14:paraId="629DDE52" w14:textId="5143FD7A" w:rsidR="00626660" w:rsidRPr="002E4430" w:rsidRDefault="00176C37" w:rsidP="00626660">
      <w:r w:rsidRPr="002E4430">
        <w:t>Practitioners</w:t>
      </w:r>
      <w:r w:rsidR="522286D0" w:rsidRPr="002E4430">
        <w:t xml:space="preserve"> on the </w:t>
      </w:r>
      <w:r w:rsidRPr="002E4430">
        <w:t>program</w:t>
      </w:r>
      <w:r w:rsidR="42CA3ED2" w:rsidRPr="002E4430">
        <w:t xml:space="preserve"> will be expected to have an initial meeting </w:t>
      </w:r>
      <w:r w:rsidR="00242019" w:rsidRPr="002E4430">
        <w:t xml:space="preserve">with their mentor </w:t>
      </w:r>
      <w:r w:rsidR="42CA3ED2" w:rsidRPr="002E4430">
        <w:t xml:space="preserve">within 1 month of starting, at 3 months, then </w:t>
      </w:r>
      <w:r w:rsidR="5D61DF78" w:rsidRPr="002E4430">
        <w:t xml:space="preserve">at minimum </w:t>
      </w:r>
      <w:r w:rsidR="42CA3ED2" w:rsidRPr="002E4430">
        <w:t>every 6 mo</w:t>
      </w:r>
      <w:r w:rsidR="348790D5" w:rsidRPr="002E4430">
        <w:t>nths</w:t>
      </w:r>
      <w:r w:rsidR="480B43FD" w:rsidRPr="002E4430">
        <w:t xml:space="preserve"> </w:t>
      </w:r>
      <w:r w:rsidR="00242019" w:rsidRPr="002E4430">
        <w:t xml:space="preserve">thereafter </w:t>
      </w:r>
      <w:r w:rsidR="480B43FD" w:rsidRPr="002E4430">
        <w:t xml:space="preserve">until the end of the </w:t>
      </w:r>
      <w:r w:rsidR="00841B46" w:rsidRPr="002E4430">
        <w:t>program</w:t>
      </w:r>
      <w:r w:rsidR="480B43FD" w:rsidRPr="002E4430">
        <w:t>.</w:t>
      </w:r>
    </w:p>
    <w:p w14:paraId="5CC9367F" w14:textId="576DD781" w:rsidR="73659E7D" w:rsidRPr="002E4430" w:rsidRDefault="00176C37" w:rsidP="73659E7D">
      <w:r w:rsidRPr="002E4430">
        <w:t xml:space="preserve">Training may be extended or ended if the </w:t>
      </w:r>
      <w:r w:rsidR="00841B46" w:rsidRPr="002E4430">
        <w:t>program</w:t>
      </w:r>
      <w:r w:rsidRPr="002E4430">
        <w:t xml:space="preserve"> organisers feel a trainee is not making suitable progression. </w:t>
      </w:r>
    </w:p>
    <w:p w14:paraId="49E9486C" w14:textId="77777777" w:rsidR="00E02684" w:rsidRPr="002E4430" w:rsidRDefault="00E02684" w:rsidP="73659E7D"/>
    <w:p w14:paraId="32A8A999" w14:textId="02B266A9" w:rsidR="083EC2D0" w:rsidRPr="002E4430" w:rsidRDefault="083EC2D0" w:rsidP="00176C37">
      <w:pPr>
        <w:pStyle w:val="Heading3"/>
      </w:pPr>
      <w:bookmarkStart w:id="20" w:name="_Toc195172320"/>
      <w:r w:rsidRPr="002E4430">
        <w:t>Attendance at Study Days:</w:t>
      </w:r>
      <w:bookmarkEnd w:id="20"/>
    </w:p>
    <w:p w14:paraId="5B6F9013" w14:textId="128401DD" w:rsidR="532CA2A7" w:rsidRPr="002E4430" w:rsidRDefault="00176C37" w:rsidP="73659E7D">
      <w:r w:rsidRPr="002E4430">
        <w:t>Practitioners</w:t>
      </w:r>
      <w:r w:rsidR="532CA2A7" w:rsidRPr="002E4430">
        <w:t xml:space="preserve"> on the program will be expected to attend all study days unless the course organisers have approved an exception. </w:t>
      </w:r>
    </w:p>
    <w:p w14:paraId="069137E1" w14:textId="401260F3" w:rsidR="00626660" w:rsidRPr="002E4430" w:rsidRDefault="00176C37" w:rsidP="00626660">
      <w:r w:rsidRPr="002E4430">
        <w:t>Practitioners</w:t>
      </w:r>
      <w:r w:rsidR="75AE96A3" w:rsidRPr="002E4430">
        <w:t xml:space="preserve"> will be expected to catch up on training </w:t>
      </w:r>
      <w:r w:rsidR="006B4C56">
        <w:t xml:space="preserve">content </w:t>
      </w:r>
      <w:r w:rsidR="75AE96A3" w:rsidRPr="002E4430">
        <w:t xml:space="preserve">missed in </w:t>
      </w:r>
      <w:r w:rsidR="006B4C56">
        <w:t xml:space="preserve">their </w:t>
      </w:r>
      <w:r w:rsidR="75AE96A3" w:rsidRPr="002E4430">
        <w:t xml:space="preserve">own time. </w:t>
      </w:r>
    </w:p>
    <w:p w14:paraId="3BCB1407" w14:textId="77777777" w:rsidR="00E02684" w:rsidRPr="002E4430" w:rsidRDefault="00E02684" w:rsidP="00626660"/>
    <w:p w14:paraId="46C57D00" w14:textId="7ED1087E" w:rsidR="00242019" w:rsidRPr="002E4430" w:rsidRDefault="00242019" w:rsidP="00E02684">
      <w:pPr>
        <w:pStyle w:val="Heading3"/>
      </w:pPr>
      <w:bookmarkStart w:id="21" w:name="_Toc195172321"/>
      <w:r w:rsidRPr="002E4430">
        <w:t>Addressing Concerns</w:t>
      </w:r>
      <w:bookmarkEnd w:id="21"/>
    </w:p>
    <w:p w14:paraId="107333B5" w14:textId="3112B8F9" w:rsidR="00242019" w:rsidRPr="002E4430" w:rsidRDefault="00242019" w:rsidP="00626660">
      <w:pPr>
        <w:rPr>
          <w:rStyle w:val="normaltextrun"/>
        </w:rPr>
      </w:pPr>
      <w:r w:rsidRPr="002E4430">
        <w:t xml:space="preserve">If trainees have any concerns about their own progress or the course they are advised to bring this up with their mentor in the first instance, or the </w:t>
      </w:r>
      <w:r w:rsidR="00062337">
        <w:t>Programme leads</w:t>
      </w:r>
      <w:r w:rsidR="00E02684" w:rsidRPr="002E4430">
        <w:t xml:space="preserve"> if necessary.</w:t>
      </w:r>
    </w:p>
    <w:p w14:paraId="77B606BF" w14:textId="731B0241" w:rsidR="00626660" w:rsidRPr="002E4430" w:rsidRDefault="00626660" w:rsidP="00626660">
      <w:pPr>
        <w:rPr>
          <w:rFonts w:ascii="Gotham Bold" w:eastAsiaTheme="majorEastAsia" w:hAnsi="Gotham Bold" w:cstheme="majorBidi"/>
          <w:color w:val="325083"/>
          <w:sz w:val="32"/>
          <w:szCs w:val="26"/>
        </w:rPr>
      </w:pPr>
      <w:r w:rsidRPr="002E4430">
        <w:br w:type="page"/>
      </w:r>
    </w:p>
    <w:p w14:paraId="1D2DC008" w14:textId="57587A5D" w:rsidR="00626660" w:rsidRPr="002E4430" w:rsidRDefault="00626660" w:rsidP="00626660">
      <w:pPr>
        <w:pStyle w:val="Heading2"/>
        <w:spacing w:line="276" w:lineRule="auto"/>
      </w:pPr>
      <w:bookmarkStart w:id="22" w:name="_Toc195172322"/>
      <w:r w:rsidRPr="002E4430">
        <w:lastRenderedPageBreak/>
        <w:t xml:space="preserve">Applying for the Training </w:t>
      </w:r>
      <w:r w:rsidR="00841B46" w:rsidRPr="002E4430">
        <w:t>Program</w:t>
      </w:r>
      <w:bookmarkEnd w:id="22"/>
    </w:p>
    <w:p w14:paraId="7F2CA315" w14:textId="62FFBC9B" w:rsidR="00626660" w:rsidRPr="002E4430" w:rsidRDefault="00626660" w:rsidP="00626660">
      <w:r w:rsidRPr="002E4430">
        <w:t xml:space="preserve">Dental practitioners interested in </w:t>
      </w:r>
      <w:r w:rsidR="00A06B3B" w:rsidRPr="002E4430">
        <w:t xml:space="preserve">enrolling on </w:t>
      </w:r>
      <w:r w:rsidRPr="002E4430">
        <w:t xml:space="preserve">the Paediatric DES Training </w:t>
      </w:r>
      <w:r w:rsidR="00841B46" w:rsidRPr="002E4430">
        <w:t>Program</w:t>
      </w:r>
      <w:r w:rsidRPr="002E4430">
        <w:t xml:space="preserve"> should submit an application form digitally to </w:t>
      </w:r>
      <w:hyperlink r:id="rId17">
        <w:r w:rsidRPr="002E4430">
          <w:rPr>
            <w:rStyle w:val="Hyperlink"/>
          </w:rPr>
          <w:t>HEIW.DES@Wales.NHS.UK</w:t>
        </w:r>
      </w:hyperlink>
      <w:r w:rsidR="000579B7">
        <w:t xml:space="preserve"> </w:t>
      </w:r>
      <w:r w:rsidR="00825B6B">
        <w:t>via</w:t>
      </w:r>
      <w:hyperlink r:id="rId18" w:history="1">
        <w:r w:rsidR="00825B6B" w:rsidRPr="00825B6B">
          <w:rPr>
            <w:rStyle w:val="Hyperlink"/>
          </w:rPr>
          <w:t xml:space="preserve"> WeTranfer</w:t>
        </w:r>
      </w:hyperlink>
      <w:r w:rsidR="00825B6B">
        <w:t xml:space="preserve">. </w:t>
      </w:r>
      <w:r w:rsidR="009D3FDB" w:rsidRPr="009D3FDB">
        <w:rPr>
          <w:i/>
          <w:iCs/>
        </w:rPr>
        <w:t xml:space="preserve">Please ensure you set the </w:t>
      </w:r>
      <w:r w:rsidR="009D3FDB">
        <w:rPr>
          <w:i/>
          <w:iCs/>
        </w:rPr>
        <w:t xml:space="preserve">transfer </w:t>
      </w:r>
      <w:r w:rsidR="009D3FDB" w:rsidRPr="009D3FDB">
        <w:rPr>
          <w:i/>
          <w:iCs/>
        </w:rPr>
        <w:t xml:space="preserve">expiry date of the file </w:t>
      </w:r>
      <w:r w:rsidR="009D3FDB">
        <w:rPr>
          <w:i/>
          <w:iCs/>
        </w:rPr>
        <w:t xml:space="preserve">being </w:t>
      </w:r>
      <w:r w:rsidR="009D3FDB" w:rsidRPr="009D3FDB">
        <w:rPr>
          <w:i/>
          <w:iCs/>
        </w:rPr>
        <w:t>sent to 7 days.</w:t>
      </w:r>
      <w:r w:rsidR="009D3FDB" w:rsidRPr="009D3FDB">
        <w:t> </w:t>
      </w:r>
    </w:p>
    <w:p w14:paraId="6E7954F6" w14:textId="7AD1323F" w:rsidR="00626660" w:rsidRPr="002E4430" w:rsidRDefault="00626660" w:rsidP="00626660">
      <w:r w:rsidRPr="002E4430">
        <w:t xml:space="preserve">The application form and the deadlines for </w:t>
      </w:r>
      <w:r w:rsidR="00DE4271" w:rsidRPr="002E4430">
        <w:t>submis</w:t>
      </w:r>
      <w:r w:rsidR="00DE4271">
        <w:t>s</w:t>
      </w:r>
      <w:r w:rsidR="00DE4271" w:rsidRPr="002E4430">
        <w:t>ion</w:t>
      </w:r>
      <w:r w:rsidRPr="002E4430">
        <w:t xml:space="preserve"> </w:t>
      </w:r>
      <w:r w:rsidR="00A06B3B" w:rsidRPr="002E4430">
        <w:t>are</w:t>
      </w:r>
      <w:r w:rsidRPr="002E4430">
        <w:t xml:space="preserve"> available via HEIW’s ‘Dentists with Enhanced Skills’ webpage, under the Paediatric Dentistry section:</w:t>
      </w:r>
    </w:p>
    <w:p w14:paraId="3FBD56C8" w14:textId="77777777" w:rsidR="00626660" w:rsidRPr="002E4430" w:rsidRDefault="00626660" w:rsidP="00626660">
      <w:pPr>
        <w:spacing w:line="276" w:lineRule="auto"/>
        <w:ind w:left="720"/>
      </w:pPr>
      <w:r w:rsidRPr="002E4430">
        <w:t xml:space="preserve">English: </w:t>
      </w:r>
      <w:hyperlink r:id="rId19" w:history="1">
        <w:r w:rsidRPr="002E4430">
          <w:rPr>
            <w:rStyle w:val="Hyperlink"/>
          </w:rPr>
          <w:t>https://heiw.nhs.wales/education-and-training/dental/dentists-with-enhanced-skills/</w:t>
        </w:r>
      </w:hyperlink>
      <w:r w:rsidRPr="002E4430">
        <w:t xml:space="preserve"> </w:t>
      </w:r>
    </w:p>
    <w:p w14:paraId="5DB70268" w14:textId="77777777" w:rsidR="00626660" w:rsidRPr="002E4430" w:rsidRDefault="00626660" w:rsidP="00626660">
      <w:pPr>
        <w:spacing w:line="276" w:lineRule="auto"/>
        <w:ind w:left="720"/>
      </w:pPr>
      <w:r w:rsidRPr="002E4430">
        <w:t xml:space="preserve">Cymraeg: </w:t>
      </w:r>
      <w:hyperlink r:id="rId20" w:history="1">
        <w:r w:rsidRPr="002E4430">
          <w:rPr>
            <w:rStyle w:val="Hyperlink"/>
          </w:rPr>
          <w:t>https://aagic.gig.cymru/addysg-a-hyfforddiant/deintyddol/deintyddion-a-sgiliau-estynedig-des/</w:t>
        </w:r>
      </w:hyperlink>
      <w:r w:rsidRPr="002E4430">
        <w:t xml:space="preserve"> </w:t>
      </w:r>
    </w:p>
    <w:p w14:paraId="50E4421F" w14:textId="0542DACA" w:rsidR="00626660" w:rsidRPr="002E4430" w:rsidRDefault="00626660" w:rsidP="00626660">
      <w:pPr>
        <w:spacing w:line="276" w:lineRule="auto"/>
        <w:rPr>
          <w:rFonts w:cs="Arial"/>
        </w:rPr>
      </w:pPr>
      <w:r w:rsidRPr="002E4430">
        <w:rPr>
          <w:rFonts w:cs="Arial"/>
        </w:rPr>
        <w:t xml:space="preserve">HEIW reserves the right to screen applications for compliance with basic requirements, and to make rejections at this stage if necessary. Appropriate applications will then be reviewed by the </w:t>
      </w:r>
      <w:r w:rsidR="00841B46" w:rsidRPr="002E4430">
        <w:rPr>
          <w:rFonts w:cs="Arial"/>
        </w:rPr>
        <w:t>program</w:t>
      </w:r>
      <w:r w:rsidR="660E5179" w:rsidRPr="002E4430">
        <w:rPr>
          <w:rFonts w:cs="Arial"/>
        </w:rPr>
        <w:t xml:space="preserve"> </w:t>
      </w:r>
      <w:r w:rsidR="00F654F7" w:rsidRPr="002E4430">
        <w:rPr>
          <w:rFonts w:cs="Arial"/>
        </w:rPr>
        <w:t>management team, who will allocate places</w:t>
      </w:r>
      <w:r w:rsidR="660E5179" w:rsidRPr="002E4430">
        <w:rPr>
          <w:rFonts w:cs="Arial"/>
        </w:rPr>
        <w:t>.</w:t>
      </w:r>
    </w:p>
    <w:p w14:paraId="3230063C" w14:textId="16F8531F" w:rsidR="00626660" w:rsidRPr="002E4430" w:rsidRDefault="1FE892DB" w:rsidP="73659E7D">
      <w:pPr>
        <w:spacing w:line="276" w:lineRule="auto"/>
        <w:rPr>
          <w:rFonts w:cs="Arial"/>
        </w:rPr>
      </w:pPr>
      <w:r w:rsidRPr="002E4430">
        <w:rPr>
          <w:rFonts w:cs="Arial"/>
        </w:rPr>
        <w:t xml:space="preserve">Applications received from Dentists in Health Boards with available </w:t>
      </w:r>
      <w:r w:rsidR="6886C5F4" w:rsidRPr="002E4430">
        <w:rPr>
          <w:rFonts w:cs="Arial"/>
        </w:rPr>
        <w:t xml:space="preserve">Level 2 Paediatric Dentistry </w:t>
      </w:r>
      <w:r w:rsidRPr="002E4430">
        <w:rPr>
          <w:rFonts w:cs="Arial"/>
        </w:rPr>
        <w:t>training spaces will be prioritised to meet</w:t>
      </w:r>
      <w:r w:rsidR="00F654F7" w:rsidRPr="002E4430">
        <w:rPr>
          <w:rFonts w:cs="Arial"/>
        </w:rPr>
        <w:t xml:space="preserve"> the</w:t>
      </w:r>
      <w:r w:rsidRPr="002E4430">
        <w:rPr>
          <w:rFonts w:cs="Arial"/>
        </w:rPr>
        <w:t xml:space="preserve"> local need. </w:t>
      </w:r>
    </w:p>
    <w:p w14:paraId="3347A976" w14:textId="728CCCD9" w:rsidR="00626660" w:rsidRPr="002E4430" w:rsidRDefault="00EA3C88" w:rsidP="73659E7D">
      <w:pPr>
        <w:spacing w:line="276" w:lineRule="auto"/>
        <w:rPr>
          <w:rFonts w:cs="Arial"/>
        </w:rPr>
      </w:pPr>
      <w:r w:rsidRPr="002E4430">
        <w:rPr>
          <w:rFonts w:cs="Arial"/>
        </w:rPr>
        <w:t>Unfortunately</w:t>
      </w:r>
      <w:r w:rsidR="00FB3020">
        <w:rPr>
          <w:rFonts w:cs="Arial"/>
        </w:rPr>
        <w:t>,</w:t>
      </w:r>
      <w:r w:rsidRPr="002E4430">
        <w:rPr>
          <w:rFonts w:cs="Arial"/>
        </w:rPr>
        <w:t xml:space="preserve"> a</w:t>
      </w:r>
      <w:r w:rsidR="6DF1A408" w:rsidRPr="002E4430">
        <w:rPr>
          <w:rFonts w:cs="Arial"/>
        </w:rPr>
        <w:t xml:space="preserve">ny applications received after the cut-off date </w:t>
      </w:r>
      <w:r w:rsidRPr="002E4430">
        <w:rPr>
          <w:rFonts w:cs="Arial"/>
        </w:rPr>
        <w:t>cannot</w:t>
      </w:r>
      <w:r w:rsidR="6DF1A408" w:rsidRPr="002E4430">
        <w:rPr>
          <w:rFonts w:cs="Arial"/>
        </w:rPr>
        <w:t xml:space="preserve"> be accepted.</w:t>
      </w:r>
    </w:p>
    <w:p w14:paraId="2F39C257" w14:textId="67D36636" w:rsidR="00626660" w:rsidRPr="002E4430" w:rsidRDefault="00626660" w:rsidP="73659E7D">
      <w:pPr>
        <w:spacing w:line="276" w:lineRule="auto"/>
        <w:rPr>
          <w:rFonts w:cs="Arial"/>
        </w:rPr>
      </w:pPr>
    </w:p>
    <w:p w14:paraId="39559B0C" w14:textId="04858A6B" w:rsidR="00626660" w:rsidRPr="002E4430" w:rsidRDefault="00EA3C88" w:rsidP="73659E7D">
      <w:pPr>
        <w:spacing w:line="276" w:lineRule="auto"/>
        <w:rPr>
          <w:rFonts w:cs="Arial"/>
          <w:b/>
          <w:bCs/>
          <w:color w:val="489CC9" w:themeColor="accent1"/>
        </w:rPr>
      </w:pPr>
      <w:r w:rsidRPr="002E4430">
        <w:rPr>
          <w:rFonts w:cs="Arial"/>
          <w:b/>
          <w:bCs/>
          <w:color w:val="489CC9" w:themeColor="accent1"/>
        </w:rPr>
        <w:t>Please Note, i</w:t>
      </w:r>
      <w:r w:rsidR="6DF1A408" w:rsidRPr="002E4430">
        <w:rPr>
          <w:rFonts w:cs="Arial"/>
          <w:b/>
          <w:bCs/>
          <w:color w:val="489CC9" w:themeColor="accent1"/>
        </w:rPr>
        <w:t>f you are currently employed within an NHS organisation e.g. Community Dental Services</w:t>
      </w:r>
      <w:r w:rsidRPr="002E4430">
        <w:rPr>
          <w:rFonts w:cs="Arial"/>
          <w:b/>
          <w:bCs/>
          <w:color w:val="489CC9" w:themeColor="accent1"/>
        </w:rPr>
        <w:t>:</w:t>
      </w:r>
    </w:p>
    <w:p w14:paraId="57C24755" w14:textId="62CA3438" w:rsidR="00626660" w:rsidRPr="002E4430" w:rsidRDefault="00EA3C88" w:rsidP="00EA3C88">
      <w:pPr>
        <w:rPr>
          <w:rFonts w:ascii="Gotham Bold" w:eastAsiaTheme="majorEastAsia" w:hAnsi="Gotham Bold" w:cstheme="majorBidi"/>
          <w:color w:val="325083"/>
          <w:sz w:val="32"/>
          <w:szCs w:val="32"/>
        </w:rPr>
      </w:pPr>
      <w:r w:rsidRPr="002E4430">
        <w:t>Alongside your completed application form y</w:t>
      </w:r>
      <w:r w:rsidR="6DF1A408" w:rsidRPr="002E4430">
        <w:t xml:space="preserve">ou must </w:t>
      </w:r>
      <w:r w:rsidR="7FA0012C" w:rsidRPr="002E4430">
        <w:t xml:space="preserve">submit </w:t>
      </w:r>
      <w:r w:rsidR="6DF1A408" w:rsidRPr="002E4430">
        <w:t>a letter of support from your Employer or Clinical Director or Line Manager confirming that they are in support of your application and that you can be released for the training.</w:t>
      </w:r>
      <w:r w:rsidR="2303C431" w:rsidRPr="002E4430">
        <w:t xml:space="preserve"> </w:t>
      </w:r>
      <w:r w:rsidR="00626660" w:rsidRPr="002E4430">
        <w:br w:type="page"/>
      </w:r>
    </w:p>
    <w:p w14:paraId="02BCA869" w14:textId="2F7918F1" w:rsidR="00A8565E" w:rsidRPr="002E4430" w:rsidRDefault="00A8565E" w:rsidP="00A8565E">
      <w:pPr>
        <w:pStyle w:val="Heading1"/>
      </w:pPr>
      <w:bookmarkStart w:id="23" w:name="_Toc195172323"/>
      <w:r w:rsidRPr="002E4430">
        <w:lastRenderedPageBreak/>
        <w:t>DES</w:t>
      </w:r>
      <w:r w:rsidR="005019B8" w:rsidRPr="002E4430">
        <w:t xml:space="preserve"> in </w:t>
      </w:r>
      <w:r w:rsidR="00E37BE6">
        <w:t>P</w:t>
      </w:r>
      <w:r w:rsidR="005019B8" w:rsidRPr="002E4430">
        <w:t>aediatric Dentistry</w:t>
      </w:r>
      <w:r w:rsidRPr="002E4430">
        <w:t xml:space="preserve"> Accreditation</w:t>
      </w:r>
      <w:bookmarkEnd w:id="23"/>
    </w:p>
    <w:p w14:paraId="1153D9DD" w14:textId="23760C25" w:rsidR="00F21821" w:rsidRPr="002E4430" w:rsidRDefault="00F21821" w:rsidP="00DF37E3">
      <w:pPr>
        <w:pStyle w:val="Heading2"/>
        <w:spacing w:line="276" w:lineRule="auto"/>
      </w:pPr>
      <w:bookmarkStart w:id="24" w:name="_Toc195172324"/>
      <w:r w:rsidRPr="002E4430">
        <w:t xml:space="preserve">The All-Wales Panel for DES </w:t>
      </w:r>
      <w:r w:rsidR="0021064C" w:rsidRPr="002E4430">
        <w:t>A</w:t>
      </w:r>
      <w:r w:rsidRPr="002E4430">
        <w:t>ccreditation</w:t>
      </w:r>
      <w:bookmarkEnd w:id="24"/>
      <w:r w:rsidRPr="002E4430">
        <w:t xml:space="preserve">  </w:t>
      </w:r>
    </w:p>
    <w:p w14:paraId="1155106A" w14:textId="33868DD0" w:rsidR="0050558D" w:rsidRPr="002E4430" w:rsidRDefault="0050558D" w:rsidP="0050558D">
      <w:pPr>
        <w:spacing w:line="276" w:lineRule="auto"/>
        <w:rPr>
          <w:rFonts w:cs="Arial"/>
        </w:rPr>
      </w:pPr>
      <w:bookmarkStart w:id="25" w:name="_Hlk157165697"/>
      <w:r w:rsidRPr="002E4430">
        <w:rPr>
          <w:rFonts w:cs="Arial"/>
        </w:rPr>
        <w:t xml:space="preserve">From 2025 onwards the </w:t>
      </w:r>
      <w:r w:rsidR="00810784" w:rsidRPr="002E4430">
        <w:rPr>
          <w:rFonts w:cs="Arial"/>
        </w:rPr>
        <w:t>All-Wales Panel for Paediatric DES Accreditation</w:t>
      </w:r>
      <w:r w:rsidRPr="002E4430">
        <w:rPr>
          <w:rFonts w:cs="Arial"/>
        </w:rPr>
        <w:t xml:space="preserve"> will meet</w:t>
      </w:r>
      <w:r w:rsidR="00A57C8C" w:rsidRPr="002E4430">
        <w:rPr>
          <w:rFonts w:cs="Arial"/>
        </w:rPr>
        <w:t xml:space="preserve"> </w:t>
      </w:r>
      <w:r w:rsidR="00F95530">
        <w:rPr>
          <w:rFonts w:cs="Arial"/>
        </w:rPr>
        <w:t>annually</w:t>
      </w:r>
      <w:r w:rsidRPr="002E4430">
        <w:rPr>
          <w:rFonts w:cs="Arial"/>
        </w:rPr>
        <w:t xml:space="preserve"> to review applications for Paediatric DES Accreditation</w:t>
      </w:r>
      <w:r w:rsidR="006233E1">
        <w:rPr>
          <w:rFonts w:cs="Arial"/>
        </w:rPr>
        <w:t>.</w:t>
      </w:r>
    </w:p>
    <w:p w14:paraId="0CD6A3B3" w14:textId="71BF3612" w:rsidR="0050558D" w:rsidRPr="002E4430" w:rsidRDefault="00D66558" w:rsidP="0050558D">
      <w:pPr>
        <w:rPr>
          <w:rFonts w:eastAsiaTheme="minorHAnsi"/>
          <w:lang w:eastAsia="en-US"/>
        </w:rPr>
      </w:pPr>
      <w:r>
        <w:rPr>
          <w:rFonts w:eastAsiaTheme="minorHAnsi"/>
          <w:lang w:eastAsia="en-US"/>
        </w:rPr>
        <w:t xml:space="preserve">Please see </w:t>
      </w:r>
      <w:r w:rsidR="005573C2">
        <w:rPr>
          <w:rFonts w:eastAsiaTheme="minorHAnsi"/>
          <w:lang w:eastAsia="en-US"/>
        </w:rPr>
        <w:t>the</w:t>
      </w:r>
      <w:r w:rsidR="0050558D" w:rsidRPr="002E4430">
        <w:rPr>
          <w:rFonts w:eastAsiaTheme="minorHAnsi"/>
          <w:lang w:eastAsia="en-US"/>
        </w:rPr>
        <w:t xml:space="preserve"> applicant requirements </w:t>
      </w:r>
      <w:r w:rsidR="005573C2">
        <w:rPr>
          <w:rFonts w:eastAsiaTheme="minorHAnsi"/>
          <w:lang w:eastAsia="en-US"/>
        </w:rPr>
        <w:t xml:space="preserve">below </w:t>
      </w:r>
      <w:r w:rsidR="009D0BA7" w:rsidRPr="002E4430">
        <w:rPr>
          <w:rFonts w:eastAsiaTheme="minorHAnsi"/>
          <w:lang w:eastAsia="en-US"/>
        </w:rPr>
        <w:t xml:space="preserve">for Groups A </w:t>
      </w:r>
      <w:r w:rsidR="005573C2">
        <w:rPr>
          <w:rFonts w:eastAsiaTheme="minorHAnsi"/>
          <w:lang w:eastAsia="en-US"/>
        </w:rPr>
        <w:t>which</w:t>
      </w:r>
      <w:r w:rsidR="00A8565E" w:rsidRPr="002E4430">
        <w:rPr>
          <w:rFonts w:eastAsiaTheme="minorHAnsi"/>
          <w:lang w:eastAsia="en-US"/>
        </w:rPr>
        <w:t xml:space="preserve"> </w:t>
      </w:r>
      <w:r w:rsidR="003F285C" w:rsidRPr="002E4430">
        <w:rPr>
          <w:rFonts w:eastAsiaTheme="minorHAnsi"/>
          <w:lang w:eastAsia="en-US"/>
        </w:rPr>
        <w:t>involve</w:t>
      </w:r>
      <w:r w:rsidR="005573C2">
        <w:rPr>
          <w:rFonts w:eastAsiaTheme="minorHAnsi"/>
          <w:lang w:eastAsia="en-US"/>
        </w:rPr>
        <w:t>s</w:t>
      </w:r>
      <w:r w:rsidR="00A8565E" w:rsidRPr="002E4430">
        <w:rPr>
          <w:rFonts w:eastAsiaTheme="minorHAnsi"/>
          <w:lang w:eastAsia="en-US"/>
        </w:rPr>
        <w:t xml:space="preserve"> submission of a digital portfolio of evidence </w:t>
      </w:r>
      <w:r w:rsidR="003F285C" w:rsidRPr="002E4430">
        <w:rPr>
          <w:rFonts w:eastAsiaTheme="minorHAnsi"/>
          <w:lang w:eastAsia="en-US"/>
        </w:rPr>
        <w:t>including</w:t>
      </w:r>
      <w:r w:rsidR="00E25AAD" w:rsidRPr="002E4430">
        <w:rPr>
          <w:rFonts w:eastAsiaTheme="minorHAnsi"/>
          <w:lang w:eastAsia="en-US"/>
        </w:rPr>
        <w:t xml:space="preserve"> the following elements:</w:t>
      </w:r>
    </w:p>
    <w:p w14:paraId="0CF442A6" w14:textId="274BA97A" w:rsidR="00E25AAD" w:rsidRPr="002E4430" w:rsidRDefault="00E25AAD">
      <w:pPr>
        <w:pStyle w:val="ListParagraph"/>
      </w:pPr>
      <w:r w:rsidRPr="002E4430">
        <w:t>Curriculum vitae</w:t>
      </w:r>
    </w:p>
    <w:p w14:paraId="30031153" w14:textId="59CF09FC" w:rsidR="007B625C" w:rsidRPr="002E4430" w:rsidRDefault="00E25AAD">
      <w:pPr>
        <w:pStyle w:val="ListParagraph"/>
      </w:pPr>
      <w:r w:rsidRPr="002E4430">
        <w:t>Certificate of completion of a masters or diploma in Paediatric Dentistry</w:t>
      </w:r>
      <w:r w:rsidR="00BC0668" w:rsidRPr="002E4430">
        <w:t xml:space="preserve">, or </w:t>
      </w:r>
      <w:r w:rsidR="00E12417" w:rsidRPr="002E4430">
        <w:t xml:space="preserve">evidence of completing an </w:t>
      </w:r>
      <w:r w:rsidR="007B625C" w:rsidRPr="002E4430">
        <w:t>alternat</w:t>
      </w:r>
      <w:r w:rsidR="00E12417" w:rsidRPr="002E4430">
        <w:t>e</w:t>
      </w:r>
      <w:r w:rsidR="007B625C" w:rsidRPr="002E4430">
        <w:t xml:space="preserve"> route of gaining experience and supervised training.</w:t>
      </w:r>
    </w:p>
    <w:p w14:paraId="65C58F34" w14:textId="4F8A4CC5" w:rsidR="00E25AAD" w:rsidRPr="002E4430" w:rsidRDefault="1F2ACA97">
      <w:pPr>
        <w:pStyle w:val="ListParagraph"/>
      </w:pPr>
      <w:r w:rsidRPr="002E4430">
        <w:t xml:space="preserve">8 </w:t>
      </w:r>
      <w:r w:rsidR="003F285C" w:rsidRPr="002E4430">
        <w:t>C</w:t>
      </w:r>
      <w:r w:rsidR="00E25AAD" w:rsidRPr="002E4430">
        <w:t xml:space="preserve">ase studies of Level 2 paediatric patients using </w:t>
      </w:r>
      <w:r w:rsidR="00B722A7" w:rsidRPr="002E4430">
        <w:t>a</w:t>
      </w:r>
      <w:r w:rsidR="00E12417" w:rsidRPr="002E4430">
        <w:t xml:space="preserve"> recognised </w:t>
      </w:r>
      <w:r w:rsidR="00B722A7" w:rsidRPr="002E4430">
        <w:t>format</w:t>
      </w:r>
      <w:r w:rsidR="00D55661">
        <w:t xml:space="preserve"> treated within the last 3 years </w:t>
      </w:r>
    </w:p>
    <w:p w14:paraId="40017CA3" w14:textId="1DCC89F4" w:rsidR="00E12417" w:rsidRPr="002E4430" w:rsidRDefault="0F6B6AD2">
      <w:pPr>
        <w:pStyle w:val="ListParagraph"/>
      </w:pPr>
      <w:r w:rsidRPr="002E4430">
        <w:t xml:space="preserve">50 hours of </w:t>
      </w:r>
      <w:r w:rsidR="00E25AAD" w:rsidRPr="002E4430">
        <w:t>Paediatric Dentistry relevant CPD</w:t>
      </w:r>
      <w:r w:rsidR="00B722A7" w:rsidRPr="002E4430">
        <w:t xml:space="preserve">, preferably </w:t>
      </w:r>
      <w:r w:rsidR="00E25AAD" w:rsidRPr="002E4430">
        <w:t xml:space="preserve">relating to the learning objectives outlined in the study day </w:t>
      </w:r>
      <w:r w:rsidR="00841B46" w:rsidRPr="002E4430">
        <w:t>program</w:t>
      </w:r>
      <w:r w:rsidR="00B722A7" w:rsidRPr="002E4430">
        <w:t>.</w:t>
      </w:r>
    </w:p>
    <w:p w14:paraId="0DA4F467" w14:textId="063E0B98" w:rsidR="00E12417" w:rsidRPr="002E4430" w:rsidRDefault="00B722A7">
      <w:pPr>
        <w:pStyle w:val="ListParagraph"/>
      </w:pPr>
      <w:r w:rsidRPr="002E4430">
        <w:t>A l</w:t>
      </w:r>
      <w:r w:rsidR="00E25AAD" w:rsidRPr="002E4430">
        <w:t>ogbook of</w:t>
      </w:r>
      <w:r w:rsidR="70C33795" w:rsidRPr="002E4430">
        <w:t xml:space="preserve"> </w:t>
      </w:r>
      <w:r w:rsidR="00D55661">
        <w:t xml:space="preserve">at least 20 </w:t>
      </w:r>
      <w:r w:rsidR="009212D7" w:rsidRPr="002E4430">
        <w:t>relevant cases,</w:t>
      </w:r>
      <w:r w:rsidR="00D55661">
        <w:t xml:space="preserve"> </w:t>
      </w:r>
      <w:r w:rsidR="00E25AAD" w:rsidRPr="002E4430">
        <w:t>demonstrating a range of treatments</w:t>
      </w:r>
      <w:r w:rsidR="00841B46" w:rsidRPr="002E4430">
        <w:t xml:space="preserve"> and </w:t>
      </w:r>
      <w:r w:rsidR="00AE2979" w:rsidRPr="002E4430">
        <w:t>experience in managing Paediatric patients with various behavioural, medical and social complexities</w:t>
      </w:r>
      <w:r w:rsidR="00D55661">
        <w:t xml:space="preserve"> treated within the last 3 years</w:t>
      </w:r>
    </w:p>
    <w:p w14:paraId="27F750FE" w14:textId="77777777" w:rsidR="00E12417" w:rsidRDefault="00E12417">
      <w:pPr>
        <w:pStyle w:val="ListParagraph"/>
      </w:pPr>
      <w:r w:rsidRPr="002E4430">
        <w:t xml:space="preserve">A Paediatric Dentistry related audit or Quality Improvement Project. </w:t>
      </w:r>
    </w:p>
    <w:p w14:paraId="0A65BC21" w14:textId="0494485F" w:rsidR="00E12417" w:rsidRPr="002E4430" w:rsidRDefault="006D6E00" w:rsidP="00FB0553">
      <w:pPr>
        <w:pStyle w:val="ListParagraph"/>
      </w:pPr>
      <w:r>
        <w:t>A reflection on a significant learning event related to treating paediatric patients</w:t>
      </w:r>
    </w:p>
    <w:p w14:paraId="6EF2C6CA" w14:textId="23BC1586" w:rsidR="00E25AAD" w:rsidRPr="002E4430" w:rsidRDefault="798D8DD4">
      <w:pPr>
        <w:pStyle w:val="ListParagraph"/>
      </w:pPr>
      <w:r w:rsidRPr="002E4430">
        <w:t xml:space="preserve">1 </w:t>
      </w:r>
      <w:r w:rsidR="00E12417" w:rsidRPr="002E4430">
        <w:t xml:space="preserve">round of </w:t>
      </w:r>
      <w:r w:rsidR="003F285C" w:rsidRPr="002E4430">
        <w:t>Multi</w:t>
      </w:r>
      <w:r w:rsidR="00E25AAD" w:rsidRPr="002E4430">
        <w:t>-Source Feedback</w:t>
      </w:r>
      <w:r w:rsidR="00B722A7" w:rsidRPr="002E4430">
        <w:t>.</w:t>
      </w:r>
    </w:p>
    <w:p w14:paraId="783DEC21" w14:textId="04775202" w:rsidR="005D0E60" w:rsidRPr="002E4430" w:rsidRDefault="009D37CB">
      <w:pPr>
        <w:pStyle w:val="ListParagraph"/>
      </w:pPr>
      <w:bookmarkStart w:id="26" w:name="_Hlk192155032"/>
      <w:r>
        <w:t xml:space="preserve">2 </w:t>
      </w:r>
      <w:r w:rsidR="00462205">
        <w:t>reference</w:t>
      </w:r>
      <w:r w:rsidR="003B3BC1">
        <w:t>s</w:t>
      </w:r>
      <w:r w:rsidR="000F4928">
        <w:t xml:space="preserve"> required in support of your application. 1</w:t>
      </w:r>
      <w:r w:rsidR="00462205">
        <w:t xml:space="preserve"> of which </w:t>
      </w:r>
      <w:r w:rsidR="000F4928">
        <w:t xml:space="preserve">should be </w:t>
      </w:r>
      <w:r w:rsidR="00462205">
        <w:t xml:space="preserve">from </w:t>
      </w:r>
      <w:r w:rsidR="000F4928">
        <w:t xml:space="preserve">a </w:t>
      </w:r>
      <w:r w:rsidR="005D0E60" w:rsidRPr="002E4430">
        <w:t>Paediatric Dentistry Consultant or Specialis</w:t>
      </w:r>
      <w:r w:rsidR="000F4928">
        <w:t>t</w:t>
      </w:r>
      <w:r w:rsidR="002837F7">
        <w:t>.</w:t>
      </w:r>
    </w:p>
    <w:bookmarkEnd w:id="26"/>
    <w:p w14:paraId="24DEFA83" w14:textId="77777777" w:rsidR="003E13D9" w:rsidRPr="002E4430" w:rsidRDefault="003E13D9" w:rsidP="00DF37E3">
      <w:pPr>
        <w:spacing w:line="276" w:lineRule="auto"/>
        <w:rPr>
          <w:rFonts w:cs="Arial"/>
        </w:rPr>
      </w:pPr>
    </w:p>
    <w:p w14:paraId="508DD81E" w14:textId="77777777" w:rsidR="005D0E60" w:rsidRPr="002E4430" w:rsidRDefault="005D0E60" w:rsidP="00DF37E3">
      <w:pPr>
        <w:spacing w:line="276" w:lineRule="auto"/>
        <w:rPr>
          <w:rFonts w:cs="Arial"/>
        </w:rPr>
      </w:pPr>
    </w:p>
    <w:p w14:paraId="6BEED1A5" w14:textId="2F3CF645" w:rsidR="005D0E60" w:rsidRDefault="00803938" w:rsidP="00DF37E3">
      <w:pPr>
        <w:spacing w:line="276" w:lineRule="auto"/>
        <w:rPr>
          <w:rFonts w:cs="Arial"/>
          <w:b/>
          <w:bCs/>
        </w:rPr>
      </w:pPr>
      <w:r>
        <w:rPr>
          <w:rFonts w:cs="Arial"/>
          <w:b/>
          <w:bCs/>
        </w:rPr>
        <w:t xml:space="preserve">The necessary evidence required by the Panel has been aligned with the Panel </w:t>
      </w:r>
      <w:r w:rsidR="008D0C14">
        <w:rPr>
          <w:rFonts w:cs="Arial"/>
          <w:b/>
          <w:bCs/>
        </w:rPr>
        <w:t>Marking</w:t>
      </w:r>
      <w:r>
        <w:rPr>
          <w:rFonts w:cs="Arial"/>
          <w:b/>
          <w:bCs/>
        </w:rPr>
        <w:t xml:space="preserve"> Sheet.  Please use this form as a checklist when preparing your application.</w:t>
      </w:r>
      <w:r w:rsidR="00032EED" w:rsidRPr="00032EED">
        <w:rPr>
          <w:rFonts w:cs="Arial"/>
          <w:b/>
          <w:bCs/>
        </w:rPr>
        <w:t xml:space="preserve"> </w:t>
      </w:r>
    </w:p>
    <w:p w14:paraId="033D6E3A" w14:textId="77777777" w:rsidR="00032EED" w:rsidRPr="00166809" w:rsidRDefault="00032EED" w:rsidP="00DF37E3">
      <w:pPr>
        <w:spacing w:line="276" w:lineRule="auto"/>
        <w:rPr>
          <w:rFonts w:cs="Arial"/>
          <w:b/>
          <w:bCs/>
        </w:rPr>
      </w:pPr>
    </w:p>
    <w:p w14:paraId="75092E37" w14:textId="77777777" w:rsidR="005D0E60" w:rsidRPr="002E4430" w:rsidRDefault="005D0E60" w:rsidP="00DF37E3">
      <w:pPr>
        <w:spacing w:line="276" w:lineRule="auto"/>
        <w:rPr>
          <w:rFonts w:cs="Arial"/>
        </w:rPr>
      </w:pPr>
    </w:p>
    <w:p w14:paraId="6D6CBE81" w14:textId="77777777" w:rsidR="00FA58B4" w:rsidRPr="002E4430" w:rsidRDefault="00FA58B4">
      <w:pPr>
        <w:rPr>
          <w:rFonts w:ascii="Gotham Medium" w:eastAsiaTheme="minorEastAsia" w:hAnsi="Gotham Medium" w:cstheme="minorBidi"/>
          <w:color w:val="489CC9"/>
          <w:sz w:val="28"/>
          <w:szCs w:val="22"/>
          <w:lang w:eastAsia="en-US"/>
        </w:rPr>
      </w:pPr>
      <w:r w:rsidRPr="002E4430">
        <w:br w:type="page"/>
      </w:r>
    </w:p>
    <w:p w14:paraId="453C73FC" w14:textId="5CA2D25A" w:rsidR="008F29D9" w:rsidRPr="002E4430" w:rsidRDefault="003E13D9" w:rsidP="009D0BA7">
      <w:pPr>
        <w:pStyle w:val="Heading3"/>
      </w:pPr>
      <w:bookmarkStart w:id="27" w:name="_Toc195172325"/>
      <w:r w:rsidRPr="002E4430">
        <w:lastRenderedPageBreak/>
        <w:t>Panel Composition</w:t>
      </w:r>
      <w:bookmarkEnd w:id="25"/>
      <w:bookmarkEnd w:id="27"/>
    </w:p>
    <w:p w14:paraId="7A871205" w14:textId="4D737694" w:rsidR="00F21821" w:rsidRPr="002E4430" w:rsidRDefault="00F21821" w:rsidP="00DF37E3">
      <w:pPr>
        <w:spacing w:line="276" w:lineRule="auto"/>
        <w:rPr>
          <w:rFonts w:eastAsia="Calibri" w:cs="Arial"/>
        </w:rPr>
      </w:pPr>
      <w:r w:rsidRPr="002E4430">
        <w:rPr>
          <w:rFonts w:cs="Arial"/>
        </w:rPr>
        <w:t>The panel shall be composed of:</w:t>
      </w:r>
    </w:p>
    <w:p w14:paraId="2ACB36D7" w14:textId="4075B1E7" w:rsidR="00F21821" w:rsidRPr="002E4430" w:rsidRDefault="00F21821" w:rsidP="006D6E00">
      <w:pPr>
        <w:pStyle w:val="ListParagraph"/>
        <w:numPr>
          <w:ilvl w:val="0"/>
          <w:numId w:val="28"/>
        </w:numPr>
      </w:pPr>
      <w:r w:rsidRPr="002E4430">
        <w:t xml:space="preserve">Two </w:t>
      </w:r>
      <w:r w:rsidR="00B12993" w:rsidRPr="002E4430">
        <w:t>Paediatric Dentistry</w:t>
      </w:r>
      <w:r w:rsidRPr="002E4430">
        <w:t xml:space="preserve"> </w:t>
      </w:r>
      <w:r w:rsidR="00B12993" w:rsidRPr="002E4430">
        <w:t>Specialists</w:t>
      </w:r>
      <w:r w:rsidR="00B0133B" w:rsidRPr="002E4430">
        <w:t xml:space="preserve"> </w:t>
      </w:r>
      <w:r w:rsidR="00A221C5" w:rsidRPr="002E4430">
        <w:t xml:space="preserve">or Consultants </w:t>
      </w:r>
      <w:r w:rsidR="00B0133B" w:rsidRPr="002E4430">
        <w:t xml:space="preserve">working in different </w:t>
      </w:r>
      <w:r w:rsidR="00B94CB2" w:rsidRPr="002E4430">
        <w:t xml:space="preserve">Local </w:t>
      </w:r>
      <w:r w:rsidR="00B0133B" w:rsidRPr="002E4430">
        <w:t>Health Boards</w:t>
      </w:r>
      <w:r w:rsidR="001F027C" w:rsidRPr="002E4430">
        <w:t xml:space="preserve"> (LHBs)</w:t>
      </w:r>
      <w:r w:rsidR="00B0133B" w:rsidRPr="002E4430">
        <w:t xml:space="preserve"> in Wales</w:t>
      </w:r>
      <w:r w:rsidRPr="002E4430">
        <w:t xml:space="preserve"> </w:t>
      </w:r>
    </w:p>
    <w:p w14:paraId="115DC775" w14:textId="4F375FBA" w:rsidR="007D1563" w:rsidRDefault="007D1563" w:rsidP="006D6E00">
      <w:pPr>
        <w:pStyle w:val="ListParagraph"/>
        <w:numPr>
          <w:ilvl w:val="0"/>
          <w:numId w:val="28"/>
        </w:numPr>
      </w:pPr>
      <w:r>
        <w:t xml:space="preserve">A representative of </w:t>
      </w:r>
      <w:r w:rsidR="00A34FDD">
        <w:t>the local Paediatric Managed Clinical Network</w:t>
      </w:r>
    </w:p>
    <w:p w14:paraId="116B57AA" w14:textId="3B88FCFA" w:rsidR="00F21821" w:rsidRPr="002E4430" w:rsidRDefault="00B94CB2" w:rsidP="006D6E00">
      <w:pPr>
        <w:pStyle w:val="ListParagraph"/>
        <w:numPr>
          <w:ilvl w:val="0"/>
          <w:numId w:val="28"/>
        </w:numPr>
      </w:pPr>
      <w:r w:rsidRPr="002E4430">
        <w:t xml:space="preserve">The Postgraduate Dental Dean </w:t>
      </w:r>
      <w:r w:rsidR="00F21821" w:rsidRPr="002E4430">
        <w:t>or</w:t>
      </w:r>
      <w:r w:rsidR="001F027C" w:rsidRPr="002E4430">
        <w:t xml:space="preserve"> a</w:t>
      </w:r>
      <w:r w:rsidR="00F21821" w:rsidRPr="002E4430">
        <w:t xml:space="preserve"> nominated deputy from HEIW</w:t>
      </w:r>
    </w:p>
    <w:p w14:paraId="738BFEB7" w14:textId="77777777" w:rsidR="00A34FDD" w:rsidRPr="002E4430" w:rsidRDefault="00A34FDD" w:rsidP="006D6E00">
      <w:pPr>
        <w:pStyle w:val="ListParagraph"/>
        <w:numPr>
          <w:ilvl w:val="0"/>
          <w:numId w:val="28"/>
        </w:numPr>
      </w:pPr>
      <w:r w:rsidRPr="002E4430">
        <w:t>Two other representatives from different LHBs in Wales (primary care and secondary care)</w:t>
      </w:r>
    </w:p>
    <w:p w14:paraId="692E0D2F" w14:textId="77777777" w:rsidR="00935F30" w:rsidRPr="002E4430" w:rsidRDefault="00935F30" w:rsidP="006D6E00">
      <w:pPr>
        <w:pStyle w:val="ListParagraph"/>
        <w:numPr>
          <w:ilvl w:val="0"/>
          <w:numId w:val="28"/>
        </w:numPr>
      </w:pPr>
      <w:r>
        <w:t>CDS Clinical Director</w:t>
      </w:r>
    </w:p>
    <w:p w14:paraId="25250214" w14:textId="77777777" w:rsidR="00935F30" w:rsidRDefault="00935F30" w:rsidP="006D6E00">
      <w:pPr>
        <w:pStyle w:val="ListParagraph"/>
        <w:numPr>
          <w:ilvl w:val="0"/>
          <w:numId w:val="28"/>
        </w:numPr>
      </w:pPr>
      <w:r>
        <w:t>Academic representative</w:t>
      </w:r>
    </w:p>
    <w:p w14:paraId="5A67172E" w14:textId="36EA0047" w:rsidR="008D16DC" w:rsidRPr="002E4430" w:rsidRDefault="001F027C" w:rsidP="00166809">
      <w:pPr>
        <w:pStyle w:val="ListParagraph"/>
      </w:pPr>
      <w:r w:rsidRPr="002E4430">
        <w:t>A lay representative</w:t>
      </w:r>
    </w:p>
    <w:p w14:paraId="54A3D161" w14:textId="77777777" w:rsidR="00B0133B" w:rsidRPr="002E4430" w:rsidRDefault="00B0133B" w:rsidP="008F67CA">
      <w:pPr>
        <w:spacing w:line="276" w:lineRule="auto"/>
        <w:rPr>
          <w:rFonts w:eastAsiaTheme="minorHAnsi"/>
        </w:rPr>
      </w:pPr>
    </w:p>
    <w:p w14:paraId="07D62665" w14:textId="6ACF80F3" w:rsidR="005F4C21" w:rsidRPr="002E4430" w:rsidRDefault="00F21821" w:rsidP="008F67CA">
      <w:pPr>
        <w:spacing w:line="276" w:lineRule="auto"/>
      </w:pPr>
      <w:r w:rsidRPr="002E4430">
        <w:t xml:space="preserve">An agenda will be agreed </w:t>
      </w:r>
      <w:r w:rsidR="000468DF">
        <w:t>three</w:t>
      </w:r>
      <w:r w:rsidR="000468DF" w:rsidRPr="002E4430">
        <w:t xml:space="preserve"> </w:t>
      </w:r>
      <w:r w:rsidRPr="002E4430">
        <w:t xml:space="preserve">weeks in advance of the </w:t>
      </w:r>
      <w:r w:rsidR="00756F06" w:rsidRPr="002E4430">
        <w:t xml:space="preserve">meeting </w:t>
      </w:r>
      <w:r w:rsidRPr="002E4430">
        <w:t>date</w:t>
      </w:r>
      <w:r w:rsidR="0076412D" w:rsidRPr="002E4430">
        <w:t xml:space="preserve">, and </w:t>
      </w:r>
      <w:r w:rsidR="00944864" w:rsidRPr="002E4430">
        <w:t xml:space="preserve">applicant portfolios will be provided to panel members to examine no less than </w:t>
      </w:r>
      <w:r w:rsidR="005D2384" w:rsidRPr="002E4430">
        <w:t>t</w:t>
      </w:r>
      <w:r w:rsidR="00D604B4" w:rsidRPr="002E4430">
        <w:t>wo</w:t>
      </w:r>
      <w:r w:rsidR="005D2384" w:rsidRPr="002E4430">
        <w:t xml:space="preserve"> weeks in advance of the panel meeting</w:t>
      </w:r>
      <w:r w:rsidRPr="002E4430">
        <w:t>.</w:t>
      </w:r>
      <w:r w:rsidR="00C93B8A" w:rsidRPr="002E4430">
        <w:t xml:space="preserve"> </w:t>
      </w:r>
    </w:p>
    <w:p w14:paraId="143BA10F" w14:textId="77777777" w:rsidR="005D0E60" w:rsidRPr="002E4430" w:rsidRDefault="00F21821" w:rsidP="008F67CA">
      <w:pPr>
        <w:spacing w:line="276" w:lineRule="auto"/>
      </w:pPr>
      <w:r w:rsidRPr="002E4430">
        <w:t xml:space="preserve">HEIW </w:t>
      </w:r>
      <w:r w:rsidR="00C93B8A" w:rsidRPr="002E4430">
        <w:t>will</w:t>
      </w:r>
      <w:r w:rsidRPr="002E4430">
        <w:t xml:space="preserve"> oversee organising the meeting, writing the agenda and minutes</w:t>
      </w:r>
      <w:r w:rsidR="00652955" w:rsidRPr="002E4430">
        <w:t>,</w:t>
      </w:r>
      <w:r w:rsidRPr="002E4430">
        <w:t xml:space="preserve"> and disseminating</w:t>
      </w:r>
      <w:r w:rsidR="00BD1D0B" w:rsidRPr="002E4430">
        <w:t xml:space="preserve"> information</w:t>
      </w:r>
      <w:r w:rsidRPr="002E4430">
        <w:t xml:space="preserve"> appropriately</w:t>
      </w:r>
      <w:r w:rsidR="004E0716" w:rsidRPr="002E4430">
        <w:t xml:space="preserve"> including the </w:t>
      </w:r>
      <w:r w:rsidR="00FA6A5F" w:rsidRPr="002E4430">
        <w:t>p</w:t>
      </w:r>
      <w:r w:rsidR="004E0716" w:rsidRPr="002E4430">
        <w:t>anel’s decision</w:t>
      </w:r>
      <w:r w:rsidRPr="002E4430">
        <w:t>.</w:t>
      </w:r>
      <w:r w:rsidR="00652955" w:rsidRPr="002E4430">
        <w:t xml:space="preserve"> </w:t>
      </w:r>
    </w:p>
    <w:p w14:paraId="3AC77AE7" w14:textId="2A121EFD" w:rsidR="00F21821" w:rsidRPr="002E4430" w:rsidRDefault="007F1271" w:rsidP="008F67CA">
      <w:pPr>
        <w:spacing w:line="276" w:lineRule="auto"/>
      </w:pPr>
      <w:r w:rsidRPr="002E4430">
        <w:t xml:space="preserve">Application timelines will be available in advance via HEIW’s </w:t>
      </w:r>
      <w:r w:rsidR="00606A6B" w:rsidRPr="002E4430">
        <w:t>‘Dentists with Enhanced Skills’ webpage</w:t>
      </w:r>
      <w:r w:rsidR="00D261DB" w:rsidRPr="002E4430">
        <w:t>:</w:t>
      </w:r>
    </w:p>
    <w:p w14:paraId="4D1BDB38" w14:textId="0FA2D2B2" w:rsidR="00D261DB" w:rsidRPr="002E4430" w:rsidRDefault="00D261DB" w:rsidP="00D261DB">
      <w:pPr>
        <w:spacing w:line="276" w:lineRule="auto"/>
      </w:pPr>
      <w:r w:rsidRPr="002E4430">
        <w:t xml:space="preserve">English: </w:t>
      </w:r>
      <w:hyperlink r:id="rId21" w:history="1">
        <w:r w:rsidR="00F410AE" w:rsidRPr="002E4430">
          <w:rPr>
            <w:rStyle w:val="Hyperlink"/>
          </w:rPr>
          <w:t>https://heiw.nhs.wales/education-and-training/dental/dentists-with-enhanced-skills/</w:t>
        </w:r>
      </w:hyperlink>
      <w:r w:rsidR="00F410AE" w:rsidRPr="002E4430">
        <w:t xml:space="preserve"> </w:t>
      </w:r>
    </w:p>
    <w:p w14:paraId="6F05D07A" w14:textId="47444C64" w:rsidR="00D261DB" w:rsidRPr="002E4430" w:rsidRDefault="00D261DB" w:rsidP="008F67CA">
      <w:pPr>
        <w:spacing w:line="276" w:lineRule="auto"/>
      </w:pPr>
      <w:r w:rsidRPr="002E4430">
        <w:t xml:space="preserve">Cymraeg: </w:t>
      </w:r>
      <w:hyperlink r:id="rId22" w:history="1">
        <w:r w:rsidR="00F410AE" w:rsidRPr="002E4430">
          <w:rPr>
            <w:rStyle w:val="Hyperlink"/>
          </w:rPr>
          <w:t>https://aagic.gig.cymru/addysg-a-hyfforddiant/deintyddol/deintyddion-a-sgiliau-estynedig-des/</w:t>
        </w:r>
      </w:hyperlink>
      <w:r w:rsidR="00F410AE" w:rsidRPr="002E4430">
        <w:t xml:space="preserve"> </w:t>
      </w:r>
    </w:p>
    <w:p w14:paraId="183A4278" w14:textId="7A9B8971" w:rsidR="00F410AE" w:rsidRPr="002E4430" w:rsidRDefault="00F410AE" w:rsidP="00F410AE">
      <w:pPr>
        <w:spacing w:line="276" w:lineRule="auto"/>
      </w:pPr>
      <w:r w:rsidRPr="002E4430">
        <w:t>Results will be distributed via email within 10 working days of the panel’s decision. NWSSP and the Local Health Boards will be notified of successfully accredited applicants’ names.</w:t>
      </w:r>
    </w:p>
    <w:p w14:paraId="468E2539" w14:textId="77777777" w:rsidR="00245742" w:rsidRPr="002E4430" w:rsidRDefault="00245742" w:rsidP="00F410AE">
      <w:pPr>
        <w:spacing w:line="276" w:lineRule="auto"/>
      </w:pPr>
    </w:p>
    <w:p w14:paraId="33E031DB" w14:textId="77777777" w:rsidR="00FA58B4" w:rsidRPr="002E4430" w:rsidRDefault="00FA58B4">
      <w:pPr>
        <w:rPr>
          <w:rFonts w:ascii="Gotham Bold" w:eastAsiaTheme="majorEastAsia" w:hAnsi="Gotham Bold" w:cstheme="majorBidi"/>
          <w:color w:val="325083"/>
          <w:sz w:val="32"/>
          <w:szCs w:val="26"/>
        </w:rPr>
      </w:pPr>
      <w:r w:rsidRPr="002E4430">
        <w:br w:type="page"/>
      </w:r>
    </w:p>
    <w:p w14:paraId="11C2CACF" w14:textId="7FD545B5" w:rsidR="00F21821" w:rsidRPr="002E4430" w:rsidRDefault="00F21821" w:rsidP="00DF37E3">
      <w:pPr>
        <w:pStyle w:val="Heading2"/>
        <w:spacing w:line="276" w:lineRule="auto"/>
      </w:pPr>
      <w:bookmarkStart w:id="28" w:name="_Toc195172326"/>
      <w:r w:rsidRPr="002E4430">
        <w:lastRenderedPageBreak/>
        <w:t xml:space="preserve">Eligibility to apply </w:t>
      </w:r>
      <w:r w:rsidR="00CC45F4" w:rsidRPr="002E4430">
        <w:t>for</w:t>
      </w:r>
      <w:r w:rsidRPr="002E4430">
        <w:t xml:space="preserve"> DES </w:t>
      </w:r>
      <w:r w:rsidR="00CC45F4" w:rsidRPr="002E4430">
        <w:t>A</w:t>
      </w:r>
      <w:r w:rsidRPr="002E4430">
        <w:t>ccreditation</w:t>
      </w:r>
      <w:bookmarkEnd w:id="28"/>
    </w:p>
    <w:p w14:paraId="78EB2756" w14:textId="386A51AF" w:rsidR="00F21821" w:rsidRPr="002E4430" w:rsidRDefault="00F21821" w:rsidP="00DF37E3">
      <w:pPr>
        <w:spacing w:line="276" w:lineRule="auto"/>
        <w:rPr>
          <w:rFonts w:cs="Arial"/>
        </w:rPr>
      </w:pPr>
      <w:r w:rsidRPr="002E4430">
        <w:rPr>
          <w:rFonts w:cs="Arial"/>
        </w:rPr>
        <w:t>For the avoidance of doubt, those who are already registered GDC specialists</w:t>
      </w:r>
      <w:r w:rsidR="005D09DF" w:rsidRPr="002E4430">
        <w:rPr>
          <w:rFonts w:cs="Arial"/>
        </w:rPr>
        <w:t xml:space="preserve"> </w:t>
      </w:r>
      <w:r w:rsidRPr="002E4430">
        <w:rPr>
          <w:rFonts w:cs="Arial"/>
        </w:rPr>
        <w:t>are not eligible to apply for DES Accreditation for th</w:t>
      </w:r>
      <w:r w:rsidR="005D09DF" w:rsidRPr="002E4430">
        <w:rPr>
          <w:rFonts w:cs="Arial"/>
        </w:rPr>
        <w:t>is</w:t>
      </w:r>
      <w:r w:rsidRPr="002E4430">
        <w:rPr>
          <w:rFonts w:cs="Arial"/>
        </w:rPr>
        <w:t xml:space="preserve"> specialty. They have already demonstrated the</w:t>
      </w:r>
      <w:r w:rsidR="0041522C" w:rsidRPr="002E4430">
        <w:rPr>
          <w:rFonts w:cs="Arial"/>
        </w:rPr>
        <w:t>mselves competent</w:t>
      </w:r>
      <w:r w:rsidRPr="002E4430">
        <w:rPr>
          <w:rFonts w:cs="Arial"/>
        </w:rPr>
        <w:t xml:space="preserve"> to deliver Leve</w:t>
      </w:r>
      <w:r w:rsidR="39594F9A" w:rsidRPr="002E4430">
        <w:rPr>
          <w:rFonts w:cs="Arial"/>
        </w:rPr>
        <w:t>l</w:t>
      </w:r>
      <w:r w:rsidRPr="002E4430">
        <w:rPr>
          <w:rFonts w:cs="Arial"/>
        </w:rPr>
        <w:t xml:space="preserve"> 2 services</w:t>
      </w:r>
      <w:r w:rsidR="0041522C" w:rsidRPr="002E4430">
        <w:rPr>
          <w:rFonts w:cs="Arial"/>
        </w:rPr>
        <w:t>,</w:t>
      </w:r>
      <w:r w:rsidRPr="002E4430">
        <w:rPr>
          <w:rFonts w:cs="Arial"/>
        </w:rPr>
        <w:t xml:space="preserve"> and therefore </w:t>
      </w:r>
      <w:r w:rsidR="007503C7" w:rsidRPr="002E4430">
        <w:rPr>
          <w:rFonts w:cs="Arial"/>
        </w:rPr>
        <w:t>would not benefit from</w:t>
      </w:r>
      <w:r w:rsidRPr="002E4430">
        <w:rPr>
          <w:rFonts w:cs="Arial"/>
        </w:rPr>
        <w:t xml:space="preserve"> a DES application. </w:t>
      </w:r>
    </w:p>
    <w:p w14:paraId="462D560C" w14:textId="00D36B64" w:rsidR="00DF27E7" w:rsidRPr="002E4430" w:rsidRDefault="00F21821" w:rsidP="00166809">
      <w:pPr>
        <w:pStyle w:val="CommentText"/>
        <w:spacing w:line="276" w:lineRule="auto"/>
      </w:pPr>
      <w:r w:rsidRPr="002E4430">
        <w:rPr>
          <w:rFonts w:ascii="Gotham Light" w:hAnsi="Gotham Light" w:cs="Arial"/>
          <w:sz w:val="24"/>
          <w:szCs w:val="24"/>
        </w:rPr>
        <w:t xml:space="preserve">If an applicant has been unsuccessful in their attempt at gaining accreditation, they are eligible to apply again for the following </w:t>
      </w:r>
      <w:r w:rsidR="007503C7" w:rsidRPr="002E4430">
        <w:rPr>
          <w:rFonts w:ascii="Gotham Light" w:hAnsi="Gotham Light" w:cs="Arial"/>
          <w:sz w:val="24"/>
          <w:szCs w:val="24"/>
        </w:rPr>
        <w:t>application</w:t>
      </w:r>
      <w:r w:rsidRPr="002E4430">
        <w:rPr>
          <w:rFonts w:ascii="Gotham Light" w:hAnsi="Gotham Light" w:cs="Arial"/>
          <w:sz w:val="24"/>
          <w:szCs w:val="24"/>
        </w:rPr>
        <w:t xml:space="preserve"> </w:t>
      </w:r>
      <w:r w:rsidR="007503C7" w:rsidRPr="002E4430">
        <w:rPr>
          <w:rFonts w:ascii="Gotham Light" w:hAnsi="Gotham Light" w:cs="Arial"/>
          <w:sz w:val="24"/>
          <w:szCs w:val="24"/>
        </w:rPr>
        <w:t>cycle</w:t>
      </w:r>
      <w:r w:rsidRPr="002E4430">
        <w:rPr>
          <w:rFonts w:ascii="Gotham Light" w:hAnsi="Gotham Light" w:cs="Arial"/>
          <w:sz w:val="24"/>
          <w:szCs w:val="24"/>
        </w:rPr>
        <w:t xml:space="preserve"> after </w:t>
      </w:r>
      <w:r w:rsidR="00816F53" w:rsidRPr="002E4430">
        <w:rPr>
          <w:rFonts w:ascii="Gotham Light" w:hAnsi="Gotham Light" w:cs="Arial"/>
          <w:sz w:val="24"/>
          <w:szCs w:val="24"/>
        </w:rPr>
        <w:t xml:space="preserve">completing the </w:t>
      </w:r>
      <w:r w:rsidR="00CE1486" w:rsidRPr="002E4430">
        <w:rPr>
          <w:rFonts w:ascii="Gotham Light" w:hAnsi="Gotham Light" w:cs="Arial"/>
          <w:sz w:val="24"/>
          <w:szCs w:val="24"/>
        </w:rPr>
        <w:t>actions</w:t>
      </w:r>
      <w:r w:rsidRPr="002E4430">
        <w:rPr>
          <w:rFonts w:ascii="Gotham Light" w:hAnsi="Gotham Light" w:cs="Arial"/>
          <w:sz w:val="24"/>
          <w:szCs w:val="24"/>
        </w:rPr>
        <w:t xml:space="preserve"> specified </w:t>
      </w:r>
      <w:r w:rsidR="00CE1486" w:rsidRPr="002E4430">
        <w:rPr>
          <w:rFonts w:ascii="Gotham Light" w:hAnsi="Gotham Light" w:cs="Arial"/>
          <w:sz w:val="24"/>
          <w:szCs w:val="24"/>
        </w:rPr>
        <w:t>in their feedback from</w:t>
      </w:r>
      <w:r w:rsidRPr="002E4430">
        <w:rPr>
          <w:rFonts w:ascii="Gotham Light" w:hAnsi="Gotham Light" w:cs="Arial"/>
          <w:sz w:val="24"/>
          <w:szCs w:val="24"/>
        </w:rPr>
        <w:t xml:space="preserve"> the accreditation panel. If an applicant is unsure as to whether they are suitably qualified and/or experienced to apply for DES accreditation, they are highly encouraged to submit an application so that their evidence can be reviewed, and specific guidance can be given.</w:t>
      </w:r>
    </w:p>
    <w:p w14:paraId="03FD6623" w14:textId="1FCDD68C" w:rsidR="00F21821" w:rsidRPr="002E4430" w:rsidRDefault="00D23928" w:rsidP="00DF37E3">
      <w:pPr>
        <w:pStyle w:val="Heading2"/>
        <w:spacing w:line="276" w:lineRule="auto"/>
      </w:pPr>
      <w:bookmarkStart w:id="29" w:name="_Toc195172327"/>
      <w:r>
        <w:t>Applying for DES</w:t>
      </w:r>
      <w:r w:rsidR="00E14830">
        <w:t xml:space="preserve"> </w:t>
      </w:r>
      <w:r w:rsidR="003E525C">
        <w:t>Accreditation</w:t>
      </w:r>
      <w:bookmarkEnd w:id="29"/>
    </w:p>
    <w:p w14:paraId="2BE53283" w14:textId="706999FE" w:rsidR="0001339C" w:rsidRDefault="0001339C" w:rsidP="0001339C">
      <w:r w:rsidRPr="002E4430">
        <w:t>Dental practitioners interested in</w:t>
      </w:r>
      <w:r>
        <w:t xml:space="preserve"> applying should </w:t>
      </w:r>
      <w:r w:rsidRPr="002E4430">
        <w:t>submit an application form</w:t>
      </w:r>
      <w:r>
        <w:t xml:space="preserve"> including their Logbook and relevant paperwork </w:t>
      </w:r>
      <w:r w:rsidRPr="002E4430">
        <w:t>digitally</w:t>
      </w:r>
      <w:r w:rsidR="00453D20">
        <w:t xml:space="preserve"> in one pdf file</w:t>
      </w:r>
      <w:r w:rsidRPr="002E4430">
        <w:t xml:space="preserve"> to </w:t>
      </w:r>
      <w:hyperlink r:id="rId23">
        <w:r w:rsidRPr="002E4430">
          <w:rPr>
            <w:rStyle w:val="Hyperlink"/>
          </w:rPr>
          <w:t>HEIW.DES@Wales.NHS.UK</w:t>
        </w:r>
      </w:hyperlink>
      <w:r>
        <w:t xml:space="preserve"> via</w:t>
      </w:r>
      <w:hyperlink r:id="rId24" w:history="1">
        <w:r w:rsidRPr="00825B6B">
          <w:rPr>
            <w:rStyle w:val="Hyperlink"/>
          </w:rPr>
          <w:t xml:space="preserve"> WeTranfer</w:t>
        </w:r>
      </w:hyperlink>
      <w:r>
        <w:t xml:space="preserve">. </w:t>
      </w:r>
      <w:r w:rsidRPr="009D3FDB">
        <w:rPr>
          <w:i/>
          <w:iCs/>
        </w:rPr>
        <w:t xml:space="preserve">Please ensure you set the </w:t>
      </w:r>
      <w:r>
        <w:rPr>
          <w:i/>
          <w:iCs/>
        </w:rPr>
        <w:t xml:space="preserve">transfer </w:t>
      </w:r>
      <w:r w:rsidRPr="009D3FDB">
        <w:rPr>
          <w:i/>
          <w:iCs/>
        </w:rPr>
        <w:t xml:space="preserve">expiry date of the file </w:t>
      </w:r>
      <w:r>
        <w:rPr>
          <w:i/>
          <w:iCs/>
        </w:rPr>
        <w:t xml:space="preserve">being </w:t>
      </w:r>
      <w:r w:rsidRPr="009D3FDB">
        <w:rPr>
          <w:i/>
          <w:iCs/>
        </w:rPr>
        <w:t>sent to 7 days</w:t>
      </w:r>
      <w:r>
        <w:rPr>
          <w:i/>
          <w:iCs/>
        </w:rPr>
        <w:t xml:space="preserve"> and</w:t>
      </w:r>
      <w:r>
        <w:t xml:space="preserve"> submit your application </w:t>
      </w:r>
    </w:p>
    <w:p w14:paraId="7E0D761A" w14:textId="0FD3E115" w:rsidR="00453D20" w:rsidRPr="002E4430" w:rsidRDefault="00453D20" w:rsidP="0001339C">
      <w:r>
        <w:t>Applicants are advised to use the Pane</w:t>
      </w:r>
      <w:r w:rsidR="003E525C">
        <w:t>l</w:t>
      </w:r>
      <w:r>
        <w:t xml:space="preserve"> Marking Sheet as a guide when collating the required pap</w:t>
      </w:r>
      <w:r w:rsidR="003E525C">
        <w:t xml:space="preserve">erwork in preparation of your application. </w:t>
      </w:r>
    </w:p>
    <w:p w14:paraId="12CF9FC6" w14:textId="77777777" w:rsidR="0001339C" w:rsidRPr="002E4430" w:rsidRDefault="0001339C" w:rsidP="0001339C">
      <w:r w:rsidRPr="002E4430">
        <w:t>The application form and the deadlines for submis</w:t>
      </w:r>
      <w:r>
        <w:t>s</w:t>
      </w:r>
      <w:r w:rsidRPr="002E4430">
        <w:t>ion are available via HEIW’s ‘Dentists with Enhanced Skills’ webpage, under the Paediatric Dentistry section:</w:t>
      </w:r>
    </w:p>
    <w:p w14:paraId="42313866" w14:textId="77777777" w:rsidR="0001339C" w:rsidRPr="002E4430" w:rsidRDefault="0001339C" w:rsidP="0001339C">
      <w:pPr>
        <w:spacing w:line="276" w:lineRule="auto"/>
        <w:ind w:left="720"/>
      </w:pPr>
      <w:r w:rsidRPr="002E4430">
        <w:t xml:space="preserve">English: </w:t>
      </w:r>
      <w:hyperlink r:id="rId25" w:history="1">
        <w:r w:rsidRPr="002E4430">
          <w:rPr>
            <w:rStyle w:val="Hyperlink"/>
          </w:rPr>
          <w:t>https://heiw.nhs.wales/education-and-training/dental/dentists-with-enhanced-skills/</w:t>
        </w:r>
      </w:hyperlink>
      <w:r w:rsidRPr="002E4430">
        <w:t xml:space="preserve"> </w:t>
      </w:r>
    </w:p>
    <w:p w14:paraId="754D6B7E" w14:textId="77777777" w:rsidR="0001339C" w:rsidRPr="002E4430" w:rsidRDefault="0001339C" w:rsidP="0001339C">
      <w:pPr>
        <w:spacing w:line="276" w:lineRule="auto"/>
        <w:ind w:left="720"/>
      </w:pPr>
      <w:r w:rsidRPr="002E4430">
        <w:t xml:space="preserve">Cymraeg: </w:t>
      </w:r>
      <w:hyperlink r:id="rId26" w:history="1">
        <w:r w:rsidRPr="002E4430">
          <w:rPr>
            <w:rStyle w:val="Hyperlink"/>
          </w:rPr>
          <w:t>https://aagic.gig.cymru/addysg-a-hyfforddiant/deintyddol/deintyddion-a-sgiliau-estynedig-des/</w:t>
        </w:r>
      </w:hyperlink>
      <w:r w:rsidRPr="002E4430">
        <w:t xml:space="preserve"> </w:t>
      </w:r>
    </w:p>
    <w:p w14:paraId="6EA79D76" w14:textId="77777777" w:rsidR="00E14830" w:rsidRPr="002E4430" w:rsidRDefault="00E14830" w:rsidP="00E14830">
      <w:pPr>
        <w:pStyle w:val="Heading2"/>
        <w:spacing w:line="276" w:lineRule="auto"/>
      </w:pPr>
      <w:bookmarkStart w:id="30" w:name="_Toc195172328"/>
      <w:r w:rsidRPr="002E4430">
        <w:t>Maintaining Accreditation</w:t>
      </w:r>
      <w:bookmarkEnd w:id="30"/>
    </w:p>
    <w:p w14:paraId="2F50A75D" w14:textId="77777777" w:rsidR="00E14830" w:rsidRPr="002E4430" w:rsidRDefault="00E14830" w:rsidP="00E14830">
      <w:pPr>
        <w:pStyle w:val="Default"/>
        <w:spacing w:line="276" w:lineRule="auto"/>
        <w:rPr>
          <w:rFonts w:ascii="Gotham Light" w:hAnsi="Gotham Light"/>
        </w:rPr>
      </w:pPr>
      <w:r w:rsidRPr="002E4430">
        <w:rPr>
          <w:rFonts w:ascii="Gotham Light" w:hAnsi="Gotham Light"/>
        </w:rPr>
        <w:t>Successful applicants may be asked to undertake revalidation every 5 years. This is likely to involve completing a statement of continuing competence to complete Level 2 work, a description of recent clinical activities, and a relevant CPD log. This is currently under review and will be confirmed prior to the 5-year renewal date.</w:t>
      </w:r>
    </w:p>
    <w:p w14:paraId="42124ACD" w14:textId="77777777" w:rsidR="00DF27E7" w:rsidRPr="002E4430" w:rsidRDefault="00DF27E7">
      <w:pPr>
        <w:rPr>
          <w:rFonts w:ascii="Gotham Bold" w:eastAsiaTheme="majorEastAsia" w:hAnsi="Gotham Bold" w:cstheme="majorBidi"/>
          <w:color w:val="325083"/>
          <w:sz w:val="32"/>
          <w:szCs w:val="26"/>
        </w:rPr>
      </w:pPr>
      <w:r w:rsidRPr="002E4430">
        <w:br w:type="page"/>
      </w:r>
    </w:p>
    <w:p w14:paraId="4905DD1C" w14:textId="7CB4E06A" w:rsidR="00034886" w:rsidRPr="002E4430" w:rsidRDefault="00034886" w:rsidP="00034886">
      <w:pPr>
        <w:pStyle w:val="Heading2"/>
        <w:spacing w:line="276" w:lineRule="auto"/>
      </w:pPr>
      <w:bookmarkStart w:id="31" w:name="_Toc195172329"/>
      <w:r w:rsidRPr="002E4430">
        <w:lastRenderedPageBreak/>
        <w:t>Appeals Process</w:t>
      </w:r>
      <w:bookmarkEnd w:id="31"/>
    </w:p>
    <w:p w14:paraId="2757C176" w14:textId="67CD531D" w:rsidR="000C5C87" w:rsidRPr="002E4430" w:rsidRDefault="000C5C87" w:rsidP="006D6E00">
      <w:pPr>
        <w:pStyle w:val="ListParagraph"/>
        <w:numPr>
          <w:ilvl w:val="0"/>
          <w:numId w:val="10"/>
        </w:numPr>
      </w:pPr>
      <w:r w:rsidRPr="002E4430">
        <w:t>Applicants have the right to appeal the panel’s decision should they feel that their application has not been considered fairly. Applicants submitting an appeal are requested to give an explanation why they feel the appeal is necessary, and their grounds for appealing.</w:t>
      </w:r>
    </w:p>
    <w:p w14:paraId="24B13D88" w14:textId="0EB3D6E7" w:rsidR="000C5C87" w:rsidRPr="002E4430" w:rsidRDefault="000C5C87" w:rsidP="006D6E00">
      <w:pPr>
        <w:pStyle w:val="ListParagraph"/>
        <w:numPr>
          <w:ilvl w:val="0"/>
          <w:numId w:val="10"/>
        </w:numPr>
      </w:pPr>
      <w:r w:rsidRPr="002E4430">
        <w:t xml:space="preserve">Appeals requested because the applicant wishes to submit additional evidence that was not originally provided will not be accepted. Applicants will be expected to apply to the next available panel with any additional evidence. </w:t>
      </w:r>
    </w:p>
    <w:p w14:paraId="416DE2CB" w14:textId="4A21142B" w:rsidR="000C5C87" w:rsidRPr="002E4430" w:rsidRDefault="000C5C87" w:rsidP="006D6E00">
      <w:pPr>
        <w:pStyle w:val="ListParagraph"/>
        <w:numPr>
          <w:ilvl w:val="0"/>
          <w:numId w:val="10"/>
        </w:numPr>
      </w:pPr>
      <w:r w:rsidRPr="002E4430">
        <w:t xml:space="preserve">Appeals should be directed to the </w:t>
      </w:r>
      <w:r w:rsidR="00B219E9" w:rsidRPr="002E4430">
        <w:t>DES(Paed Dent)</w:t>
      </w:r>
      <w:r w:rsidRPr="002E4430">
        <w:t xml:space="preserve"> Accreditation Panel, via HEIW. All appeals should be made within 30 days of the panel’s decision being communicated. </w:t>
      </w:r>
    </w:p>
    <w:p w14:paraId="1B825CBB" w14:textId="742B6FD3" w:rsidR="000C5C87" w:rsidRPr="002E4430" w:rsidRDefault="000C5C87" w:rsidP="00C712AF">
      <w:pPr>
        <w:spacing w:before="240" w:line="276" w:lineRule="auto"/>
        <w:ind w:left="1430" w:hanging="710"/>
        <w:rPr>
          <w:rFonts w:eastAsia="Calibri" w:cs="Arial"/>
        </w:rPr>
      </w:pPr>
      <w:r w:rsidRPr="002E4430">
        <w:rPr>
          <w:rFonts w:eastAsia="Calibri" w:cs="Arial"/>
        </w:rPr>
        <w:t>The postal address is:</w:t>
      </w:r>
    </w:p>
    <w:p w14:paraId="732C2987" w14:textId="584A8732" w:rsidR="000C5C87" w:rsidRPr="002E4430" w:rsidRDefault="000C5C87" w:rsidP="00C712AF">
      <w:pPr>
        <w:spacing w:after="0" w:line="276" w:lineRule="auto"/>
        <w:ind w:left="1430" w:hanging="710"/>
        <w:rPr>
          <w:rFonts w:eastAsia="Calibri" w:cs="Arial"/>
        </w:rPr>
      </w:pPr>
      <w:r w:rsidRPr="002E4430">
        <w:rPr>
          <w:rFonts w:eastAsia="Calibri" w:cs="Arial"/>
        </w:rPr>
        <w:t xml:space="preserve">Confidential: FAO </w:t>
      </w:r>
      <w:r w:rsidR="00B219E9" w:rsidRPr="002E4430">
        <w:rPr>
          <w:rFonts w:eastAsia="Calibri" w:cs="Arial"/>
        </w:rPr>
        <w:t>DES(Paed Dent)</w:t>
      </w:r>
      <w:r w:rsidRPr="002E4430">
        <w:rPr>
          <w:rFonts w:eastAsia="Calibri" w:cs="Arial"/>
        </w:rPr>
        <w:t xml:space="preserve"> Accreditation Panel</w:t>
      </w:r>
    </w:p>
    <w:p w14:paraId="004217B5" w14:textId="77777777" w:rsidR="000C5C87" w:rsidRPr="002E4430" w:rsidRDefault="000C5C87" w:rsidP="00C712AF">
      <w:pPr>
        <w:spacing w:after="0" w:line="276" w:lineRule="auto"/>
        <w:ind w:left="1430" w:hanging="710"/>
        <w:rPr>
          <w:rFonts w:eastAsia="Calibri" w:cs="Arial"/>
        </w:rPr>
      </w:pPr>
      <w:r w:rsidRPr="002E4430">
        <w:rPr>
          <w:rFonts w:eastAsia="Calibri" w:cs="Arial"/>
        </w:rPr>
        <w:t xml:space="preserve">HEIW Dental Team, </w:t>
      </w:r>
    </w:p>
    <w:p w14:paraId="02943161" w14:textId="77777777" w:rsidR="000C5C87" w:rsidRPr="002E4430" w:rsidRDefault="000C5C87" w:rsidP="00C712AF">
      <w:pPr>
        <w:spacing w:after="0" w:line="276" w:lineRule="auto"/>
        <w:ind w:left="1430" w:hanging="710"/>
        <w:rPr>
          <w:rFonts w:eastAsia="Calibri" w:cs="Arial"/>
        </w:rPr>
      </w:pPr>
      <w:r w:rsidRPr="002E4430">
        <w:rPr>
          <w:rFonts w:eastAsia="Calibri" w:cs="Arial"/>
        </w:rPr>
        <w:t>Ty Dysgu,</w:t>
      </w:r>
    </w:p>
    <w:p w14:paraId="0A3719AE" w14:textId="77777777" w:rsidR="000C5C87" w:rsidRPr="002E4430" w:rsidRDefault="000C5C87" w:rsidP="00C712AF">
      <w:pPr>
        <w:spacing w:after="0" w:line="276" w:lineRule="auto"/>
        <w:ind w:left="1430" w:hanging="710"/>
        <w:rPr>
          <w:rFonts w:eastAsia="Calibri" w:cs="Arial"/>
        </w:rPr>
      </w:pPr>
      <w:r w:rsidRPr="002E4430">
        <w:rPr>
          <w:rFonts w:eastAsia="Calibri" w:cs="Arial"/>
        </w:rPr>
        <w:t>Cefn Coed,</w:t>
      </w:r>
    </w:p>
    <w:p w14:paraId="127DD777" w14:textId="7F567F40" w:rsidR="000C5C87" w:rsidRPr="002E4430" w:rsidRDefault="000C5C87" w:rsidP="00C712AF">
      <w:pPr>
        <w:spacing w:after="0" w:line="276" w:lineRule="auto"/>
        <w:ind w:left="1430" w:hanging="710"/>
        <w:rPr>
          <w:rFonts w:eastAsia="Calibri" w:cs="Arial"/>
        </w:rPr>
      </w:pPr>
      <w:r w:rsidRPr="002E4430">
        <w:rPr>
          <w:rFonts w:eastAsia="Calibri" w:cs="Arial"/>
        </w:rPr>
        <w:t>CF15 7QQ</w:t>
      </w:r>
    </w:p>
    <w:p w14:paraId="528AED57" w14:textId="098759D4" w:rsidR="000C5C87" w:rsidRPr="002E4430" w:rsidRDefault="000C5C87" w:rsidP="000C5C87">
      <w:pPr>
        <w:spacing w:before="240" w:line="276" w:lineRule="auto"/>
        <w:ind w:left="426" w:hanging="2"/>
        <w:rPr>
          <w:rFonts w:eastAsia="Calibri" w:cs="Arial"/>
        </w:rPr>
      </w:pPr>
      <w:r w:rsidRPr="002E4430">
        <w:rPr>
          <w:rFonts w:eastAsia="Calibri" w:cs="Arial"/>
        </w:rPr>
        <w:t xml:space="preserve">Appeals can also be made by emailing </w:t>
      </w:r>
      <w:hyperlink r:id="rId27" w:history="1">
        <w:r w:rsidRPr="002E4430">
          <w:rPr>
            <w:rStyle w:val="Hyperlink"/>
            <w:rFonts w:eastAsia="Calibri" w:cs="Arial"/>
          </w:rPr>
          <w:t>HEIW.DES@Wales.nhs.uk</w:t>
        </w:r>
      </w:hyperlink>
      <w:r w:rsidRPr="002E4430">
        <w:rPr>
          <w:rFonts w:eastAsia="Calibri" w:cs="Arial"/>
          <w:u w:val="single"/>
        </w:rPr>
        <w:t xml:space="preserve"> </w:t>
      </w:r>
      <w:r w:rsidRPr="002E4430">
        <w:rPr>
          <w:rFonts w:eastAsia="Calibri" w:cs="Arial"/>
        </w:rPr>
        <w:t xml:space="preserve">with the subject “Confidential FAO </w:t>
      </w:r>
      <w:r w:rsidR="00B219E9" w:rsidRPr="002E4430">
        <w:rPr>
          <w:rFonts w:eastAsia="Calibri" w:cs="Arial"/>
        </w:rPr>
        <w:t>DES(Paed Dent)</w:t>
      </w:r>
      <w:r w:rsidRPr="002E4430">
        <w:rPr>
          <w:rFonts w:eastAsia="Calibri" w:cs="Arial"/>
        </w:rPr>
        <w:t xml:space="preserve"> Accreditation Panel”.</w:t>
      </w:r>
    </w:p>
    <w:p w14:paraId="7EABF9E4" w14:textId="2050A5FD" w:rsidR="000C5C87" w:rsidRPr="002E4430" w:rsidRDefault="000C5C87" w:rsidP="006D6E00">
      <w:pPr>
        <w:pStyle w:val="ListParagraph"/>
        <w:numPr>
          <w:ilvl w:val="0"/>
          <w:numId w:val="10"/>
        </w:numPr>
      </w:pPr>
      <w:r w:rsidRPr="002E4430">
        <w:t>A written acknowledgement of receipt will be sent to the individual submitting the appeal within 10 working days. The acknowledgement will explain that the appeal will be investigated and replied in line with the HEIW Dentist With Enhanced Skills Appeals Process.</w:t>
      </w:r>
    </w:p>
    <w:p w14:paraId="70233DD0" w14:textId="57DDFE37" w:rsidR="000C5C87" w:rsidRPr="002E4430" w:rsidRDefault="000C5C87" w:rsidP="006D6E00">
      <w:pPr>
        <w:pStyle w:val="ListParagraph"/>
        <w:numPr>
          <w:ilvl w:val="0"/>
          <w:numId w:val="10"/>
        </w:numPr>
      </w:pPr>
      <w:r w:rsidRPr="002E4430">
        <w:t>The appeals panel will meet within 8 weeks of notification of the appeal to re-examine the evidence submitted at the time of application. The applicant will be informed of their decision within 10 working days.</w:t>
      </w:r>
    </w:p>
    <w:p w14:paraId="3C76C83B" w14:textId="3A92877C" w:rsidR="000C5C87" w:rsidRPr="002E4430" w:rsidRDefault="000C5C87" w:rsidP="006D6E00">
      <w:pPr>
        <w:pStyle w:val="ListParagraph"/>
        <w:numPr>
          <w:ilvl w:val="0"/>
          <w:numId w:val="10"/>
        </w:numPr>
      </w:pPr>
      <w:r w:rsidRPr="002E4430">
        <w:t>If it is anticipated that this timeframe cannot be met due to exceptional circumstances, an explanation as to why further time is required together with a proposed timescale will be communicated promptly.</w:t>
      </w:r>
    </w:p>
    <w:p w14:paraId="0C0A310A" w14:textId="017D9419" w:rsidR="000C5C87" w:rsidRPr="002E4430" w:rsidRDefault="000C5C87" w:rsidP="006D6E00">
      <w:pPr>
        <w:pStyle w:val="ListParagraph"/>
        <w:numPr>
          <w:ilvl w:val="0"/>
          <w:numId w:val="10"/>
        </w:numPr>
      </w:pPr>
      <w:r w:rsidRPr="002E4430">
        <w:t>The Business Manager will convene the appeals panel.</w:t>
      </w:r>
    </w:p>
    <w:p w14:paraId="126C55B2" w14:textId="3E5A6F80" w:rsidR="000C5C87" w:rsidRPr="002E4430" w:rsidRDefault="000C5C87" w:rsidP="000C5C87">
      <w:pPr>
        <w:spacing w:before="240" w:line="276" w:lineRule="auto"/>
        <w:ind w:left="1134" w:hanging="710"/>
        <w:rPr>
          <w:rFonts w:eastAsia="Calibri" w:cs="Arial"/>
        </w:rPr>
      </w:pPr>
      <w:r w:rsidRPr="002E4430">
        <w:rPr>
          <w:rFonts w:eastAsia="Calibri" w:cs="Arial"/>
        </w:rPr>
        <w:t xml:space="preserve">The Appeals Panel will consist of: </w:t>
      </w:r>
    </w:p>
    <w:p w14:paraId="612039F2" w14:textId="653353DF" w:rsidR="000C5C87" w:rsidRPr="002E4430" w:rsidRDefault="00B219E9" w:rsidP="006D6E00">
      <w:pPr>
        <w:pStyle w:val="ListParagraph"/>
        <w:numPr>
          <w:ilvl w:val="0"/>
          <w:numId w:val="9"/>
        </w:numPr>
      </w:pPr>
      <w:r w:rsidRPr="002E4430">
        <w:t>DES(Paed Dent)</w:t>
      </w:r>
      <w:r w:rsidR="000C5C87" w:rsidRPr="002E4430">
        <w:t xml:space="preserve"> Accreditation Panel Chair.</w:t>
      </w:r>
    </w:p>
    <w:p w14:paraId="2C5BE02B" w14:textId="22FA3597" w:rsidR="000C5C87" w:rsidRPr="002E4430" w:rsidRDefault="000C5C87" w:rsidP="006D6E00">
      <w:pPr>
        <w:pStyle w:val="ListParagraph"/>
        <w:numPr>
          <w:ilvl w:val="0"/>
          <w:numId w:val="9"/>
        </w:numPr>
      </w:pPr>
      <w:r w:rsidRPr="002E4430">
        <w:t xml:space="preserve">One </w:t>
      </w:r>
      <w:r w:rsidR="00B219E9" w:rsidRPr="002E4430">
        <w:t>DES(Paed Dent)</w:t>
      </w:r>
      <w:r w:rsidRPr="002E4430">
        <w:t xml:space="preserve"> team member not present at the main panel meeting.</w:t>
      </w:r>
    </w:p>
    <w:p w14:paraId="5BB390A2" w14:textId="1BBFFD19" w:rsidR="000C5C87" w:rsidRPr="002E4430" w:rsidRDefault="000C5C87" w:rsidP="006D6E00">
      <w:pPr>
        <w:pStyle w:val="ListParagraph"/>
        <w:numPr>
          <w:ilvl w:val="0"/>
          <w:numId w:val="9"/>
        </w:numPr>
      </w:pPr>
      <w:r w:rsidRPr="002E4430">
        <w:lastRenderedPageBreak/>
        <w:t xml:space="preserve">One </w:t>
      </w:r>
      <w:r w:rsidR="005023AD" w:rsidRPr="002E4430">
        <w:t>Paediatric MCN</w:t>
      </w:r>
      <w:r w:rsidRPr="002E4430">
        <w:t xml:space="preserve"> representative not present at the main panel meeting.</w:t>
      </w:r>
    </w:p>
    <w:p w14:paraId="12C08DD7" w14:textId="77777777" w:rsidR="000C5C87" w:rsidRPr="002E4430" w:rsidRDefault="000C5C87" w:rsidP="006D6E00">
      <w:pPr>
        <w:pStyle w:val="ListParagraph"/>
        <w:numPr>
          <w:ilvl w:val="0"/>
          <w:numId w:val="9"/>
        </w:numPr>
      </w:pPr>
      <w:r w:rsidRPr="002E4430">
        <w:t>One lay representative.</w:t>
      </w:r>
    </w:p>
    <w:p w14:paraId="000E35AB" w14:textId="77777777" w:rsidR="000C5C87" w:rsidRPr="002E4430" w:rsidRDefault="000C5C87" w:rsidP="000C5C87">
      <w:pPr>
        <w:spacing w:line="276" w:lineRule="auto"/>
        <w:ind w:left="426" w:hanging="710"/>
        <w:rPr>
          <w:rFonts w:eastAsia="Calibri" w:cs="Arial"/>
        </w:rPr>
      </w:pPr>
    </w:p>
    <w:p w14:paraId="3CD295EF" w14:textId="5C78B7CF" w:rsidR="000C5C87" w:rsidRPr="002E4430" w:rsidRDefault="000C5C87" w:rsidP="006D6E00">
      <w:pPr>
        <w:pStyle w:val="ListParagraph"/>
        <w:numPr>
          <w:ilvl w:val="0"/>
          <w:numId w:val="10"/>
        </w:numPr>
      </w:pPr>
      <w:r w:rsidRPr="002E4430">
        <w:t xml:space="preserve">The panel will review the original application along with the decision made by the Panel and the appeal itself. </w:t>
      </w:r>
    </w:p>
    <w:p w14:paraId="2BCD3C38" w14:textId="00A8687D" w:rsidR="000C5C87" w:rsidRPr="002E4430" w:rsidRDefault="000C5C87" w:rsidP="006D6E00">
      <w:pPr>
        <w:pStyle w:val="ListParagraph"/>
        <w:numPr>
          <w:ilvl w:val="0"/>
          <w:numId w:val="10"/>
        </w:numPr>
        <w:rPr>
          <w:rFonts w:ascii="Gotham Medium" w:hAnsi="Gotham Medium"/>
        </w:rPr>
      </w:pPr>
      <w:r w:rsidRPr="002E4430">
        <w:rPr>
          <w:rFonts w:ascii="Gotham Medium" w:hAnsi="Gotham Medium"/>
        </w:rPr>
        <w:t xml:space="preserve">No new evidence will be considered as part of the appeals process. </w:t>
      </w:r>
      <w:r w:rsidRPr="002E4430">
        <w:t>If the applicant wishes to provide additional evidence to supplement their portfolio</w:t>
      </w:r>
      <w:r w:rsidR="008A510F" w:rsidRPr="002E4430">
        <w:t>,</w:t>
      </w:r>
      <w:r w:rsidRPr="002E4430">
        <w:t xml:space="preserve"> then they will need to resubmit the portfolio with the new evidence to the following application cycle. For this reason it is essential that applicants submit all available evidence upfront.</w:t>
      </w:r>
    </w:p>
    <w:p w14:paraId="5E78B224" w14:textId="6F6FB705" w:rsidR="000C5C87" w:rsidRPr="002E4430" w:rsidRDefault="000C5C87" w:rsidP="006D6E00">
      <w:pPr>
        <w:pStyle w:val="ListParagraph"/>
        <w:numPr>
          <w:ilvl w:val="0"/>
          <w:numId w:val="10"/>
        </w:numPr>
      </w:pPr>
      <w:r w:rsidRPr="002E4430">
        <w:t>The Appeals Panel will communicate via email. The Business Manager will inform the panel members that they must submit their views within 10 working days of receipt of the information.</w:t>
      </w:r>
    </w:p>
    <w:p w14:paraId="4109394E" w14:textId="3875778E" w:rsidR="000C5C87" w:rsidRPr="002E4430" w:rsidRDefault="000C5C87" w:rsidP="006D6E00">
      <w:pPr>
        <w:pStyle w:val="ListParagraph"/>
        <w:numPr>
          <w:ilvl w:val="0"/>
          <w:numId w:val="10"/>
        </w:numPr>
      </w:pPr>
      <w:r w:rsidRPr="002E4430">
        <w:t>A brief summary of the appeal received will be logged in the Register of Appeals, which will also include the outcome of the appeal panel. This will be reported to the monthly Dental Management Executive Committee.</w:t>
      </w:r>
    </w:p>
    <w:p w14:paraId="7C036794" w14:textId="425136E1" w:rsidR="000C5C87" w:rsidRPr="002E4430" w:rsidRDefault="000C5C87" w:rsidP="006D6E00">
      <w:pPr>
        <w:pStyle w:val="ListParagraph"/>
        <w:numPr>
          <w:ilvl w:val="0"/>
          <w:numId w:val="10"/>
        </w:numPr>
      </w:pPr>
      <w:r w:rsidRPr="002E4430">
        <w:t>The outcome of the review by the Appeal Panel will be communicated in writing to the appellant by the Business Manager, on behalf of the Chair of the Appeal Panel in line with the stated timeline.</w:t>
      </w:r>
    </w:p>
    <w:p w14:paraId="6AC2CF63" w14:textId="7609CBDD" w:rsidR="000C5C87" w:rsidRPr="002E4430" w:rsidRDefault="000C5C87" w:rsidP="006D6E00">
      <w:pPr>
        <w:pStyle w:val="ListParagraph"/>
        <w:numPr>
          <w:ilvl w:val="0"/>
          <w:numId w:val="10"/>
        </w:numPr>
      </w:pPr>
      <w:r w:rsidRPr="002E4430">
        <w:t>Once the appeals panel have re-examined the application and provided an outcome there will be no further right to appeal the decision as the Appeals Panel’s decision is final.</w:t>
      </w:r>
    </w:p>
    <w:p w14:paraId="4E9AF982" w14:textId="0C892D16" w:rsidR="000C5C87" w:rsidRPr="002E4430" w:rsidRDefault="000C5C87" w:rsidP="006D6E00">
      <w:pPr>
        <w:pStyle w:val="ListParagraph"/>
        <w:numPr>
          <w:ilvl w:val="0"/>
          <w:numId w:val="10"/>
        </w:numPr>
      </w:pPr>
      <w:r w:rsidRPr="002E4430">
        <w:t xml:space="preserve">Applicants unsuccessful at appeal are welcome to resubmit an application in the following application cycle, provided they take on board the feedback given by the Panel. Their application will be considered fairly and without prejudice. </w:t>
      </w:r>
    </w:p>
    <w:p w14:paraId="5CFA3416" w14:textId="70DEE534" w:rsidR="00C45510" w:rsidRPr="002E4430" w:rsidRDefault="00C45510">
      <w:pPr>
        <w:rPr>
          <w:rFonts w:ascii="Gotham Bold" w:eastAsiaTheme="majorEastAsia" w:hAnsi="Gotham Bold" w:cstheme="majorBidi"/>
          <w:color w:val="325083"/>
          <w:sz w:val="32"/>
          <w:szCs w:val="26"/>
        </w:rPr>
      </w:pPr>
    </w:p>
    <w:p w14:paraId="42F7A0E7" w14:textId="77777777" w:rsidR="005023AD" w:rsidRPr="002E4430" w:rsidRDefault="005023AD">
      <w:pPr>
        <w:rPr>
          <w:rFonts w:ascii="Gotham Bold" w:eastAsiaTheme="majorEastAsia" w:hAnsi="Gotham Bold" w:cstheme="majorBidi"/>
          <w:color w:val="325083"/>
          <w:sz w:val="32"/>
          <w:szCs w:val="26"/>
        </w:rPr>
      </w:pPr>
      <w:r w:rsidRPr="002E4430">
        <w:br w:type="page"/>
      </w:r>
    </w:p>
    <w:p w14:paraId="22D19028" w14:textId="1E306DF9" w:rsidR="006B5F80" w:rsidRPr="002E4430" w:rsidRDefault="006B5F80" w:rsidP="00DF37E3">
      <w:pPr>
        <w:pStyle w:val="Heading2"/>
        <w:spacing w:line="276" w:lineRule="auto"/>
      </w:pPr>
      <w:bookmarkStart w:id="32" w:name="_Toc195172330"/>
      <w:r w:rsidRPr="002E4430">
        <w:lastRenderedPageBreak/>
        <w:t>Stakeholder Roles and Responsibilities</w:t>
      </w:r>
      <w:bookmarkEnd w:id="32"/>
    </w:p>
    <w:p w14:paraId="5C941DBB" w14:textId="127A661D" w:rsidR="006B5F80" w:rsidRPr="002E4430" w:rsidRDefault="005023AD" w:rsidP="00DF37E3">
      <w:pPr>
        <w:pStyle w:val="Heading3"/>
        <w:spacing w:line="276" w:lineRule="auto"/>
      </w:pPr>
      <w:bookmarkStart w:id="33" w:name="_Toc195172331"/>
      <w:r w:rsidRPr="002E4430">
        <w:t>Paediatric Dentistry</w:t>
      </w:r>
      <w:r w:rsidR="006B5F80" w:rsidRPr="002E4430">
        <w:t xml:space="preserve"> Speciality Advisory Forum</w:t>
      </w:r>
      <w:bookmarkEnd w:id="33"/>
    </w:p>
    <w:p w14:paraId="3945688C" w14:textId="77777777" w:rsidR="006B5F80" w:rsidRPr="002E4430" w:rsidRDefault="006B5F80" w:rsidP="006D6E00">
      <w:pPr>
        <w:pStyle w:val="ListParagraph"/>
      </w:pPr>
      <w:r w:rsidRPr="002E4430">
        <w:t>Instigate, develop and advise managed clinical networks in appropriate localities.</w:t>
      </w:r>
    </w:p>
    <w:p w14:paraId="36C8A5FE" w14:textId="1BBD0608" w:rsidR="006B5F80" w:rsidRPr="002E4430" w:rsidRDefault="006B5F80" w:rsidP="006D6E00">
      <w:pPr>
        <w:pStyle w:val="ListParagraph"/>
      </w:pPr>
      <w:r w:rsidRPr="002E4430">
        <w:t xml:space="preserve">Develop and set the clinical curriculum, including </w:t>
      </w:r>
      <w:r w:rsidR="00800A7E" w:rsidRPr="002E4430">
        <w:t>minimum indicative</w:t>
      </w:r>
      <w:r w:rsidRPr="002E4430">
        <w:t xml:space="preserve"> number of clinical procedures</w:t>
      </w:r>
      <w:r w:rsidR="00800A7E" w:rsidRPr="002E4430">
        <w:t xml:space="preserve"> </w:t>
      </w:r>
      <w:r w:rsidR="00DE39B9" w:rsidRPr="002E4430">
        <w:t xml:space="preserve">and the competencies </w:t>
      </w:r>
      <w:r w:rsidR="00800A7E" w:rsidRPr="002E4430">
        <w:t xml:space="preserve">expected of </w:t>
      </w:r>
      <w:r w:rsidRPr="002E4430">
        <w:t>a</w:t>
      </w:r>
      <w:r w:rsidR="00B70FF1" w:rsidRPr="002E4430">
        <w:t xml:space="preserve">n applicant for </w:t>
      </w:r>
      <w:r w:rsidR="00DE39B9" w:rsidRPr="002E4430">
        <w:t>Paediatric</w:t>
      </w:r>
      <w:r w:rsidR="00B70FF1" w:rsidRPr="002E4430">
        <w:t xml:space="preserve"> DES accreditation</w:t>
      </w:r>
      <w:r w:rsidR="00C328ED" w:rsidRPr="002E4430">
        <w:t>.</w:t>
      </w:r>
    </w:p>
    <w:p w14:paraId="4A94C0AA" w14:textId="69879C6D" w:rsidR="006B5F80" w:rsidRPr="002E4430" w:rsidRDefault="006B5F80" w:rsidP="00DF37E3">
      <w:pPr>
        <w:pStyle w:val="Heading3"/>
        <w:spacing w:line="276" w:lineRule="auto"/>
      </w:pPr>
      <w:bookmarkStart w:id="34" w:name="_Toc195172332"/>
      <w:r w:rsidRPr="002E4430">
        <w:t>The Local Health Boards</w:t>
      </w:r>
      <w:bookmarkEnd w:id="34"/>
    </w:p>
    <w:p w14:paraId="47B006DC" w14:textId="77777777" w:rsidR="006B5F80" w:rsidRPr="002E4430" w:rsidRDefault="006B5F80" w:rsidP="006D6E00">
      <w:pPr>
        <w:pStyle w:val="ListParagraph"/>
      </w:pPr>
      <w:r w:rsidRPr="002E4430">
        <w:t>Assessing suitability of provider sites.</w:t>
      </w:r>
    </w:p>
    <w:p w14:paraId="4703FC3D" w14:textId="77777777" w:rsidR="006B5F80" w:rsidRPr="002E4430" w:rsidRDefault="006B5F80" w:rsidP="006D6E00">
      <w:pPr>
        <w:pStyle w:val="ListParagraph"/>
      </w:pPr>
      <w:r w:rsidRPr="002E4430">
        <w:t>Awarding of provider contracts.</w:t>
      </w:r>
    </w:p>
    <w:p w14:paraId="20DDC75F" w14:textId="08F17E0E" w:rsidR="006B5F80" w:rsidRPr="002E4430" w:rsidRDefault="006B5F80" w:rsidP="006D6E00">
      <w:pPr>
        <w:pStyle w:val="ListParagraph"/>
      </w:pPr>
      <w:r w:rsidRPr="002E4430">
        <w:t>Performance management of awarded contracts.</w:t>
      </w:r>
    </w:p>
    <w:p w14:paraId="082BBD40" w14:textId="24759049" w:rsidR="00C712AF" w:rsidRPr="002E4430" w:rsidRDefault="00DB029E" w:rsidP="006D6E00">
      <w:pPr>
        <w:pStyle w:val="ListParagraph"/>
      </w:pPr>
      <w:r w:rsidRPr="002E4430">
        <w:t>Identifying and c</w:t>
      </w:r>
      <w:r w:rsidR="00C712AF" w:rsidRPr="002E4430">
        <w:t xml:space="preserve">ommissioning training opportunities </w:t>
      </w:r>
      <w:r w:rsidRPr="002E4430">
        <w:t>for GDPs to upskill</w:t>
      </w:r>
      <w:r w:rsidR="00C712AF" w:rsidRPr="002E4430">
        <w:t xml:space="preserve"> according to local need.</w:t>
      </w:r>
    </w:p>
    <w:p w14:paraId="7B643552" w14:textId="3D9D23BE" w:rsidR="006B5F80" w:rsidRPr="002E4430" w:rsidRDefault="006B5F80" w:rsidP="00DF37E3">
      <w:pPr>
        <w:pStyle w:val="Heading3"/>
        <w:spacing w:line="276" w:lineRule="auto"/>
      </w:pPr>
      <w:bookmarkStart w:id="35" w:name="_Toc195172333"/>
      <w:r w:rsidRPr="002E4430">
        <w:t>Managed Clinical Network</w:t>
      </w:r>
      <w:r w:rsidR="00DE39B9" w:rsidRPr="002E4430">
        <w:t>s</w:t>
      </w:r>
      <w:r w:rsidRPr="002E4430">
        <w:t xml:space="preserve"> (MCN)</w:t>
      </w:r>
      <w:bookmarkEnd w:id="35"/>
    </w:p>
    <w:p w14:paraId="0133D031" w14:textId="1DB4F82D" w:rsidR="24B9B486" w:rsidRPr="002E4430" w:rsidRDefault="24B9B486" w:rsidP="006D6E00">
      <w:pPr>
        <w:pStyle w:val="ListParagraph"/>
      </w:pPr>
      <w:r w:rsidRPr="002E4430">
        <w:t>Assign a mentor for each post</w:t>
      </w:r>
    </w:p>
    <w:p w14:paraId="2F45F4C5" w14:textId="2641C1BE" w:rsidR="24B9B486" w:rsidRPr="002E4430" w:rsidRDefault="24B9B486" w:rsidP="006D6E00">
      <w:pPr>
        <w:pStyle w:val="ListParagraph"/>
      </w:pPr>
      <w:r w:rsidRPr="002E4430">
        <w:t xml:space="preserve">Manage any concerns within training </w:t>
      </w:r>
      <w:r w:rsidR="00841B46" w:rsidRPr="002E4430">
        <w:t>program</w:t>
      </w:r>
    </w:p>
    <w:p w14:paraId="4E5E9508" w14:textId="77777777" w:rsidR="006B5F80" w:rsidRPr="002E4430" w:rsidRDefault="006B5F80" w:rsidP="006D6E00">
      <w:pPr>
        <w:pStyle w:val="ListParagraph"/>
      </w:pPr>
      <w:r w:rsidRPr="002E4430">
        <w:t>Engage with HEIW to support specific training needs of local workforce.</w:t>
      </w:r>
    </w:p>
    <w:p w14:paraId="1D8832B1" w14:textId="77777777" w:rsidR="006B5F80" w:rsidRPr="002E4430" w:rsidRDefault="006B5F80" w:rsidP="006D6E00">
      <w:pPr>
        <w:pStyle w:val="ListParagraph"/>
      </w:pPr>
      <w:r w:rsidRPr="002E4430">
        <w:t xml:space="preserve">Help identify suitable providers of training as well as provision of time limited clinical attachments. </w:t>
      </w:r>
    </w:p>
    <w:p w14:paraId="0D0D8187" w14:textId="093C3957" w:rsidR="006B5F80" w:rsidRPr="002E4430" w:rsidRDefault="006B5F80" w:rsidP="006D6E00">
      <w:pPr>
        <w:pStyle w:val="ListParagraph"/>
      </w:pPr>
      <w:r w:rsidRPr="002E4430">
        <w:t xml:space="preserve">Help identify specialists that can act as mentors as well as support clinical training in all types of settings, to help develop the pool of </w:t>
      </w:r>
      <w:r w:rsidR="00CA638A" w:rsidRPr="002E4430">
        <w:t>Level</w:t>
      </w:r>
      <w:r w:rsidRPr="002E4430">
        <w:t xml:space="preserve"> </w:t>
      </w:r>
      <w:r w:rsidR="00CA638A" w:rsidRPr="002E4430">
        <w:t xml:space="preserve">2 </w:t>
      </w:r>
      <w:r w:rsidRPr="002E4430">
        <w:t>workforce locally.</w:t>
      </w:r>
    </w:p>
    <w:p w14:paraId="5A2EC79F" w14:textId="656FD46A" w:rsidR="006B5F80" w:rsidRPr="002E4430" w:rsidRDefault="006B5F80" w:rsidP="006D6E00">
      <w:pPr>
        <w:pStyle w:val="ListParagraph"/>
      </w:pPr>
      <w:r w:rsidRPr="002E4430">
        <w:t xml:space="preserve">Advise the All-Wales Panel for </w:t>
      </w:r>
      <w:r w:rsidR="00DE39B9" w:rsidRPr="002E4430">
        <w:t>Paediatric</w:t>
      </w:r>
      <w:r w:rsidRPr="002E4430">
        <w:t xml:space="preserve"> DES Accreditation.</w:t>
      </w:r>
    </w:p>
    <w:p w14:paraId="4FAD05B6" w14:textId="77777777" w:rsidR="006B5F80" w:rsidRPr="002E4430" w:rsidRDefault="006B5F80" w:rsidP="00DF37E3">
      <w:pPr>
        <w:spacing w:line="276" w:lineRule="auto"/>
        <w:rPr>
          <w:rFonts w:ascii="Arial" w:hAnsi="Arial" w:cs="Arial"/>
          <w:color w:val="489CC9" w:themeColor="accent1"/>
        </w:rPr>
      </w:pPr>
    </w:p>
    <w:p w14:paraId="3BC106FC" w14:textId="77777777" w:rsidR="006B5F80" w:rsidRPr="002E4430" w:rsidRDefault="006B5F80" w:rsidP="00DF37E3">
      <w:pPr>
        <w:pStyle w:val="Heading3"/>
        <w:spacing w:line="276" w:lineRule="auto"/>
        <w:rPr>
          <w:rFonts w:ascii="Arial" w:hAnsi="Arial"/>
        </w:rPr>
      </w:pPr>
      <w:bookmarkStart w:id="36" w:name="_Toc195172334"/>
      <w:r w:rsidRPr="002E4430">
        <w:t>Health Education &amp; Improvement Wales (</w:t>
      </w:r>
      <w:r w:rsidRPr="002E4430">
        <w:rPr>
          <w:rFonts w:ascii="Arial" w:hAnsi="Arial"/>
        </w:rPr>
        <w:t>HEIW</w:t>
      </w:r>
      <w:r w:rsidRPr="002E4430">
        <w:t>)</w:t>
      </w:r>
      <w:bookmarkEnd w:id="36"/>
    </w:p>
    <w:p w14:paraId="476F12C9" w14:textId="2CDFF22E" w:rsidR="00271F1D" w:rsidRPr="002E4430" w:rsidRDefault="00271F1D" w:rsidP="006D6E00">
      <w:pPr>
        <w:pStyle w:val="ListParagraph"/>
      </w:pPr>
      <w:bookmarkStart w:id="37" w:name="_Hlk157166658"/>
      <w:r w:rsidRPr="002E4430">
        <w:t>Manage and co-ordinate the application process including distribution of results to applicants.</w:t>
      </w:r>
    </w:p>
    <w:bookmarkEnd w:id="37"/>
    <w:p w14:paraId="7735D2A7" w14:textId="339B0004" w:rsidR="006B5F80" w:rsidRPr="002E4430" w:rsidRDefault="006B5F80" w:rsidP="006D6E00">
      <w:pPr>
        <w:pStyle w:val="ListParagraph"/>
      </w:pPr>
      <w:r w:rsidRPr="002E4430">
        <w:t xml:space="preserve">Organise, plan and manage the </w:t>
      </w:r>
      <w:r w:rsidR="00271F1D" w:rsidRPr="002E4430">
        <w:t xml:space="preserve">All-Wales Panel for </w:t>
      </w:r>
      <w:r w:rsidR="00DE39B9" w:rsidRPr="002E4430">
        <w:t>Paediatric</w:t>
      </w:r>
      <w:r w:rsidR="00271F1D" w:rsidRPr="002E4430">
        <w:t xml:space="preserve"> DES </w:t>
      </w:r>
      <w:r w:rsidR="00DE39B9" w:rsidRPr="002E4430">
        <w:t>A</w:t>
      </w:r>
      <w:r w:rsidR="00271F1D" w:rsidRPr="002E4430">
        <w:t>ccreditation</w:t>
      </w:r>
      <w:r w:rsidRPr="002E4430">
        <w:t xml:space="preserve"> meetings.</w:t>
      </w:r>
    </w:p>
    <w:p w14:paraId="66DF3A17" w14:textId="77777777" w:rsidR="006B5F80" w:rsidRPr="002E4430" w:rsidRDefault="006B5F80" w:rsidP="006D6E00">
      <w:pPr>
        <w:pStyle w:val="ListParagraph"/>
      </w:pPr>
      <w:bookmarkStart w:id="38" w:name="_Hlk161412875"/>
      <w:r w:rsidRPr="002E4430">
        <w:lastRenderedPageBreak/>
        <w:t>Support training in specific areas e.g., appropriate CPD courses related to generic professional curriculum. Some speciality specific training courses may be provided at HEIW’s discretion and subject to availability.</w:t>
      </w:r>
    </w:p>
    <w:bookmarkEnd w:id="38"/>
    <w:p w14:paraId="36A361FA" w14:textId="276505DB" w:rsidR="00C712AF" w:rsidRPr="002E4430" w:rsidRDefault="0025236A" w:rsidP="006D6E00">
      <w:pPr>
        <w:pStyle w:val="ListParagraph"/>
      </w:pPr>
      <w:r w:rsidRPr="002E4430">
        <w:t>Signpost</w:t>
      </w:r>
      <w:r w:rsidR="00C712AF" w:rsidRPr="002E4430">
        <w:t xml:space="preserve"> applicants to </w:t>
      </w:r>
      <w:r w:rsidRPr="002E4430">
        <w:t xml:space="preserve">any </w:t>
      </w:r>
      <w:r w:rsidR="00C712AF" w:rsidRPr="002E4430">
        <w:t>available training opportunities.</w:t>
      </w:r>
    </w:p>
    <w:p w14:paraId="42DD965C" w14:textId="6B1FC586" w:rsidR="009F28EF" w:rsidRPr="002E4430" w:rsidRDefault="009F28EF" w:rsidP="006D6E00">
      <w:pPr>
        <w:pStyle w:val="ListParagraph"/>
      </w:pPr>
      <w:r w:rsidRPr="002E4430">
        <w:t xml:space="preserve">Host the All-Wales DES webpage and </w:t>
      </w:r>
      <w:r w:rsidR="00DC5628" w:rsidRPr="002E4430">
        <w:t>sub-</w:t>
      </w:r>
      <w:r w:rsidRPr="002E4430">
        <w:t xml:space="preserve">pages for </w:t>
      </w:r>
      <w:r w:rsidR="00DC5628" w:rsidRPr="002E4430">
        <w:t>each speciality with an active DES accreditation process</w:t>
      </w:r>
      <w:r w:rsidRPr="002E4430">
        <w:t xml:space="preserve"> </w:t>
      </w:r>
      <w:r w:rsidR="00DC5628" w:rsidRPr="002E4430">
        <w:t>supported by HEIW.</w:t>
      </w:r>
    </w:p>
    <w:p w14:paraId="37A5D013" w14:textId="77777777" w:rsidR="006B5F80" w:rsidRPr="002E4430" w:rsidRDefault="006B5F80" w:rsidP="00DF37E3">
      <w:pPr>
        <w:spacing w:line="276" w:lineRule="auto"/>
        <w:rPr>
          <w:rFonts w:ascii="Arial" w:hAnsi="Arial" w:cs="Arial"/>
          <w:color w:val="489CC9" w:themeColor="accent1"/>
        </w:rPr>
      </w:pPr>
    </w:p>
    <w:p w14:paraId="6F2C3434" w14:textId="77777777" w:rsidR="006B5F80" w:rsidRPr="002E4430" w:rsidRDefault="006B5F80" w:rsidP="00DF37E3">
      <w:pPr>
        <w:pStyle w:val="Heading3"/>
        <w:spacing w:line="276" w:lineRule="auto"/>
      </w:pPr>
      <w:bookmarkStart w:id="39" w:name="_Toc195172335"/>
      <w:r w:rsidRPr="002E4430">
        <w:t>NHS Wales Shared Services Partnership (NWSSP)</w:t>
      </w:r>
      <w:bookmarkEnd w:id="39"/>
    </w:p>
    <w:p w14:paraId="0DDB9DCA" w14:textId="591F1C32" w:rsidR="006B5F80" w:rsidRPr="002E4430" w:rsidRDefault="006B5F80" w:rsidP="006D6E00">
      <w:pPr>
        <w:pStyle w:val="ListParagraph"/>
      </w:pPr>
      <w:r w:rsidRPr="002E4430">
        <w:t xml:space="preserve">Maintain and manage the All-Wales DES database using advice and guidance from All-Wales Panel for </w:t>
      </w:r>
      <w:r w:rsidR="001A56EC" w:rsidRPr="002E4430">
        <w:t>Paediatric</w:t>
      </w:r>
      <w:r w:rsidRPr="002E4430">
        <w:t xml:space="preserve"> DES accreditation. </w:t>
      </w:r>
    </w:p>
    <w:p w14:paraId="3D40FB44" w14:textId="78007DA5" w:rsidR="006B5F80" w:rsidRPr="002E4430" w:rsidRDefault="006B5F80" w:rsidP="006D6E00">
      <w:pPr>
        <w:pStyle w:val="ListParagraph"/>
      </w:pPr>
      <w:r w:rsidRPr="002E4430">
        <w:t xml:space="preserve">Add new </w:t>
      </w:r>
      <w:r w:rsidR="00CA638A" w:rsidRPr="002E4430">
        <w:t>Level</w:t>
      </w:r>
      <w:r w:rsidRPr="002E4430">
        <w:t xml:space="preserve"> 2 providers to the database when prompted by HEIW, on the advice of the All-Wales Panel for </w:t>
      </w:r>
      <w:r w:rsidR="001A56EC" w:rsidRPr="002E4430">
        <w:t>Paediatric</w:t>
      </w:r>
      <w:r w:rsidRPr="002E4430">
        <w:t xml:space="preserve"> DES accreditation.</w:t>
      </w:r>
    </w:p>
    <w:p w14:paraId="386F59B7" w14:textId="77777777" w:rsidR="006B5F80" w:rsidRPr="002E4430" w:rsidRDefault="006B5F80" w:rsidP="00DF37E3">
      <w:pPr>
        <w:spacing w:line="276" w:lineRule="auto"/>
      </w:pPr>
    </w:p>
    <w:p w14:paraId="4B64675A" w14:textId="77777777" w:rsidR="00D11CBD" w:rsidRPr="002E4430" w:rsidRDefault="00D11CBD" w:rsidP="00DF37E3">
      <w:pPr>
        <w:spacing w:line="276" w:lineRule="auto"/>
        <w:rPr>
          <w:rFonts w:ascii="Gotham Bold" w:eastAsiaTheme="majorEastAsia" w:hAnsi="Gotham Bold" w:cstheme="majorBidi"/>
          <w:color w:val="325083"/>
          <w:sz w:val="32"/>
          <w:szCs w:val="26"/>
        </w:rPr>
      </w:pPr>
      <w:r w:rsidRPr="002E4430">
        <w:br w:type="page"/>
      </w:r>
    </w:p>
    <w:p w14:paraId="775B3CEB" w14:textId="120D1A4B" w:rsidR="00C947E2" w:rsidRPr="002E4430" w:rsidRDefault="00C947E2" w:rsidP="00C947E2">
      <w:pPr>
        <w:pStyle w:val="Heading2"/>
      </w:pPr>
      <w:bookmarkStart w:id="40" w:name="_Toc195172336"/>
      <w:r w:rsidRPr="002E4430">
        <w:lastRenderedPageBreak/>
        <w:t xml:space="preserve">Appendix 1: </w:t>
      </w:r>
      <w:r w:rsidR="00780597" w:rsidRPr="002E4430">
        <w:t>Summary of Paediatric Dentistry Complexity Levels</w:t>
      </w:r>
      <w:bookmarkEnd w:id="40"/>
    </w:p>
    <w:tbl>
      <w:tblPr>
        <w:tblW w:w="9010" w:type="dxa"/>
        <w:shd w:val="clear" w:color="auto" w:fill="FFFFFF"/>
        <w:tblCellMar>
          <w:left w:w="0" w:type="dxa"/>
          <w:right w:w="0" w:type="dxa"/>
        </w:tblCellMar>
        <w:tblLook w:val="04A0" w:firstRow="1" w:lastRow="0" w:firstColumn="1" w:lastColumn="0" w:noHBand="0" w:noVBand="1"/>
      </w:tblPr>
      <w:tblGrid>
        <w:gridCol w:w="1597"/>
        <w:gridCol w:w="2364"/>
        <w:gridCol w:w="5049"/>
      </w:tblGrid>
      <w:tr w:rsidR="00D20BB7" w:rsidRPr="002E4430" w14:paraId="53ECCA51" w14:textId="77777777" w:rsidTr="003A37A0">
        <w:trPr>
          <w:tblHeader/>
        </w:trPr>
        <w:tc>
          <w:tcPr>
            <w:tcW w:w="1597" w:type="dxa"/>
            <w:tcBorders>
              <w:top w:val="single" w:sz="6" w:space="0" w:color="auto"/>
              <w:left w:val="single" w:sz="6" w:space="0" w:color="auto"/>
              <w:bottom w:val="single" w:sz="6" w:space="0" w:color="auto"/>
              <w:right w:val="single" w:sz="6" w:space="0" w:color="auto"/>
            </w:tcBorders>
            <w:shd w:val="clear" w:color="auto" w:fill="325083" w:themeFill="text2"/>
            <w:tcMar>
              <w:top w:w="119" w:type="dxa"/>
              <w:left w:w="119" w:type="dxa"/>
              <w:bottom w:w="119" w:type="dxa"/>
              <w:right w:w="119" w:type="dxa"/>
            </w:tcMar>
            <w:hideMark/>
          </w:tcPr>
          <w:p w14:paraId="70044EA2" w14:textId="40956ABB" w:rsidR="00780597" w:rsidRPr="002E4430" w:rsidRDefault="00D20BB7" w:rsidP="00D20BB7">
            <w:pPr>
              <w:rPr>
                <w:rFonts w:eastAsiaTheme="majorEastAsia"/>
                <w:b/>
                <w:bCs/>
                <w:color w:val="FFFFFF" w:themeColor="background1"/>
                <w:sz w:val="22"/>
                <w:szCs w:val="22"/>
              </w:rPr>
            </w:pPr>
            <w:r w:rsidRPr="002E4430">
              <w:rPr>
                <w:rFonts w:eastAsiaTheme="majorEastAsia"/>
                <w:b/>
                <w:bCs/>
                <w:color w:val="FFFFFF" w:themeColor="background1"/>
                <w:sz w:val="22"/>
                <w:szCs w:val="22"/>
              </w:rPr>
              <w:t>Level of complexity</w:t>
            </w:r>
            <w:r w:rsidR="00780597" w:rsidRPr="002E4430">
              <w:rPr>
                <w:rFonts w:eastAsiaTheme="majorEastAsia"/>
                <w:b/>
                <w:bCs/>
                <w:color w:val="FFFFFF" w:themeColor="background1"/>
                <w:sz w:val="22"/>
                <w:szCs w:val="22"/>
              </w:rPr>
              <w:t xml:space="preserve"> and setting</w:t>
            </w:r>
          </w:p>
        </w:tc>
        <w:tc>
          <w:tcPr>
            <w:tcW w:w="2364" w:type="dxa"/>
            <w:tcBorders>
              <w:top w:val="single" w:sz="6" w:space="0" w:color="auto"/>
              <w:left w:val="single" w:sz="6" w:space="0" w:color="auto"/>
              <w:bottom w:val="single" w:sz="6" w:space="0" w:color="auto"/>
              <w:right w:val="single" w:sz="6" w:space="0" w:color="auto"/>
            </w:tcBorders>
            <w:shd w:val="clear" w:color="auto" w:fill="325083" w:themeFill="text2"/>
            <w:tcMar>
              <w:top w:w="119" w:type="dxa"/>
              <w:left w:w="119" w:type="dxa"/>
              <w:bottom w:w="119" w:type="dxa"/>
              <w:right w:w="119" w:type="dxa"/>
            </w:tcMar>
          </w:tcPr>
          <w:p w14:paraId="4EDACD7D" w14:textId="03FF4256" w:rsidR="00D20BB7" w:rsidRPr="002E4430" w:rsidRDefault="00F0293B" w:rsidP="00D20BB7">
            <w:pPr>
              <w:rPr>
                <w:rFonts w:eastAsiaTheme="majorEastAsia"/>
                <w:b/>
                <w:bCs/>
                <w:color w:val="FFFFFF" w:themeColor="background1"/>
                <w:sz w:val="22"/>
                <w:szCs w:val="22"/>
              </w:rPr>
            </w:pPr>
            <w:r w:rsidRPr="002E4430">
              <w:rPr>
                <w:rFonts w:eastAsiaTheme="majorEastAsia"/>
                <w:b/>
                <w:bCs/>
                <w:color w:val="FFFFFF" w:themeColor="background1"/>
                <w:sz w:val="22"/>
                <w:szCs w:val="22"/>
              </w:rPr>
              <w:t>Se</w:t>
            </w:r>
            <w:r w:rsidR="00780597" w:rsidRPr="002E4430">
              <w:rPr>
                <w:rFonts w:eastAsiaTheme="majorEastAsia"/>
                <w:b/>
                <w:bCs/>
                <w:color w:val="FFFFFF" w:themeColor="background1"/>
                <w:sz w:val="22"/>
                <w:szCs w:val="22"/>
              </w:rPr>
              <w:t>rvice Development Considerations</w:t>
            </w:r>
          </w:p>
        </w:tc>
        <w:tc>
          <w:tcPr>
            <w:tcW w:w="5049" w:type="dxa"/>
            <w:tcBorders>
              <w:top w:val="single" w:sz="6" w:space="0" w:color="auto"/>
              <w:left w:val="single" w:sz="6" w:space="0" w:color="auto"/>
              <w:bottom w:val="single" w:sz="6" w:space="0" w:color="auto"/>
              <w:right w:val="single" w:sz="6" w:space="0" w:color="auto"/>
            </w:tcBorders>
            <w:shd w:val="clear" w:color="auto" w:fill="325083" w:themeFill="text2"/>
            <w:tcMar>
              <w:top w:w="119" w:type="dxa"/>
              <w:left w:w="119" w:type="dxa"/>
              <w:bottom w:w="119" w:type="dxa"/>
              <w:right w:w="119" w:type="dxa"/>
            </w:tcMar>
            <w:hideMark/>
          </w:tcPr>
          <w:p w14:paraId="7049A285" w14:textId="755F582C" w:rsidR="00D20BB7" w:rsidRPr="002E4430" w:rsidRDefault="00780597" w:rsidP="00D20BB7">
            <w:pPr>
              <w:rPr>
                <w:rFonts w:eastAsiaTheme="majorEastAsia"/>
                <w:color w:val="FFFFFF" w:themeColor="background1"/>
                <w:sz w:val="22"/>
                <w:szCs w:val="22"/>
              </w:rPr>
            </w:pPr>
            <w:r w:rsidRPr="002E4430">
              <w:rPr>
                <w:rFonts w:eastAsiaTheme="majorEastAsia"/>
                <w:b/>
                <w:bCs/>
                <w:color w:val="FFFFFF" w:themeColor="background1"/>
                <w:sz w:val="22"/>
                <w:szCs w:val="22"/>
              </w:rPr>
              <w:t xml:space="preserve">Treatment </w:t>
            </w:r>
            <w:r w:rsidR="00D20BB7" w:rsidRPr="002E4430">
              <w:rPr>
                <w:rFonts w:eastAsiaTheme="majorEastAsia"/>
                <w:b/>
                <w:bCs/>
                <w:color w:val="FFFFFF" w:themeColor="background1"/>
                <w:sz w:val="22"/>
                <w:szCs w:val="22"/>
              </w:rPr>
              <w:t>Indicators</w:t>
            </w:r>
            <w:r w:rsidR="00D32F65" w:rsidRPr="002E4430">
              <w:rPr>
                <w:rFonts w:eastAsiaTheme="majorEastAsia"/>
                <w:b/>
                <w:bCs/>
                <w:color w:val="FFFFFF" w:themeColor="background1"/>
                <w:sz w:val="22"/>
                <w:szCs w:val="22"/>
              </w:rPr>
              <w:t xml:space="preserve"> </w:t>
            </w:r>
            <w:r w:rsidRPr="002E4430">
              <w:rPr>
                <w:rFonts w:eastAsiaTheme="majorEastAsia"/>
                <w:b/>
                <w:bCs/>
                <w:color w:val="FFFFFF" w:themeColor="background1"/>
                <w:sz w:val="22"/>
                <w:szCs w:val="22"/>
              </w:rPr>
              <w:t>(not exhaustive)</w:t>
            </w:r>
            <w:r w:rsidR="00D32F65" w:rsidRPr="002E4430">
              <w:rPr>
                <w:rFonts w:eastAsiaTheme="majorEastAsia"/>
                <w:b/>
                <w:bCs/>
                <w:color w:val="FFFFFF" w:themeColor="background1"/>
                <w:sz w:val="22"/>
                <w:szCs w:val="22"/>
              </w:rPr>
              <w:t>:</w:t>
            </w:r>
          </w:p>
        </w:tc>
      </w:tr>
      <w:tr w:rsidR="00D20BB7" w:rsidRPr="002E4430" w14:paraId="3C4FF3D9" w14:textId="77777777" w:rsidTr="007E4800">
        <w:tc>
          <w:tcPr>
            <w:tcW w:w="1597" w:type="dxa"/>
            <w:tcBorders>
              <w:top w:val="single" w:sz="6" w:space="0" w:color="auto"/>
              <w:left w:val="single" w:sz="6" w:space="0" w:color="auto"/>
              <w:bottom w:val="single" w:sz="6" w:space="0" w:color="auto"/>
              <w:right w:val="single" w:sz="6" w:space="0" w:color="auto"/>
            </w:tcBorders>
            <w:shd w:val="clear" w:color="auto" w:fill="FFFFFF"/>
            <w:tcMar>
              <w:top w:w="119" w:type="dxa"/>
              <w:left w:w="119" w:type="dxa"/>
              <w:bottom w:w="119" w:type="dxa"/>
              <w:right w:w="119" w:type="dxa"/>
            </w:tcMar>
            <w:hideMark/>
          </w:tcPr>
          <w:p w14:paraId="5386BE47" w14:textId="77777777" w:rsidR="00F0293B" w:rsidRPr="002E4430" w:rsidRDefault="00D20BB7" w:rsidP="00D20BB7">
            <w:pPr>
              <w:rPr>
                <w:rFonts w:eastAsiaTheme="majorEastAsia"/>
                <w:b/>
                <w:bCs/>
                <w:sz w:val="22"/>
                <w:szCs w:val="22"/>
              </w:rPr>
            </w:pPr>
            <w:r w:rsidRPr="002E4430">
              <w:rPr>
                <w:rFonts w:eastAsiaTheme="majorEastAsia"/>
                <w:b/>
                <w:bCs/>
                <w:sz w:val="22"/>
                <w:szCs w:val="22"/>
              </w:rPr>
              <w:t>Level 1</w:t>
            </w:r>
            <w:r w:rsidR="00F0293B" w:rsidRPr="002E4430">
              <w:rPr>
                <w:rFonts w:eastAsiaTheme="majorEastAsia"/>
                <w:b/>
                <w:bCs/>
                <w:sz w:val="22"/>
                <w:szCs w:val="22"/>
              </w:rPr>
              <w:t>:</w:t>
            </w:r>
          </w:p>
          <w:p w14:paraId="159FFB8D" w14:textId="7D7A2FBF" w:rsidR="00D20BB7" w:rsidRPr="002E4430" w:rsidRDefault="00D20BB7" w:rsidP="00D20BB7">
            <w:pPr>
              <w:rPr>
                <w:rFonts w:eastAsiaTheme="majorEastAsia"/>
                <w:sz w:val="22"/>
                <w:szCs w:val="22"/>
              </w:rPr>
            </w:pPr>
            <w:r w:rsidRPr="002E4430">
              <w:rPr>
                <w:rFonts w:eastAsiaTheme="majorEastAsia"/>
                <w:b/>
                <w:bCs/>
                <w:sz w:val="22"/>
                <w:szCs w:val="22"/>
              </w:rPr>
              <w:t>Primary Care</w:t>
            </w:r>
          </w:p>
          <w:p w14:paraId="3581FCF5" w14:textId="44089F1F" w:rsidR="00D20BB7" w:rsidRPr="002E4430" w:rsidRDefault="00D20BB7" w:rsidP="00D20BB7">
            <w:pPr>
              <w:rPr>
                <w:rFonts w:eastAsiaTheme="majorEastAsia"/>
                <w:sz w:val="22"/>
                <w:szCs w:val="22"/>
              </w:rPr>
            </w:pPr>
          </w:p>
        </w:tc>
        <w:tc>
          <w:tcPr>
            <w:tcW w:w="2364" w:type="dxa"/>
            <w:tcBorders>
              <w:top w:val="single" w:sz="6" w:space="0" w:color="auto"/>
              <w:left w:val="single" w:sz="6" w:space="0" w:color="auto"/>
              <w:bottom w:val="single" w:sz="6" w:space="0" w:color="auto"/>
              <w:right w:val="single" w:sz="6" w:space="0" w:color="auto"/>
            </w:tcBorders>
            <w:shd w:val="clear" w:color="auto" w:fill="FFFFFF"/>
            <w:tcMar>
              <w:top w:w="119" w:type="dxa"/>
              <w:left w:w="119" w:type="dxa"/>
              <w:bottom w:w="119" w:type="dxa"/>
              <w:right w:w="119" w:type="dxa"/>
            </w:tcMar>
          </w:tcPr>
          <w:p w14:paraId="0B7BEA86" w14:textId="19CD3178" w:rsidR="00D20BB7" w:rsidRPr="002E4430" w:rsidRDefault="00D20BB7" w:rsidP="00D20BB7">
            <w:pPr>
              <w:rPr>
                <w:rFonts w:eastAsiaTheme="majorEastAsia"/>
                <w:sz w:val="22"/>
                <w:szCs w:val="22"/>
              </w:rPr>
            </w:pPr>
            <w:r w:rsidRPr="002E4430">
              <w:rPr>
                <w:rFonts w:eastAsiaTheme="majorEastAsia"/>
                <w:sz w:val="22"/>
                <w:szCs w:val="22"/>
              </w:rPr>
              <w:t>No additional complexity or setting requirements.</w:t>
            </w:r>
          </w:p>
        </w:tc>
        <w:tc>
          <w:tcPr>
            <w:tcW w:w="5049" w:type="dxa"/>
            <w:tcBorders>
              <w:top w:val="single" w:sz="6" w:space="0" w:color="auto"/>
              <w:left w:val="single" w:sz="6" w:space="0" w:color="auto"/>
              <w:bottom w:val="single" w:sz="6" w:space="0" w:color="auto"/>
              <w:right w:val="single" w:sz="6" w:space="0" w:color="auto"/>
            </w:tcBorders>
            <w:shd w:val="clear" w:color="auto" w:fill="FFFFFF"/>
            <w:tcMar>
              <w:top w:w="119" w:type="dxa"/>
              <w:left w:w="119" w:type="dxa"/>
              <w:bottom w:w="119" w:type="dxa"/>
              <w:right w:w="119" w:type="dxa"/>
            </w:tcMar>
            <w:hideMark/>
          </w:tcPr>
          <w:p w14:paraId="52706142" w14:textId="7F8B788F" w:rsidR="00D20BB7" w:rsidRPr="002E4430" w:rsidRDefault="00D20BB7" w:rsidP="00D20BB7">
            <w:pPr>
              <w:rPr>
                <w:rFonts w:eastAsiaTheme="majorEastAsia"/>
                <w:sz w:val="22"/>
                <w:szCs w:val="22"/>
              </w:rPr>
            </w:pPr>
            <w:r w:rsidRPr="002E4430">
              <w:rPr>
                <w:rFonts w:eastAsiaTheme="majorEastAsia"/>
                <w:sz w:val="22"/>
                <w:szCs w:val="22"/>
              </w:rPr>
              <w:t>Children who can manage well in mainstream primary care for routine care and most other procedures.</w:t>
            </w:r>
          </w:p>
        </w:tc>
      </w:tr>
      <w:tr w:rsidR="00103FED" w:rsidRPr="002E4430" w14:paraId="1AE75288" w14:textId="77777777" w:rsidTr="00103FED">
        <w:tc>
          <w:tcPr>
            <w:tcW w:w="1597" w:type="dxa"/>
            <w:tcBorders>
              <w:top w:val="single" w:sz="6" w:space="0" w:color="auto"/>
              <w:left w:val="single" w:sz="6" w:space="0" w:color="auto"/>
              <w:bottom w:val="single" w:sz="6" w:space="0" w:color="auto"/>
              <w:right w:val="single" w:sz="6" w:space="0" w:color="auto"/>
            </w:tcBorders>
            <w:shd w:val="clear" w:color="auto" w:fill="E7ECF5"/>
            <w:tcMar>
              <w:top w:w="119" w:type="dxa"/>
              <w:left w:w="119" w:type="dxa"/>
              <w:bottom w:w="119" w:type="dxa"/>
              <w:right w:w="119" w:type="dxa"/>
            </w:tcMar>
            <w:hideMark/>
          </w:tcPr>
          <w:p w14:paraId="312C2466" w14:textId="77777777" w:rsidR="00F0293B" w:rsidRPr="002E4430" w:rsidRDefault="00D20BB7" w:rsidP="00D20BB7">
            <w:pPr>
              <w:rPr>
                <w:rFonts w:eastAsiaTheme="majorEastAsia"/>
                <w:b/>
                <w:bCs/>
                <w:sz w:val="22"/>
                <w:szCs w:val="22"/>
              </w:rPr>
            </w:pPr>
            <w:r w:rsidRPr="002E4430">
              <w:rPr>
                <w:rFonts w:eastAsiaTheme="majorEastAsia"/>
                <w:b/>
                <w:bCs/>
                <w:sz w:val="22"/>
                <w:szCs w:val="22"/>
              </w:rPr>
              <w:t>Level 2</w:t>
            </w:r>
            <w:r w:rsidR="00F0293B" w:rsidRPr="002E4430">
              <w:rPr>
                <w:rFonts w:eastAsiaTheme="majorEastAsia"/>
                <w:b/>
                <w:bCs/>
                <w:sz w:val="22"/>
                <w:szCs w:val="22"/>
              </w:rPr>
              <w:t>:</w:t>
            </w:r>
          </w:p>
          <w:p w14:paraId="64275023" w14:textId="57569F5A" w:rsidR="00D20BB7" w:rsidRPr="002E4430" w:rsidRDefault="00D20BB7" w:rsidP="00D20BB7">
            <w:pPr>
              <w:rPr>
                <w:rFonts w:eastAsiaTheme="majorEastAsia"/>
                <w:sz w:val="22"/>
                <w:szCs w:val="22"/>
              </w:rPr>
            </w:pPr>
            <w:r w:rsidRPr="002E4430">
              <w:rPr>
                <w:rFonts w:eastAsiaTheme="majorEastAsia"/>
                <w:b/>
                <w:bCs/>
                <w:sz w:val="22"/>
                <w:szCs w:val="22"/>
              </w:rPr>
              <w:t>Primary or secondary care</w:t>
            </w:r>
          </w:p>
          <w:p w14:paraId="2F77885E" w14:textId="2DD289EC" w:rsidR="00D20BB7" w:rsidRPr="002E4430" w:rsidRDefault="00D20BB7" w:rsidP="00D20BB7">
            <w:pPr>
              <w:rPr>
                <w:rFonts w:eastAsiaTheme="majorEastAsia"/>
                <w:sz w:val="22"/>
                <w:szCs w:val="22"/>
              </w:rPr>
            </w:pPr>
          </w:p>
        </w:tc>
        <w:tc>
          <w:tcPr>
            <w:tcW w:w="2364" w:type="dxa"/>
            <w:tcBorders>
              <w:top w:val="single" w:sz="6" w:space="0" w:color="auto"/>
              <w:left w:val="single" w:sz="6" w:space="0" w:color="auto"/>
              <w:bottom w:val="single" w:sz="6" w:space="0" w:color="auto"/>
              <w:right w:val="single" w:sz="6" w:space="0" w:color="auto"/>
            </w:tcBorders>
            <w:shd w:val="clear" w:color="auto" w:fill="E7ECF5"/>
            <w:tcMar>
              <w:top w:w="119" w:type="dxa"/>
              <w:left w:w="119" w:type="dxa"/>
              <w:bottom w:w="119" w:type="dxa"/>
              <w:right w:w="119" w:type="dxa"/>
            </w:tcMar>
          </w:tcPr>
          <w:p w14:paraId="0101E786" w14:textId="1CCAFCBE" w:rsidR="00D20BB7" w:rsidRPr="002E4430" w:rsidRDefault="00D20BB7" w:rsidP="00D20BB7">
            <w:pPr>
              <w:rPr>
                <w:rFonts w:eastAsiaTheme="majorEastAsia"/>
                <w:sz w:val="22"/>
                <w:szCs w:val="22"/>
              </w:rPr>
            </w:pPr>
            <w:r w:rsidRPr="002E4430">
              <w:rPr>
                <w:rFonts w:eastAsiaTheme="majorEastAsia"/>
                <w:sz w:val="22"/>
                <w:szCs w:val="22"/>
              </w:rPr>
              <w:t>Clinician with additional knowledge and skil</w:t>
            </w:r>
            <w:r w:rsidR="00594847" w:rsidRPr="002E4430">
              <w:rPr>
                <w:rFonts w:eastAsiaTheme="majorEastAsia"/>
                <w:sz w:val="22"/>
                <w:szCs w:val="22"/>
              </w:rPr>
              <w:t>l who may or may not be accredited as a Dentist with Enhanced Skills (DES) in Paediatric Dentistry.</w:t>
            </w:r>
          </w:p>
          <w:p w14:paraId="13A0DA4D" w14:textId="77777777" w:rsidR="00594847" w:rsidRPr="002E4430" w:rsidRDefault="00594847" w:rsidP="00D20BB7">
            <w:pPr>
              <w:rPr>
                <w:rFonts w:eastAsiaTheme="majorEastAsia"/>
                <w:sz w:val="22"/>
                <w:szCs w:val="22"/>
              </w:rPr>
            </w:pPr>
          </w:p>
          <w:p w14:paraId="411BA96A" w14:textId="306A45DF" w:rsidR="00D20BB7" w:rsidRPr="002E4430" w:rsidRDefault="00D20BB7" w:rsidP="00D20BB7">
            <w:pPr>
              <w:rPr>
                <w:rFonts w:eastAsiaTheme="majorEastAsia"/>
                <w:sz w:val="22"/>
                <w:szCs w:val="22"/>
              </w:rPr>
            </w:pPr>
            <w:r w:rsidRPr="002E4430">
              <w:rPr>
                <w:rFonts w:eastAsiaTheme="majorEastAsia"/>
                <w:sz w:val="22"/>
                <w:szCs w:val="22"/>
              </w:rPr>
              <w:t xml:space="preserve">Extended appointment times are </w:t>
            </w:r>
            <w:r w:rsidR="00F0293B" w:rsidRPr="002E4430">
              <w:rPr>
                <w:rFonts w:eastAsiaTheme="majorEastAsia"/>
                <w:sz w:val="22"/>
                <w:szCs w:val="22"/>
              </w:rPr>
              <w:t>expected.</w:t>
            </w:r>
          </w:p>
          <w:p w14:paraId="5D3F2804" w14:textId="18CFCB6E" w:rsidR="00D20BB7" w:rsidRPr="002E4430" w:rsidRDefault="00D20BB7" w:rsidP="00D20BB7">
            <w:pPr>
              <w:rPr>
                <w:rFonts w:eastAsiaTheme="majorEastAsia"/>
                <w:sz w:val="22"/>
                <w:szCs w:val="22"/>
              </w:rPr>
            </w:pPr>
            <w:r w:rsidRPr="002E4430">
              <w:rPr>
                <w:rFonts w:eastAsiaTheme="majorEastAsia"/>
                <w:sz w:val="22"/>
                <w:szCs w:val="22"/>
              </w:rPr>
              <w:t xml:space="preserve">Flexibility with appointments </w:t>
            </w:r>
            <w:r w:rsidR="00C76B83" w:rsidRPr="002E4430">
              <w:rPr>
                <w:rFonts w:eastAsiaTheme="majorEastAsia"/>
                <w:sz w:val="22"/>
                <w:szCs w:val="22"/>
              </w:rPr>
              <w:t xml:space="preserve">is </w:t>
            </w:r>
            <w:r w:rsidRPr="002E4430">
              <w:rPr>
                <w:rFonts w:eastAsiaTheme="majorEastAsia"/>
                <w:sz w:val="22"/>
                <w:szCs w:val="22"/>
              </w:rPr>
              <w:t>possible.</w:t>
            </w:r>
          </w:p>
          <w:p w14:paraId="7CD009E1" w14:textId="047AB66D" w:rsidR="00D20BB7" w:rsidRPr="002E4430" w:rsidRDefault="00D20BB7" w:rsidP="00D20BB7">
            <w:pPr>
              <w:rPr>
                <w:rFonts w:eastAsiaTheme="majorEastAsia"/>
                <w:sz w:val="22"/>
                <w:szCs w:val="22"/>
              </w:rPr>
            </w:pPr>
            <w:r w:rsidRPr="002E4430">
              <w:rPr>
                <w:rFonts w:eastAsiaTheme="majorEastAsia"/>
                <w:sz w:val="22"/>
                <w:szCs w:val="22"/>
              </w:rPr>
              <w:t>Inhalation sedation facilities</w:t>
            </w:r>
            <w:r w:rsidR="00F0293B" w:rsidRPr="002E4430">
              <w:rPr>
                <w:rFonts w:eastAsiaTheme="majorEastAsia"/>
                <w:sz w:val="22"/>
                <w:szCs w:val="22"/>
              </w:rPr>
              <w:t xml:space="preserve"> may be available</w:t>
            </w:r>
            <w:r w:rsidRPr="002E4430">
              <w:rPr>
                <w:rFonts w:eastAsiaTheme="majorEastAsia"/>
                <w:sz w:val="22"/>
                <w:szCs w:val="22"/>
              </w:rPr>
              <w:t>.</w:t>
            </w:r>
          </w:p>
        </w:tc>
        <w:tc>
          <w:tcPr>
            <w:tcW w:w="5049" w:type="dxa"/>
            <w:tcBorders>
              <w:top w:val="single" w:sz="6" w:space="0" w:color="auto"/>
              <w:left w:val="single" w:sz="6" w:space="0" w:color="auto"/>
              <w:bottom w:val="single" w:sz="6" w:space="0" w:color="auto"/>
              <w:right w:val="single" w:sz="6" w:space="0" w:color="auto"/>
            </w:tcBorders>
            <w:shd w:val="clear" w:color="auto" w:fill="E7ECF5"/>
            <w:tcMar>
              <w:top w:w="119" w:type="dxa"/>
              <w:left w:w="119" w:type="dxa"/>
              <w:bottom w:w="119" w:type="dxa"/>
              <w:right w:w="119" w:type="dxa"/>
            </w:tcMar>
            <w:hideMark/>
          </w:tcPr>
          <w:p w14:paraId="32E7E544" w14:textId="1E9C38FE" w:rsidR="008C2105" w:rsidRPr="002E4430" w:rsidRDefault="00D20BB7" w:rsidP="00D20BB7">
            <w:pPr>
              <w:rPr>
                <w:rFonts w:eastAsiaTheme="majorEastAsia"/>
                <w:sz w:val="22"/>
                <w:szCs w:val="22"/>
              </w:rPr>
            </w:pPr>
            <w:r w:rsidRPr="002E4430">
              <w:rPr>
                <w:rFonts w:eastAsiaTheme="majorEastAsia"/>
                <w:sz w:val="22"/>
                <w:szCs w:val="22"/>
              </w:rPr>
              <w:t>Children with extensive dental disease</w:t>
            </w:r>
            <w:r w:rsidR="004539E1" w:rsidRPr="002E4430">
              <w:rPr>
                <w:rFonts w:eastAsiaTheme="majorEastAsia"/>
                <w:sz w:val="22"/>
                <w:szCs w:val="22"/>
              </w:rPr>
              <w:t>.</w:t>
            </w:r>
          </w:p>
          <w:p w14:paraId="3A2D015A" w14:textId="00BFA2F0" w:rsidR="000C68D8" w:rsidRPr="002E4430" w:rsidRDefault="000C68D8" w:rsidP="00D20BB7">
            <w:pPr>
              <w:rPr>
                <w:rFonts w:eastAsiaTheme="majorEastAsia"/>
                <w:sz w:val="22"/>
                <w:szCs w:val="22"/>
              </w:rPr>
            </w:pPr>
            <w:r w:rsidRPr="002E4430">
              <w:rPr>
                <w:rFonts w:eastAsiaTheme="majorEastAsia"/>
                <w:sz w:val="22"/>
                <w:szCs w:val="22"/>
              </w:rPr>
              <w:t>Children with moderate dental anxiety.</w:t>
            </w:r>
          </w:p>
          <w:p w14:paraId="0745ECB8" w14:textId="57FA2846" w:rsidR="00D20BB7" w:rsidRPr="002E4430" w:rsidRDefault="00D20BB7" w:rsidP="00D20BB7">
            <w:pPr>
              <w:rPr>
                <w:rFonts w:eastAsiaTheme="majorEastAsia"/>
                <w:sz w:val="22"/>
                <w:szCs w:val="22"/>
              </w:rPr>
            </w:pPr>
            <w:r w:rsidRPr="002E4430">
              <w:rPr>
                <w:rFonts w:eastAsiaTheme="majorEastAsia"/>
                <w:sz w:val="22"/>
                <w:szCs w:val="22"/>
              </w:rPr>
              <w:t>Moderate Learning Disability (LD) that affects delivery of oral healthcare.</w:t>
            </w:r>
          </w:p>
          <w:p w14:paraId="20970F82" w14:textId="2D1CC022" w:rsidR="00D20BB7" w:rsidRPr="002E4430" w:rsidRDefault="00D20BB7" w:rsidP="00D20BB7">
            <w:pPr>
              <w:rPr>
                <w:rFonts w:eastAsiaTheme="majorEastAsia"/>
                <w:sz w:val="22"/>
                <w:szCs w:val="22"/>
              </w:rPr>
            </w:pPr>
            <w:r w:rsidRPr="002E4430">
              <w:rPr>
                <w:rFonts w:eastAsiaTheme="majorEastAsia"/>
                <w:sz w:val="22"/>
                <w:szCs w:val="22"/>
              </w:rPr>
              <w:t xml:space="preserve">Medical conditions </w:t>
            </w:r>
            <w:r w:rsidR="004539E1" w:rsidRPr="002E4430">
              <w:rPr>
                <w:rFonts w:eastAsiaTheme="majorEastAsia"/>
                <w:sz w:val="22"/>
                <w:szCs w:val="22"/>
              </w:rPr>
              <w:t xml:space="preserve">affecting care </w:t>
            </w:r>
            <w:r w:rsidRPr="002E4430">
              <w:rPr>
                <w:rFonts w:eastAsiaTheme="majorEastAsia"/>
                <w:sz w:val="22"/>
                <w:szCs w:val="22"/>
              </w:rPr>
              <w:t>e.g. unstable asthma, cardiac disease requiring antibiotic cover</w:t>
            </w:r>
            <w:r w:rsidR="008E5165" w:rsidRPr="002E4430">
              <w:rPr>
                <w:rFonts w:eastAsiaTheme="majorEastAsia"/>
                <w:sz w:val="22"/>
                <w:szCs w:val="22"/>
              </w:rPr>
              <w:t>.</w:t>
            </w:r>
          </w:p>
          <w:p w14:paraId="5E3ABEB3" w14:textId="77777777" w:rsidR="00D20BB7" w:rsidRPr="002E4430" w:rsidRDefault="00D20BB7" w:rsidP="00D20BB7">
            <w:pPr>
              <w:rPr>
                <w:rFonts w:eastAsiaTheme="majorEastAsia"/>
                <w:sz w:val="22"/>
                <w:szCs w:val="22"/>
              </w:rPr>
            </w:pPr>
            <w:r w:rsidRPr="002E4430">
              <w:rPr>
                <w:rFonts w:eastAsiaTheme="majorEastAsia"/>
                <w:sz w:val="22"/>
                <w:szCs w:val="22"/>
              </w:rPr>
              <w:t>Physical disability affecting access to or use of facilities in GDS.</w:t>
            </w:r>
          </w:p>
          <w:p w14:paraId="0EB2B604" w14:textId="77777777" w:rsidR="00D20BB7" w:rsidRPr="002E4430" w:rsidRDefault="00D20BB7" w:rsidP="00D20BB7">
            <w:pPr>
              <w:rPr>
                <w:rFonts w:eastAsiaTheme="majorEastAsia"/>
                <w:sz w:val="22"/>
                <w:szCs w:val="22"/>
              </w:rPr>
            </w:pPr>
            <w:r w:rsidRPr="002E4430">
              <w:rPr>
                <w:rFonts w:eastAsiaTheme="majorEastAsia"/>
                <w:sz w:val="22"/>
                <w:szCs w:val="22"/>
              </w:rPr>
              <w:t>Moderately controlled behavioural conditions  e.g., ADHD managed with medication and/or psychological support</w:t>
            </w:r>
          </w:p>
          <w:p w14:paraId="74E7815B" w14:textId="7B21A469" w:rsidR="00D20BB7" w:rsidRPr="002E4430" w:rsidRDefault="00D20BB7" w:rsidP="00D20BB7">
            <w:pPr>
              <w:rPr>
                <w:rFonts w:eastAsiaTheme="majorEastAsia"/>
                <w:sz w:val="22"/>
                <w:szCs w:val="22"/>
              </w:rPr>
            </w:pPr>
            <w:r w:rsidRPr="002E4430">
              <w:rPr>
                <w:rFonts w:eastAsiaTheme="majorEastAsia"/>
                <w:sz w:val="22"/>
                <w:szCs w:val="22"/>
              </w:rPr>
              <w:t xml:space="preserve">Looked after children with enhanced needs </w:t>
            </w:r>
            <w:r w:rsidR="008E5165" w:rsidRPr="002E4430">
              <w:rPr>
                <w:rFonts w:eastAsiaTheme="majorEastAsia"/>
                <w:sz w:val="22"/>
                <w:szCs w:val="22"/>
              </w:rPr>
              <w:t xml:space="preserve">either </w:t>
            </w:r>
            <w:r w:rsidRPr="002E4430">
              <w:rPr>
                <w:rFonts w:eastAsiaTheme="majorEastAsia"/>
                <w:sz w:val="22"/>
                <w:szCs w:val="22"/>
              </w:rPr>
              <w:t>social, behavioural</w:t>
            </w:r>
            <w:r w:rsidR="008E5165" w:rsidRPr="002E4430">
              <w:rPr>
                <w:rFonts w:eastAsiaTheme="majorEastAsia"/>
                <w:sz w:val="22"/>
                <w:szCs w:val="22"/>
              </w:rPr>
              <w:t xml:space="preserve"> or</w:t>
            </w:r>
            <w:r w:rsidRPr="002E4430">
              <w:rPr>
                <w:rFonts w:eastAsiaTheme="majorEastAsia"/>
                <w:sz w:val="22"/>
                <w:szCs w:val="22"/>
              </w:rPr>
              <w:t xml:space="preserve"> medical</w:t>
            </w:r>
            <w:r w:rsidR="008E5165" w:rsidRPr="002E4430">
              <w:rPr>
                <w:rFonts w:eastAsiaTheme="majorEastAsia"/>
                <w:sz w:val="22"/>
                <w:szCs w:val="22"/>
              </w:rPr>
              <w:t>.</w:t>
            </w:r>
          </w:p>
          <w:p w14:paraId="3907AF43" w14:textId="76DB7B86" w:rsidR="001D0D19" w:rsidRPr="002E4430" w:rsidRDefault="001D0D19" w:rsidP="00D20BB7">
            <w:pPr>
              <w:rPr>
                <w:rFonts w:eastAsiaTheme="majorEastAsia"/>
                <w:sz w:val="22"/>
                <w:szCs w:val="22"/>
              </w:rPr>
            </w:pPr>
            <w:r w:rsidRPr="002E4430">
              <w:rPr>
                <w:rFonts w:eastAsiaTheme="majorEastAsia"/>
                <w:sz w:val="22"/>
                <w:szCs w:val="22"/>
              </w:rPr>
              <w:t>Inhalation sedation of children and IV sedation of children over 12 years of age.</w:t>
            </w:r>
          </w:p>
          <w:p w14:paraId="26160132" w14:textId="4394A841" w:rsidR="0049071A" w:rsidRPr="002E4430" w:rsidRDefault="0049071A" w:rsidP="00D20BB7">
            <w:pPr>
              <w:rPr>
                <w:rFonts w:eastAsiaTheme="majorEastAsia"/>
                <w:sz w:val="22"/>
                <w:szCs w:val="22"/>
              </w:rPr>
            </w:pPr>
            <w:r w:rsidRPr="002E4430">
              <w:rPr>
                <w:rFonts w:eastAsiaTheme="majorEastAsia"/>
                <w:sz w:val="22"/>
                <w:szCs w:val="22"/>
              </w:rPr>
              <w:t xml:space="preserve">With support from a Specialist / Consultant: </w:t>
            </w:r>
          </w:p>
          <w:p w14:paraId="6465A2EF" w14:textId="12366826" w:rsidR="0049071A" w:rsidRPr="00166809" w:rsidRDefault="0049071A" w:rsidP="006D6E00">
            <w:pPr>
              <w:pStyle w:val="ListParagraph"/>
              <w:numPr>
                <w:ilvl w:val="0"/>
                <w:numId w:val="26"/>
              </w:numPr>
              <w:rPr>
                <w:rFonts w:eastAsiaTheme="majorEastAsia" w:cs="Times New Roman"/>
                <w:sz w:val="22"/>
                <w:lang w:eastAsia="en-GB"/>
              </w:rPr>
            </w:pPr>
            <w:r w:rsidRPr="00166809">
              <w:rPr>
                <w:rFonts w:eastAsiaTheme="majorEastAsia" w:cs="Times New Roman"/>
                <w:sz w:val="22"/>
                <w:lang w:eastAsia="en-GB"/>
              </w:rPr>
              <w:t>Moderate tooth surface loss in the permanent dentition.</w:t>
            </w:r>
          </w:p>
          <w:p w14:paraId="2A288F9B" w14:textId="3E3AE9B1" w:rsidR="0049071A" w:rsidRPr="00166809" w:rsidRDefault="0049071A" w:rsidP="006D6E00">
            <w:pPr>
              <w:pStyle w:val="ListParagraph"/>
              <w:numPr>
                <w:ilvl w:val="0"/>
                <w:numId w:val="26"/>
              </w:numPr>
              <w:rPr>
                <w:rFonts w:eastAsiaTheme="majorEastAsia" w:cs="Times New Roman"/>
                <w:sz w:val="22"/>
                <w:lang w:eastAsia="en-GB"/>
              </w:rPr>
            </w:pPr>
            <w:r w:rsidRPr="00166809">
              <w:rPr>
                <w:rFonts w:eastAsiaTheme="majorEastAsia" w:cs="Times New Roman"/>
                <w:sz w:val="22"/>
                <w:lang w:eastAsia="en-GB"/>
              </w:rPr>
              <w:t>Mild to moderate hypodontia.</w:t>
            </w:r>
          </w:p>
          <w:p w14:paraId="50CE06F0" w14:textId="77777777" w:rsidR="00A96350" w:rsidRPr="00166809" w:rsidRDefault="0049071A" w:rsidP="006D6E00">
            <w:pPr>
              <w:pStyle w:val="ListParagraph"/>
              <w:numPr>
                <w:ilvl w:val="0"/>
                <w:numId w:val="26"/>
              </w:numPr>
              <w:rPr>
                <w:rFonts w:eastAsiaTheme="majorEastAsia" w:cs="Times New Roman"/>
                <w:sz w:val="22"/>
                <w:lang w:eastAsia="en-GB"/>
              </w:rPr>
            </w:pPr>
            <w:r w:rsidRPr="00166809">
              <w:rPr>
                <w:rFonts w:eastAsiaTheme="majorEastAsia" w:cs="Times New Roman"/>
                <w:sz w:val="22"/>
                <w:lang w:eastAsia="en-GB"/>
              </w:rPr>
              <w:t>Supernumerary teeth/delayed eruption of permanent teeth not requiring complex surgical or multidisciplinary management.</w:t>
            </w:r>
          </w:p>
          <w:p w14:paraId="38BB7D14" w14:textId="0497DB8B" w:rsidR="00A96350" w:rsidRPr="00166809" w:rsidRDefault="00A96350" w:rsidP="006D6E00">
            <w:pPr>
              <w:pStyle w:val="ListParagraph"/>
              <w:numPr>
                <w:ilvl w:val="0"/>
                <w:numId w:val="26"/>
              </w:numPr>
              <w:rPr>
                <w:rFonts w:eastAsiaTheme="majorEastAsia" w:cs="Times New Roman"/>
                <w:sz w:val="22"/>
                <w:lang w:eastAsia="en-GB"/>
              </w:rPr>
            </w:pPr>
            <w:r w:rsidRPr="00166809">
              <w:rPr>
                <w:rFonts w:eastAsiaTheme="majorEastAsia" w:cs="Times New Roman"/>
                <w:sz w:val="22"/>
                <w:lang w:eastAsia="en-GB"/>
              </w:rPr>
              <w:t>Children with cleft lip and palate.</w:t>
            </w:r>
          </w:p>
          <w:p w14:paraId="2F604296" w14:textId="1F99F649" w:rsidR="0049071A" w:rsidRPr="002E4430" w:rsidRDefault="0049071A" w:rsidP="006D6E00">
            <w:pPr>
              <w:pStyle w:val="ListParagraph"/>
              <w:numPr>
                <w:ilvl w:val="0"/>
                <w:numId w:val="26"/>
              </w:numPr>
            </w:pPr>
            <w:r w:rsidRPr="00166809">
              <w:rPr>
                <w:rFonts w:eastAsiaTheme="majorEastAsia" w:cs="Times New Roman"/>
                <w:sz w:val="22"/>
                <w:lang w:eastAsia="en-GB"/>
              </w:rPr>
              <w:t>Treatment planning, support and follow up for children requiring extractions under general anaesthesia.</w:t>
            </w:r>
          </w:p>
        </w:tc>
      </w:tr>
      <w:tr w:rsidR="00D20BB7" w:rsidRPr="002E4430" w14:paraId="3C03B066" w14:textId="77777777" w:rsidTr="007E4800">
        <w:tc>
          <w:tcPr>
            <w:tcW w:w="1597" w:type="dxa"/>
            <w:tcBorders>
              <w:top w:val="single" w:sz="6" w:space="0" w:color="auto"/>
              <w:left w:val="single" w:sz="6" w:space="0" w:color="auto"/>
              <w:bottom w:val="single" w:sz="6" w:space="0" w:color="auto"/>
              <w:right w:val="single" w:sz="6" w:space="0" w:color="auto"/>
            </w:tcBorders>
            <w:shd w:val="clear" w:color="auto" w:fill="FFFFFF"/>
            <w:tcMar>
              <w:top w:w="119" w:type="dxa"/>
              <w:left w:w="119" w:type="dxa"/>
              <w:bottom w:w="119" w:type="dxa"/>
              <w:right w:w="119" w:type="dxa"/>
            </w:tcMar>
            <w:hideMark/>
          </w:tcPr>
          <w:p w14:paraId="6BFA1A45" w14:textId="77777777" w:rsidR="00F0293B" w:rsidRPr="002E4430" w:rsidRDefault="00D20BB7" w:rsidP="00D20BB7">
            <w:pPr>
              <w:rPr>
                <w:rFonts w:eastAsiaTheme="majorEastAsia"/>
                <w:b/>
                <w:bCs/>
                <w:sz w:val="22"/>
                <w:szCs w:val="22"/>
              </w:rPr>
            </w:pPr>
            <w:r w:rsidRPr="002E4430">
              <w:rPr>
                <w:rFonts w:eastAsiaTheme="majorEastAsia"/>
                <w:b/>
                <w:bCs/>
                <w:sz w:val="22"/>
                <w:szCs w:val="22"/>
              </w:rPr>
              <w:lastRenderedPageBreak/>
              <w:t>Level 3a</w:t>
            </w:r>
            <w:r w:rsidR="00F0293B" w:rsidRPr="002E4430">
              <w:rPr>
                <w:rFonts w:eastAsiaTheme="majorEastAsia"/>
                <w:b/>
                <w:bCs/>
                <w:sz w:val="22"/>
                <w:szCs w:val="22"/>
              </w:rPr>
              <w:t>:</w:t>
            </w:r>
          </w:p>
          <w:p w14:paraId="7417F87D" w14:textId="2EFB978A" w:rsidR="00D20BB7" w:rsidRPr="002E4430" w:rsidRDefault="00D20BB7" w:rsidP="00D20BB7">
            <w:pPr>
              <w:rPr>
                <w:rFonts w:eastAsiaTheme="majorEastAsia"/>
                <w:sz w:val="22"/>
                <w:szCs w:val="22"/>
              </w:rPr>
            </w:pPr>
            <w:r w:rsidRPr="002E4430">
              <w:rPr>
                <w:rFonts w:eastAsiaTheme="majorEastAsia"/>
                <w:b/>
                <w:bCs/>
                <w:sz w:val="22"/>
                <w:szCs w:val="22"/>
              </w:rPr>
              <w:t xml:space="preserve">Primary </w:t>
            </w:r>
            <w:r w:rsidR="00103FED" w:rsidRPr="002E4430">
              <w:rPr>
                <w:rFonts w:eastAsiaTheme="majorEastAsia"/>
                <w:b/>
                <w:bCs/>
                <w:sz w:val="22"/>
                <w:szCs w:val="22"/>
              </w:rPr>
              <w:t xml:space="preserve">or secondary </w:t>
            </w:r>
            <w:r w:rsidRPr="002E4430">
              <w:rPr>
                <w:rFonts w:eastAsiaTheme="majorEastAsia"/>
                <w:b/>
                <w:bCs/>
                <w:sz w:val="22"/>
                <w:szCs w:val="22"/>
              </w:rPr>
              <w:t>care</w:t>
            </w:r>
          </w:p>
          <w:p w14:paraId="6777C45A" w14:textId="100B4735" w:rsidR="00D20BB7" w:rsidRPr="002E4430" w:rsidRDefault="00D20BB7" w:rsidP="00D20BB7">
            <w:pPr>
              <w:rPr>
                <w:rFonts w:eastAsiaTheme="majorEastAsia"/>
                <w:sz w:val="22"/>
                <w:szCs w:val="22"/>
              </w:rPr>
            </w:pPr>
          </w:p>
        </w:tc>
        <w:tc>
          <w:tcPr>
            <w:tcW w:w="2364" w:type="dxa"/>
            <w:tcBorders>
              <w:top w:val="single" w:sz="6" w:space="0" w:color="auto"/>
              <w:left w:val="single" w:sz="6" w:space="0" w:color="auto"/>
              <w:bottom w:val="single" w:sz="6" w:space="0" w:color="auto"/>
              <w:right w:val="single" w:sz="6" w:space="0" w:color="auto"/>
            </w:tcBorders>
            <w:shd w:val="clear" w:color="auto" w:fill="FFFFFF"/>
            <w:tcMar>
              <w:top w:w="119" w:type="dxa"/>
              <w:left w:w="119" w:type="dxa"/>
              <w:bottom w:w="119" w:type="dxa"/>
              <w:right w:w="119" w:type="dxa"/>
            </w:tcMar>
          </w:tcPr>
          <w:p w14:paraId="66785810" w14:textId="61F52CCD" w:rsidR="00D20BB7" w:rsidRPr="002E4430" w:rsidRDefault="007E4800" w:rsidP="00D20BB7">
            <w:pPr>
              <w:rPr>
                <w:rFonts w:eastAsiaTheme="majorEastAsia"/>
                <w:sz w:val="22"/>
                <w:szCs w:val="22"/>
              </w:rPr>
            </w:pPr>
            <w:r w:rsidRPr="002E4430">
              <w:rPr>
                <w:rFonts w:eastAsiaTheme="majorEastAsia"/>
                <w:sz w:val="22"/>
                <w:szCs w:val="22"/>
              </w:rPr>
              <w:t xml:space="preserve">Care led by a </w:t>
            </w:r>
            <w:r w:rsidR="00D20BB7" w:rsidRPr="002E4430">
              <w:rPr>
                <w:rFonts w:eastAsiaTheme="majorEastAsia"/>
                <w:sz w:val="22"/>
                <w:szCs w:val="22"/>
              </w:rPr>
              <w:t>Specialist in Paediatric Dentistry</w:t>
            </w:r>
          </w:p>
          <w:p w14:paraId="5D3734F0" w14:textId="77777777" w:rsidR="00594847" w:rsidRPr="002E4430" w:rsidRDefault="00594847" w:rsidP="00D20BB7">
            <w:pPr>
              <w:rPr>
                <w:rFonts w:eastAsiaTheme="majorEastAsia"/>
                <w:sz w:val="22"/>
                <w:szCs w:val="22"/>
              </w:rPr>
            </w:pPr>
          </w:p>
          <w:p w14:paraId="2C89A4C9" w14:textId="54ACA091" w:rsidR="00D20BB7" w:rsidRPr="002E4430" w:rsidRDefault="00D20BB7" w:rsidP="00D20BB7">
            <w:pPr>
              <w:rPr>
                <w:rFonts w:eastAsiaTheme="majorEastAsia"/>
                <w:sz w:val="22"/>
                <w:szCs w:val="22"/>
              </w:rPr>
            </w:pPr>
            <w:r w:rsidRPr="002E4430">
              <w:rPr>
                <w:rFonts w:eastAsiaTheme="majorEastAsia"/>
                <w:sz w:val="22"/>
                <w:szCs w:val="22"/>
              </w:rPr>
              <w:t xml:space="preserve">Extended appointment times are </w:t>
            </w:r>
            <w:r w:rsidR="00F0293B" w:rsidRPr="002E4430">
              <w:rPr>
                <w:rFonts w:eastAsiaTheme="majorEastAsia"/>
                <w:sz w:val="22"/>
                <w:szCs w:val="22"/>
              </w:rPr>
              <w:t>expected.</w:t>
            </w:r>
          </w:p>
          <w:p w14:paraId="378372A2" w14:textId="4B193669" w:rsidR="00D20BB7" w:rsidRPr="002E4430" w:rsidRDefault="00D20BB7" w:rsidP="00D20BB7">
            <w:pPr>
              <w:rPr>
                <w:rFonts w:eastAsiaTheme="majorEastAsia"/>
                <w:sz w:val="22"/>
                <w:szCs w:val="22"/>
              </w:rPr>
            </w:pPr>
            <w:r w:rsidRPr="002E4430">
              <w:rPr>
                <w:rFonts w:eastAsiaTheme="majorEastAsia"/>
                <w:sz w:val="22"/>
                <w:szCs w:val="22"/>
              </w:rPr>
              <w:t xml:space="preserve">Flexibility with appointments </w:t>
            </w:r>
            <w:r w:rsidR="00C76B83" w:rsidRPr="002E4430">
              <w:rPr>
                <w:rFonts w:eastAsiaTheme="majorEastAsia"/>
                <w:sz w:val="22"/>
                <w:szCs w:val="22"/>
              </w:rPr>
              <w:t>is likely</w:t>
            </w:r>
            <w:r w:rsidRPr="002E4430">
              <w:rPr>
                <w:rFonts w:eastAsiaTheme="majorEastAsia"/>
                <w:sz w:val="22"/>
                <w:szCs w:val="22"/>
              </w:rPr>
              <w:t>.</w:t>
            </w:r>
          </w:p>
          <w:p w14:paraId="119B6973" w14:textId="77777777" w:rsidR="007E4800" w:rsidRPr="002E4430" w:rsidRDefault="007E4800" w:rsidP="007E4800">
            <w:pPr>
              <w:rPr>
                <w:rFonts w:eastAsiaTheme="majorEastAsia"/>
                <w:sz w:val="22"/>
                <w:szCs w:val="22"/>
              </w:rPr>
            </w:pPr>
            <w:r w:rsidRPr="002E4430">
              <w:rPr>
                <w:rFonts w:eastAsiaTheme="majorEastAsia"/>
                <w:sz w:val="22"/>
                <w:szCs w:val="22"/>
              </w:rPr>
              <w:t>Additional administrative time to link with partner professionals.</w:t>
            </w:r>
          </w:p>
          <w:p w14:paraId="7313764A" w14:textId="4CADDB3C" w:rsidR="00C76B83" w:rsidRPr="002E4430" w:rsidRDefault="00C76B83" w:rsidP="007E4800">
            <w:pPr>
              <w:rPr>
                <w:rFonts w:eastAsiaTheme="majorEastAsia"/>
                <w:sz w:val="22"/>
                <w:szCs w:val="22"/>
              </w:rPr>
            </w:pPr>
            <w:r w:rsidRPr="002E4430">
              <w:rPr>
                <w:rFonts w:eastAsiaTheme="majorEastAsia"/>
                <w:sz w:val="22"/>
                <w:szCs w:val="22"/>
              </w:rPr>
              <w:t>Inhalation sedation facilities may be available.</w:t>
            </w:r>
          </w:p>
          <w:p w14:paraId="7503EE6B" w14:textId="77777777" w:rsidR="00D20BB7" w:rsidRPr="002E4430" w:rsidRDefault="00D20BB7" w:rsidP="007E4800">
            <w:pPr>
              <w:rPr>
                <w:rFonts w:eastAsiaTheme="majorEastAsia"/>
                <w:sz w:val="22"/>
                <w:szCs w:val="22"/>
              </w:rPr>
            </w:pPr>
          </w:p>
        </w:tc>
        <w:tc>
          <w:tcPr>
            <w:tcW w:w="5049" w:type="dxa"/>
            <w:tcBorders>
              <w:top w:val="single" w:sz="6" w:space="0" w:color="auto"/>
              <w:left w:val="single" w:sz="6" w:space="0" w:color="auto"/>
              <w:bottom w:val="single" w:sz="6" w:space="0" w:color="auto"/>
              <w:right w:val="single" w:sz="6" w:space="0" w:color="auto"/>
            </w:tcBorders>
            <w:shd w:val="clear" w:color="auto" w:fill="FFFFFF"/>
            <w:tcMar>
              <w:top w:w="119" w:type="dxa"/>
              <w:left w:w="119" w:type="dxa"/>
              <w:bottom w:w="119" w:type="dxa"/>
              <w:right w:w="119" w:type="dxa"/>
            </w:tcMar>
            <w:hideMark/>
          </w:tcPr>
          <w:p w14:paraId="41FF9242" w14:textId="7CBCEB86" w:rsidR="00D20BB7" w:rsidRPr="002E4430" w:rsidRDefault="00D20BB7" w:rsidP="0049071A">
            <w:pPr>
              <w:rPr>
                <w:rFonts w:eastAsiaTheme="majorEastAsia"/>
                <w:sz w:val="22"/>
                <w:szCs w:val="22"/>
              </w:rPr>
            </w:pPr>
            <w:r w:rsidRPr="002E4430">
              <w:rPr>
                <w:rFonts w:eastAsiaTheme="majorEastAsia"/>
                <w:sz w:val="22"/>
                <w:szCs w:val="22"/>
              </w:rPr>
              <w:t>Severe L</w:t>
            </w:r>
            <w:r w:rsidR="00F0293B" w:rsidRPr="002E4430">
              <w:rPr>
                <w:rFonts w:eastAsiaTheme="majorEastAsia"/>
                <w:sz w:val="22"/>
                <w:szCs w:val="22"/>
              </w:rPr>
              <w:t xml:space="preserve">earning </w:t>
            </w:r>
            <w:r w:rsidRPr="002E4430">
              <w:rPr>
                <w:rFonts w:eastAsiaTheme="majorEastAsia"/>
                <w:sz w:val="22"/>
                <w:szCs w:val="22"/>
              </w:rPr>
              <w:t>D</w:t>
            </w:r>
            <w:r w:rsidR="00F0293B" w:rsidRPr="002E4430">
              <w:rPr>
                <w:rFonts w:eastAsiaTheme="majorEastAsia"/>
                <w:sz w:val="22"/>
                <w:szCs w:val="22"/>
              </w:rPr>
              <w:t>isability</w:t>
            </w:r>
            <w:r w:rsidR="0049071A" w:rsidRPr="002E4430">
              <w:rPr>
                <w:rFonts w:eastAsiaTheme="majorEastAsia"/>
                <w:sz w:val="22"/>
                <w:szCs w:val="22"/>
              </w:rPr>
              <w:t xml:space="preserve"> or </w:t>
            </w:r>
            <w:r w:rsidRPr="002E4430">
              <w:rPr>
                <w:rFonts w:eastAsiaTheme="majorEastAsia"/>
                <w:sz w:val="22"/>
                <w:szCs w:val="22"/>
              </w:rPr>
              <w:t>multiple</w:t>
            </w:r>
            <w:r w:rsidR="00840642" w:rsidRPr="002E4430">
              <w:rPr>
                <w:rFonts w:eastAsiaTheme="majorEastAsia"/>
                <w:sz w:val="22"/>
                <w:szCs w:val="22"/>
              </w:rPr>
              <w:t xml:space="preserve">/complex </w:t>
            </w:r>
            <w:r w:rsidR="00F0293B" w:rsidRPr="002E4430">
              <w:rPr>
                <w:rFonts w:eastAsiaTheme="majorEastAsia"/>
                <w:sz w:val="22"/>
                <w:szCs w:val="22"/>
              </w:rPr>
              <w:t>Learning Disabilities.</w:t>
            </w:r>
          </w:p>
          <w:p w14:paraId="049AD5C2" w14:textId="77777777" w:rsidR="00D20BB7" w:rsidRPr="002E4430" w:rsidRDefault="00D20BB7" w:rsidP="00D20BB7">
            <w:pPr>
              <w:rPr>
                <w:rFonts w:eastAsiaTheme="majorEastAsia"/>
                <w:sz w:val="22"/>
                <w:szCs w:val="22"/>
              </w:rPr>
            </w:pPr>
            <w:r w:rsidRPr="002E4430">
              <w:rPr>
                <w:rFonts w:eastAsiaTheme="majorEastAsia"/>
                <w:sz w:val="22"/>
                <w:szCs w:val="22"/>
              </w:rPr>
              <w:t>Severely medically compromised.</w:t>
            </w:r>
          </w:p>
          <w:p w14:paraId="4307168B" w14:textId="76A47CDF" w:rsidR="00D20BB7" w:rsidRPr="002E4430" w:rsidRDefault="00D20BB7" w:rsidP="00D20BB7">
            <w:pPr>
              <w:rPr>
                <w:rFonts w:eastAsiaTheme="majorEastAsia"/>
                <w:sz w:val="22"/>
                <w:szCs w:val="22"/>
              </w:rPr>
            </w:pPr>
            <w:r w:rsidRPr="002E4430">
              <w:rPr>
                <w:rFonts w:eastAsiaTheme="majorEastAsia"/>
                <w:sz w:val="22"/>
                <w:szCs w:val="22"/>
              </w:rPr>
              <w:t>Severe behavioural conditions that are poorly controlled</w:t>
            </w:r>
            <w:r w:rsidR="00840642" w:rsidRPr="002E4430">
              <w:rPr>
                <w:rFonts w:eastAsiaTheme="majorEastAsia"/>
                <w:sz w:val="22"/>
                <w:szCs w:val="22"/>
              </w:rPr>
              <w:t>.</w:t>
            </w:r>
          </w:p>
          <w:p w14:paraId="0E901385" w14:textId="77777777" w:rsidR="007E4800" w:rsidRPr="002E4430" w:rsidRDefault="007E4800" w:rsidP="007E4800">
            <w:pPr>
              <w:rPr>
                <w:rFonts w:eastAsiaTheme="majorEastAsia"/>
                <w:sz w:val="22"/>
                <w:szCs w:val="22"/>
              </w:rPr>
            </w:pPr>
            <w:r w:rsidRPr="002E4430">
              <w:rPr>
                <w:rFonts w:eastAsiaTheme="majorEastAsia"/>
                <w:sz w:val="22"/>
                <w:szCs w:val="22"/>
              </w:rPr>
              <w:t>Severe dental anxiety.</w:t>
            </w:r>
          </w:p>
          <w:p w14:paraId="6C6A9E16" w14:textId="7880FCF5" w:rsidR="00776AF1" w:rsidRPr="002E4430" w:rsidRDefault="00776AF1" w:rsidP="00D20BB7">
            <w:pPr>
              <w:rPr>
                <w:rFonts w:eastAsiaTheme="majorEastAsia"/>
                <w:sz w:val="22"/>
                <w:szCs w:val="22"/>
              </w:rPr>
            </w:pPr>
            <w:r w:rsidRPr="002E4430">
              <w:rPr>
                <w:rFonts w:eastAsiaTheme="majorEastAsia"/>
                <w:sz w:val="22"/>
                <w:szCs w:val="22"/>
              </w:rPr>
              <w:t>Severe tooth surface loss in the permanent dentition</w:t>
            </w:r>
            <w:r w:rsidR="007E4800" w:rsidRPr="002E4430">
              <w:rPr>
                <w:rFonts w:eastAsiaTheme="majorEastAsia"/>
                <w:sz w:val="22"/>
                <w:szCs w:val="22"/>
              </w:rPr>
              <w:t>, or severe molar incisor hypomineralisation (MIH).</w:t>
            </w:r>
          </w:p>
          <w:p w14:paraId="26EA0C0A" w14:textId="3BE7F429" w:rsidR="00AA6527" w:rsidRPr="002E4430" w:rsidRDefault="00AA6527" w:rsidP="00AA6527">
            <w:pPr>
              <w:rPr>
                <w:rFonts w:eastAsiaTheme="majorEastAsia"/>
                <w:sz w:val="22"/>
                <w:szCs w:val="22"/>
              </w:rPr>
            </w:pPr>
            <w:r w:rsidRPr="002E4430">
              <w:rPr>
                <w:rFonts w:eastAsiaTheme="majorEastAsia"/>
                <w:sz w:val="22"/>
                <w:szCs w:val="22"/>
              </w:rPr>
              <w:t>Amelogenesis imperfecta</w:t>
            </w:r>
            <w:r w:rsidR="007E4800" w:rsidRPr="002E4430">
              <w:rPr>
                <w:rFonts w:eastAsiaTheme="majorEastAsia"/>
                <w:sz w:val="22"/>
                <w:szCs w:val="22"/>
              </w:rPr>
              <w:t xml:space="preserve"> or </w:t>
            </w:r>
            <w:r w:rsidRPr="002E4430">
              <w:rPr>
                <w:rFonts w:eastAsiaTheme="majorEastAsia"/>
                <w:sz w:val="22"/>
                <w:szCs w:val="22"/>
              </w:rPr>
              <w:t>Dentinogenesis imperfecta.</w:t>
            </w:r>
          </w:p>
          <w:p w14:paraId="0FDDC8BD" w14:textId="77777777" w:rsidR="007E4800" w:rsidRPr="002E4430" w:rsidRDefault="00243FC9" w:rsidP="003E6DED">
            <w:pPr>
              <w:rPr>
                <w:rFonts w:eastAsiaTheme="majorEastAsia"/>
                <w:sz w:val="22"/>
                <w:szCs w:val="22"/>
              </w:rPr>
            </w:pPr>
            <w:r w:rsidRPr="002E4430">
              <w:rPr>
                <w:rFonts w:eastAsiaTheme="majorEastAsia"/>
                <w:sz w:val="22"/>
                <w:szCs w:val="22"/>
              </w:rPr>
              <w:t>Complex</w:t>
            </w:r>
            <w:r w:rsidR="009474F0" w:rsidRPr="002E4430">
              <w:rPr>
                <w:rFonts w:eastAsiaTheme="majorEastAsia"/>
                <w:sz w:val="22"/>
                <w:szCs w:val="22"/>
              </w:rPr>
              <w:t xml:space="preserve"> cleft lip and/or palate.</w:t>
            </w:r>
            <w:r w:rsidR="007E4800" w:rsidRPr="002E4430">
              <w:rPr>
                <w:rFonts w:eastAsiaTheme="majorEastAsia"/>
                <w:sz w:val="22"/>
                <w:szCs w:val="22"/>
              </w:rPr>
              <w:t xml:space="preserve"> </w:t>
            </w:r>
          </w:p>
          <w:p w14:paraId="7AA061FC" w14:textId="04B4318E" w:rsidR="003E6DED" w:rsidRPr="002E4430" w:rsidRDefault="003E6DED" w:rsidP="003E6DED">
            <w:pPr>
              <w:rPr>
                <w:rFonts w:eastAsiaTheme="majorEastAsia"/>
                <w:sz w:val="22"/>
                <w:szCs w:val="22"/>
              </w:rPr>
            </w:pPr>
            <w:r w:rsidRPr="002E4430">
              <w:rPr>
                <w:rFonts w:eastAsiaTheme="majorEastAsia"/>
                <w:sz w:val="22"/>
                <w:szCs w:val="22"/>
              </w:rPr>
              <w:t>Aggressive periodontitis or other less common periodontal/gingival conditions.</w:t>
            </w:r>
          </w:p>
          <w:p w14:paraId="24ABEEF2" w14:textId="06FE23DA" w:rsidR="003E6DED" w:rsidRPr="002E4430" w:rsidRDefault="003E6DED" w:rsidP="003E6DED">
            <w:pPr>
              <w:rPr>
                <w:rFonts w:eastAsiaTheme="majorEastAsia"/>
                <w:sz w:val="22"/>
                <w:szCs w:val="22"/>
              </w:rPr>
            </w:pPr>
            <w:r w:rsidRPr="002E4430">
              <w:rPr>
                <w:rFonts w:eastAsiaTheme="majorEastAsia"/>
                <w:sz w:val="22"/>
                <w:szCs w:val="22"/>
              </w:rPr>
              <w:t>Uncomplicated dentoalveolar surgical interventions.</w:t>
            </w:r>
          </w:p>
          <w:p w14:paraId="07DD7520" w14:textId="77777777" w:rsidR="007E4800" w:rsidRPr="002E4430" w:rsidRDefault="007E4800" w:rsidP="007E4800">
            <w:pPr>
              <w:rPr>
                <w:rFonts w:eastAsiaTheme="majorEastAsia"/>
                <w:sz w:val="22"/>
                <w:szCs w:val="22"/>
              </w:rPr>
            </w:pPr>
            <w:r w:rsidRPr="002E4430">
              <w:rPr>
                <w:rFonts w:eastAsiaTheme="majorEastAsia"/>
                <w:sz w:val="22"/>
                <w:szCs w:val="22"/>
              </w:rPr>
              <w:t>Children who require assessment for general anaesthesia for routine or occasional treatment.</w:t>
            </w:r>
          </w:p>
          <w:p w14:paraId="63160F83" w14:textId="7692F864" w:rsidR="007E4800" w:rsidRPr="002E4430" w:rsidRDefault="007E4800" w:rsidP="007E4800">
            <w:pPr>
              <w:rPr>
                <w:rFonts w:eastAsiaTheme="majorEastAsia"/>
                <w:sz w:val="22"/>
                <w:szCs w:val="22"/>
              </w:rPr>
            </w:pPr>
            <w:r w:rsidRPr="002E4430">
              <w:rPr>
                <w:rFonts w:eastAsiaTheme="majorEastAsia"/>
                <w:sz w:val="22"/>
                <w:szCs w:val="22"/>
              </w:rPr>
              <w:t>Children under 12 years who require sedation other than inhalation sedation.</w:t>
            </w:r>
          </w:p>
          <w:p w14:paraId="01F8ACA4" w14:textId="1A6F027B" w:rsidR="00AA6527" w:rsidRPr="002E4430" w:rsidRDefault="00AA6527" w:rsidP="00AA6527">
            <w:pPr>
              <w:rPr>
                <w:rFonts w:eastAsiaTheme="majorEastAsia"/>
                <w:sz w:val="22"/>
                <w:szCs w:val="22"/>
              </w:rPr>
            </w:pPr>
          </w:p>
        </w:tc>
      </w:tr>
      <w:tr w:rsidR="00D20BB7" w:rsidRPr="002E4430" w14:paraId="6973B97A" w14:textId="77777777" w:rsidTr="007E4800">
        <w:tc>
          <w:tcPr>
            <w:tcW w:w="1597" w:type="dxa"/>
            <w:tcBorders>
              <w:top w:val="single" w:sz="6" w:space="0" w:color="auto"/>
              <w:left w:val="single" w:sz="6" w:space="0" w:color="auto"/>
              <w:bottom w:val="single" w:sz="6" w:space="0" w:color="auto"/>
              <w:right w:val="single" w:sz="6" w:space="0" w:color="auto"/>
            </w:tcBorders>
            <w:shd w:val="clear" w:color="auto" w:fill="FFFFFF"/>
            <w:tcMar>
              <w:top w:w="119" w:type="dxa"/>
              <w:left w:w="119" w:type="dxa"/>
              <w:bottom w:w="119" w:type="dxa"/>
              <w:right w:w="119" w:type="dxa"/>
            </w:tcMar>
          </w:tcPr>
          <w:p w14:paraId="7A4422EF" w14:textId="77777777" w:rsidR="00F0293B" w:rsidRPr="002E4430" w:rsidRDefault="00D20BB7" w:rsidP="00D20BB7">
            <w:pPr>
              <w:rPr>
                <w:rFonts w:eastAsiaTheme="majorEastAsia"/>
                <w:b/>
                <w:bCs/>
                <w:sz w:val="22"/>
                <w:szCs w:val="22"/>
              </w:rPr>
            </w:pPr>
            <w:r w:rsidRPr="002E4430">
              <w:rPr>
                <w:rFonts w:eastAsiaTheme="majorEastAsia"/>
                <w:b/>
                <w:bCs/>
                <w:sz w:val="22"/>
                <w:szCs w:val="22"/>
              </w:rPr>
              <w:t>Level 3b</w:t>
            </w:r>
            <w:r w:rsidR="00F0293B" w:rsidRPr="002E4430">
              <w:rPr>
                <w:rFonts w:eastAsiaTheme="majorEastAsia"/>
                <w:b/>
                <w:bCs/>
                <w:sz w:val="22"/>
                <w:szCs w:val="22"/>
              </w:rPr>
              <w:t>:</w:t>
            </w:r>
          </w:p>
          <w:p w14:paraId="1BB76D09" w14:textId="20766D19" w:rsidR="00D20BB7" w:rsidRPr="002E4430" w:rsidRDefault="00D20BB7" w:rsidP="00D20BB7">
            <w:pPr>
              <w:rPr>
                <w:rFonts w:eastAsiaTheme="majorEastAsia"/>
                <w:sz w:val="22"/>
                <w:szCs w:val="22"/>
              </w:rPr>
            </w:pPr>
            <w:r w:rsidRPr="002E4430">
              <w:rPr>
                <w:rFonts w:eastAsiaTheme="majorEastAsia"/>
                <w:b/>
                <w:bCs/>
                <w:sz w:val="22"/>
                <w:szCs w:val="22"/>
              </w:rPr>
              <w:t>Secondary or tertiary care setting</w:t>
            </w:r>
          </w:p>
          <w:p w14:paraId="263D7587" w14:textId="2BBC4153" w:rsidR="00D20BB7" w:rsidRPr="002E4430" w:rsidRDefault="00D20BB7" w:rsidP="00D20BB7">
            <w:pPr>
              <w:rPr>
                <w:rFonts w:eastAsiaTheme="majorEastAsia"/>
                <w:b/>
                <w:bCs/>
                <w:sz w:val="22"/>
                <w:szCs w:val="22"/>
              </w:rPr>
            </w:pPr>
          </w:p>
        </w:tc>
        <w:tc>
          <w:tcPr>
            <w:tcW w:w="2364" w:type="dxa"/>
            <w:tcBorders>
              <w:top w:val="single" w:sz="6" w:space="0" w:color="auto"/>
              <w:left w:val="single" w:sz="6" w:space="0" w:color="auto"/>
              <w:bottom w:val="single" w:sz="6" w:space="0" w:color="auto"/>
              <w:right w:val="single" w:sz="6" w:space="0" w:color="auto"/>
            </w:tcBorders>
            <w:shd w:val="clear" w:color="auto" w:fill="FFFFFF"/>
            <w:tcMar>
              <w:top w:w="119" w:type="dxa"/>
              <w:left w:w="119" w:type="dxa"/>
              <w:bottom w:w="119" w:type="dxa"/>
              <w:right w:w="119" w:type="dxa"/>
            </w:tcMar>
          </w:tcPr>
          <w:p w14:paraId="5B9C4C20" w14:textId="249CF8AB" w:rsidR="004D3DA9" w:rsidRPr="002E4430" w:rsidRDefault="004D3DA9" w:rsidP="00D20BB7">
            <w:pPr>
              <w:rPr>
                <w:rFonts w:eastAsiaTheme="majorEastAsia"/>
                <w:sz w:val="22"/>
                <w:szCs w:val="22"/>
              </w:rPr>
            </w:pPr>
            <w:r w:rsidRPr="002E4430">
              <w:rPr>
                <w:rFonts w:eastAsiaTheme="majorEastAsia"/>
                <w:sz w:val="22"/>
                <w:szCs w:val="22"/>
              </w:rPr>
              <w:t>Care is led by a Consultant in Paediatric Dentistry.</w:t>
            </w:r>
          </w:p>
          <w:p w14:paraId="7B0122E4" w14:textId="77777777" w:rsidR="00594847" w:rsidRPr="002E4430" w:rsidRDefault="00594847" w:rsidP="00D20BB7">
            <w:pPr>
              <w:rPr>
                <w:rFonts w:eastAsiaTheme="majorEastAsia"/>
                <w:sz w:val="22"/>
                <w:szCs w:val="22"/>
              </w:rPr>
            </w:pPr>
          </w:p>
          <w:p w14:paraId="1ED27BBC" w14:textId="5672E759" w:rsidR="00D20BB7" w:rsidRPr="002E4430" w:rsidRDefault="00D20BB7" w:rsidP="00D20BB7">
            <w:pPr>
              <w:rPr>
                <w:rFonts w:eastAsiaTheme="majorEastAsia"/>
                <w:sz w:val="22"/>
                <w:szCs w:val="22"/>
              </w:rPr>
            </w:pPr>
            <w:r w:rsidRPr="002E4430">
              <w:rPr>
                <w:rFonts w:eastAsiaTheme="majorEastAsia"/>
                <w:sz w:val="22"/>
                <w:szCs w:val="22"/>
              </w:rPr>
              <w:t>.</w:t>
            </w:r>
          </w:p>
        </w:tc>
        <w:tc>
          <w:tcPr>
            <w:tcW w:w="5049" w:type="dxa"/>
            <w:tcBorders>
              <w:top w:val="single" w:sz="6" w:space="0" w:color="auto"/>
              <w:left w:val="single" w:sz="6" w:space="0" w:color="auto"/>
              <w:bottom w:val="single" w:sz="6" w:space="0" w:color="auto"/>
              <w:right w:val="single" w:sz="6" w:space="0" w:color="auto"/>
            </w:tcBorders>
            <w:shd w:val="clear" w:color="auto" w:fill="FFFFFF"/>
            <w:tcMar>
              <w:top w:w="119" w:type="dxa"/>
              <w:left w:w="119" w:type="dxa"/>
              <w:bottom w:w="119" w:type="dxa"/>
              <w:right w:w="119" w:type="dxa"/>
            </w:tcMar>
          </w:tcPr>
          <w:p w14:paraId="49C056FA" w14:textId="498CA275" w:rsidR="00374790" w:rsidRPr="002E4430" w:rsidRDefault="00374790" w:rsidP="00374790">
            <w:pPr>
              <w:rPr>
                <w:rFonts w:eastAsiaTheme="majorEastAsia"/>
                <w:sz w:val="22"/>
                <w:szCs w:val="22"/>
              </w:rPr>
            </w:pPr>
            <w:r w:rsidRPr="002E4430">
              <w:rPr>
                <w:rFonts w:eastAsiaTheme="majorEastAsia"/>
                <w:sz w:val="22"/>
                <w:szCs w:val="22"/>
              </w:rPr>
              <w:t>Complex dental or cranio-facial conditions which require a multi-disciplinary team input</w:t>
            </w:r>
            <w:r w:rsidR="00E71CAC" w:rsidRPr="002E4430">
              <w:rPr>
                <w:rFonts w:eastAsiaTheme="majorEastAsia"/>
                <w:sz w:val="22"/>
                <w:szCs w:val="22"/>
              </w:rPr>
              <w:t>, such as s</w:t>
            </w:r>
            <w:r w:rsidRPr="002E4430">
              <w:rPr>
                <w:rFonts w:eastAsiaTheme="majorEastAsia"/>
                <w:sz w:val="22"/>
                <w:szCs w:val="22"/>
              </w:rPr>
              <w:t>evere hypodontia</w:t>
            </w:r>
            <w:r w:rsidR="00E70714" w:rsidRPr="002E4430">
              <w:rPr>
                <w:rFonts w:eastAsiaTheme="majorEastAsia"/>
                <w:sz w:val="22"/>
                <w:szCs w:val="22"/>
              </w:rPr>
              <w:t xml:space="preserve">, or </w:t>
            </w:r>
            <w:r w:rsidRPr="002E4430">
              <w:rPr>
                <w:rFonts w:eastAsiaTheme="majorEastAsia"/>
                <w:sz w:val="22"/>
                <w:szCs w:val="22"/>
              </w:rPr>
              <w:t>significant dental hard-tissue developmental defects</w:t>
            </w:r>
            <w:r w:rsidR="00E70714" w:rsidRPr="002E4430">
              <w:rPr>
                <w:rFonts w:eastAsiaTheme="majorEastAsia"/>
                <w:sz w:val="22"/>
                <w:szCs w:val="22"/>
              </w:rPr>
              <w:t>.</w:t>
            </w:r>
          </w:p>
          <w:p w14:paraId="72D59374" w14:textId="54F15667" w:rsidR="00374790" w:rsidRPr="002E4430" w:rsidRDefault="00374790" w:rsidP="00374790">
            <w:pPr>
              <w:rPr>
                <w:rFonts w:eastAsiaTheme="majorEastAsia"/>
                <w:sz w:val="22"/>
                <w:szCs w:val="22"/>
              </w:rPr>
            </w:pPr>
            <w:r w:rsidRPr="002E4430">
              <w:rPr>
                <w:rFonts w:eastAsiaTheme="majorEastAsia"/>
                <w:sz w:val="22"/>
                <w:szCs w:val="22"/>
              </w:rPr>
              <w:t xml:space="preserve">Traumatic dentoalveolar injuries where significant complications have arisen, </w:t>
            </w:r>
            <w:r w:rsidR="00E70714" w:rsidRPr="002E4430">
              <w:rPr>
                <w:rFonts w:eastAsiaTheme="majorEastAsia"/>
                <w:sz w:val="22"/>
                <w:szCs w:val="22"/>
              </w:rPr>
              <w:t>or</w:t>
            </w:r>
            <w:r w:rsidRPr="002E4430">
              <w:rPr>
                <w:rFonts w:eastAsiaTheme="majorEastAsia"/>
                <w:sz w:val="22"/>
                <w:szCs w:val="22"/>
              </w:rPr>
              <w:t xml:space="preserve"> where multidisciplinary planning and care is required.</w:t>
            </w:r>
          </w:p>
          <w:p w14:paraId="0686B2CB" w14:textId="77777777" w:rsidR="00374790" w:rsidRPr="002E4430" w:rsidRDefault="00374790" w:rsidP="00374790">
            <w:pPr>
              <w:rPr>
                <w:rFonts w:eastAsiaTheme="majorEastAsia"/>
                <w:sz w:val="22"/>
                <w:szCs w:val="22"/>
              </w:rPr>
            </w:pPr>
            <w:r w:rsidRPr="002E4430">
              <w:rPr>
                <w:rFonts w:eastAsiaTheme="majorEastAsia"/>
                <w:sz w:val="22"/>
                <w:szCs w:val="22"/>
              </w:rPr>
              <w:t>Premolar transplantation.</w:t>
            </w:r>
          </w:p>
          <w:p w14:paraId="7885CDB7" w14:textId="77777777" w:rsidR="00374790" w:rsidRPr="002E4430" w:rsidRDefault="00374790" w:rsidP="00374790">
            <w:pPr>
              <w:rPr>
                <w:rFonts w:eastAsiaTheme="majorEastAsia"/>
                <w:sz w:val="22"/>
                <w:szCs w:val="22"/>
              </w:rPr>
            </w:pPr>
            <w:r w:rsidRPr="002E4430">
              <w:rPr>
                <w:rFonts w:eastAsiaTheme="majorEastAsia"/>
                <w:sz w:val="22"/>
                <w:szCs w:val="22"/>
              </w:rPr>
              <w:t>Patients requiring obturators or other more advanced intermediate restorative management.</w:t>
            </w:r>
          </w:p>
          <w:p w14:paraId="4031D99F" w14:textId="77777777" w:rsidR="00374790" w:rsidRPr="002E4430" w:rsidRDefault="00374790" w:rsidP="00374790">
            <w:pPr>
              <w:rPr>
                <w:rFonts w:eastAsiaTheme="majorEastAsia"/>
                <w:sz w:val="22"/>
                <w:szCs w:val="22"/>
              </w:rPr>
            </w:pPr>
            <w:r w:rsidRPr="002E4430">
              <w:rPr>
                <w:rFonts w:eastAsiaTheme="majorEastAsia"/>
                <w:sz w:val="22"/>
                <w:szCs w:val="22"/>
              </w:rPr>
              <w:t>Patients with complex presentations of tooth morphology (macrodontia, double teeth, dens-in-dente, talon teeth).</w:t>
            </w:r>
          </w:p>
          <w:p w14:paraId="53767137" w14:textId="7F9B9DC0" w:rsidR="00374790" w:rsidRPr="002E4430" w:rsidRDefault="00374790" w:rsidP="00374790">
            <w:pPr>
              <w:rPr>
                <w:rFonts w:eastAsiaTheme="majorEastAsia"/>
                <w:sz w:val="22"/>
                <w:szCs w:val="22"/>
              </w:rPr>
            </w:pPr>
            <w:r w:rsidRPr="002E4430">
              <w:rPr>
                <w:rFonts w:eastAsiaTheme="majorEastAsia"/>
                <w:sz w:val="22"/>
                <w:szCs w:val="22"/>
              </w:rPr>
              <w:lastRenderedPageBreak/>
              <w:t>Assessment and management of oral pathology or oral medical conditions</w:t>
            </w:r>
            <w:r w:rsidR="00C47DE9" w:rsidRPr="002E4430">
              <w:rPr>
                <w:rFonts w:eastAsiaTheme="majorEastAsia"/>
                <w:sz w:val="22"/>
                <w:szCs w:val="22"/>
              </w:rPr>
              <w:t>.</w:t>
            </w:r>
          </w:p>
          <w:p w14:paraId="5F62D327" w14:textId="301709C8" w:rsidR="00374790" w:rsidRPr="002E4430" w:rsidRDefault="00133A06" w:rsidP="00374790">
            <w:pPr>
              <w:rPr>
                <w:rFonts w:eastAsiaTheme="majorEastAsia"/>
                <w:sz w:val="22"/>
                <w:szCs w:val="22"/>
              </w:rPr>
            </w:pPr>
            <w:r w:rsidRPr="002E4430">
              <w:rPr>
                <w:rFonts w:eastAsiaTheme="majorEastAsia"/>
                <w:sz w:val="22"/>
                <w:szCs w:val="22"/>
              </w:rPr>
              <w:t>S</w:t>
            </w:r>
            <w:r w:rsidR="00374790" w:rsidRPr="002E4430">
              <w:rPr>
                <w:rFonts w:eastAsiaTheme="majorEastAsia"/>
                <w:sz w:val="22"/>
                <w:szCs w:val="22"/>
              </w:rPr>
              <w:t>ignificant disability, co-morbidity, significant behavioural conditions or severe anxiety who require hospital based and/or multidisciplinary work-up and support prior to and/or as an adjunct to delivery of dental treatment.</w:t>
            </w:r>
          </w:p>
          <w:p w14:paraId="6D4B6991" w14:textId="3414CBA4" w:rsidR="00374790" w:rsidRPr="002E4430" w:rsidRDefault="00E84D04" w:rsidP="00374790">
            <w:pPr>
              <w:rPr>
                <w:rFonts w:eastAsiaTheme="majorEastAsia"/>
                <w:sz w:val="22"/>
                <w:szCs w:val="22"/>
              </w:rPr>
            </w:pPr>
            <w:r w:rsidRPr="002E4430">
              <w:rPr>
                <w:rFonts w:eastAsiaTheme="majorEastAsia"/>
                <w:sz w:val="22"/>
                <w:szCs w:val="22"/>
              </w:rPr>
              <w:t>G</w:t>
            </w:r>
            <w:r w:rsidR="00374790" w:rsidRPr="002E4430">
              <w:rPr>
                <w:rFonts w:eastAsiaTheme="majorEastAsia"/>
                <w:sz w:val="22"/>
                <w:szCs w:val="22"/>
              </w:rPr>
              <w:t>eneral anaesthetic</w:t>
            </w:r>
            <w:r w:rsidRPr="002E4430">
              <w:rPr>
                <w:rFonts w:eastAsiaTheme="majorEastAsia"/>
                <w:sz w:val="22"/>
                <w:szCs w:val="22"/>
              </w:rPr>
              <w:t xml:space="preserve"> treatment</w:t>
            </w:r>
            <w:r w:rsidR="00374790" w:rsidRPr="002E4430">
              <w:rPr>
                <w:rFonts w:eastAsiaTheme="majorEastAsia"/>
                <w:sz w:val="22"/>
                <w:szCs w:val="22"/>
              </w:rPr>
              <w:t xml:space="preserve"> involving more difficult surgical or restorative procedures, or where the child is undergoing joint procedures with another surgical specialty.</w:t>
            </w:r>
          </w:p>
          <w:p w14:paraId="4AFC59E8" w14:textId="7317E401" w:rsidR="00780597" w:rsidRPr="002E4430" w:rsidRDefault="00780597" w:rsidP="00780597">
            <w:pPr>
              <w:rPr>
                <w:rFonts w:eastAsiaTheme="majorEastAsia"/>
                <w:sz w:val="22"/>
                <w:szCs w:val="22"/>
              </w:rPr>
            </w:pPr>
            <w:r w:rsidRPr="002E4430">
              <w:rPr>
                <w:rFonts w:eastAsiaTheme="majorEastAsia"/>
                <w:sz w:val="22"/>
                <w:szCs w:val="22"/>
              </w:rPr>
              <w:t>Children under 12 years who require sedation other than inhalation sedation.</w:t>
            </w:r>
          </w:p>
          <w:p w14:paraId="0BE19DE9" w14:textId="011DCDD3" w:rsidR="00D20BB7" w:rsidRPr="002E4430" w:rsidRDefault="00374790" w:rsidP="00374790">
            <w:pPr>
              <w:rPr>
                <w:rFonts w:eastAsiaTheme="majorEastAsia"/>
                <w:sz w:val="22"/>
                <w:szCs w:val="22"/>
              </w:rPr>
            </w:pPr>
            <w:r w:rsidRPr="002E4430">
              <w:rPr>
                <w:rFonts w:eastAsiaTheme="majorEastAsia"/>
                <w:sz w:val="22"/>
                <w:szCs w:val="22"/>
              </w:rPr>
              <w:t>Acute dental emergencies, especially complex dentoalveolar trauma and acute treatment for children with significant disability and/or significant co-morbidity.</w:t>
            </w:r>
          </w:p>
        </w:tc>
      </w:tr>
    </w:tbl>
    <w:p w14:paraId="1947793D" w14:textId="1269E8F3" w:rsidR="00C947E2" w:rsidRPr="002E4430" w:rsidRDefault="00C947E2" w:rsidP="00D20BB7">
      <w:pPr>
        <w:rPr>
          <w:rFonts w:eastAsiaTheme="majorEastAsia"/>
        </w:rPr>
      </w:pPr>
    </w:p>
    <w:p w14:paraId="3F7802E1" w14:textId="464B6B9C" w:rsidR="000B0699" w:rsidRPr="002E4430" w:rsidRDefault="000B0699" w:rsidP="005652B0">
      <w:pPr>
        <w:rPr>
          <w:rFonts w:eastAsiaTheme="majorEastAsia"/>
        </w:rPr>
      </w:pPr>
    </w:p>
    <w:sectPr w:rsidR="000B0699" w:rsidRPr="002E4430" w:rsidSect="00AE6F38">
      <w:headerReference w:type="default" r:id="rId28"/>
      <w:footerReference w:type="even" r:id="rId29"/>
      <w:footerReference w:type="default" r:id="rId30"/>
      <w:headerReference w:type="first" r:id="rId31"/>
      <w:footerReference w:type="first" r:id="rId32"/>
      <w:pgSz w:w="11906" w:h="16838"/>
      <w:pgMar w:top="1440" w:right="1440" w:bottom="1440" w:left="1440" w:header="709" w:footer="709"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B438BE1" w14:textId="77777777" w:rsidR="00F065E2" w:rsidRDefault="00F065E2" w:rsidP="005E14EB">
      <w:r>
        <w:separator/>
      </w:r>
    </w:p>
  </w:endnote>
  <w:endnote w:type="continuationSeparator" w:id="0">
    <w:p w14:paraId="425FAB4D" w14:textId="77777777" w:rsidR="00F065E2" w:rsidRDefault="00F065E2" w:rsidP="005E14EB">
      <w:r>
        <w:continuationSeparator/>
      </w:r>
    </w:p>
  </w:endnote>
  <w:endnote w:type="continuationNotice" w:id="1">
    <w:p w14:paraId="659D5127" w14:textId="77777777" w:rsidR="00F065E2" w:rsidRDefault="00F065E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otham Light">
    <w:altName w:val="Calibri"/>
    <w:panose1 w:val="00000000000000000000"/>
    <w:charset w:val="00"/>
    <w:family w:val="modern"/>
    <w:notTrueType/>
    <w:pitch w:val="variable"/>
    <w:sig w:usb0="A00000AF" w:usb1="50000048" w:usb2="00000000" w:usb3="00000000" w:csb0="00000111" w:csb1="00000000"/>
  </w:font>
  <w:font w:name="Gotham Bold">
    <w:altName w:val="Calibri"/>
    <w:panose1 w:val="00000000000000000000"/>
    <w:charset w:val="00"/>
    <w:family w:val="modern"/>
    <w:notTrueType/>
    <w:pitch w:val="variable"/>
    <w:sig w:usb0="A10000FF" w:usb1="4000005B" w:usb2="00000000" w:usb3="00000000" w:csb0="0000009B" w:csb1="00000000"/>
  </w:font>
  <w:font w:name="Yu Gothic Light">
    <w:altName w:val="游ゴシック Light"/>
    <w:panose1 w:val="020B0300000000000000"/>
    <w:charset w:val="80"/>
    <w:family w:val="swiss"/>
    <w:pitch w:val="variable"/>
    <w:sig w:usb0="E00002FF" w:usb1="2AC7FDFF" w:usb2="00000016" w:usb3="00000000" w:csb0="0002009F" w:csb1="00000000"/>
  </w:font>
  <w:font w:name="Gotham Medium">
    <w:altName w:val="Calibri"/>
    <w:panose1 w:val="00000000000000000000"/>
    <w:charset w:val="00"/>
    <w:family w:val="modern"/>
    <w:notTrueType/>
    <w:pitch w:val="variable"/>
    <w:sig w:usb0="A10000FF" w:usb1="4000005B" w:usb2="00000000" w:usb3="00000000" w:csb0="0000009B" w:csb1="00000000"/>
  </w:font>
  <w:font w:name="Yu Mincho">
    <w:charset w:val="80"/>
    <w:family w:val="roman"/>
    <w:pitch w:val="variable"/>
    <w:sig w:usb0="800002E7" w:usb1="2AC7FCFF" w:usb2="00000012" w:usb3="00000000" w:csb0="0002009F" w:csb1="00000000"/>
  </w:font>
  <w:font w:name="Calibri Light">
    <w:panose1 w:val="020F0302020204030204"/>
    <w:charset w:val="00"/>
    <w:family w:val="swiss"/>
    <w:pitch w:val="variable"/>
    <w:sig w:usb0="E4002EFF" w:usb1="C200247B" w:usb2="00000009" w:usb3="00000000" w:csb0="000001FF" w:csb1="00000000"/>
  </w:font>
  <w:font w:name="Helvetica">
    <w:panose1 w:val="020B0604020202020204"/>
    <w:charset w:val="00"/>
    <w:family w:val="auto"/>
    <w:pitch w:val="variable"/>
    <w:sig w:usb0="E00002FF" w:usb1="5000785B" w:usb2="00000000" w:usb3="00000000" w:csb0="0000019F" w:csb1="00000000"/>
  </w:font>
  <w:font w:name="Gotham Thin">
    <w:altName w:val="Calibri"/>
    <w:panose1 w:val="00000000000000000000"/>
    <w:charset w:val="00"/>
    <w:family w:val="modern"/>
    <w:notTrueType/>
    <w:pitch w:val="variable"/>
    <w:sig w:usb0="A00000AF" w:usb1="50000048" w:usb2="00000000" w:usb3="00000000" w:csb0="00000111" w:csb1="00000000"/>
  </w:font>
  <w:font w:name="Gotham Book">
    <w:altName w:val="Calibri"/>
    <w:panose1 w:val="00000000000000000000"/>
    <w:charset w:val="00"/>
    <w:family w:val="modern"/>
    <w:notTrueType/>
    <w:pitch w:val="variable"/>
    <w:sig w:usb0="A10000FF" w:usb1="4000005B" w:usb2="00000000" w:usb3="00000000" w:csb0="0000009B"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2236E6" w14:textId="5663B186" w:rsidR="00536CB8" w:rsidRDefault="00536CB8">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p w14:paraId="126EAFE2" w14:textId="77777777" w:rsidR="0080601D" w:rsidRDefault="0080601D" w:rsidP="00536CB8">
    <w:pPr>
      <w:pStyle w:val="Footer"/>
      <w:ind w:right="360"/>
    </w:pPr>
  </w:p>
  <w:p w14:paraId="7A4070AF" w14:textId="77777777" w:rsidR="002847FF" w:rsidRDefault="002847FF"/>
  <w:p w14:paraId="5F87F3AC" w14:textId="77777777" w:rsidR="002847FF" w:rsidRDefault="002847FF"/>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656114205"/>
      <w:docPartObj>
        <w:docPartGallery w:val="Page Numbers (Bottom of Page)"/>
        <w:docPartUnique/>
      </w:docPartObj>
    </w:sdtPr>
    <w:sdtContent>
      <w:p w14:paraId="2F5720DD" w14:textId="73F01D82" w:rsidR="00536CB8" w:rsidRDefault="00E639CC">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16</w:t>
        </w:r>
        <w:r>
          <w:rPr>
            <w:rStyle w:val="PageNumber"/>
          </w:rPr>
          <w:fldChar w:fldCharType="end"/>
        </w:r>
      </w:p>
    </w:sdtContent>
  </w:sdt>
  <w:p w14:paraId="2D2F33C1" w14:textId="38F97954" w:rsidR="002847FF" w:rsidRPr="00EB1EF4" w:rsidRDefault="31995C06" w:rsidP="00EB1EF4">
    <w:pPr>
      <w:pStyle w:val="Footer"/>
      <w:rPr>
        <w:rFonts w:ascii="Gotham Thin" w:hAnsi="Gotham Thin"/>
      </w:rPr>
    </w:pPr>
    <w:r w:rsidRPr="31995C06">
      <w:rPr>
        <w:rFonts w:ascii="Gotham Thin" w:hAnsi="Gotham Thin"/>
      </w:rPr>
      <w:t>Version 1.0</w:t>
    </w:r>
    <w:r w:rsidR="00832D10">
      <w:rPr>
        <w:rFonts w:ascii="Gotham Thin" w:hAnsi="Gotham Thin"/>
      </w:rPr>
      <w:t>6</w:t>
    </w:r>
    <w:r w:rsidRPr="31995C06">
      <w:rPr>
        <w:rFonts w:ascii="Gotham Thin" w:hAnsi="Gotham Thin"/>
      </w:rPr>
      <w:t xml:space="preserve"> – </w:t>
    </w:r>
    <w:r w:rsidR="00832D10">
      <w:rPr>
        <w:rFonts w:ascii="Gotham Thin" w:hAnsi="Gotham Thin"/>
      </w:rPr>
      <w:t>March</w:t>
    </w:r>
    <w:r w:rsidRPr="31995C06">
      <w:rPr>
        <w:rFonts w:ascii="Gotham Thin" w:hAnsi="Gotham Thin"/>
      </w:rPr>
      <w:t xml:space="preserve"> 202</w:t>
    </w:r>
    <w:r w:rsidR="00832D10">
      <w:rPr>
        <w:rFonts w:ascii="Gotham Thin" w:hAnsi="Gotham Thin"/>
      </w:rPr>
      <w:t>6</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05"/>
      <w:gridCol w:w="3005"/>
      <w:gridCol w:w="3005"/>
    </w:tblGrid>
    <w:tr w:rsidR="6332DA75" w:rsidRPr="00C02D9F" w14:paraId="52E52687" w14:textId="77777777" w:rsidTr="6332DA75">
      <w:tc>
        <w:tcPr>
          <w:tcW w:w="3005" w:type="dxa"/>
        </w:tcPr>
        <w:p w14:paraId="1C7C71AD" w14:textId="069BB490" w:rsidR="6332DA75" w:rsidRPr="00C02D9F" w:rsidRDefault="6332DA75" w:rsidP="6332DA75">
          <w:pPr>
            <w:pStyle w:val="Header"/>
            <w:ind w:left="-115"/>
            <w:rPr>
              <w:rFonts w:ascii="Gotham Thin" w:hAnsi="Gotham Thin"/>
            </w:rPr>
          </w:pPr>
        </w:p>
      </w:tc>
      <w:tc>
        <w:tcPr>
          <w:tcW w:w="3005" w:type="dxa"/>
        </w:tcPr>
        <w:p w14:paraId="1DF17712" w14:textId="5FC9F9A4" w:rsidR="6332DA75" w:rsidRPr="00C02D9F" w:rsidRDefault="6332DA75" w:rsidP="6332DA75">
          <w:pPr>
            <w:pStyle w:val="Header"/>
            <w:jc w:val="center"/>
            <w:rPr>
              <w:rFonts w:ascii="Gotham Thin" w:hAnsi="Gotham Thin"/>
            </w:rPr>
          </w:pPr>
        </w:p>
      </w:tc>
      <w:tc>
        <w:tcPr>
          <w:tcW w:w="3005" w:type="dxa"/>
        </w:tcPr>
        <w:p w14:paraId="4B559E2D" w14:textId="2FFE8DB2" w:rsidR="6332DA75" w:rsidRPr="00C02D9F" w:rsidRDefault="6332DA75" w:rsidP="6332DA75">
          <w:pPr>
            <w:pStyle w:val="Header"/>
            <w:ind w:right="-115"/>
            <w:jc w:val="right"/>
            <w:rPr>
              <w:rFonts w:ascii="Gotham Thin" w:hAnsi="Gotham Thin"/>
            </w:rPr>
          </w:pPr>
        </w:p>
      </w:tc>
    </w:tr>
  </w:tbl>
  <w:p w14:paraId="432CFDDE" w14:textId="06251F67" w:rsidR="6332DA75" w:rsidRPr="00C02D9F" w:rsidRDefault="6332DA75" w:rsidP="6332DA75">
    <w:pPr>
      <w:pStyle w:val="Footer"/>
      <w:rPr>
        <w:rFonts w:ascii="Gotham Thin" w:hAnsi="Gotham Thin"/>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1EF1B07" w14:textId="77777777" w:rsidR="00F065E2" w:rsidRDefault="00F065E2" w:rsidP="005E14EB">
      <w:r>
        <w:separator/>
      </w:r>
    </w:p>
  </w:footnote>
  <w:footnote w:type="continuationSeparator" w:id="0">
    <w:p w14:paraId="151BC70C" w14:textId="77777777" w:rsidR="00F065E2" w:rsidRDefault="00F065E2" w:rsidP="005E14EB">
      <w:r>
        <w:continuationSeparator/>
      </w:r>
    </w:p>
  </w:footnote>
  <w:footnote w:type="continuationNotice" w:id="1">
    <w:p w14:paraId="22CED362" w14:textId="77777777" w:rsidR="00F065E2" w:rsidRDefault="00F065E2"/>
  </w:footnote>
  <w:footnote w:id="2">
    <w:p w14:paraId="79CD1ED7" w14:textId="77777777" w:rsidR="005C46B2" w:rsidRDefault="005C46B2" w:rsidP="005C46B2">
      <w:pPr>
        <w:pStyle w:val="FootnoteText"/>
      </w:pPr>
      <w:r w:rsidRPr="00166809">
        <w:footnoteRef/>
      </w:r>
      <w:r w:rsidRPr="00166809">
        <w:t>Rooney, E., 2015. The Evolution of Dentists with Enhanced Skills. Faculty Dental Journal, 6(2), pp.66-69.</w:t>
      </w:r>
      <w:r>
        <w:t xml:space="preserve"> </w:t>
      </w:r>
    </w:p>
  </w:footnote>
  <w:footnote w:id="3">
    <w:p w14:paraId="2D0253C6" w14:textId="77777777" w:rsidR="0052735B" w:rsidRDefault="0052735B" w:rsidP="0052735B">
      <w:pPr>
        <w:pStyle w:val="FootnoteText"/>
      </w:pPr>
      <w:r w:rsidRPr="00166809">
        <w:footnoteRef/>
      </w:r>
      <w:r>
        <w:t xml:space="preserve"> </w:t>
      </w:r>
      <w:r w:rsidRPr="00166809">
        <w:t>GOV.WALES. 2021. A healthier Wales: long term plan for health and social care | GOV.WALES. [online] Available at: &lt;https://gov.wales/healthier-wales-long-term-plan-health-and-social-care&gt; [Accessed 1 September 2021].</w:t>
      </w:r>
    </w:p>
  </w:footnote>
  <w:footnote w:id="4">
    <w:p w14:paraId="43B43B02" w14:textId="4821F8CC" w:rsidR="00A74DD0" w:rsidRDefault="00A74DD0">
      <w:pPr>
        <w:pStyle w:val="FootnoteText"/>
      </w:pPr>
      <w:r>
        <w:rPr>
          <w:rStyle w:val="FootnoteReference"/>
        </w:rPr>
        <w:footnoteRef/>
      </w:r>
      <w:r>
        <w:t xml:space="preserve"> </w:t>
      </w:r>
      <w:r w:rsidRPr="00A74DD0">
        <w:t>https://www.hee.nhs.uk/our-work/advancing-dental-care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05"/>
      <w:gridCol w:w="3005"/>
      <w:gridCol w:w="3005"/>
    </w:tblGrid>
    <w:tr w:rsidR="6332DA75" w14:paraId="2A56CE0F" w14:textId="77777777" w:rsidTr="6332DA75">
      <w:tc>
        <w:tcPr>
          <w:tcW w:w="3005" w:type="dxa"/>
        </w:tcPr>
        <w:p w14:paraId="1B1C3773" w14:textId="1359BEA6" w:rsidR="6332DA75" w:rsidRDefault="6332DA75" w:rsidP="00EB1EF4">
          <w:pPr>
            <w:pStyle w:val="Header"/>
          </w:pPr>
        </w:p>
      </w:tc>
      <w:tc>
        <w:tcPr>
          <w:tcW w:w="3005" w:type="dxa"/>
        </w:tcPr>
        <w:p w14:paraId="63544B30" w14:textId="037180D6" w:rsidR="6332DA75" w:rsidRDefault="6332DA75" w:rsidP="6332DA75">
          <w:pPr>
            <w:pStyle w:val="Header"/>
            <w:jc w:val="center"/>
          </w:pPr>
        </w:p>
      </w:tc>
      <w:tc>
        <w:tcPr>
          <w:tcW w:w="3005" w:type="dxa"/>
        </w:tcPr>
        <w:p w14:paraId="0D2C1B78" w14:textId="736C3BDD" w:rsidR="6332DA75" w:rsidRDefault="6332DA75" w:rsidP="6332DA75">
          <w:pPr>
            <w:pStyle w:val="Header"/>
            <w:ind w:right="-115"/>
            <w:jc w:val="right"/>
          </w:pPr>
        </w:p>
      </w:tc>
    </w:tr>
  </w:tbl>
  <w:p w14:paraId="658EDCEB" w14:textId="122B6572" w:rsidR="002847FF" w:rsidRDefault="008811CB" w:rsidP="00EB1EF4">
    <w:pPr>
      <w:pStyle w:val="Header"/>
    </w:pPr>
    <w:r>
      <w:rPr>
        <w:noProof/>
      </w:rPr>
      <w:drawing>
        <wp:anchor distT="0" distB="0" distL="114300" distR="114300" simplePos="0" relativeHeight="251658240" behindDoc="0" locked="0" layoutInCell="1" allowOverlap="1" wp14:anchorId="2E9D4479" wp14:editId="22C50E8B">
          <wp:simplePos x="0" y="0"/>
          <wp:positionH relativeFrom="column">
            <wp:posOffset>5267325</wp:posOffset>
          </wp:positionH>
          <wp:positionV relativeFrom="paragraph">
            <wp:posOffset>-589915</wp:posOffset>
          </wp:positionV>
          <wp:extent cx="1378585" cy="535940"/>
          <wp:effectExtent l="0" t="0" r="0" b="0"/>
          <wp:wrapTopAndBottom/>
          <wp:docPr id="17" name="Picture 17" descr="A picture containing text, businesscard, font,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A picture containing text, businesscard, font, logo&#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1378585" cy="535940"/>
                  </a:xfrm>
                  <a:prstGeom prst="rect">
                    <a:avLst/>
                  </a:prstGeom>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05"/>
      <w:gridCol w:w="3005"/>
      <w:gridCol w:w="3005"/>
    </w:tblGrid>
    <w:tr w:rsidR="6332DA75" w14:paraId="2872BB15" w14:textId="77777777" w:rsidTr="6332DA75">
      <w:tc>
        <w:tcPr>
          <w:tcW w:w="3005" w:type="dxa"/>
        </w:tcPr>
        <w:p w14:paraId="28B1CABB" w14:textId="190A1534" w:rsidR="6332DA75" w:rsidRDefault="6332DA75" w:rsidP="6332DA75">
          <w:pPr>
            <w:pStyle w:val="Header"/>
            <w:ind w:left="-115"/>
          </w:pPr>
        </w:p>
      </w:tc>
      <w:tc>
        <w:tcPr>
          <w:tcW w:w="3005" w:type="dxa"/>
        </w:tcPr>
        <w:p w14:paraId="22773D4C" w14:textId="7015BB9E" w:rsidR="6332DA75" w:rsidRDefault="6332DA75" w:rsidP="6332DA75">
          <w:pPr>
            <w:pStyle w:val="Header"/>
            <w:jc w:val="center"/>
          </w:pPr>
        </w:p>
      </w:tc>
      <w:tc>
        <w:tcPr>
          <w:tcW w:w="3005" w:type="dxa"/>
        </w:tcPr>
        <w:p w14:paraId="27DADB41" w14:textId="1500978B" w:rsidR="6332DA75" w:rsidRDefault="6332DA75" w:rsidP="6332DA75">
          <w:pPr>
            <w:pStyle w:val="Header"/>
            <w:ind w:right="-115"/>
            <w:jc w:val="right"/>
          </w:pPr>
        </w:p>
      </w:tc>
    </w:tr>
  </w:tbl>
  <w:p w14:paraId="464728E8" w14:textId="748DA3B3" w:rsidR="6332DA75" w:rsidRDefault="6332DA75" w:rsidP="6332DA7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8C16C2"/>
    <w:multiLevelType w:val="hybridMultilevel"/>
    <w:tmpl w:val="B7EC65AA"/>
    <w:lvl w:ilvl="0" w:tplc="BD50238C">
      <w:start w:val="1"/>
      <w:numFmt w:val="bullet"/>
      <w:lvlText w:val=""/>
      <w:lvlJc w:val="left"/>
      <w:pPr>
        <w:ind w:left="720" w:hanging="360"/>
      </w:pPr>
      <w:rPr>
        <w:rFonts w:ascii="Symbol" w:hAnsi="Symbol" w:hint="default"/>
      </w:rPr>
    </w:lvl>
    <w:lvl w:ilvl="1" w:tplc="678265CA">
      <w:start w:val="1"/>
      <w:numFmt w:val="bullet"/>
      <w:lvlText w:val="o"/>
      <w:lvlJc w:val="left"/>
      <w:pPr>
        <w:ind w:left="1440" w:hanging="360"/>
      </w:pPr>
      <w:rPr>
        <w:rFonts w:ascii="Courier New" w:hAnsi="Courier New" w:hint="default"/>
      </w:rPr>
    </w:lvl>
    <w:lvl w:ilvl="2" w:tplc="7A9E87AC">
      <w:start w:val="1"/>
      <w:numFmt w:val="bullet"/>
      <w:lvlText w:val=""/>
      <w:lvlJc w:val="left"/>
      <w:pPr>
        <w:ind w:left="2160" w:hanging="360"/>
      </w:pPr>
      <w:rPr>
        <w:rFonts w:ascii="Wingdings" w:hAnsi="Wingdings" w:hint="default"/>
      </w:rPr>
    </w:lvl>
    <w:lvl w:ilvl="3" w:tplc="779AB118">
      <w:start w:val="1"/>
      <w:numFmt w:val="bullet"/>
      <w:lvlText w:val=""/>
      <w:lvlJc w:val="left"/>
      <w:pPr>
        <w:ind w:left="2880" w:hanging="360"/>
      </w:pPr>
      <w:rPr>
        <w:rFonts w:ascii="Symbol" w:hAnsi="Symbol" w:hint="default"/>
      </w:rPr>
    </w:lvl>
    <w:lvl w:ilvl="4" w:tplc="8938BE96">
      <w:start w:val="1"/>
      <w:numFmt w:val="bullet"/>
      <w:lvlText w:val="o"/>
      <w:lvlJc w:val="left"/>
      <w:pPr>
        <w:ind w:left="3600" w:hanging="360"/>
      </w:pPr>
      <w:rPr>
        <w:rFonts w:ascii="Courier New" w:hAnsi="Courier New" w:hint="default"/>
      </w:rPr>
    </w:lvl>
    <w:lvl w:ilvl="5" w:tplc="155A6B98">
      <w:start w:val="1"/>
      <w:numFmt w:val="bullet"/>
      <w:lvlText w:val=""/>
      <w:lvlJc w:val="left"/>
      <w:pPr>
        <w:ind w:left="4320" w:hanging="360"/>
      </w:pPr>
      <w:rPr>
        <w:rFonts w:ascii="Wingdings" w:hAnsi="Wingdings" w:hint="default"/>
      </w:rPr>
    </w:lvl>
    <w:lvl w:ilvl="6" w:tplc="311C87A4">
      <w:start w:val="1"/>
      <w:numFmt w:val="bullet"/>
      <w:lvlText w:val=""/>
      <w:lvlJc w:val="left"/>
      <w:pPr>
        <w:ind w:left="5040" w:hanging="360"/>
      </w:pPr>
      <w:rPr>
        <w:rFonts w:ascii="Symbol" w:hAnsi="Symbol" w:hint="default"/>
      </w:rPr>
    </w:lvl>
    <w:lvl w:ilvl="7" w:tplc="1A520EDC">
      <w:start w:val="1"/>
      <w:numFmt w:val="bullet"/>
      <w:lvlText w:val="o"/>
      <w:lvlJc w:val="left"/>
      <w:pPr>
        <w:ind w:left="5760" w:hanging="360"/>
      </w:pPr>
      <w:rPr>
        <w:rFonts w:ascii="Courier New" w:hAnsi="Courier New" w:hint="default"/>
      </w:rPr>
    </w:lvl>
    <w:lvl w:ilvl="8" w:tplc="6F48983A">
      <w:start w:val="1"/>
      <w:numFmt w:val="bullet"/>
      <w:lvlText w:val=""/>
      <w:lvlJc w:val="left"/>
      <w:pPr>
        <w:ind w:left="6480" w:hanging="360"/>
      </w:pPr>
      <w:rPr>
        <w:rFonts w:ascii="Wingdings" w:hAnsi="Wingdings" w:hint="default"/>
      </w:rPr>
    </w:lvl>
  </w:abstractNum>
  <w:abstractNum w:abstractNumId="1" w15:restartNumberingAfterBreak="0">
    <w:nsid w:val="044B4FB1"/>
    <w:multiLevelType w:val="hybridMultilevel"/>
    <w:tmpl w:val="1B748E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8A4718"/>
    <w:multiLevelType w:val="hybridMultilevel"/>
    <w:tmpl w:val="5730323E"/>
    <w:lvl w:ilvl="0" w:tplc="D0B408AA">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EF03B5F"/>
    <w:multiLevelType w:val="hybridMultilevel"/>
    <w:tmpl w:val="D5001934"/>
    <w:lvl w:ilvl="0" w:tplc="2B6ADE6A">
      <w:numFmt w:val="bullet"/>
      <w:lvlText w:val=""/>
      <w:lvlJc w:val="left"/>
      <w:pPr>
        <w:ind w:left="735" w:hanging="360"/>
      </w:pPr>
      <w:rPr>
        <w:rFonts w:ascii="Symbol" w:eastAsia="Symbol" w:hAnsi="Symbol" w:cs="Symbol" w:hint="default"/>
        <w:b w:val="0"/>
        <w:bCs w:val="0"/>
        <w:i w:val="0"/>
        <w:iCs w:val="0"/>
        <w:w w:val="100"/>
        <w:sz w:val="24"/>
        <w:szCs w:val="24"/>
        <w:lang w:val="en-US" w:eastAsia="en-US" w:bidi="ar-SA"/>
      </w:rPr>
    </w:lvl>
    <w:lvl w:ilvl="1" w:tplc="3656060A">
      <w:numFmt w:val="bullet"/>
      <w:lvlText w:val="•"/>
      <w:lvlJc w:val="left"/>
      <w:pPr>
        <w:ind w:left="1788" w:hanging="360"/>
      </w:pPr>
      <w:rPr>
        <w:rFonts w:hint="default"/>
        <w:lang w:val="en-US" w:eastAsia="en-US" w:bidi="ar-SA"/>
      </w:rPr>
    </w:lvl>
    <w:lvl w:ilvl="2" w:tplc="F432A82C">
      <w:numFmt w:val="bullet"/>
      <w:lvlText w:val="•"/>
      <w:lvlJc w:val="left"/>
      <w:pPr>
        <w:ind w:left="2836" w:hanging="360"/>
      </w:pPr>
      <w:rPr>
        <w:rFonts w:hint="default"/>
        <w:lang w:val="en-US" w:eastAsia="en-US" w:bidi="ar-SA"/>
      </w:rPr>
    </w:lvl>
    <w:lvl w:ilvl="3" w:tplc="4A8C678E">
      <w:numFmt w:val="bullet"/>
      <w:lvlText w:val="•"/>
      <w:lvlJc w:val="left"/>
      <w:pPr>
        <w:ind w:left="3884" w:hanging="360"/>
      </w:pPr>
      <w:rPr>
        <w:rFonts w:hint="default"/>
        <w:lang w:val="en-US" w:eastAsia="en-US" w:bidi="ar-SA"/>
      </w:rPr>
    </w:lvl>
    <w:lvl w:ilvl="4" w:tplc="390E58C6">
      <w:numFmt w:val="bullet"/>
      <w:lvlText w:val="•"/>
      <w:lvlJc w:val="left"/>
      <w:pPr>
        <w:ind w:left="4932" w:hanging="360"/>
      </w:pPr>
      <w:rPr>
        <w:rFonts w:hint="default"/>
        <w:lang w:val="en-US" w:eastAsia="en-US" w:bidi="ar-SA"/>
      </w:rPr>
    </w:lvl>
    <w:lvl w:ilvl="5" w:tplc="1EC85532">
      <w:numFmt w:val="bullet"/>
      <w:lvlText w:val="•"/>
      <w:lvlJc w:val="left"/>
      <w:pPr>
        <w:ind w:left="5980" w:hanging="360"/>
      </w:pPr>
      <w:rPr>
        <w:rFonts w:hint="default"/>
        <w:lang w:val="en-US" w:eastAsia="en-US" w:bidi="ar-SA"/>
      </w:rPr>
    </w:lvl>
    <w:lvl w:ilvl="6" w:tplc="C778E430">
      <w:numFmt w:val="bullet"/>
      <w:lvlText w:val="•"/>
      <w:lvlJc w:val="left"/>
      <w:pPr>
        <w:ind w:left="7028" w:hanging="360"/>
      </w:pPr>
      <w:rPr>
        <w:rFonts w:hint="default"/>
        <w:lang w:val="en-US" w:eastAsia="en-US" w:bidi="ar-SA"/>
      </w:rPr>
    </w:lvl>
    <w:lvl w:ilvl="7" w:tplc="8B3AC118">
      <w:numFmt w:val="bullet"/>
      <w:lvlText w:val="•"/>
      <w:lvlJc w:val="left"/>
      <w:pPr>
        <w:ind w:left="8076" w:hanging="360"/>
      </w:pPr>
      <w:rPr>
        <w:rFonts w:hint="default"/>
        <w:lang w:val="en-US" w:eastAsia="en-US" w:bidi="ar-SA"/>
      </w:rPr>
    </w:lvl>
    <w:lvl w:ilvl="8" w:tplc="453C7BF8">
      <w:numFmt w:val="bullet"/>
      <w:lvlText w:val="•"/>
      <w:lvlJc w:val="left"/>
      <w:pPr>
        <w:ind w:left="9124" w:hanging="360"/>
      </w:pPr>
      <w:rPr>
        <w:rFonts w:hint="default"/>
        <w:lang w:val="en-US" w:eastAsia="en-US" w:bidi="ar-SA"/>
      </w:rPr>
    </w:lvl>
  </w:abstractNum>
  <w:abstractNum w:abstractNumId="4" w15:restartNumberingAfterBreak="0">
    <w:nsid w:val="20CF5DB3"/>
    <w:multiLevelType w:val="hybridMultilevel"/>
    <w:tmpl w:val="E9727B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72611BC"/>
    <w:multiLevelType w:val="hybridMultilevel"/>
    <w:tmpl w:val="39CA6F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8A7AF33"/>
    <w:multiLevelType w:val="hybridMultilevel"/>
    <w:tmpl w:val="94946C32"/>
    <w:lvl w:ilvl="0" w:tplc="495468F6">
      <w:start w:val="1"/>
      <w:numFmt w:val="bullet"/>
      <w:lvlText w:val=""/>
      <w:lvlJc w:val="left"/>
      <w:pPr>
        <w:ind w:left="720" w:hanging="360"/>
      </w:pPr>
      <w:rPr>
        <w:rFonts w:ascii="Symbol" w:hAnsi="Symbol" w:hint="default"/>
      </w:rPr>
    </w:lvl>
    <w:lvl w:ilvl="1" w:tplc="0ABC198A">
      <w:start w:val="1"/>
      <w:numFmt w:val="lowerLetter"/>
      <w:lvlText w:val="%2."/>
      <w:lvlJc w:val="left"/>
      <w:pPr>
        <w:ind w:left="1440" w:hanging="360"/>
      </w:pPr>
    </w:lvl>
    <w:lvl w:ilvl="2" w:tplc="1EDEAB62">
      <w:start w:val="1"/>
      <w:numFmt w:val="lowerRoman"/>
      <w:lvlText w:val="%3."/>
      <w:lvlJc w:val="right"/>
      <w:pPr>
        <w:ind w:left="2160" w:hanging="180"/>
      </w:pPr>
    </w:lvl>
    <w:lvl w:ilvl="3" w:tplc="5FF479D4">
      <w:start w:val="1"/>
      <w:numFmt w:val="decimal"/>
      <w:lvlText w:val="%4."/>
      <w:lvlJc w:val="left"/>
      <w:pPr>
        <w:ind w:left="2880" w:hanging="360"/>
      </w:pPr>
    </w:lvl>
    <w:lvl w:ilvl="4" w:tplc="3F32C3F8">
      <w:start w:val="1"/>
      <w:numFmt w:val="lowerLetter"/>
      <w:lvlText w:val="%5."/>
      <w:lvlJc w:val="left"/>
      <w:pPr>
        <w:ind w:left="3600" w:hanging="360"/>
      </w:pPr>
    </w:lvl>
    <w:lvl w:ilvl="5" w:tplc="80A821AA">
      <w:start w:val="1"/>
      <w:numFmt w:val="lowerRoman"/>
      <w:lvlText w:val="%6."/>
      <w:lvlJc w:val="right"/>
      <w:pPr>
        <w:ind w:left="4320" w:hanging="180"/>
      </w:pPr>
    </w:lvl>
    <w:lvl w:ilvl="6" w:tplc="C3A88594">
      <w:start w:val="1"/>
      <w:numFmt w:val="decimal"/>
      <w:lvlText w:val="%7."/>
      <w:lvlJc w:val="left"/>
      <w:pPr>
        <w:ind w:left="5040" w:hanging="360"/>
      </w:pPr>
    </w:lvl>
    <w:lvl w:ilvl="7" w:tplc="F5045580">
      <w:start w:val="1"/>
      <w:numFmt w:val="lowerLetter"/>
      <w:lvlText w:val="%8."/>
      <w:lvlJc w:val="left"/>
      <w:pPr>
        <w:ind w:left="5760" w:hanging="360"/>
      </w:pPr>
    </w:lvl>
    <w:lvl w:ilvl="8" w:tplc="739A3C78">
      <w:start w:val="1"/>
      <w:numFmt w:val="lowerRoman"/>
      <w:lvlText w:val="%9."/>
      <w:lvlJc w:val="right"/>
      <w:pPr>
        <w:ind w:left="6480" w:hanging="180"/>
      </w:pPr>
    </w:lvl>
  </w:abstractNum>
  <w:abstractNum w:abstractNumId="7" w15:restartNumberingAfterBreak="0">
    <w:nsid w:val="2A70375C"/>
    <w:multiLevelType w:val="hybridMultilevel"/>
    <w:tmpl w:val="21AABF0C"/>
    <w:lvl w:ilvl="0" w:tplc="552AA8B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1A53878"/>
    <w:multiLevelType w:val="hybridMultilevel"/>
    <w:tmpl w:val="4230A2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2D7231A"/>
    <w:multiLevelType w:val="hybridMultilevel"/>
    <w:tmpl w:val="A28078F4"/>
    <w:lvl w:ilvl="0" w:tplc="FFFFFFFF">
      <w:start w:val="1"/>
      <w:numFmt w:val="bullet"/>
      <w:lvlText w:val=""/>
      <w:lvlJc w:val="left"/>
      <w:pPr>
        <w:ind w:left="1095" w:hanging="360"/>
      </w:pPr>
      <w:rPr>
        <w:rFonts w:ascii="Symbol" w:hAnsi="Symbol" w:hint="default"/>
        <w:b w:val="0"/>
        <w:bCs w:val="0"/>
        <w:i w:val="0"/>
        <w:iCs w:val="0"/>
        <w:w w:val="100"/>
        <w:sz w:val="24"/>
        <w:szCs w:val="24"/>
        <w:lang w:val="en-US" w:eastAsia="en-US" w:bidi="ar-SA"/>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8AE2D60"/>
    <w:multiLevelType w:val="hybridMultilevel"/>
    <w:tmpl w:val="D36A027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C9C75F2"/>
    <w:multiLevelType w:val="hybridMultilevel"/>
    <w:tmpl w:val="37A4D55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101154E"/>
    <w:multiLevelType w:val="hybridMultilevel"/>
    <w:tmpl w:val="6BE830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2E34B2C"/>
    <w:multiLevelType w:val="hybridMultilevel"/>
    <w:tmpl w:val="47143C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6CF3A8C"/>
    <w:multiLevelType w:val="hybridMultilevel"/>
    <w:tmpl w:val="ABCEB0CE"/>
    <w:lvl w:ilvl="0" w:tplc="21B47980">
      <w:start w:val="1"/>
      <w:numFmt w:val="upp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5" w15:restartNumberingAfterBreak="0">
    <w:nsid w:val="47C34179"/>
    <w:multiLevelType w:val="hybridMultilevel"/>
    <w:tmpl w:val="ECF4D6C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E3D4EDD"/>
    <w:multiLevelType w:val="hybridMultilevel"/>
    <w:tmpl w:val="35C2E0B8"/>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F053C08"/>
    <w:multiLevelType w:val="hybridMultilevel"/>
    <w:tmpl w:val="9670F6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FB46CE8"/>
    <w:multiLevelType w:val="hybridMultilevel"/>
    <w:tmpl w:val="FFFFFFFF"/>
    <w:lvl w:ilvl="0" w:tplc="92069C28">
      <w:start w:val="1"/>
      <w:numFmt w:val="bullet"/>
      <w:lvlText w:val=""/>
      <w:lvlJc w:val="left"/>
      <w:pPr>
        <w:ind w:left="720" w:hanging="360"/>
      </w:pPr>
      <w:rPr>
        <w:rFonts w:ascii="Symbol" w:hAnsi="Symbol" w:hint="default"/>
      </w:rPr>
    </w:lvl>
    <w:lvl w:ilvl="1" w:tplc="1DD0312E">
      <w:start w:val="1"/>
      <w:numFmt w:val="bullet"/>
      <w:lvlText w:val="o"/>
      <w:lvlJc w:val="left"/>
      <w:pPr>
        <w:ind w:left="1440" w:hanging="360"/>
      </w:pPr>
      <w:rPr>
        <w:rFonts w:ascii="Courier New" w:hAnsi="Courier New" w:hint="default"/>
      </w:rPr>
    </w:lvl>
    <w:lvl w:ilvl="2" w:tplc="2B7EDDBC">
      <w:start w:val="1"/>
      <w:numFmt w:val="bullet"/>
      <w:lvlText w:val=""/>
      <w:lvlJc w:val="left"/>
      <w:pPr>
        <w:ind w:left="2160" w:hanging="360"/>
      </w:pPr>
      <w:rPr>
        <w:rFonts w:ascii="Wingdings" w:hAnsi="Wingdings" w:hint="default"/>
      </w:rPr>
    </w:lvl>
    <w:lvl w:ilvl="3" w:tplc="10607B6E">
      <w:start w:val="1"/>
      <w:numFmt w:val="bullet"/>
      <w:lvlText w:val=""/>
      <w:lvlJc w:val="left"/>
      <w:pPr>
        <w:ind w:left="2880" w:hanging="360"/>
      </w:pPr>
      <w:rPr>
        <w:rFonts w:ascii="Symbol" w:hAnsi="Symbol" w:hint="default"/>
      </w:rPr>
    </w:lvl>
    <w:lvl w:ilvl="4" w:tplc="C7627E32">
      <w:start w:val="1"/>
      <w:numFmt w:val="bullet"/>
      <w:lvlText w:val="o"/>
      <w:lvlJc w:val="left"/>
      <w:pPr>
        <w:ind w:left="3600" w:hanging="360"/>
      </w:pPr>
      <w:rPr>
        <w:rFonts w:ascii="Courier New" w:hAnsi="Courier New" w:hint="default"/>
      </w:rPr>
    </w:lvl>
    <w:lvl w:ilvl="5" w:tplc="AAE49F50">
      <w:start w:val="1"/>
      <w:numFmt w:val="bullet"/>
      <w:lvlText w:val=""/>
      <w:lvlJc w:val="left"/>
      <w:pPr>
        <w:ind w:left="4320" w:hanging="360"/>
      </w:pPr>
      <w:rPr>
        <w:rFonts w:ascii="Wingdings" w:hAnsi="Wingdings" w:hint="default"/>
      </w:rPr>
    </w:lvl>
    <w:lvl w:ilvl="6" w:tplc="4A286F00">
      <w:start w:val="1"/>
      <w:numFmt w:val="bullet"/>
      <w:lvlText w:val=""/>
      <w:lvlJc w:val="left"/>
      <w:pPr>
        <w:ind w:left="5040" w:hanging="360"/>
      </w:pPr>
      <w:rPr>
        <w:rFonts w:ascii="Symbol" w:hAnsi="Symbol" w:hint="default"/>
      </w:rPr>
    </w:lvl>
    <w:lvl w:ilvl="7" w:tplc="DB82C892">
      <w:start w:val="1"/>
      <w:numFmt w:val="bullet"/>
      <w:lvlText w:val="o"/>
      <w:lvlJc w:val="left"/>
      <w:pPr>
        <w:ind w:left="5760" w:hanging="360"/>
      </w:pPr>
      <w:rPr>
        <w:rFonts w:ascii="Courier New" w:hAnsi="Courier New" w:hint="default"/>
      </w:rPr>
    </w:lvl>
    <w:lvl w:ilvl="8" w:tplc="1566499C">
      <w:start w:val="1"/>
      <w:numFmt w:val="bullet"/>
      <w:lvlText w:val=""/>
      <w:lvlJc w:val="left"/>
      <w:pPr>
        <w:ind w:left="6480" w:hanging="360"/>
      </w:pPr>
      <w:rPr>
        <w:rFonts w:ascii="Wingdings" w:hAnsi="Wingdings" w:hint="default"/>
      </w:rPr>
    </w:lvl>
  </w:abstractNum>
  <w:abstractNum w:abstractNumId="19" w15:restartNumberingAfterBreak="0">
    <w:nsid w:val="59E97A55"/>
    <w:multiLevelType w:val="hybridMultilevel"/>
    <w:tmpl w:val="BEEE4240"/>
    <w:lvl w:ilvl="0" w:tplc="F8A8C9A0">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60E736BD"/>
    <w:multiLevelType w:val="hybridMultilevel"/>
    <w:tmpl w:val="F8E289FA"/>
    <w:lvl w:ilvl="0" w:tplc="ECBEF462">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AA03F15"/>
    <w:multiLevelType w:val="hybridMultilevel"/>
    <w:tmpl w:val="2378274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6CEB30BE"/>
    <w:multiLevelType w:val="hybridMultilevel"/>
    <w:tmpl w:val="2ABE1AC2"/>
    <w:lvl w:ilvl="0" w:tplc="0DA6159C">
      <w:start w:val="1"/>
      <w:numFmt w:val="bullet"/>
      <w:pStyle w:val="ListParagraph"/>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3635A70"/>
    <w:multiLevelType w:val="hybridMultilevel"/>
    <w:tmpl w:val="6D92FD7A"/>
    <w:lvl w:ilvl="0" w:tplc="DA8CB13C">
      <w:start w:val="1"/>
      <w:numFmt w:val="bullet"/>
      <w:lvlText w:val=""/>
      <w:lvlJc w:val="left"/>
      <w:pPr>
        <w:ind w:left="720" w:hanging="360"/>
      </w:pPr>
      <w:rPr>
        <w:rFonts w:ascii="Symbol" w:hAnsi="Symbol" w:hint="default"/>
      </w:rPr>
    </w:lvl>
    <w:lvl w:ilvl="1" w:tplc="E754429C">
      <w:start w:val="1"/>
      <w:numFmt w:val="bullet"/>
      <w:lvlText w:val="o"/>
      <w:lvlJc w:val="left"/>
      <w:pPr>
        <w:ind w:left="1440" w:hanging="360"/>
      </w:pPr>
      <w:rPr>
        <w:rFonts w:ascii="Courier New" w:hAnsi="Courier New" w:hint="default"/>
      </w:rPr>
    </w:lvl>
    <w:lvl w:ilvl="2" w:tplc="C75A76CE">
      <w:start w:val="1"/>
      <w:numFmt w:val="bullet"/>
      <w:lvlText w:val=""/>
      <w:lvlJc w:val="left"/>
      <w:pPr>
        <w:ind w:left="2160" w:hanging="360"/>
      </w:pPr>
      <w:rPr>
        <w:rFonts w:ascii="Wingdings" w:hAnsi="Wingdings" w:hint="default"/>
      </w:rPr>
    </w:lvl>
    <w:lvl w:ilvl="3" w:tplc="20001224">
      <w:start w:val="1"/>
      <w:numFmt w:val="bullet"/>
      <w:lvlText w:val=""/>
      <w:lvlJc w:val="left"/>
      <w:pPr>
        <w:ind w:left="2880" w:hanging="360"/>
      </w:pPr>
      <w:rPr>
        <w:rFonts w:ascii="Symbol" w:hAnsi="Symbol" w:hint="default"/>
      </w:rPr>
    </w:lvl>
    <w:lvl w:ilvl="4" w:tplc="6FB0124A">
      <w:start w:val="1"/>
      <w:numFmt w:val="bullet"/>
      <w:lvlText w:val="o"/>
      <w:lvlJc w:val="left"/>
      <w:pPr>
        <w:ind w:left="3600" w:hanging="360"/>
      </w:pPr>
      <w:rPr>
        <w:rFonts w:ascii="Courier New" w:hAnsi="Courier New" w:hint="default"/>
      </w:rPr>
    </w:lvl>
    <w:lvl w:ilvl="5" w:tplc="198A1E78">
      <w:start w:val="1"/>
      <w:numFmt w:val="bullet"/>
      <w:lvlText w:val=""/>
      <w:lvlJc w:val="left"/>
      <w:pPr>
        <w:ind w:left="4320" w:hanging="360"/>
      </w:pPr>
      <w:rPr>
        <w:rFonts w:ascii="Wingdings" w:hAnsi="Wingdings" w:hint="default"/>
      </w:rPr>
    </w:lvl>
    <w:lvl w:ilvl="6" w:tplc="52DAD684">
      <w:start w:val="1"/>
      <w:numFmt w:val="bullet"/>
      <w:lvlText w:val=""/>
      <w:lvlJc w:val="left"/>
      <w:pPr>
        <w:ind w:left="5040" w:hanging="360"/>
      </w:pPr>
      <w:rPr>
        <w:rFonts w:ascii="Symbol" w:hAnsi="Symbol" w:hint="default"/>
      </w:rPr>
    </w:lvl>
    <w:lvl w:ilvl="7" w:tplc="0168736C">
      <w:start w:val="1"/>
      <w:numFmt w:val="bullet"/>
      <w:lvlText w:val="o"/>
      <w:lvlJc w:val="left"/>
      <w:pPr>
        <w:ind w:left="5760" w:hanging="360"/>
      </w:pPr>
      <w:rPr>
        <w:rFonts w:ascii="Courier New" w:hAnsi="Courier New" w:hint="default"/>
      </w:rPr>
    </w:lvl>
    <w:lvl w:ilvl="8" w:tplc="54AE059E">
      <w:start w:val="1"/>
      <w:numFmt w:val="bullet"/>
      <w:lvlText w:val=""/>
      <w:lvlJc w:val="left"/>
      <w:pPr>
        <w:ind w:left="6480" w:hanging="360"/>
      </w:pPr>
      <w:rPr>
        <w:rFonts w:ascii="Wingdings" w:hAnsi="Wingdings" w:hint="default"/>
      </w:rPr>
    </w:lvl>
  </w:abstractNum>
  <w:abstractNum w:abstractNumId="24" w15:restartNumberingAfterBreak="0">
    <w:nsid w:val="74C02A98"/>
    <w:multiLevelType w:val="hybridMultilevel"/>
    <w:tmpl w:val="6CDA6A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5EC20B7"/>
    <w:multiLevelType w:val="hybridMultilevel"/>
    <w:tmpl w:val="A364D86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5F345A5"/>
    <w:multiLevelType w:val="hybridMultilevel"/>
    <w:tmpl w:val="46EE7356"/>
    <w:lvl w:ilvl="0" w:tplc="FFFFFFFF">
      <w:start w:val="1"/>
      <w:numFmt w:val="bullet"/>
      <w:lvlText w:val=""/>
      <w:lvlJc w:val="left"/>
      <w:pPr>
        <w:ind w:left="1095" w:hanging="360"/>
      </w:pPr>
      <w:rPr>
        <w:rFonts w:ascii="Symbol" w:hAnsi="Symbol" w:hint="default"/>
        <w:b w:val="0"/>
        <w:bCs w:val="0"/>
        <w:i w:val="0"/>
        <w:iCs w:val="0"/>
        <w:w w:val="100"/>
        <w:sz w:val="24"/>
        <w:szCs w:val="24"/>
        <w:lang w:val="en-US" w:eastAsia="en-US" w:bidi="ar-SA"/>
      </w:rPr>
    </w:lvl>
    <w:lvl w:ilvl="1" w:tplc="C45693B0">
      <w:numFmt w:val="bullet"/>
      <w:lvlText w:val="o"/>
      <w:lvlJc w:val="left"/>
      <w:pPr>
        <w:ind w:left="1816" w:hanging="360"/>
      </w:pPr>
      <w:rPr>
        <w:rFonts w:ascii="Courier New" w:eastAsia="Courier New" w:hAnsi="Courier New" w:cs="Courier New" w:hint="default"/>
        <w:b w:val="0"/>
        <w:bCs w:val="0"/>
        <w:i w:val="0"/>
        <w:iCs w:val="0"/>
        <w:w w:val="100"/>
        <w:sz w:val="24"/>
        <w:szCs w:val="24"/>
        <w:lang w:val="en-US" w:eastAsia="en-US" w:bidi="ar-SA"/>
      </w:rPr>
    </w:lvl>
    <w:lvl w:ilvl="2" w:tplc="7506DACA">
      <w:numFmt w:val="bullet"/>
      <w:lvlText w:val="•"/>
      <w:lvlJc w:val="left"/>
      <w:pPr>
        <w:ind w:left="2864" w:hanging="360"/>
      </w:pPr>
      <w:rPr>
        <w:rFonts w:hint="default"/>
        <w:lang w:val="en-US" w:eastAsia="en-US" w:bidi="ar-SA"/>
      </w:rPr>
    </w:lvl>
    <w:lvl w:ilvl="3" w:tplc="352059C6">
      <w:numFmt w:val="bullet"/>
      <w:lvlText w:val="•"/>
      <w:lvlJc w:val="left"/>
      <w:pPr>
        <w:ind w:left="3908" w:hanging="360"/>
      </w:pPr>
      <w:rPr>
        <w:rFonts w:hint="default"/>
        <w:lang w:val="en-US" w:eastAsia="en-US" w:bidi="ar-SA"/>
      </w:rPr>
    </w:lvl>
    <w:lvl w:ilvl="4" w:tplc="5C908972">
      <w:numFmt w:val="bullet"/>
      <w:lvlText w:val="•"/>
      <w:lvlJc w:val="left"/>
      <w:pPr>
        <w:ind w:left="4953" w:hanging="360"/>
      </w:pPr>
      <w:rPr>
        <w:rFonts w:hint="default"/>
        <w:lang w:val="en-US" w:eastAsia="en-US" w:bidi="ar-SA"/>
      </w:rPr>
    </w:lvl>
    <w:lvl w:ilvl="5" w:tplc="45564114">
      <w:numFmt w:val="bullet"/>
      <w:lvlText w:val="•"/>
      <w:lvlJc w:val="left"/>
      <w:pPr>
        <w:ind w:left="5997" w:hanging="360"/>
      </w:pPr>
      <w:rPr>
        <w:rFonts w:hint="default"/>
        <w:lang w:val="en-US" w:eastAsia="en-US" w:bidi="ar-SA"/>
      </w:rPr>
    </w:lvl>
    <w:lvl w:ilvl="6" w:tplc="20C6B7EE">
      <w:numFmt w:val="bullet"/>
      <w:lvlText w:val="•"/>
      <w:lvlJc w:val="left"/>
      <w:pPr>
        <w:ind w:left="7042" w:hanging="360"/>
      </w:pPr>
      <w:rPr>
        <w:rFonts w:hint="default"/>
        <w:lang w:val="en-US" w:eastAsia="en-US" w:bidi="ar-SA"/>
      </w:rPr>
    </w:lvl>
    <w:lvl w:ilvl="7" w:tplc="C9BE39CE">
      <w:numFmt w:val="bullet"/>
      <w:lvlText w:val="•"/>
      <w:lvlJc w:val="left"/>
      <w:pPr>
        <w:ind w:left="8086" w:hanging="360"/>
      </w:pPr>
      <w:rPr>
        <w:rFonts w:hint="default"/>
        <w:lang w:val="en-US" w:eastAsia="en-US" w:bidi="ar-SA"/>
      </w:rPr>
    </w:lvl>
    <w:lvl w:ilvl="8" w:tplc="04E8AA40">
      <w:numFmt w:val="bullet"/>
      <w:lvlText w:val="•"/>
      <w:lvlJc w:val="left"/>
      <w:pPr>
        <w:ind w:left="9131" w:hanging="360"/>
      </w:pPr>
      <w:rPr>
        <w:rFonts w:hint="default"/>
        <w:lang w:val="en-US" w:eastAsia="en-US" w:bidi="ar-SA"/>
      </w:rPr>
    </w:lvl>
  </w:abstractNum>
  <w:abstractNum w:abstractNumId="27" w15:restartNumberingAfterBreak="0">
    <w:nsid w:val="7DE166FC"/>
    <w:multiLevelType w:val="hybridMultilevel"/>
    <w:tmpl w:val="D5BAFF52"/>
    <w:lvl w:ilvl="0" w:tplc="A1ACE338">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F792073"/>
    <w:multiLevelType w:val="hybridMultilevel"/>
    <w:tmpl w:val="0CB8642A"/>
    <w:lvl w:ilvl="0" w:tplc="08090001">
      <w:start w:val="1"/>
      <w:numFmt w:val="bullet"/>
      <w:lvlText w:val=""/>
      <w:lvlJc w:val="left"/>
      <w:pPr>
        <w:ind w:left="720" w:hanging="360"/>
      </w:pPr>
      <w:rPr>
        <w:rFonts w:ascii="Symbol" w:hAnsi="Symbol" w:hint="default"/>
      </w:rPr>
    </w:lvl>
    <w:lvl w:ilvl="1" w:tplc="25127B70">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73885125">
    <w:abstractNumId w:val="6"/>
  </w:num>
  <w:num w:numId="2" w16cid:durableId="559945005">
    <w:abstractNumId w:val="23"/>
  </w:num>
  <w:num w:numId="3" w16cid:durableId="218830102">
    <w:abstractNumId w:val="0"/>
  </w:num>
  <w:num w:numId="4" w16cid:durableId="270826150">
    <w:abstractNumId w:val="18"/>
  </w:num>
  <w:num w:numId="5" w16cid:durableId="1962611403">
    <w:abstractNumId w:val="11"/>
  </w:num>
  <w:num w:numId="6" w16cid:durableId="1558197464">
    <w:abstractNumId w:val="12"/>
  </w:num>
  <w:num w:numId="7" w16cid:durableId="1175609892">
    <w:abstractNumId w:val="25"/>
  </w:num>
  <w:num w:numId="8" w16cid:durableId="60293812">
    <w:abstractNumId w:val="20"/>
  </w:num>
  <w:num w:numId="9" w16cid:durableId="825895905">
    <w:abstractNumId w:val="4"/>
  </w:num>
  <w:num w:numId="10" w16cid:durableId="749158650">
    <w:abstractNumId w:val="21"/>
  </w:num>
  <w:num w:numId="11" w16cid:durableId="1517495651">
    <w:abstractNumId w:val="14"/>
  </w:num>
  <w:num w:numId="12" w16cid:durableId="1109861445">
    <w:abstractNumId w:val="5"/>
  </w:num>
  <w:num w:numId="13" w16cid:durableId="316493447">
    <w:abstractNumId w:val="19"/>
  </w:num>
  <w:num w:numId="14" w16cid:durableId="731540019">
    <w:abstractNumId w:val="10"/>
  </w:num>
  <w:num w:numId="15" w16cid:durableId="2055813410">
    <w:abstractNumId w:val="16"/>
  </w:num>
  <w:num w:numId="16" w16cid:durableId="1355110428">
    <w:abstractNumId w:val="27"/>
  </w:num>
  <w:num w:numId="17" w16cid:durableId="1880162836">
    <w:abstractNumId w:val="24"/>
  </w:num>
  <w:num w:numId="18" w16cid:durableId="1985616934">
    <w:abstractNumId w:val="1"/>
  </w:num>
  <w:num w:numId="19" w16cid:durableId="56515013">
    <w:abstractNumId w:val="7"/>
  </w:num>
  <w:num w:numId="20" w16cid:durableId="1909227161">
    <w:abstractNumId w:val="26"/>
  </w:num>
  <w:num w:numId="21" w16cid:durableId="606812542">
    <w:abstractNumId w:val="15"/>
  </w:num>
  <w:num w:numId="22" w16cid:durableId="1880779317">
    <w:abstractNumId w:val="9"/>
  </w:num>
  <w:num w:numId="23" w16cid:durableId="1433894438">
    <w:abstractNumId w:val="13"/>
  </w:num>
  <w:num w:numId="24" w16cid:durableId="459543441">
    <w:abstractNumId w:val="3"/>
  </w:num>
  <w:num w:numId="25" w16cid:durableId="1523274900">
    <w:abstractNumId w:val="28"/>
  </w:num>
  <w:num w:numId="26" w16cid:durableId="1325930852">
    <w:abstractNumId w:val="17"/>
  </w:num>
  <w:num w:numId="27" w16cid:durableId="2037388531">
    <w:abstractNumId w:val="22"/>
  </w:num>
  <w:num w:numId="28" w16cid:durableId="1812482454">
    <w:abstractNumId w:val="8"/>
  </w:num>
  <w:num w:numId="29" w16cid:durableId="2140414517">
    <w:abstractNumId w:val="2"/>
  </w:num>
  <w:num w:numId="30" w16cid:durableId="982738956">
    <w:abstractNumId w:val="22"/>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769DB"/>
    <w:rsid w:val="000002F3"/>
    <w:rsid w:val="000007A8"/>
    <w:rsid w:val="00002B85"/>
    <w:rsid w:val="00004F5C"/>
    <w:rsid w:val="0000537B"/>
    <w:rsid w:val="00005B1B"/>
    <w:rsid w:val="00007817"/>
    <w:rsid w:val="00010A04"/>
    <w:rsid w:val="00010F68"/>
    <w:rsid w:val="00011011"/>
    <w:rsid w:val="0001339C"/>
    <w:rsid w:val="00014949"/>
    <w:rsid w:val="0001533F"/>
    <w:rsid w:val="00021EC7"/>
    <w:rsid w:val="00023632"/>
    <w:rsid w:val="00023E19"/>
    <w:rsid w:val="00024455"/>
    <w:rsid w:val="00025440"/>
    <w:rsid w:val="000261D6"/>
    <w:rsid w:val="000266C3"/>
    <w:rsid w:val="00030A71"/>
    <w:rsid w:val="00032EED"/>
    <w:rsid w:val="00033547"/>
    <w:rsid w:val="00033693"/>
    <w:rsid w:val="00034886"/>
    <w:rsid w:val="00035F8B"/>
    <w:rsid w:val="000400A3"/>
    <w:rsid w:val="00042016"/>
    <w:rsid w:val="00042271"/>
    <w:rsid w:val="000455EE"/>
    <w:rsid w:val="000467E8"/>
    <w:rsid w:val="000468DF"/>
    <w:rsid w:val="00047AEB"/>
    <w:rsid w:val="000502A1"/>
    <w:rsid w:val="0005105F"/>
    <w:rsid w:val="0005207D"/>
    <w:rsid w:val="000539A0"/>
    <w:rsid w:val="0005671F"/>
    <w:rsid w:val="000579B7"/>
    <w:rsid w:val="00060EA4"/>
    <w:rsid w:val="000616A5"/>
    <w:rsid w:val="00062337"/>
    <w:rsid w:val="00062D32"/>
    <w:rsid w:val="000643DC"/>
    <w:rsid w:val="000675E9"/>
    <w:rsid w:val="00071007"/>
    <w:rsid w:val="0007155B"/>
    <w:rsid w:val="000727D8"/>
    <w:rsid w:val="00073510"/>
    <w:rsid w:val="00077A5C"/>
    <w:rsid w:val="00077A96"/>
    <w:rsid w:val="00086393"/>
    <w:rsid w:val="000900D1"/>
    <w:rsid w:val="00092767"/>
    <w:rsid w:val="00092BDF"/>
    <w:rsid w:val="0009429C"/>
    <w:rsid w:val="00095431"/>
    <w:rsid w:val="00096848"/>
    <w:rsid w:val="00096AF5"/>
    <w:rsid w:val="000A0907"/>
    <w:rsid w:val="000A09D2"/>
    <w:rsid w:val="000A1594"/>
    <w:rsid w:val="000A15A4"/>
    <w:rsid w:val="000A2414"/>
    <w:rsid w:val="000A3760"/>
    <w:rsid w:val="000A48E7"/>
    <w:rsid w:val="000A66E4"/>
    <w:rsid w:val="000A6B3A"/>
    <w:rsid w:val="000B0699"/>
    <w:rsid w:val="000B5B8D"/>
    <w:rsid w:val="000B6767"/>
    <w:rsid w:val="000B6FF8"/>
    <w:rsid w:val="000B76E7"/>
    <w:rsid w:val="000B7795"/>
    <w:rsid w:val="000C0602"/>
    <w:rsid w:val="000C1DFA"/>
    <w:rsid w:val="000C2D96"/>
    <w:rsid w:val="000C529C"/>
    <w:rsid w:val="000C5C87"/>
    <w:rsid w:val="000C649E"/>
    <w:rsid w:val="000C68D8"/>
    <w:rsid w:val="000D01D1"/>
    <w:rsid w:val="000D065E"/>
    <w:rsid w:val="000D460D"/>
    <w:rsid w:val="000D604D"/>
    <w:rsid w:val="000E0D8D"/>
    <w:rsid w:val="000E21E0"/>
    <w:rsid w:val="000E24E4"/>
    <w:rsid w:val="000E41C6"/>
    <w:rsid w:val="000E5C95"/>
    <w:rsid w:val="000E6F91"/>
    <w:rsid w:val="000E7464"/>
    <w:rsid w:val="000F0691"/>
    <w:rsid w:val="000F0D44"/>
    <w:rsid w:val="000F12A7"/>
    <w:rsid w:val="000F14EF"/>
    <w:rsid w:val="000F1E86"/>
    <w:rsid w:val="000F200F"/>
    <w:rsid w:val="000F34AF"/>
    <w:rsid w:val="000F3526"/>
    <w:rsid w:val="000F378E"/>
    <w:rsid w:val="000F4928"/>
    <w:rsid w:val="000F74CA"/>
    <w:rsid w:val="000F7B31"/>
    <w:rsid w:val="000F7D01"/>
    <w:rsid w:val="0010151E"/>
    <w:rsid w:val="00102059"/>
    <w:rsid w:val="0010311D"/>
    <w:rsid w:val="00103F02"/>
    <w:rsid w:val="00103FED"/>
    <w:rsid w:val="001040C4"/>
    <w:rsid w:val="0010520F"/>
    <w:rsid w:val="00107369"/>
    <w:rsid w:val="00113DAE"/>
    <w:rsid w:val="00117000"/>
    <w:rsid w:val="00120170"/>
    <w:rsid w:val="0012333D"/>
    <w:rsid w:val="00125E69"/>
    <w:rsid w:val="00127ACC"/>
    <w:rsid w:val="001302C2"/>
    <w:rsid w:val="0013039D"/>
    <w:rsid w:val="00130429"/>
    <w:rsid w:val="00130DAF"/>
    <w:rsid w:val="00131F61"/>
    <w:rsid w:val="00133A06"/>
    <w:rsid w:val="00135AF0"/>
    <w:rsid w:val="00136090"/>
    <w:rsid w:val="00136AF6"/>
    <w:rsid w:val="0014057A"/>
    <w:rsid w:val="001449AA"/>
    <w:rsid w:val="00146411"/>
    <w:rsid w:val="00151237"/>
    <w:rsid w:val="00151A0A"/>
    <w:rsid w:val="0015243F"/>
    <w:rsid w:val="0015250A"/>
    <w:rsid w:val="00156576"/>
    <w:rsid w:val="0016010E"/>
    <w:rsid w:val="0016138B"/>
    <w:rsid w:val="001629DF"/>
    <w:rsid w:val="00163405"/>
    <w:rsid w:val="0016381D"/>
    <w:rsid w:val="001655DB"/>
    <w:rsid w:val="00166809"/>
    <w:rsid w:val="00167304"/>
    <w:rsid w:val="001673A4"/>
    <w:rsid w:val="00170826"/>
    <w:rsid w:val="00170D8C"/>
    <w:rsid w:val="00171AD5"/>
    <w:rsid w:val="0017360F"/>
    <w:rsid w:val="00176C37"/>
    <w:rsid w:val="00177353"/>
    <w:rsid w:val="001853E0"/>
    <w:rsid w:val="001924D0"/>
    <w:rsid w:val="00193849"/>
    <w:rsid w:val="00194B46"/>
    <w:rsid w:val="0019771F"/>
    <w:rsid w:val="001A0428"/>
    <w:rsid w:val="001A154E"/>
    <w:rsid w:val="001A3110"/>
    <w:rsid w:val="001A4044"/>
    <w:rsid w:val="001A4368"/>
    <w:rsid w:val="001A555A"/>
    <w:rsid w:val="001A56EC"/>
    <w:rsid w:val="001A5CCE"/>
    <w:rsid w:val="001B16A0"/>
    <w:rsid w:val="001B40E7"/>
    <w:rsid w:val="001B5578"/>
    <w:rsid w:val="001C058B"/>
    <w:rsid w:val="001C2B1D"/>
    <w:rsid w:val="001C3F83"/>
    <w:rsid w:val="001C50CF"/>
    <w:rsid w:val="001D0D19"/>
    <w:rsid w:val="001D1AE5"/>
    <w:rsid w:val="001D2EFB"/>
    <w:rsid w:val="001D3163"/>
    <w:rsid w:val="001D6E68"/>
    <w:rsid w:val="001E0392"/>
    <w:rsid w:val="001E41C5"/>
    <w:rsid w:val="001E5988"/>
    <w:rsid w:val="001E5DEF"/>
    <w:rsid w:val="001F027C"/>
    <w:rsid w:val="001F09F3"/>
    <w:rsid w:val="001F0CAC"/>
    <w:rsid w:val="001F225A"/>
    <w:rsid w:val="001F283D"/>
    <w:rsid w:val="001F4EB9"/>
    <w:rsid w:val="002011FF"/>
    <w:rsid w:val="00202D98"/>
    <w:rsid w:val="00204F3A"/>
    <w:rsid w:val="0021064C"/>
    <w:rsid w:val="00210EF2"/>
    <w:rsid w:val="00211206"/>
    <w:rsid w:val="00211C82"/>
    <w:rsid w:val="002139CB"/>
    <w:rsid w:val="002148F0"/>
    <w:rsid w:val="00215B10"/>
    <w:rsid w:val="00216B49"/>
    <w:rsid w:val="00217DC9"/>
    <w:rsid w:val="002256D1"/>
    <w:rsid w:val="00225F5F"/>
    <w:rsid w:val="00226B04"/>
    <w:rsid w:val="0022745C"/>
    <w:rsid w:val="00242019"/>
    <w:rsid w:val="00242B35"/>
    <w:rsid w:val="0024370B"/>
    <w:rsid w:val="00243FC9"/>
    <w:rsid w:val="00245742"/>
    <w:rsid w:val="00251BDC"/>
    <w:rsid w:val="002521A2"/>
    <w:rsid w:val="0025236A"/>
    <w:rsid w:val="0025425E"/>
    <w:rsid w:val="00254D06"/>
    <w:rsid w:val="00260FA4"/>
    <w:rsid w:val="00263DC1"/>
    <w:rsid w:val="002707D6"/>
    <w:rsid w:val="00271F1D"/>
    <w:rsid w:val="002763CB"/>
    <w:rsid w:val="00280A32"/>
    <w:rsid w:val="002837F7"/>
    <w:rsid w:val="002847FF"/>
    <w:rsid w:val="00286118"/>
    <w:rsid w:val="00286949"/>
    <w:rsid w:val="00286BCD"/>
    <w:rsid w:val="00292117"/>
    <w:rsid w:val="0029303C"/>
    <w:rsid w:val="002933CF"/>
    <w:rsid w:val="00295251"/>
    <w:rsid w:val="002968FA"/>
    <w:rsid w:val="00297180"/>
    <w:rsid w:val="00297DE7"/>
    <w:rsid w:val="00297E73"/>
    <w:rsid w:val="00297ECA"/>
    <w:rsid w:val="002A0CF2"/>
    <w:rsid w:val="002A5305"/>
    <w:rsid w:val="002A585F"/>
    <w:rsid w:val="002A6132"/>
    <w:rsid w:val="002A62CC"/>
    <w:rsid w:val="002A6F58"/>
    <w:rsid w:val="002B08BA"/>
    <w:rsid w:val="002B4103"/>
    <w:rsid w:val="002B45BC"/>
    <w:rsid w:val="002B5AB8"/>
    <w:rsid w:val="002C1BE4"/>
    <w:rsid w:val="002C211B"/>
    <w:rsid w:val="002C28F5"/>
    <w:rsid w:val="002C30DF"/>
    <w:rsid w:val="002C36D8"/>
    <w:rsid w:val="002C3763"/>
    <w:rsid w:val="002C42D5"/>
    <w:rsid w:val="002C7311"/>
    <w:rsid w:val="002C7E04"/>
    <w:rsid w:val="002D2423"/>
    <w:rsid w:val="002D5851"/>
    <w:rsid w:val="002D5BC3"/>
    <w:rsid w:val="002D66F8"/>
    <w:rsid w:val="002D6E75"/>
    <w:rsid w:val="002D76D5"/>
    <w:rsid w:val="002E24B9"/>
    <w:rsid w:val="002E2549"/>
    <w:rsid w:val="002E4430"/>
    <w:rsid w:val="002E5ADC"/>
    <w:rsid w:val="002E6A46"/>
    <w:rsid w:val="002F284A"/>
    <w:rsid w:val="002F355E"/>
    <w:rsid w:val="002F3E7D"/>
    <w:rsid w:val="003003D7"/>
    <w:rsid w:val="003024FF"/>
    <w:rsid w:val="0030289E"/>
    <w:rsid w:val="00302E77"/>
    <w:rsid w:val="00302F54"/>
    <w:rsid w:val="00304F91"/>
    <w:rsid w:val="0030530E"/>
    <w:rsid w:val="00307610"/>
    <w:rsid w:val="00307AF0"/>
    <w:rsid w:val="003122A0"/>
    <w:rsid w:val="003136D6"/>
    <w:rsid w:val="00321F8E"/>
    <w:rsid w:val="00330B7B"/>
    <w:rsid w:val="00332BBA"/>
    <w:rsid w:val="00335457"/>
    <w:rsid w:val="00335CAE"/>
    <w:rsid w:val="0034340D"/>
    <w:rsid w:val="00345622"/>
    <w:rsid w:val="00350490"/>
    <w:rsid w:val="00351459"/>
    <w:rsid w:val="00351C64"/>
    <w:rsid w:val="00353E38"/>
    <w:rsid w:val="003616AD"/>
    <w:rsid w:val="00370852"/>
    <w:rsid w:val="00371620"/>
    <w:rsid w:val="00374498"/>
    <w:rsid w:val="00374790"/>
    <w:rsid w:val="00375400"/>
    <w:rsid w:val="003760CD"/>
    <w:rsid w:val="00376100"/>
    <w:rsid w:val="003770D5"/>
    <w:rsid w:val="003815C8"/>
    <w:rsid w:val="0038331F"/>
    <w:rsid w:val="0038631F"/>
    <w:rsid w:val="003864AB"/>
    <w:rsid w:val="00386713"/>
    <w:rsid w:val="0039065F"/>
    <w:rsid w:val="00390A32"/>
    <w:rsid w:val="00392F51"/>
    <w:rsid w:val="00395701"/>
    <w:rsid w:val="00395BFA"/>
    <w:rsid w:val="00396B9C"/>
    <w:rsid w:val="00396DC7"/>
    <w:rsid w:val="003970D0"/>
    <w:rsid w:val="0039778E"/>
    <w:rsid w:val="003A0802"/>
    <w:rsid w:val="003A37A0"/>
    <w:rsid w:val="003A4C7F"/>
    <w:rsid w:val="003B0DCC"/>
    <w:rsid w:val="003B104A"/>
    <w:rsid w:val="003B1691"/>
    <w:rsid w:val="003B3BC1"/>
    <w:rsid w:val="003B4114"/>
    <w:rsid w:val="003B51CB"/>
    <w:rsid w:val="003B5C3F"/>
    <w:rsid w:val="003B5EA1"/>
    <w:rsid w:val="003B7ACD"/>
    <w:rsid w:val="003C0943"/>
    <w:rsid w:val="003C0D4E"/>
    <w:rsid w:val="003C0DB2"/>
    <w:rsid w:val="003C0E38"/>
    <w:rsid w:val="003C324D"/>
    <w:rsid w:val="003C35E6"/>
    <w:rsid w:val="003C6288"/>
    <w:rsid w:val="003C75ED"/>
    <w:rsid w:val="003D45DA"/>
    <w:rsid w:val="003D4908"/>
    <w:rsid w:val="003E0559"/>
    <w:rsid w:val="003E0DBA"/>
    <w:rsid w:val="003E1016"/>
    <w:rsid w:val="003E13D9"/>
    <w:rsid w:val="003E1607"/>
    <w:rsid w:val="003E1F44"/>
    <w:rsid w:val="003E4D27"/>
    <w:rsid w:val="003E5221"/>
    <w:rsid w:val="003E525C"/>
    <w:rsid w:val="003E6C4F"/>
    <w:rsid w:val="003E6DED"/>
    <w:rsid w:val="003E7184"/>
    <w:rsid w:val="003F285C"/>
    <w:rsid w:val="003F68FD"/>
    <w:rsid w:val="0040104E"/>
    <w:rsid w:val="00402D2D"/>
    <w:rsid w:val="00405146"/>
    <w:rsid w:val="00410FCB"/>
    <w:rsid w:val="00411C96"/>
    <w:rsid w:val="00412E9E"/>
    <w:rsid w:val="00414406"/>
    <w:rsid w:val="00414862"/>
    <w:rsid w:val="0041522C"/>
    <w:rsid w:val="00415B25"/>
    <w:rsid w:val="004179FD"/>
    <w:rsid w:val="00417F80"/>
    <w:rsid w:val="0042236B"/>
    <w:rsid w:val="00422FD4"/>
    <w:rsid w:val="004236EE"/>
    <w:rsid w:val="00425546"/>
    <w:rsid w:val="004258C8"/>
    <w:rsid w:val="00425BF0"/>
    <w:rsid w:val="004262C3"/>
    <w:rsid w:val="0042782D"/>
    <w:rsid w:val="00433919"/>
    <w:rsid w:val="00434991"/>
    <w:rsid w:val="0043547A"/>
    <w:rsid w:val="0044095F"/>
    <w:rsid w:val="0044396C"/>
    <w:rsid w:val="00444A07"/>
    <w:rsid w:val="00444E4E"/>
    <w:rsid w:val="00444E9F"/>
    <w:rsid w:val="004476F6"/>
    <w:rsid w:val="0045312B"/>
    <w:rsid w:val="004539E1"/>
    <w:rsid w:val="00453D20"/>
    <w:rsid w:val="0046102C"/>
    <w:rsid w:val="00461A25"/>
    <w:rsid w:val="00462205"/>
    <w:rsid w:val="00462CD6"/>
    <w:rsid w:val="00462EA7"/>
    <w:rsid w:val="00463D03"/>
    <w:rsid w:val="00463E5A"/>
    <w:rsid w:val="0046421F"/>
    <w:rsid w:val="0046566E"/>
    <w:rsid w:val="00471699"/>
    <w:rsid w:val="00471F10"/>
    <w:rsid w:val="00477177"/>
    <w:rsid w:val="00477ED1"/>
    <w:rsid w:val="00480D47"/>
    <w:rsid w:val="004813CA"/>
    <w:rsid w:val="0048185C"/>
    <w:rsid w:val="00481CEA"/>
    <w:rsid w:val="004836A8"/>
    <w:rsid w:val="00487451"/>
    <w:rsid w:val="00487638"/>
    <w:rsid w:val="0049071A"/>
    <w:rsid w:val="00492FD7"/>
    <w:rsid w:val="004934BF"/>
    <w:rsid w:val="004935DE"/>
    <w:rsid w:val="00496DF4"/>
    <w:rsid w:val="004970AD"/>
    <w:rsid w:val="004A0BEC"/>
    <w:rsid w:val="004A202F"/>
    <w:rsid w:val="004A296E"/>
    <w:rsid w:val="004A6713"/>
    <w:rsid w:val="004A73B7"/>
    <w:rsid w:val="004B0616"/>
    <w:rsid w:val="004B09BE"/>
    <w:rsid w:val="004B197E"/>
    <w:rsid w:val="004B43B7"/>
    <w:rsid w:val="004B4F63"/>
    <w:rsid w:val="004B5DC1"/>
    <w:rsid w:val="004B75DC"/>
    <w:rsid w:val="004C0341"/>
    <w:rsid w:val="004C0711"/>
    <w:rsid w:val="004C1732"/>
    <w:rsid w:val="004C2299"/>
    <w:rsid w:val="004C2590"/>
    <w:rsid w:val="004D0693"/>
    <w:rsid w:val="004D0B85"/>
    <w:rsid w:val="004D35FE"/>
    <w:rsid w:val="004D3AE1"/>
    <w:rsid w:val="004D3DA9"/>
    <w:rsid w:val="004D4AEC"/>
    <w:rsid w:val="004D68AC"/>
    <w:rsid w:val="004D6B48"/>
    <w:rsid w:val="004D7837"/>
    <w:rsid w:val="004E0716"/>
    <w:rsid w:val="004E07E3"/>
    <w:rsid w:val="004E2245"/>
    <w:rsid w:val="004E27DE"/>
    <w:rsid w:val="004E77EA"/>
    <w:rsid w:val="004E7881"/>
    <w:rsid w:val="004F009F"/>
    <w:rsid w:val="004F0B4C"/>
    <w:rsid w:val="004F112F"/>
    <w:rsid w:val="004F3120"/>
    <w:rsid w:val="004F341C"/>
    <w:rsid w:val="004F48AF"/>
    <w:rsid w:val="00500F75"/>
    <w:rsid w:val="005014F1"/>
    <w:rsid w:val="005019B8"/>
    <w:rsid w:val="005023AD"/>
    <w:rsid w:val="0050558D"/>
    <w:rsid w:val="00506A5E"/>
    <w:rsid w:val="00507EF6"/>
    <w:rsid w:val="00513F47"/>
    <w:rsid w:val="00514DF8"/>
    <w:rsid w:val="005158DE"/>
    <w:rsid w:val="0052457C"/>
    <w:rsid w:val="005253F1"/>
    <w:rsid w:val="005254A2"/>
    <w:rsid w:val="00526025"/>
    <w:rsid w:val="0052735B"/>
    <w:rsid w:val="00527898"/>
    <w:rsid w:val="005335E1"/>
    <w:rsid w:val="005349EB"/>
    <w:rsid w:val="00535B09"/>
    <w:rsid w:val="00536CB8"/>
    <w:rsid w:val="00542C14"/>
    <w:rsid w:val="0054499E"/>
    <w:rsid w:val="00546342"/>
    <w:rsid w:val="00547995"/>
    <w:rsid w:val="00550C81"/>
    <w:rsid w:val="00551811"/>
    <w:rsid w:val="005522BC"/>
    <w:rsid w:val="0055252D"/>
    <w:rsid w:val="00554B52"/>
    <w:rsid w:val="00555061"/>
    <w:rsid w:val="00555715"/>
    <w:rsid w:val="005573C2"/>
    <w:rsid w:val="00560346"/>
    <w:rsid w:val="0056204C"/>
    <w:rsid w:val="0056423F"/>
    <w:rsid w:val="005644EE"/>
    <w:rsid w:val="00564792"/>
    <w:rsid w:val="005652B0"/>
    <w:rsid w:val="0057139C"/>
    <w:rsid w:val="00571B8F"/>
    <w:rsid w:val="0057223E"/>
    <w:rsid w:val="00572DC2"/>
    <w:rsid w:val="005826CA"/>
    <w:rsid w:val="00583ECC"/>
    <w:rsid w:val="0058578C"/>
    <w:rsid w:val="0058593B"/>
    <w:rsid w:val="00585C66"/>
    <w:rsid w:val="00593D59"/>
    <w:rsid w:val="00593D63"/>
    <w:rsid w:val="00594271"/>
    <w:rsid w:val="00594847"/>
    <w:rsid w:val="00595888"/>
    <w:rsid w:val="00595BEF"/>
    <w:rsid w:val="00595F27"/>
    <w:rsid w:val="0059670F"/>
    <w:rsid w:val="005A1C4F"/>
    <w:rsid w:val="005A1C75"/>
    <w:rsid w:val="005A2571"/>
    <w:rsid w:val="005A6FCF"/>
    <w:rsid w:val="005A7F8A"/>
    <w:rsid w:val="005B0CE2"/>
    <w:rsid w:val="005B5582"/>
    <w:rsid w:val="005B5B3C"/>
    <w:rsid w:val="005C00B7"/>
    <w:rsid w:val="005C014D"/>
    <w:rsid w:val="005C1D95"/>
    <w:rsid w:val="005C2E13"/>
    <w:rsid w:val="005C4622"/>
    <w:rsid w:val="005C46B2"/>
    <w:rsid w:val="005C74E6"/>
    <w:rsid w:val="005C74F8"/>
    <w:rsid w:val="005C7C5B"/>
    <w:rsid w:val="005D09DF"/>
    <w:rsid w:val="005D0E60"/>
    <w:rsid w:val="005D1060"/>
    <w:rsid w:val="005D2384"/>
    <w:rsid w:val="005D3116"/>
    <w:rsid w:val="005D3C27"/>
    <w:rsid w:val="005D6FA1"/>
    <w:rsid w:val="005D7BF4"/>
    <w:rsid w:val="005E01EE"/>
    <w:rsid w:val="005E14EB"/>
    <w:rsid w:val="005E1F62"/>
    <w:rsid w:val="005E32EE"/>
    <w:rsid w:val="005E3727"/>
    <w:rsid w:val="005E70F1"/>
    <w:rsid w:val="005E737C"/>
    <w:rsid w:val="005F041C"/>
    <w:rsid w:val="005F16FF"/>
    <w:rsid w:val="005F1BED"/>
    <w:rsid w:val="005F34D9"/>
    <w:rsid w:val="005F3BC5"/>
    <w:rsid w:val="005F4674"/>
    <w:rsid w:val="005F4C21"/>
    <w:rsid w:val="005F5210"/>
    <w:rsid w:val="00601D78"/>
    <w:rsid w:val="00603C90"/>
    <w:rsid w:val="00603EED"/>
    <w:rsid w:val="00606A6B"/>
    <w:rsid w:val="00606EA6"/>
    <w:rsid w:val="00607913"/>
    <w:rsid w:val="006141AE"/>
    <w:rsid w:val="006174EE"/>
    <w:rsid w:val="00621DC1"/>
    <w:rsid w:val="006233E1"/>
    <w:rsid w:val="00626660"/>
    <w:rsid w:val="0062D752"/>
    <w:rsid w:val="00630CE5"/>
    <w:rsid w:val="0063185A"/>
    <w:rsid w:val="006319D1"/>
    <w:rsid w:val="006361AD"/>
    <w:rsid w:val="00636A1E"/>
    <w:rsid w:val="0064062E"/>
    <w:rsid w:val="00640CF0"/>
    <w:rsid w:val="006415AB"/>
    <w:rsid w:val="006424C1"/>
    <w:rsid w:val="006439D1"/>
    <w:rsid w:val="00652764"/>
    <w:rsid w:val="00652955"/>
    <w:rsid w:val="00653585"/>
    <w:rsid w:val="00654AB5"/>
    <w:rsid w:val="00654CE0"/>
    <w:rsid w:val="00657F67"/>
    <w:rsid w:val="006659B9"/>
    <w:rsid w:val="00665AF8"/>
    <w:rsid w:val="00667C5B"/>
    <w:rsid w:val="00670FFB"/>
    <w:rsid w:val="0067521A"/>
    <w:rsid w:val="00676F89"/>
    <w:rsid w:val="00680523"/>
    <w:rsid w:val="0068276D"/>
    <w:rsid w:val="006828E0"/>
    <w:rsid w:val="00684838"/>
    <w:rsid w:val="0068508E"/>
    <w:rsid w:val="00690AA6"/>
    <w:rsid w:val="006932B5"/>
    <w:rsid w:val="006935E8"/>
    <w:rsid w:val="0069385E"/>
    <w:rsid w:val="00694C32"/>
    <w:rsid w:val="00696581"/>
    <w:rsid w:val="00697EC1"/>
    <w:rsid w:val="006A0DDC"/>
    <w:rsid w:val="006A609A"/>
    <w:rsid w:val="006B1A0E"/>
    <w:rsid w:val="006B4C56"/>
    <w:rsid w:val="006B4E3E"/>
    <w:rsid w:val="006B5F80"/>
    <w:rsid w:val="006B7884"/>
    <w:rsid w:val="006C2F2B"/>
    <w:rsid w:val="006C33D2"/>
    <w:rsid w:val="006C3730"/>
    <w:rsid w:val="006C3D79"/>
    <w:rsid w:val="006C5D93"/>
    <w:rsid w:val="006C696C"/>
    <w:rsid w:val="006C6D1F"/>
    <w:rsid w:val="006C6FD6"/>
    <w:rsid w:val="006D687B"/>
    <w:rsid w:val="006D6E00"/>
    <w:rsid w:val="006E4EE3"/>
    <w:rsid w:val="006E5744"/>
    <w:rsid w:val="006F1A71"/>
    <w:rsid w:val="006F1D8C"/>
    <w:rsid w:val="006F1E75"/>
    <w:rsid w:val="006F2BEE"/>
    <w:rsid w:val="006F3880"/>
    <w:rsid w:val="006F4CEB"/>
    <w:rsid w:val="006F5412"/>
    <w:rsid w:val="006F6043"/>
    <w:rsid w:val="006F6BD6"/>
    <w:rsid w:val="006F71CA"/>
    <w:rsid w:val="007005CF"/>
    <w:rsid w:val="00700CE3"/>
    <w:rsid w:val="0070479F"/>
    <w:rsid w:val="00704EFF"/>
    <w:rsid w:val="0070595C"/>
    <w:rsid w:val="00710628"/>
    <w:rsid w:val="007139E3"/>
    <w:rsid w:val="00714577"/>
    <w:rsid w:val="00715973"/>
    <w:rsid w:val="00717B7E"/>
    <w:rsid w:val="00720D99"/>
    <w:rsid w:val="007222CC"/>
    <w:rsid w:val="00724E31"/>
    <w:rsid w:val="00726233"/>
    <w:rsid w:val="007266ED"/>
    <w:rsid w:val="00726C49"/>
    <w:rsid w:val="00727BEC"/>
    <w:rsid w:val="0073081D"/>
    <w:rsid w:val="007308DC"/>
    <w:rsid w:val="00730AB1"/>
    <w:rsid w:val="0073171C"/>
    <w:rsid w:val="00732C7C"/>
    <w:rsid w:val="007357D3"/>
    <w:rsid w:val="00735F80"/>
    <w:rsid w:val="00736651"/>
    <w:rsid w:val="00741336"/>
    <w:rsid w:val="00741C1F"/>
    <w:rsid w:val="00741E2C"/>
    <w:rsid w:val="00745A4F"/>
    <w:rsid w:val="007503C7"/>
    <w:rsid w:val="007505F4"/>
    <w:rsid w:val="007517B0"/>
    <w:rsid w:val="00751B11"/>
    <w:rsid w:val="00752207"/>
    <w:rsid w:val="00752736"/>
    <w:rsid w:val="00754FC5"/>
    <w:rsid w:val="00756DA7"/>
    <w:rsid w:val="00756F06"/>
    <w:rsid w:val="00762162"/>
    <w:rsid w:val="0076412D"/>
    <w:rsid w:val="00770136"/>
    <w:rsid w:val="007723E9"/>
    <w:rsid w:val="00776AF1"/>
    <w:rsid w:val="00780597"/>
    <w:rsid w:val="00781E9F"/>
    <w:rsid w:val="00790786"/>
    <w:rsid w:val="00790DD0"/>
    <w:rsid w:val="0079356D"/>
    <w:rsid w:val="00796D09"/>
    <w:rsid w:val="007A0257"/>
    <w:rsid w:val="007A0C91"/>
    <w:rsid w:val="007A0E15"/>
    <w:rsid w:val="007A0F90"/>
    <w:rsid w:val="007A3037"/>
    <w:rsid w:val="007A3550"/>
    <w:rsid w:val="007A483F"/>
    <w:rsid w:val="007A4CE9"/>
    <w:rsid w:val="007A4F89"/>
    <w:rsid w:val="007A5B2B"/>
    <w:rsid w:val="007A6C1D"/>
    <w:rsid w:val="007A704B"/>
    <w:rsid w:val="007B15FB"/>
    <w:rsid w:val="007B207F"/>
    <w:rsid w:val="007B384F"/>
    <w:rsid w:val="007B5F9E"/>
    <w:rsid w:val="007B625C"/>
    <w:rsid w:val="007B6CD9"/>
    <w:rsid w:val="007C2C8B"/>
    <w:rsid w:val="007C5A69"/>
    <w:rsid w:val="007C664D"/>
    <w:rsid w:val="007C71A2"/>
    <w:rsid w:val="007C7601"/>
    <w:rsid w:val="007C79AB"/>
    <w:rsid w:val="007D1563"/>
    <w:rsid w:val="007D25DF"/>
    <w:rsid w:val="007E0A3A"/>
    <w:rsid w:val="007E1809"/>
    <w:rsid w:val="007E4800"/>
    <w:rsid w:val="007E6AC6"/>
    <w:rsid w:val="007E6D02"/>
    <w:rsid w:val="007F1271"/>
    <w:rsid w:val="00800A7E"/>
    <w:rsid w:val="0080113E"/>
    <w:rsid w:val="00801B9A"/>
    <w:rsid w:val="00803938"/>
    <w:rsid w:val="00804032"/>
    <w:rsid w:val="00804B1B"/>
    <w:rsid w:val="0080601D"/>
    <w:rsid w:val="00806E28"/>
    <w:rsid w:val="00810784"/>
    <w:rsid w:val="00816082"/>
    <w:rsid w:val="008169C9"/>
    <w:rsid w:val="00816F53"/>
    <w:rsid w:val="0081768E"/>
    <w:rsid w:val="00821AE4"/>
    <w:rsid w:val="00825B6B"/>
    <w:rsid w:val="00825EC4"/>
    <w:rsid w:val="008260CD"/>
    <w:rsid w:val="008309F8"/>
    <w:rsid w:val="00831304"/>
    <w:rsid w:val="00832D10"/>
    <w:rsid w:val="00833F55"/>
    <w:rsid w:val="008374F2"/>
    <w:rsid w:val="00840386"/>
    <w:rsid w:val="00840642"/>
    <w:rsid w:val="00840786"/>
    <w:rsid w:val="00841B46"/>
    <w:rsid w:val="00841C55"/>
    <w:rsid w:val="00842082"/>
    <w:rsid w:val="00842195"/>
    <w:rsid w:val="0084247C"/>
    <w:rsid w:val="00842CCF"/>
    <w:rsid w:val="008504E0"/>
    <w:rsid w:val="00850B1F"/>
    <w:rsid w:val="008575CB"/>
    <w:rsid w:val="0086049E"/>
    <w:rsid w:val="00860BAB"/>
    <w:rsid w:val="00864961"/>
    <w:rsid w:val="00870F37"/>
    <w:rsid w:val="008711DE"/>
    <w:rsid w:val="00871820"/>
    <w:rsid w:val="00872679"/>
    <w:rsid w:val="008804E2"/>
    <w:rsid w:val="00881172"/>
    <w:rsid w:val="008811CB"/>
    <w:rsid w:val="008836E2"/>
    <w:rsid w:val="00883CD8"/>
    <w:rsid w:val="0088779B"/>
    <w:rsid w:val="0089008E"/>
    <w:rsid w:val="008A510F"/>
    <w:rsid w:val="008A7D72"/>
    <w:rsid w:val="008B1087"/>
    <w:rsid w:val="008B49B7"/>
    <w:rsid w:val="008B57E0"/>
    <w:rsid w:val="008B6BC3"/>
    <w:rsid w:val="008C03DB"/>
    <w:rsid w:val="008C131A"/>
    <w:rsid w:val="008C2105"/>
    <w:rsid w:val="008C232F"/>
    <w:rsid w:val="008C27F9"/>
    <w:rsid w:val="008C39CC"/>
    <w:rsid w:val="008C3BCE"/>
    <w:rsid w:val="008C5E72"/>
    <w:rsid w:val="008D0A0E"/>
    <w:rsid w:val="008D0C14"/>
    <w:rsid w:val="008D16DC"/>
    <w:rsid w:val="008D1B71"/>
    <w:rsid w:val="008D358B"/>
    <w:rsid w:val="008D5308"/>
    <w:rsid w:val="008D5865"/>
    <w:rsid w:val="008D592A"/>
    <w:rsid w:val="008D5D8F"/>
    <w:rsid w:val="008E0F7A"/>
    <w:rsid w:val="008E1F27"/>
    <w:rsid w:val="008E2ECF"/>
    <w:rsid w:val="008E35F5"/>
    <w:rsid w:val="008E39DF"/>
    <w:rsid w:val="008E5095"/>
    <w:rsid w:val="008E5165"/>
    <w:rsid w:val="008F12F3"/>
    <w:rsid w:val="008F189F"/>
    <w:rsid w:val="008F29D9"/>
    <w:rsid w:val="008F37F2"/>
    <w:rsid w:val="008F48BB"/>
    <w:rsid w:val="008F498F"/>
    <w:rsid w:val="008F67CA"/>
    <w:rsid w:val="008F7666"/>
    <w:rsid w:val="009015C6"/>
    <w:rsid w:val="00902FE0"/>
    <w:rsid w:val="00904455"/>
    <w:rsid w:val="00907A12"/>
    <w:rsid w:val="00907FDA"/>
    <w:rsid w:val="0091159E"/>
    <w:rsid w:val="00914B61"/>
    <w:rsid w:val="009177A1"/>
    <w:rsid w:val="00920281"/>
    <w:rsid w:val="009212D7"/>
    <w:rsid w:val="009221F5"/>
    <w:rsid w:val="00922E68"/>
    <w:rsid w:val="00925666"/>
    <w:rsid w:val="00927B5C"/>
    <w:rsid w:val="00935D4B"/>
    <w:rsid w:val="00935F30"/>
    <w:rsid w:val="00941809"/>
    <w:rsid w:val="00941D93"/>
    <w:rsid w:val="00942F70"/>
    <w:rsid w:val="00944864"/>
    <w:rsid w:val="009474F0"/>
    <w:rsid w:val="009478A1"/>
    <w:rsid w:val="00950103"/>
    <w:rsid w:val="00950543"/>
    <w:rsid w:val="0095190B"/>
    <w:rsid w:val="00952B13"/>
    <w:rsid w:val="0095657A"/>
    <w:rsid w:val="0096077B"/>
    <w:rsid w:val="00960B7A"/>
    <w:rsid w:val="00961B08"/>
    <w:rsid w:val="00961ECC"/>
    <w:rsid w:val="00965360"/>
    <w:rsid w:val="0096675E"/>
    <w:rsid w:val="00971950"/>
    <w:rsid w:val="009744A6"/>
    <w:rsid w:val="009758AC"/>
    <w:rsid w:val="0097647F"/>
    <w:rsid w:val="009808AF"/>
    <w:rsid w:val="009822F0"/>
    <w:rsid w:val="00982486"/>
    <w:rsid w:val="0098262A"/>
    <w:rsid w:val="00983D15"/>
    <w:rsid w:val="00984BEC"/>
    <w:rsid w:val="00985A99"/>
    <w:rsid w:val="00985DA1"/>
    <w:rsid w:val="0098652F"/>
    <w:rsid w:val="00991B6B"/>
    <w:rsid w:val="00991BC6"/>
    <w:rsid w:val="00992009"/>
    <w:rsid w:val="009933BB"/>
    <w:rsid w:val="0099404C"/>
    <w:rsid w:val="00997271"/>
    <w:rsid w:val="009A00CC"/>
    <w:rsid w:val="009A23CE"/>
    <w:rsid w:val="009A5E19"/>
    <w:rsid w:val="009A7318"/>
    <w:rsid w:val="009B1DF2"/>
    <w:rsid w:val="009B38C0"/>
    <w:rsid w:val="009B3A20"/>
    <w:rsid w:val="009B43E9"/>
    <w:rsid w:val="009B75C8"/>
    <w:rsid w:val="009C328B"/>
    <w:rsid w:val="009C7E7B"/>
    <w:rsid w:val="009D0BA7"/>
    <w:rsid w:val="009D2474"/>
    <w:rsid w:val="009D2767"/>
    <w:rsid w:val="009D3616"/>
    <w:rsid w:val="009D36C8"/>
    <w:rsid w:val="009D37CB"/>
    <w:rsid w:val="009D39DC"/>
    <w:rsid w:val="009D3A13"/>
    <w:rsid w:val="009D3FDB"/>
    <w:rsid w:val="009D4296"/>
    <w:rsid w:val="009E047F"/>
    <w:rsid w:val="009E04AC"/>
    <w:rsid w:val="009E3310"/>
    <w:rsid w:val="009E340A"/>
    <w:rsid w:val="009E477F"/>
    <w:rsid w:val="009E5F54"/>
    <w:rsid w:val="009EBE9A"/>
    <w:rsid w:val="009F13D0"/>
    <w:rsid w:val="009F28EF"/>
    <w:rsid w:val="009F2CB7"/>
    <w:rsid w:val="009F48A2"/>
    <w:rsid w:val="00A022D6"/>
    <w:rsid w:val="00A03C79"/>
    <w:rsid w:val="00A06B3B"/>
    <w:rsid w:val="00A06B5C"/>
    <w:rsid w:val="00A10670"/>
    <w:rsid w:val="00A1275B"/>
    <w:rsid w:val="00A13EF1"/>
    <w:rsid w:val="00A1639C"/>
    <w:rsid w:val="00A16468"/>
    <w:rsid w:val="00A221C5"/>
    <w:rsid w:val="00A226FC"/>
    <w:rsid w:val="00A2353C"/>
    <w:rsid w:val="00A2546E"/>
    <w:rsid w:val="00A27212"/>
    <w:rsid w:val="00A3202D"/>
    <w:rsid w:val="00A33E7C"/>
    <w:rsid w:val="00A34FDD"/>
    <w:rsid w:val="00A36938"/>
    <w:rsid w:val="00A41989"/>
    <w:rsid w:val="00A42190"/>
    <w:rsid w:val="00A4219D"/>
    <w:rsid w:val="00A431A2"/>
    <w:rsid w:val="00A461CA"/>
    <w:rsid w:val="00A466C7"/>
    <w:rsid w:val="00A505F1"/>
    <w:rsid w:val="00A507ED"/>
    <w:rsid w:val="00A51DE2"/>
    <w:rsid w:val="00A52E69"/>
    <w:rsid w:val="00A548EA"/>
    <w:rsid w:val="00A57C8C"/>
    <w:rsid w:val="00A62041"/>
    <w:rsid w:val="00A6204A"/>
    <w:rsid w:val="00A6561B"/>
    <w:rsid w:val="00A67DB1"/>
    <w:rsid w:val="00A70DD7"/>
    <w:rsid w:val="00A745A4"/>
    <w:rsid w:val="00A74DD0"/>
    <w:rsid w:val="00A80263"/>
    <w:rsid w:val="00A83D5F"/>
    <w:rsid w:val="00A8551C"/>
    <w:rsid w:val="00A8565E"/>
    <w:rsid w:val="00A874F0"/>
    <w:rsid w:val="00A90B55"/>
    <w:rsid w:val="00A917C7"/>
    <w:rsid w:val="00A91DC9"/>
    <w:rsid w:val="00A94023"/>
    <w:rsid w:val="00A95464"/>
    <w:rsid w:val="00A9606E"/>
    <w:rsid w:val="00A96350"/>
    <w:rsid w:val="00A9767F"/>
    <w:rsid w:val="00A97FDF"/>
    <w:rsid w:val="00AA1180"/>
    <w:rsid w:val="00AA1AA4"/>
    <w:rsid w:val="00AA21BF"/>
    <w:rsid w:val="00AA47C6"/>
    <w:rsid w:val="00AA6527"/>
    <w:rsid w:val="00AA72EF"/>
    <w:rsid w:val="00AA7386"/>
    <w:rsid w:val="00AA7947"/>
    <w:rsid w:val="00AB054A"/>
    <w:rsid w:val="00AB0762"/>
    <w:rsid w:val="00AB0DA4"/>
    <w:rsid w:val="00AB28F9"/>
    <w:rsid w:val="00AB35DC"/>
    <w:rsid w:val="00AB4DB0"/>
    <w:rsid w:val="00AB4DDA"/>
    <w:rsid w:val="00AB774C"/>
    <w:rsid w:val="00AC0853"/>
    <w:rsid w:val="00AC0CE8"/>
    <w:rsid w:val="00AC2AA1"/>
    <w:rsid w:val="00AC45CE"/>
    <w:rsid w:val="00AC48C5"/>
    <w:rsid w:val="00AC50A1"/>
    <w:rsid w:val="00AC653A"/>
    <w:rsid w:val="00AC6983"/>
    <w:rsid w:val="00AC6ED1"/>
    <w:rsid w:val="00AD1744"/>
    <w:rsid w:val="00AD205C"/>
    <w:rsid w:val="00AD747B"/>
    <w:rsid w:val="00AE2979"/>
    <w:rsid w:val="00AE4DCB"/>
    <w:rsid w:val="00AE535E"/>
    <w:rsid w:val="00AE63EC"/>
    <w:rsid w:val="00AE6F38"/>
    <w:rsid w:val="00AF00E3"/>
    <w:rsid w:val="00AF0F8A"/>
    <w:rsid w:val="00AF34BA"/>
    <w:rsid w:val="00B002D6"/>
    <w:rsid w:val="00B009EA"/>
    <w:rsid w:val="00B00E1C"/>
    <w:rsid w:val="00B0133B"/>
    <w:rsid w:val="00B01A14"/>
    <w:rsid w:val="00B02F62"/>
    <w:rsid w:val="00B034A8"/>
    <w:rsid w:val="00B05437"/>
    <w:rsid w:val="00B06174"/>
    <w:rsid w:val="00B104B1"/>
    <w:rsid w:val="00B12993"/>
    <w:rsid w:val="00B15EFD"/>
    <w:rsid w:val="00B164A6"/>
    <w:rsid w:val="00B214E6"/>
    <w:rsid w:val="00B219E9"/>
    <w:rsid w:val="00B221C9"/>
    <w:rsid w:val="00B23AD4"/>
    <w:rsid w:val="00B261AF"/>
    <w:rsid w:val="00B26C84"/>
    <w:rsid w:val="00B27FC8"/>
    <w:rsid w:val="00B3423A"/>
    <w:rsid w:val="00B34526"/>
    <w:rsid w:val="00B34C4A"/>
    <w:rsid w:val="00B3537B"/>
    <w:rsid w:val="00B35562"/>
    <w:rsid w:val="00B36911"/>
    <w:rsid w:val="00B37450"/>
    <w:rsid w:val="00B5422E"/>
    <w:rsid w:val="00B57409"/>
    <w:rsid w:val="00B61E99"/>
    <w:rsid w:val="00B61FC5"/>
    <w:rsid w:val="00B639A0"/>
    <w:rsid w:val="00B63D86"/>
    <w:rsid w:val="00B63E32"/>
    <w:rsid w:val="00B65097"/>
    <w:rsid w:val="00B66324"/>
    <w:rsid w:val="00B70277"/>
    <w:rsid w:val="00B70FF1"/>
    <w:rsid w:val="00B722A7"/>
    <w:rsid w:val="00B75772"/>
    <w:rsid w:val="00B75898"/>
    <w:rsid w:val="00B75AA9"/>
    <w:rsid w:val="00B77C2E"/>
    <w:rsid w:val="00B865E0"/>
    <w:rsid w:val="00B86EE7"/>
    <w:rsid w:val="00B8723C"/>
    <w:rsid w:val="00B91D1B"/>
    <w:rsid w:val="00B93DB1"/>
    <w:rsid w:val="00B94CB2"/>
    <w:rsid w:val="00B96BBC"/>
    <w:rsid w:val="00B97B10"/>
    <w:rsid w:val="00BA0E42"/>
    <w:rsid w:val="00BA286E"/>
    <w:rsid w:val="00BA4333"/>
    <w:rsid w:val="00BA45CE"/>
    <w:rsid w:val="00BA4AC1"/>
    <w:rsid w:val="00BA5C99"/>
    <w:rsid w:val="00BA5D12"/>
    <w:rsid w:val="00BB1A94"/>
    <w:rsid w:val="00BB1C1B"/>
    <w:rsid w:val="00BB5B2C"/>
    <w:rsid w:val="00BB5C88"/>
    <w:rsid w:val="00BB7CFE"/>
    <w:rsid w:val="00BC0668"/>
    <w:rsid w:val="00BC1AC4"/>
    <w:rsid w:val="00BC1DB0"/>
    <w:rsid w:val="00BC2059"/>
    <w:rsid w:val="00BC244E"/>
    <w:rsid w:val="00BC3F4D"/>
    <w:rsid w:val="00BC460D"/>
    <w:rsid w:val="00BC6D6F"/>
    <w:rsid w:val="00BD1D0B"/>
    <w:rsid w:val="00BD21F5"/>
    <w:rsid w:val="00BD2E93"/>
    <w:rsid w:val="00BE2676"/>
    <w:rsid w:val="00BE37CE"/>
    <w:rsid w:val="00BF0BCC"/>
    <w:rsid w:val="00BF0D81"/>
    <w:rsid w:val="00BF12D5"/>
    <w:rsid w:val="00BF5C9D"/>
    <w:rsid w:val="00BF623E"/>
    <w:rsid w:val="00BF6DF8"/>
    <w:rsid w:val="00BF7327"/>
    <w:rsid w:val="00BF7872"/>
    <w:rsid w:val="00C02D9F"/>
    <w:rsid w:val="00C04149"/>
    <w:rsid w:val="00C054B3"/>
    <w:rsid w:val="00C06CCB"/>
    <w:rsid w:val="00C11B3B"/>
    <w:rsid w:val="00C11CEC"/>
    <w:rsid w:val="00C1413E"/>
    <w:rsid w:val="00C231EA"/>
    <w:rsid w:val="00C23490"/>
    <w:rsid w:val="00C23948"/>
    <w:rsid w:val="00C27333"/>
    <w:rsid w:val="00C27771"/>
    <w:rsid w:val="00C30676"/>
    <w:rsid w:val="00C30CBA"/>
    <w:rsid w:val="00C31BFE"/>
    <w:rsid w:val="00C32333"/>
    <w:rsid w:val="00C328ED"/>
    <w:rsid w:val="00C33881"/>
    <w:rsid w:val="00C354A7"/>
    <w:rsid w:val="00C40337"/>
    <w:rsid w:val="00C40F1C"/>
    <w:rsid w:val="00C45510"/>
    <w:rsid w:val="00C46564"/>
    <w:rsid w:val="00C47330"/>
    <w:rsid w:val="00C47DE9"/>
    <w:rsid w:val="00C511E8"/>
    <w:rsid w:val="00C51B20"/>
    <w:rsid w:val="00C5313D"/>
    <w:rsid w:val="00C546F7"/>
    <w:rsid w:val="00C5623E"/>
    <w:rsid w:val="00C57DDF"/>
    <w:rsid w:val="00C609FB"/>
    <w:rsid w:val="00C623AC"/>
    <w:rsid w:val="00C63140"/>
    <w:rsid w:val="00C6507C"/>
    <w:rsid w:val="00C65273"/>
    <w:rsid w:val="00C661DA"/>
    <w:rsid w:val="00C674E6"/>
    <w:rsid w:val="00C678B7"/>
    <w:rsid w:val="00C70463"/>
    <w:rsid w:val="00C704C2"/>
    <w:rsid w:val="00C712AF"/>
    <w:rsid w:val="00C71E95"/>
    <w:rsid w:val="00C7316B"/>
    <w:rsid w:val="00C73D2E"/>
    <w:rsid w:val="00C7523A"/>
    <w:rsid w:val="00C759A5"/>
    <w:rsid w:val="00C765B7"/>
    <w:rsid w:val="00C76B83"/>
    <w:rsid w:val="00C77002"/>
    <w:rsid w:val="00C82416"/>
    <w:rsid w:val="00C8432E"/>
    <w:rsid w:val="00C91AE9"/>
    <w:rsid w:val="00C926BF"/>
    <w:rsid w:val="00C93B8A"/>
    <w:rsid w:val="00C947E2"/>
    <w:rsid w:val="00CA509A"/>
    <w:rsid w:val="00CA631C"/>
    <w:rsid w:val="00CA638A"/>
    <w:rsid w:val="00CB1EAF"/>
    <w:rsid w:val="00CB299C"/>
    <w:rsid w:val="00CB4206"/>
    <w:rsid w:val="00CC053B"/>
    <w:rsid w:val="00CC1BFE"/>
    <w:rsid w:val="00CC2374"/>
    <w:rsid w:val="00CC2799"/>
    <w:rsid w:val="00CC2B74"/>
    <w:rsid w:val="00CC45F4"/>
    <w:rsid w:val="00CC59A9"/>
    <w:rsid w:val="00CC657C"/>
    <w:rsid w:val="00CD0B80"/>
    <w:rsid w:val="00CD0C88"/>
    <w:rsid w:val="00CD10E8"/>
    <w:rsid w:val="00CD132C"/>
    <w:rsid w:val="00CD14EB"/>
    <w:rsid w:val="00CD24C9"/>
    <w:rsid w:val="00CD2C18"/>
    <w:rsid w:val="00CD2E69"/>
    <w:rsid w:val="00CD3EC5"/>
    <w:rsid w:val="00CD3F86"/>
    <w:rsid w:val="00CD5388"/>
    <w:rsid w:val="00CD7493"/>
    <w:rsid w:val="00CE1486"/>
    <w:rsid w:val="00CE3CAA"/>
    <w:rsid w:val="00CE45C9"/>
    <w:rsid w:val="00CE5D87"/>
    <w:rsid w:val="00CE623B"/>
    <w:rsid w:val="00CE7591"/>
    <w:rsid w:val="00CE78EC"/>
    <w:rsid w:val="00CE7995"/>
    <w:rsid w:val="00CF0A21"/>
    <w:rsid w:val="00CF6A4C"/>
    <w:rsid w:val="00D00AD5"/>
    <w:rsid w:val="00D030D5"/>
    <w:rsid w:val="00D0599B"/>
    <w:rsid w:val="00D11A40"/>
    <w:rsid w:val="00D11B44"/>
    <w:rsid w:val="00D11CBD"/>
    <w:rsid w:val="00D13D8F"/>
    <w:rsid w:val="00D2014A"/>
    <w:rsid w:val="00D20BB7"/>
    <w:rsid w:val="00D22224"/>
    <w:rsid w:val="00D22DD0"/>
    <w:rsid w:val="00D236C4"/>
    <w:rsid w:val="00D23928"/>
    <w:rsid w:val="00D241EA"/>
    <w:rsid w:val="00D25DAE"/>
    <w:rsid w:val="00D261DB"/>
    <w:rsid w:val="00D26544"/>
    <w:rsid w:val="00D30876"/>
    <w:rsid w:val="00D32C2C"/>
    <w:rsid w:val="00D32F65"/>
    <w:rsid w:val="00D34BBB"/>
    <w:rsid w:val="00D35126"/>
    <w:rsid w:val="00D4079D"/>
    <w:rsid w:val="00D42AE9"/>
    <w:rsid w:val="00D45BA2"/>
    <w:rsid w:val="00D46EFC"/>
    <w:rsid w:val="00D47590"/>
    <w:rsid w:val="00D5160D"/>
    <w:rsid w:val="00D5235D"/>
    <w:rsid w:val="00D5316C"/>
    <w:rsid w:val="00D5455D"/>
    <w:rsid w:val="00D5540D"/>
    <w:rsid w:val="00D55661"/>
    <w:rsid w:val="00D577EE"/>
    <w:rsid w:val="00D604B4"/>
    <w:rsid w:val="00D619D6"/>
    <w:rsid w:val="00D66558"/>
    <w:rsid w:val="00D70DD4"/>
    <w:rsid w:val="00D722D1"/>
    <w:rsid w:val="00D72FA5"/>
    <w:rsid w:val="00D75CD1"/>
    <w:rsid w:val="00D769DB"/>
    <w:rsid w:val="00D81256"/>
    <w:rsid w:val="00D81724"/>
    <w:rsid w:val="00D83401"/>
    <w:rsid w:val="00D838AA"/>
    <w:rsid w:val="00D85C18"/>
    <w:rsid w:val="00D9042B"/>
    <w:rsid w:val="00D9218E"/>
    <w:rsid w:val="00D922E7"/>
    <w:rsid w:val="00D929F7"/>
    <w:rsid w:val="00D93B19"/>
    <w:rsid w:val="00D9491D"/>
    <w:rsid w:val="00D94A53"/>
    <w:rsid w:val="00D953AA"/>
    <w:rsid w:val="00D96E0B"/>
    <w:rsid w:val="00DA034F"/>
    <w:rsid w:val="00DA1ED8"/>
    <w:rsid w:val="00DA2358"/>
    <w:rsid w:val="00DA4199"/>
    <w:rsid w:val="00DA72F0"/>
    <w:rsid w:val="00DB029E"/>
    <w:rsid w:val="00DB041E"/>
    <w:rsid w:val="00DB3277"/>
    <w:rsid w:val="00DB40DE"/>
    <w:rsid w:val="00DB6D41"/>
    <w:rsid w:val="00DC074C"/>
    <w:rsid w:val="00DC1CDC"/>
    <w:rsid w:val="00DC5628"/>
    <w:rsid w:val="00DC6975"/>
    <w:rsid w:val="00DC78AD"/>
    <w:rsid w:val="00DD5C7D"/>
    <w:rsid w:val="00DD7D5B"/>
    <w:rsid w:val="00DE07AD"/>
    <w:rsid w:val="00DE3344"/>
    <w:rsid w:val="00DE39B9"/>
    <w:rsid w:val="00DE4271"/>
    <w:rsid w:val="00DE4ED2"/>
    <w:rsid w:val="00DE533F"/>
    <w:rsid w:val="00DF27E7"/>
    <w:rsid w:val="00DF30FA"/>
    <w:rsid w:val="00DF37E3"/>
    <w:rsid w:val="00DF449F"/>
    <w:rsid w:val="00DF49F4"/>
    <w:rsid w:val="00E002A0"/>
    <w:rsid w:val="00E002BC"/>
    <w:rsid w:val="00E00C91"/>
    <w:rsid w:val="00E02684"/>
    <w:rsid w:val="00E03585"/>
    <w:rsid w:val="00E07715"/>
    <w:rsid w:val="00E07C6C"/>
    <w:rsid w:val="00E12417"/>
    <w:rsid w:val="00E14830"/>
    <w:rsid w:val="00E16625"/>
    <w:rsid w:val="00E17837"/>
    <w:rsid w:val="00E17852"/>
    <w:rsid w:val="00E17B18"/>
    <w:rsid w:val="00E20C28"/>
    <w:rsid w:val="00E230A0"/>
    <w:rsid w:val="00E23EE1"/>
    <w:rsid w:val="00E2405F"/>
    <w:rsid w:val="00E24EA4"/>
    <w:rsid w:val="00E25AAD"/>
    <w:rsid w:val="00E27AC9"/>
    <w:rsid w:val="00E30FB1"/>
    <w:rsid w:val="00E317EE"/>
    <w:rsid w:val="00E3219E"/>
    <w:rsid w:val="00E33906"/>
    <w:rsid w:val="00E349B1"/>
    <w:rsid w:val="00E3521E"/>
    <w:rsid w:val="00E37253"/>
    <w:rsid w:val="00E378DE"/>
    <w:rsid w:val="00E37BE6"/>
    <w:rsid w:val="00E37D6F"/>
    <w:rsid w:val="00E40DCA"/>
    <w:rsid w:val="00E45AC6"/>
    <w:rsid w:val="00E543F3"/>
    <w:rsid w:val="00E55B27"/>
    <w:rsid w:val="00E55BD0"/>
    <w:rsid w:val="00E5720A"/>
    <w:rsid w:val="00E609C8"/>
    <w:rsid w:val="00E61C32"/>
    <w:rsid w:val="00E62066"/>
    <w:rsid w:val="00E62DD5"/>
    <w:rsid w:val="00E639CC"/>
    <w:rsid w:val="00E70714"/>
    <w:rsid w:val="00E70DEC"/>
    <w:rsid w:val="00E710BD"/>
    <w:rsid w:val="00E71CAC"/>
    <w:rsid w:val="00E71D13"/>
    <w:rsid w:val="00E75720"/>
    <w:rsid w:val="00E75B34"/>
    <w:rsid w:val="00E80747"/>
    <w:rsid w:val="00E807AD"/>
    <w:rsid w:val="00E80D66"/>
    <w:rsid w:val="00E81167"/>
    <w:rsid w:val="00E816A9"/>
    <w:rsid w:val="00E816F1"/>
    <w:rsid w:val="00E8377D"/>
    <w:rsid w:val="00E837E1"/>
    <w:rsid w:val="00E84812"/>
    <w:rsid w:val="00E84D04"/>
    <w:rsid w:val="00E8606A"/>
    <w:rsid w:val="00E86859"/>
    <w:rsid w:val="00E87E02"/>
    <w:rsid w:val="00E90F88"/>
    <w:rsid w:val="00E9499A"/>
    <w:rsid w:val="00E94C5E"/>
    <w:rsid w:val="00E94DD2"/>
    <w:rsid w:val="00E95B47"/>
    <w:rsid w:val="00EA2B95"/>
    <w:rsid w:val="00EA3C88"/>
    <w:rsid w:val="00EA5E99"/>
    <w:rsid w:val="00EA724D"/>
    <w:rsid w:val="00EB1EF4"/>
    <w:rsid w:val="00EB49DD"/>
    <w:rsid w:val="00EB5AA4"/>
    <w:rsid w:val="00EC7333"/>
    <w:rsid w:val="00ED30AD"/>
    <w:rsid w:val="00ED42B7"/>
    <w:rsid w:val="00ED45F6"/>
    <w:rsid w:val="00ED5D71"/>
    <w:rsid w:val="00ED6365"/>
    <w:rsid w:val="00EE1F07"/>
    <w:rsid w:val="00EE30D4"/>
    <w:rsid w:val="00EE6C2D"/>
    <w:rsid w:val="00EF05A6"/>
    <w:rsid w:val="00EF0F50"/>
    <w:rsid w:val="00EF3440"/>
    <w:rsid w:val="00EF3A23"/>
    <w:rsid w:val="00EF4677"/>
    <w:rsid w:val="00EF4AE1"/>
    <w:rsid w:val="00EF694C"/>
    <w:rsid w:val="00F021B9"/>
    <w:rsid w:val="00F0258D"/>
    <w:rsid w:val="00F0293B"/>
    <w:rsid w:val="00F03AA6"/>
    <w:rsid w:val="00F04A9F"/>
    <w:rsid w:val="00F053DE"/>
    <w:rsid w:val="00F065E2"/>
    <w:rsid w:val="00F073B1"/>
    <w:rsid w:val="00F15045"/>
    <w:rsid w:val="00F152DB"/>
    <w:rsid w:val="00F16E5A"/>
    <w:rsid w:val="00F17D6D"/>
    <w:rsid w:val="00F21821"/>
    <w:rsid w:val="00F2303B"/>
    <w:rsid w:val="00F23ECB"/>
    <w:rsid w:val="00F26E43"/>
    <w:rsid w:val="00F308DB"/>
    <w:rsid w:val="00F30D2D"/>
    <w:rsid w:val="00F31478"/>
    <w:rsid w:val="00F3182B"/>
    <w:rsid w:val="00F348C4"/>
    <w:rsid w:val="00F34923"/>
    <w:rsid w:val="00F37179"/>
    <w:rsid w:val="00F37EB1"/>
    <w:rsid w:val="00F410AE"/>
    <w:rsid w:val="00F41418"/>
    <w:rsid w:val="00F428B8"/>
    <w:rsid w:val="00F432AE"/>
    <w:rsid w:val="00F478E7"/>
    <w:rsid w:val="00F5748A"/>
    <w:rsid w:val="00F64BC3"/>
    <w:rsid w:val="00F654F7"/>
    <w:rsid w:val="00F70540"/>
    <w:rsid w:val="00F72F22"/>
    <w:rsid w:val="00F757C8"/>
    <w:rsid w:val="00F7768D"/>
    <w:rsid w:val="00F84315"/>
    <w:rsid w:val="00F8655B"/>
    <w:rsid w:val="00F90085"/>
    <w:rsid w:val="00F92DED"/>
    <w:rsid w:val="00F94DB9"/>
    <w:rsid w:val="00F94E67"/>
    <w:rsid w:val="00F95530"/>
    <w:rsid w:val="00FA114B"/>
    <w:rsid w:val="00FA36F7"/>
    <w:rsid w:val="00FA58B4"/>
    <w:rsid w:val="00FA60DE"/>
    <w:rsid w:val="00FA63E7"/>
    <w:rsid w:val="00FA6A5F"/>
    <w:rsid w:val="00FA7FEA"/>
    <w:rsid w:val="00FB0553"/>
    <w:rsid w:val="00FB1598"/>
    <w:rsid w:val="00FB3020"/>
    <w:rsid w:val="00FB3CE2"/>
    <w:rsid w:val="00FB5BD6"/>
    <w:rsid w:val="00FB5BF7"/>
    <w:rsid w:val="00FB5DAF"/>
    <w:rsid w:val="00FB652C"/>
    <w:rsid w:val="00FB6843"/>
    <w:rsid w:val="00FC03F2"/>
    <w:rsid w:val="00FC1622"/>
    <w:rsid w:val="00FC50F1"/>
    <w:rsid w:val="00FC68BF"/>
    <w:rsid w:val="00FD2BAB"/>
    <w:rsid w:val="00FD3E1D"/>
    <w:rsid w:val="00FD54D1"/>
    <w:rsid w:val="00FD7C96"/>
    <w:rsid w:val="00FD7FEB"/>
    <w:rsid w:val="00FE120E"/>
    <w:rsid w:val="00FE2DCD"/>
    <w:rsid w:val="00FE7EB5"/>
    <w:rsid w:val="00FF03A6"/>
    <w:rsid w:val="00FF28B2"/>
    <w:rsid w:val="00FF4138"/>
    <w:rsid w:val="00FF557B"/>
    <w:rsid w:val="00FF6FF0"/>
    <w:rsid w:val="016A0BFF"/>
    <w:rsid w:val="01A11048"/>
    <w:rsid w:val="01AC1CEA"/>
    <w:rsid w:val="01AE4A3E"/>
    <w:rsid w:val="01D82C6C"/>
    <w:rsid w:val="01F2EBF0"/>
    <w:rsid w:val="023A3CAF"/>
    <w:rsid w:val="0285B59B"/>
    <w:rsid w:val="02BB10AB"/>
    <w:rsid w:val="035D8B8B"/>
    <w:rsid w:val="03915F6B"/>
    <w:rsid w:val="0415D3A2"/>
    <w:rsid w:val="043E1672"/>
    <w:rsid w:val="043FBC40"/>
    <w:rsid w:val="04A99645"/>
    <w:rsid w:val="04C9F112"/>
    <w:rsid w:val="04F348E8"/>
    <w:rsid w:val="0526FB54"/>
    <w:rsid w:val="05364875"/>
    <w:rsid w:val="059E50A7"/>
    <w:rsid w:val="05BADA1F"/>
    <w:rsid w:val="0677E9F5"/>
    <w:rsid w:val="06A7F194"/>
    <w:rsid w:val="070B2A0D"/>
    <w:rsid w:val="07231F5E"/>
    <w:rsid w:val="076BA67E"/>
    <w:rsid w:val="07AACF95"/>
    <w:rsid w:val="083EC2D0"/>
    <w:rsid w:val="08F57144"/>
    <w:rsid w:val="0906D6EF"/>
    <w:rsid w:val="090776DF"/>
    <w:rsid w:val="0965AD76"/>
    <w:rsid w:val="09A4221B"/>
    <w:rsid w:val="0A0E509B"/>
    <w:rsid w:val="0B308776"/>
    <w:rsid w:val="0B703A8D"/>
    <w:rsid w:val="0BA589F9"/>
    <w:rsid w:val="0BED0F92"/>
    <w:rsid w:val="0C03C1E5"/>
    <w:rsid w:val="0C4FC16A"/>
    <w:rsid w:val="0CD58B00"/>
    <w:rsid w:val="0CE6D7B8"/>
    <w:rsid w:val="0CFF6BAF"/>
    <w:rsid w:val="0D21E0AA"/>
    <w:rsid w:val="0D5E6F6F"/>
    <w:rsid w:val="0D845704"/>
    <w:rsid w:val="0DA7D249"/>
    <w:rsid w:val="0DC2B1E1"/>
    <w:rsid w:val="0DC37858"/>
    <w:rsid w:val="0E0F49F1"/>
    <w:rsid w:val="0E12C063"/>
    <w:rsid w:val="0EA7DB4F"/>
    <w:rsid w:val="0EC60F82"/>
    <w:rsid w:val="0EE93B31"/>
    <w:rsid w:val="0EF458D3"/>
    <w:rsid w:val="0F2CBDE5"/>
    <w:rsid w:val="0F3C1861"/>
    <w:rsid w:val="0F48F113"/>
    <w:rsid w:val="0F6B6AD2"/>
    <w:rsid w:val="0FEADAD7"/>
    <w:rsid w:val="0FFB6F28"/>
    <w:rsid w:val="1024C088"/>
    <w:rsid w:val="102BA36C"/>
    <w:rsid w:val="10595F63"/>
    <w:rsid w:val="1078FB1C"/>
    <w:rsid w:val="1106B238"/>
    <w:rsid w:val="110BE0FC"/>
    <w:rsid w:val="11420BF3"/>
    <w:rsid w:val="117A3B12"/>
    <w:rsid w:val="1214CB7D"/>
    <w:rsid w:val="123458A2"/>
    <w:rsid w:val="1287D7C3"/>
    <w:rsid w:val="1349B1D2"/>
    <w:rsid w:val="1399407A"/>
    <w:rsid w:val="13ADD29C"/>
    <w:rsid w:val="13C178D7"/>
    <w:rsid w:val="13C33979"/>
    <w:rsid w:val="13DC30E4"/>
    <w:rsid w:val="13F84190"/>
    <w:rsid w:val="1402548F"/>
    <w:rsid w:val="14A2F1B2"/>
    <w:rsid w:val="14B23FEC"/>
    <w:rsid w:val="153C30E9"/>
    <w:rsid w:val="15A58BE7"/>
    <w:rsid w:val="15D6659A"/>
    <w:rsid w:val="160B1159"/>
    <w:rsid w:val="161667C2"/>
    <w:rsid w:val="164DFD33"/>
    <w:rsid w:val="165C240B"/>
    <w:rsid w:val="17415C48"/>
    <w:rsid w:val="175B90CB"/>
    <w:rsid w:val="17ADAD1F"/>
    <w:rsid w:val="17DC9E7C"/>
    <w:rsid w:val="18060732"/>
    <w:rsid w:val="1812833D"/>
    <w:rsid w:val="181E4441"/>
    <w:rsid w:val="182970DF"/>
    <w:rsid w:val="18803EC4"/>
    <w:rsid w:val="18979FA3"/>
    <w:rsid w:val="194A9E95"/>
    <w:rsid w:val="196404AF"/>
    <w:rsid w:val="19C7FA96"/>
    <w:rsid w:val="1A03F052"/>
    <w:rsid w:val="1A3C0E10"/>
    <w:rsid w:val="1A78FD0A"/>
    <w:rsid w:val="1AA5B0C1"/>
    <w:rsid w:val="1ABBB16A"/>
    <w:rsid w:val="1ADB2651"/>
    <w:rsid w:val="1AFA77F8"/>
    <w:rsid w:val="1B2A1FEE"/>
    <w:rsid w:val="1B2F6248"/>
    <w:rsid w:val="1B3607C3"/>
    <w:rsid w:val="1BD20762"/>
    <w:rsid w:val="1BDB59CD"/>
    <w:rsid w:val="1C04C26D"/>
    <w:rsid w:val="1C555A82"/>
    <w:rsid w:val="1C7D1FFC"/>
    <w:rsid w:val="1C90DB6F"/>
    <w:rsid w:val="1C964859"/>
    <w:rsid w:val="1CACC31C"/>
    <w:rsid w:val="1CD3044C"/>
    <w:rsid w:val="1CF6E695"/>
    <w:rsid w:val="1D3482D5"/>
    <w:rsid w:val="1D61ABD0"/>
    <w:rsid w:val="1D753307"/>
    <w:rsid w:val="1DAB2FCB"/>
    <w:rsid w:val="1DB20F94"/>
    <w:rsid w:val="1E3F940A"/>
    <w:rsid w:val="1E59FFB1"/>
    <w:rsid w:val="1ED90D20"/>
    <w:rsid w:val="1EED8593"/>
    <w:rsid w:val="1F10E815"/>
    <w:rsid w:val="1F120481"/>
    <w:rsid w:val="1F16FDFE"/>
    <w:rsid w:val="1F267A96"/>
    <w:rsid w:val="1F2ACA97"/>
    <w:rsid w:val="1FAA0E85"/>
    <w:rsid w:val="1FE892DB"/>
    <w:rsid w:val="1FEAB872"/>
    <w:rsid w:val="1FFF5755"/>
    <w:rsid w:val="2017BB81"/>
    <w:rsid w:val="205BA037"/>
    <w:rsid w:val="208AB0E1"/>
    <w:rsid w:val="20F7DAF3"/>
    <w:rsid w:val="212EEA49"/>
    <w:rsid w:val="213A4D07"/>
    <w:rsid w:val="2150911F"/>
    <w:rsid w:val="21631C6F"/>
    <w:rsid w:val="216E13B7"/>
    <w:rsid w:val="21AD5931"/>
    <w:rsid w:val="21C4D02B"/>
    <w:rsid w:val="21F63DED"/>
    <w:rsid w:val="21F6CD7C"/>
    <w:rsid w:val="21FE448D"/>
    <w:rsid w:val="2205EFAC"/>
    <w:rsid w:val="222AF507"/>
    <w:rsid w:val="227D9307"/>
    <w:rsid w:val="22A0EE0F"/>
    <w:rsid w:val="22A1FBAE"/>
    <w:rsid w:val="22DF48EA"/>
    <w:rsid w:val="2303C431"/>
    <w:rsid w:val="235FD28F"/>
    <w:rsid w:val="23816306"/>
    <w:rsid w:val="238295E4"/>
    <w:rsid w:val="23ACBBEF"/>
    <w:rsid w:val="23BA9584"/>
    <w:rsid w:val="23C251A3"/>
    <w:rsid w:val="245067DE"/>
    <w:rsid w:val="2471EDC9"/>
    <w:rsid w:val="24B9B486"/>
    <w:rsid w:val="24BCDA81"/>
    <w:rsid w:val="2521B768"/>
    <w:rsid w:val="258A0AB4"/>
    <w:rsid w:val="25C70FBA"/>
    <w:rsid w:val="25E6D2D7"/>
    <w:rsid w:val="2607DB33"/>
    <w:rsid w:val="260BE08B"/>
    <w:rsid w:val="260DBE2A"/>
    <w:rsid w:val="26192FC9"/>
    <w:rsid w:val="2646123D"/>
    <w:rsid w:val="2662E11A"/>
    <w:rsid w:val="2665C65F"/>
    <w:rsid w:val="26817D92"/>
    <w:rsid w:val="26FD633F"/>
    <w:rsid w:val="2725F095"/>
    <w:rsid w:val="27552DC5"/>
    <w:rsid w:val="275A06ED"/>
    <w:rsid w:val="279CF84E"/>
    <w:rsid w:val="27B78AFD"/>
    <w:rsid w:val="27C49CA1"/>
    <w:rsid w:val="27CF846A"/>
    <w:rsid w:val="283F9D43"/>
    <w:rsid w:val="284C0C66"/>
    <w:rsid w:val="285737CE"/>
    <w:rsid w:val="28D2CD59"/>
    <w:rsid w:val="28EF6DE3"/>
    <w:rsid w:val="28FA2B05"/>
    <w:rsid w:val="29043C71"/>
    <w:rsid w:val="2916B27F"/>
    <w:rsid w:val="29800397"/>
    <w:rsid w:val="29D3D25C"/>
    <w:rsid w:val="2A186ACA"/>
    <w:rsid w:val="2A38F9A6"/>
    <w:rsid w:val="2A959AED"/>
    <w:rsid w:val="2AD00FA6"/>
    <w:rsid w:val="2AE23B73"/>
    <w:rsid w:val="2B2F99EB"/>
    <w:rsid w:val="2B470BD5"/>
    <w:rsid w:val="2C98642D"/>
    <w:rsid w:val="2CA89DE6"/>
    <w:rsid w:val="2CB7E53A"/>
    <w:rsid w:val="2CC38A7D"/>
    <w:rsid w:val="2CCBF948"/>
    <w:rsid w:val="2D7532EF"/>
    <w:rsid w:val="2D806486"/>
    <w:rsid w:val="2D973395"/>
    <w:rsid w:val="2DB8EB29"/>
    <w:rsid w:val="2DFD664A"/>
    <w:rsid w:val="2E1BD719"/>
    <w:rsid w:val="2E571C77"/>
    <w:rsid w:val="2E6A781D"/>
    <w:rsid w:val="2E7C0470"/>
    <w:rsid w:val="2F0DAD03"/>
    <w:rsid w:val="2F188904"/>
    <w:rsid w:val="2F3F2599"/>
    <w:rsid w:val="2F47DB75"/>
    <w:rsid w:val="2F7A2115"/>
    <w:rsid w:val="2F8C4EBF"/>
    <w:rsid w:val="3027A107"/>
    <w:rsid w:val="309C57FF"/>
    <w:rsid w:val="3162E814"/>
    <w:rsid w:val="318796EF"/>
    <w:rsid w:val="31995C06"/>
    <w:rsid w:val="31BD9E6E"/>
    <w:rsid w:val="31EF995A"/>
    <w:rsid w:val="31FAE31E"/>
    <w:rsid w:val="323B2635"/>
    <w:rsid w:val="328ACD7B"/>
    <w:rsid w:val="32C2F73D"/>
    <w:rsid w:val="32E120FB"/>
    <w:rsid w:val="32EFAB38"/>
    <w:rsid w:val="3302854A"/>
    <w:rsid w:val="330A72D0"/>
    <w:rsid w:val="335A6E7F"/>
    <w:rsid w:val="339C0460"/>
    <w:rsid w:val="33E6FAEA"/>
    <w:rsid w:val="348790D5"/>
    <w:rsid w:val="348FCDC4"/>
    <w:rsid w:val="34C0F58B"/>
    <w:rsid w:val="34ED7854"/>
    <w:rsid w:val="35507F19"/>
    <w:rsid w:val="35EA8CDA"/>
    <w:rsid w:val="3679C17C"/>
    <w:rsid w:val="3695BF67"/>
    <w:rsid w:val="36A030D7"/>
    <w:rsid w:val="36FB48AD"/>
    <w:rsid w:val="374E00AF"/>
    <w:rsid w:val="37826A45"/>
    <w:rsid w:val="37D331BA"/>
    <w:rsid w:val="37E323DB"/>
    <w:rsid w:val="38009A92"/>
    <w:rsid w:val="3807760B"/>
    <w:rsid w:val="382922BD"/>
    <w:rsid w:val="385B2986"/>
    <w:rsid w:val="389099F8"/>
    <w:rsid w:val="389B66EC"/>
    <w:rsid w:val="38B903A7"/>
    <w:rsid w:val="39298DA1"/>
    <w:rsid w:val="394A168A"/>
    <w:rsid w:val="39594F9A"/>
    <w:rsid w:val="39A22F9D"/>
    <w:rsid w:val="3A245607"/>
    <w:rsid w:val="3A483D51"/>
    <w:rsid w:val="3A4B6C3A"/>
    <w:rsid w:val="3A4C387F"/>
    <w:rsid w:val="3AADA6D2"/>
    <w:rsid w:val="3AF340DD"/>
    <w:rsid w:val="3AF4E281"/>
    <w:rsid w:val="3B3228F7"/>
    <w:rsid w:val="3BDFC33E"/>
    <w:rsid w:val="3BE12DBC"/>
    <w:rsid w:val="3CC22A3A"/>
    <w:rsid w:val="3D242269"/>
    <w:rsid w:val="3D3731A5"/>
    <w:rsid w:val="3DB5BA6C"/>
    <w:rsid w:val="3DC0E556"/>
    <w:rsid w:val="3E827CAA"/>
    <w:rsid w:val="3EA1B8F3"/>
    <w:rsid w:val="3EFCF832"/>
    <w:rsid w:val="3F391E8B"/>
    <w:rsid w:val="3FA33394"/>
    <w:rsid w:val="405119E7"/>
    <w:rsid w:val="40A55ED0"/>
    <w:rsid w:val="410143BF"/>
    <w:rsid w:val="4160EBA3"/>
    <w:rsid w:val="41BEBDD6"/>
    <w:rsid w:val="41F70E3E"/>
    <w:rsid w:val="421A43DE"/>
    <w:rsid w:val="422B2327"/>
    <w:rsid w:val="423B4C3A"/>
    <w:rsid w:val="425C93B0"/>
    <w:rsid w:val="42608BC0"/>
    <w:rsid w:val="426DD264"/>
    <w:rsid w:val="42B47074"/>
    <w:rsid w:val="42C181AE"/>
    <w:rsid w:val="42CA3ED2"/>
    <w:rsid w:val="42F5CEBF"/>
    <w:rsid w:val="4320969A"/>
    <w:rsid w:val="436F0C9F"/>
    <w:rsid w:val="438F3BF4"/>
    <w:rsid w:val="43E4BBC3"/>
    <w:rsid w:val="440D5FF6"/>
    <w:rsid w:val="44274AA0"/>
    <w:rsid w:val="442D7FE3"/>
    <w:rsid w:val="4449F0FA"/>
    <w:rsid w:val="44EADF9B"/>
    <w:rsid w:val="450B9B06"/>
    <w:rsid w:val="456C39B6"/>
    <w:rsid w:val="45B58706"/>
    <w:rsid w:val="4621B5F7"/>
    <w:rsid w:val="462BF14C"/>
    <w:rsid w:val="46315EF1"/>
    <w:rsid w:val="464BDBD1"/>
    <w:rsid w:val="4690ECDE"/>
    <w:rsid w:val="46A0FEFA"/>
    <w:rsid w:val="46A527A5"/>
    <w:rsid w:val="46B44942"/>
    <w:rsid w:val="46C3CA27"/>
    <w:rsid w:val="46C42467"/>
    <w:rsid w:val="46D3790D"/>
    <w:rsid w:val="46EF8482"/>
    <w:rsid w:val="473BA9E9"/>
    <w:rsid w:val="47694598"/>
    <w:rsid w:val="47725935"/>
    <w:rsid w:val="47733D13"/>
    <w:rsid w:val="479DAFF5"/>
    <w:rsid w:val="47A1CCC7"/>
    <w:rsid w:val="480B43FD"/>
    <w:rsid w:val="483CCF5B"/>
    <w:rsid w:val="48EC2396"/>
    <w:rsid w:val="49C58B68"/>
    <w:rsid w:val="4A2A03A8"/>
    <w:rsid w:val="4A5D1DBF"/>
    <w:rsid w:val="4BFEE22E"/>
    <w:rsid w:val="4C28F811"/>
    <w:rsid w:val="4C432E8A"/>
    <w:rsid w:val="4C86D9A8"/>
    <w:rsid w:val="4CAC8965"/>
    <w:rsid w:val="4CB79DC3"/>
    <w:rsid w:val="4D25C472"/>
    <w:rsid w:val="4D3082A0"/>
    <w:rsid w:val="4D866B78"/>
    <w:rsid w:val="4DB572E1"/>
    <w:rsid w:val="4E21B3C2"/>
    <w:rsid w:val="4E30DC13"/>
    <w:rsid w:val="4E70B4A2"/>
    <w:rsid w:val="4E9CC01A"/>
    <w:rsid w:val="4EAC869A"/>
    <w:rsid w:val="4F1B0982"/>
    <w:rsid w:val="4F591978"/>
    <w:rsid w:val="4F6E692A"/>
    <w:rsid w:val="4FA83E56"/>
    <w:rsid w:val="4FB87233"/>
    <w:rsid w:val="4FC89BA5"/>
    <w:rsid w:val="50664EEF"/>
    <w:rsid w:val="50B77060"/>
    <w:rsid w:val="50BD8D29"/>
    <w:rsid w:val="5115BEB7"/>
    <w:rsid w:val="511CD4F4"/>
    <w:rsid w:val="512B9217"/>
    <w:rsid w:val="5148F079"/>
    <w:rsid w:val="517339BF"/>
    <w:rsid w:val="518093B1"/>
    <w:rsid w:val="522286D0"/>
    <w:rsid w:val="52598E11"/>
    <w:rsid w:val="52605A82"/>
    <w:rsid w:val="526AD260"/>
    <w:rsid w:val="5286F135"/>
    <w:rsid w:val="529C9DA8"/>
    <w:rsid w:val="529D26C1"/>
    <w:rsid w:val="52E1107F"/>
    <w:rsid w:val="532CA2A7"/>
    <w:rsid w:val="536A8250"/>
    <w:rsid w:val="5469C936"/>
    <w:rsid w:val="54966AA4"/>
    <w:rsid w:val="54B83473"/>
    <w:rsid w:val="550184A2"/>
    <w:rsid w:val="55024ACE"/>
    <w:rsid w:val="552BAA6D"/>
    <w:rsid w:val="554B610A"/>
    <w:rsid w:val="558AE80B"/>
    <w:rsid w:val="55929D00"/>
    <w:rsid w:val="55EA2809"/>
    <w:rsid w:val="55F3E617"/>
    <w:rsid w:val="55FEA5E8"/>
    <w:rsid w:val="5617FC9B"/>
    <w:rsid w:val="564E3041"/>
    <w:rsid w:val="565CF816"/>
    <w:rsid w:val="56D8E29E"/>
    <w:rsid w:val="56DBDC0A"/>
    <w:rsid w:val="573B130C"/>
    <w:rsid w:val="5800C334"/>
    <w:rsid w:val="587890FC"/>
    <w:rsid w:val="58A8C36B"/>
    <w:rsid w:val="58CC18C4"/>
    <w:rsid w:val="58ED4122"/>
    <w:rsid w:val="58FA203D"/>
    <w:rsid w:val="58FBCC83"/>
    <w:rsid w:val="592F2F43"/>
    <w:rsid w:val="593729A6"/>
    <w:rsid w:val="5945B7F7"/>
    <w:rsid w:val="5950D0D9"/>
    <w:rsid w:val="59682042"/>
    <w:rsid w:val="5993AAB4"/>
    <w:rsid w:val="59C9AB61"/>
    <w:rsid w:val="5A14615D"/>
    <w:rsid w:val="5A55CEA3"/>
    <w:rsid w:val="5B25DAAA"/>
    <w:rsid w:val="5B59FDAB"/>
    <w:rsid w:val="5B7D3340"/>
    <w:rsid w:val="5B8EC93C"/>
    <w:rsid w:val="5BC56F06"/>
    <w:rsid w:val="5BCC1DC2"/>
    <w:rsid w:val="5BF16E11"/>
    <w:rsid w:val="5BF17E6F"/>
    <w:rsid w:val="5C033C56"/>
    <w:rsid w:val="5C57528A"/>
    <w:rsid w:val="5C59E6FA"/>
    <w:rsid w:val="5C85E283"/>
    <w:rsid w:val="5C940058"/>
    <w:rsid w:val="5C948103"/>
    <w:rsid w:val="5CC1AB0B"/>
    <w:rsid w:val="5CFCD587"/>
    <w:rsid w:val="5D1B124C"/>
    <w:rsid w:val="5D61DF78"/>
    <w:rsid w:val="5D8D6F65"/>
    <w:rsid w:val="5DA9AF59"/>
    <w:rsid w:val="5E0C4B2D"/>
    <w:rsid w:val="5E329EFE"/>
    <w:rsid w:val="5E5F6952"/>
    <w:rsid w:val="5EAC991C"/>
    <w:rsid w:val="5EE7E17B"/>
    <w:rsid w:val="5F019481"/>
    <w:rsid w:val="5F03270C"/>
    <w:rsid w:val="5F8A5263"/>
    <w:rsid w:val="5FA8D242"/>
    <w:rsid w:val="5FB7A35E"/>
    <w:rsid w:val="5FBA7796"/>
    <w:rsid w:val="60049B00"/>
    <w:rsid w:val="60125DFC"/>
    <w:rsid w:val="6048697D"/>
    <w:rsid w:val="60A22507"/>
    <w:rsid w:val="60AF28F4"/>
    <w:rsid w:val="60C20F2B"/>
    <w:rsid w:val="60D2F984"/>
    <w:rsid w:val="61970A14"/>
    <w:rsid w:val="61CA7298"/>
    <w:rsid w:val="61E8F80D"/>
    <w:rsid w:val="61EE5517"/>
    <w:rsid w:val="61FD623B"/>
    <w:rsid w:val="62386CA9"/>
    <w:rsid w:val="623CF37E"/>
    <w:rsid w:val="624FA5B1"/>
    <w:rsid w:val="627C64BE"/>
    <w:rsid w:val="6293B70D"/>
    <w:rsid w:val="62B3ACAB"/>
    <w:rsid w:val="62D01DC2"/>
    <w:rsid w:val="6332DA75"/>
    <w:rsid w:val="635158BB"/>
    <w:rsid w:val="635F9094"/>
    <w:rsid w:val="6362D755"/>
    <w:rsid w:val="63800A3F"/>
    <w:rsid w:val="64567F59"/>
    <w:rsid w:val="645EE715"/>
    <w:rsid w:val="64A24403"/>
    <w:rsid w:val="64AB8F4D"/>
    <w:rsid w:val="64F1DB48"/>
    <w:rsid w:val="651BDAA0"/>
    <w:rsid w:val="65203B56"/>
    <w:rsid w:val="6528A6D5"/>
    <w:rsid w:val="659B98E1"/>
    <w:rsid w:val="65AD18E6"/>
    <w:rsid w:val="65B0FA13"/>
    <w:rsid w:val="660E5179"/>
    <w:rsid w:val="66741FB6"/>
    <w:rsid w:val="669AE509"/>
    <w:rsid w:val="66B7AB01"/>
    <w:rsid w:val="66C122A6"/>
    <w:rsid w:val="66E37B60"/>
    <w:rsid w:val="676FC1CC"/>
    <w:rsid w:val="677F95EA"/>
    <w:rsid w:val="67CDFC7A"/>
    <w:rsid w:val="6804D026"/>
    <w:rsid w:val="6814EBDE"/>
    <w:rsid w:val="68537B62"/>
    <w:rsid w:val="6886C5F4"/>
    <w:rsid w:val="689F7134"/>
    <w:rsid w:val="68D64B4B"/>
    <w:rsid w:val="691EFEC6"/>
    <w:rsid w:val="693945CB"/>
    <w:rsid w:val="693FC3ED"/>
    <w:rsid w:val="69596CCE"/>
    <w:rsid w:val="69D5847D"/>
    <w:rsid w:val="69EF7ACC"/>
    <w:rsid w:val="6A0EE59D"/>
    <w:rsid w:val="6A258F14"/>
    <w:rsid w:val="6A38DD35"/>
    <w:rsid w:val="6A411063"/>
    <w:rsid w:val="6A597D02"/>
    <w:rsid w:val="6A7ACD38"/>
    <w:rsid w:val="6A7C8F5C"/>
    <w:rsid w:val="6A8B4D02"/>
    <w:rsid w:val="6ADE4A63"/>
    <w:rsid w:val="6AEFD9F0"/>
    <w:rsid w:val="6B8D0BE5"/>
    <w:rsid w:val="6C2EBC6C"/>
    <w:rsid w:val="6C6545C3"/>
    <w:rsid w:val="6C695CF7"/>
    <w:rsid w:val="6CD01CC7"/>
    <w:rsid w:val="6D030D3C"/>
    <w:rsid w:val="6D17A16F"/>
    <w:rsid w:val="6D22674A"/>
    <w:rsid w:val="6D6150F1"/>
    <w:rsid w:val="6D7B0B57"/>
    <w:rsid w:val="6DB69B26"/>
    <w:rsid w:val="6DC72AAE"/>
    <w:rsid w:val="6DCD7FAE"/>
    <w:rsid w:val="6DEDA87E"/>
    <w:rsid w:val="6DF1A408"/>
    <w:rsid w:val="6ECAAA6C"/>
    <w:rsid w:val="6ED00EAF"/>
    <w:rsid w:val="6EE3C951"/>
    <w:rsid w:val="6EEF192D"/>
    <w:rsid w:val="6F05F2CB"/>
    <w:rsid w:val="6F3ABD76"/>
    <w:rsid w:val="6F3D9184"/>
    <w:rsid w:val="6F4FD519"/>
    <w:rsid w:val="6FE7D379"/>
    <w:rsid w:val="6FFDC8BC"/>
    <w:rsid w:val="7008C34F"/>
    <w:rsid w:val="704469DC"/>
    <w:rsid w:val="70450383"/>
    <w:rsid w:val="7058E891"/>
    <w:rsid w:val="70667ACD"/>
    <w:rsid w:val="708298A7"/>
    <w:rsid w:val="70947E8B"/>
    <w:rsid w:val="70C33795"/>
    <w:rsid w:val="7130B156"/>
    <w:rsid w:val="71578D2F"/>
    <w:rsid w:val="71BDBC0D"/>
    <w:rsid w:val="71D5DBAC"/>
    <w:rsid w:val="71E09662"/>
    <w:rsid w:val="72024B2E"/>
    <w:rsid w:val="7211B52E"/>
    <w:rsid w:val="722553C5"/>
    <w:rsid w:val="72337060"/>
    <w:rsid w:val="7234A7A0"/>
    <w:rsid w:val="729F62B9"/>
    <w:rsid w:val="73659E7D"/>
    <w:rsid w:val="737C66C3"/>
    <w:rsid w:val="746FF683"/>
    <w:rsid w:val="749A37B0"/>
    <w:rsid w:val="749DF414"/>
    <w:rsid w:val="74C7A384"/>
    <w:rsid w:val="74DC3472"/>
    <w:rsid w:val="750C9B60"/>
    <w:rsid w:val="75224231"/>
    <w:rsid w:val="7598CA69"/>
    <w:rsid w:val="75AE96A3"/>
    <w:rsid w:val="7600E79A"/>
    <w:rsid w:val="7603D06E"/>
    <w:rsid w:val="76A1C4EB"/>
    <w:rsid w:val="76CBCD15"/>
    <w:rsid w:val="7700F7CE"/>
    <w:rsid w:val="7726C12A"/>
    <w:rsid w:val="7741BEA1"/>
    <w:rsid w:val="7770CF4B"/>
    <w:rsid w:val="77750973"/>
    <w:rsid w:val="77CF8596"/>
    <w:rsid w:val="784FD7E6"/>
    <w:rsid w:val="7881C6FB"/>
    <w:rsid w:val="789F0BF1"/>
    <w:rsid w:val="78B4CCA1"/>
    <w:rsid w:val="78C3B0D8"/>
    <w:rsid w:val="78C92CFD"/>
    <w:rsid w:val="78D1CCC1"/>
    <w:rsid w:val="78ED2282"/>
    <w:rsid w:val="7933F6AA"/>
    <w:rsid w:val="795D621F"/>
    <w:rsid w:val="798D8DD4"/>
    <w:rsid w:val="79C0E06C"/>
    <w:rsid w:val="79D485F2"/>
    <w:rsid w:val="7A3ADC52"/>
    <w:rsid w:val="7A5FF98C"/>
    <w:rsid w:val="7AE00A23"/>
    <w:rsid w:val="7B15F7A1"/>
    <w:rsid w:val="7B6C195F"/>
    <w:rsid w:val="7B705653"/>
    <w:rsid w:val="7B8F662E"/>
    <w:rsid w:val="7C180521"/>
    <w:rsid w:val="7C4D72B9"/>
    <w:rsid w:val="7C5BE9F4"/>
    <w:rsid w:val="7C6A6D4E"/>
    <w:rsid w:val="7D16C87B"/>
    <w:rsid w:val="7D3A7DAB"/>
    <w:rsid w:val="7D3DDA4C"/>
    <w:rsid w:val="7D429666"/>
    <w:rsid w:val="7D798533"/>
    <w:rsid w:val="7D813584"/>
    <w:rsid w:val="7DC3B21D"/>
    <w:rsid w:val="7E0BF97F"/>
    <w:rsid w:val="7E5890A8"/>
    <w:rsid w:val="7E5BB22F"/>
    <w:rsid w:val="7E60B889"/>
    <w:rsid w:val="7E74F76B"/>
    <w:rsid w:val="7E790973"/>
    <w:rsid w:val="7EA5DE18"/>
    <w:rsid w:val="7EC528A1"/>
    <w:rsid w:val="7EEE1FFF"/>
    <w:rsid w:val="7F1EE562"/>
    <w:rsid w:val="7F836FE8"/>
    <w:rsid w:val="7F93AECE"/>
    <w:rsid w:val="7FA0012C"/>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7FB6519"/>
  <w15:chartTrackingRefBased/>
  <w15:docId w15:val="{0F0031EF-6014-4EA3-845E-ADEF20B37B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80597"/>
    <w:rPr>
      <w:rFonts w:ascii="Gotham Light" w:eastAsia="Times New Roman" w:hAnsi="Gotham Light" w:cs="Times New Roman"/>
      <w:sz w:val="24"/>
      <w:szCs w:val="24"/>
      <w:lang w:eastAsia="en-GB"/>
    </w:rPr>
  </w:style>
  <w:style w:type="paragraph" w:styleId="Heading1">
    <w:name w:val="heading 1"/>
    <w:basedOn w:val="Normal"/>
    <w:next w:val="Normal"/>
    <w:link w:val="Heading1Char"/>
    <w:uiPriority w:val="9"/>
    <w:qFormat/>
    <w:rsid w:val="00D9491D"/>
    <w:pPr>
      <w:keepNext/>
      <w:keepLines/>
      <w:spacing w:before="600" w:after="360"/>
      <w:jc w:val="center"/>
      <w:outlineLvl w:val="0"/>
    </w:pPr>
    <w:rPr>
      <w:rFonts w:ascii="Gotham Bold" w:eastAsiaTheme="majorEastAsia" w:hAnsi="Gotham Bold" w:cstheme="majorBidi"/>
      <w:color w:val="2E769D" w:themeColor="accent1" w:themeShade="BF"/>
      <w:sz w:val="44"/>
      <w:szCs w:val="32"/>
    </w:rPr>
  </w:style>
  <w:style w:type="paragraph" w:styleId="Heading2">
    <w:name w:val="heading 2"/>
    <w:basedOn w:val="Normal"/>
    <w:next w:val="Normal"/>
    <w:link w:val="Heading2Char"/>
    <w:uiPriority w:val="9"/>
    <w:unhideWhenUsed/>
    <w:qFormat/>
    <w:rsid w:val="00904455"/>
    <w:pPr>
      <w:keepNext/>
      <w:keepLines/>
      <w:spacing w:before="600" w:after="360"/>
      <w:outlineLvl w:val="1"/>
    </w:pPr>
    <w:rPr>
      <w:rFonts w:ascii="Gotham Bold" w:eastAsiaTheme="majorEastAsia" w:hAnsi="Gotham Bold" w:cstheme="majorBidi"/>
      <w:color w:val="325083"/>
      <w:sz w:val="32"/>
      <w:szCs w:val="26"/>
    </w:rPr>
  </w:style>
  <w:style w:type="paragraph" w:styleId="Heading3">
    <w:name w:val="heading 3"/>
    <w:basedOn w:val="Normal"/>
    <w:next w:val="Normal"/>
    <w:link w:val="Heading3Char"/>
    <w:uiPriority w:val="9"/>
    <w:unhideWhenUsed/>
    <w:qFormat/>
    <w:rsid w:val="00904455"/>
    <w:pPr>
      <w:spacing w:before="360" w:after="240"/>
      <w:outlineLvl w:val="2"/>
    </w:pPr>
    <w:rPr>
      <w:rFonts w:ascii="Gotham Medium" w:eastAsiaTheme="minorEastAsia" w:hAnsi="Gotham Medium" w:cstheme="minorBidi"/>
      <w:color w:val="489CC9"/>
      <w:sz w:val="28"/>
      <w:szCs w:val="22"/>
      <w:lang w:eastAsia="en-US"/>
    </w:rPr>
  </w:style>
  <w:style w:type="paragraph" w:styleId="Heading4">
    <w:name w:val="heading 4"/>
    <w:basedOn w:val="Normal"/>
    <w:next w:val="Normal"/>
    <w:link w:val="Heading4Char"/>
    <w:uiPriority w:val="9"/>
    <w:unhideWhenUsed/>
    <w:qFormat/>
    <w:rsid w:val="007517B0"/>
    <w:pPr>
      <w:keepNext/>
      <w:keepLines/>
      <w:spacing w:before="360" w:after="120"/>
      <w:outlineLvl w:val="3"/>
    </w:pPr>
    <w:rPr>
      <w:rFonts w:ascii="Gotham Medium" w:eastAsiaTheme="majorEastAsia" w:hAnsi="Gotham Medium" w:cstheme="majorBidi"/>
      <w:iCs/>
      <w:color w:val="575756"/>
    </w:rPr>
  </w:style>
  <w:style w:type="paragraph" w:styleId="Heading5">
    <w:name w:val="heading 5"/>
    <w:basedOn w:val="Normal"/>
    <w:next w:val="Normal"/>
    <w:link w:val="Heading5Char"/>
    <w:uiPriority w:val="9"/>
    <w:semiHidden/>
    <w:unhideWhenUsed/>
    <w:qFormat/>
    <w:rsid w:val="00EB1EF4"/>
    <w:pPr>
      <w:keepNext/>
      <w:keepLines/>
      <w:spacing w:before="40" w:after="0"/>
      <w:outlineLvl w:val="4"/>
    </w:pPr>
    <w:rPr>
      <w:rFonts w:asciiTheme="majorHAnsi" w:eastAsiaTheme="majorEastAsia" w:hAnsiTheme="majorHAnsi" w:cstheme="majorBidi"/>
      <w:color w:val="2E769D"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5335E1"/>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5335E1"/>
    <w:rPr>
      <w:rFonts w:eastAsiaTheme="minorEastAsia"/>
      <w:lang w:val="en-US"/>
    </w:rPr>
  </w:style>
  <w:style w:type="paragraph" w:styleId="ListParagraph">
    <w:name w:val="List Paragraph"/>
    <w:basedOn w:val="Normal"/>
    <w:autoRedefine/>
    <w:uiPriority w:val="1"/>
    <w:qFormat/>
    <w:rsid w:val="006D6E00"/>
    <w:pPr>
      <w:numPr>
        <w:numId w:val="27"/>
      </w:numPr>
      <w:spacing w:before="120" w:after="0" w:line="276" w:lineRule="auto"/>
    </w:pPr>
    <w:rPr>
      <w:rFonts w:eastAsiaTheme="minorHAnsi" w:cstheme="minorBidi"/>
      <w:szCs w:val="22"/>
      <w:lang w:eastAsia="en-US"/>
    </w:rPr>
  </w:style>
  <w:style w:type="paragraph" w:styleId="Header">
    <w:name w:val="header"/>
    <w:basedOn w:val="Normal"/>
    <w:link w:val="HeaderChar"/>
    <w:uiPriority w:val="99"/>
    <w:unhideWhenUsed/>
    <w:rsid w:val="005E14EB"/>
    <w:pPr>
      <w:tabs>
        <w:tab w:val="center" w:pos="4513"/>
        <w:tab w:val="right" w:pos="9026"/>
      </w:tabs>
    </w:pPr>
    <w:rPr>
      <w:rFonts w:asciiTheme="minorHAnsi" w:eastAsiaTheme="minorHAnsi" w:hAnsiTheme="minorHAnsi" w:cstheme="minorBidi"/>
      <w:sz w:val="22"/>
      <w:szCs w:val="22"/>
      <w:lang w:eastAsia="en-US"/>
    </w:rPr>
  </w:style>
  <w:style w:type="character" w:customStyle="1" w:styleId="HeaderChar">
    <w:name w:val="Header Char"/>
    <w:basedOn w:val="DefaultParagraphFont"/>
    <w:link w:val="Header"/>
    <w:uiPriority w:val="99"/>
    <w:rsid w:val="005E14EB"/>
  </w:style>
  <w:style w:type="paragraph" w:styleId="Footer">
    <w:name w:val="footer"/>
    <w:basedOn w:val="Normal"/>
    <w:link w:val="FooterChar"/>
    <w:uiPriority w:val="99"/>
    <w:unhideWhenUsed/>
    <w:rsid w:val="005E14EB"/>
    <w:pPr>
      <w:tabs>
        <w:tab w:val="center" w:pos="4513"/>
        <w:tab w:val="right" w:pos="9026"/>
      </w:tabs>
    </w:pPr>
    <w:rPr>
      <w:rFonts w:asciiTheme="minorHAnsi" w:eastAsiaTheme="minorHAnsi" w:hAnsiTheme="minorHAnsi" w:cstheme="minorBidi"/>
      <w:sz w:val="22"/>
      <w:szCs w:val="22"/>
      <w:lang w:eastAsia="en-US"/>
    </w:rPr>
  </w:style>
  <w:style w:type="character" w:customStyle="1" w:styleId="FooterChar">
    <w:name w:val="Footer Char"/>
    <w:basedOn w:val="DefaultParagraphFont"/>
    <w:link w:val="Footer"/>
    <w:uiPriority w:val="99"/>
    <w:rsid w:val="005E14EB"/>
  </w:style>
  <w:style w:type="character" w:customStyle="1" w:styleId="Heading3Char">
    <w:name w:val="Heading 3 Char"/>
    <w:basedOn w:val="DefaultParagraphFont"/>
    <w:link w:val="Heading3"/>
    <w:uiPriority w:val="9"/>
    <w:rsid w:val="00904455"/>
    <w:rPr>
      <w:rFonts w:ascii="Gotham Medium" w:eastAsiaTheme="minorEastAsia" w:hAnsi="Gotham Medium"/>
      <w:color w:val="489CC9"/>
      <w:sz w:val="28"/>
    </w:rPr>
  </w:style>
  <w:style w:type="paragraph" w:styleId="FootnoteText">
    <w:name w:val="footnote text"/>
    <w:basedOn w:val="Normal"/>
    <w:link w:val="FootnoteTextChar"/>
    <w:uiPriority w:val="99"/>
    <w:semiHidden/>
    <w:unhideWhenUsed/>
    <w:rsid w:val="00C23490"/>
    <w:rPr>
      <w:rFonts w:asciiTheme="minorHAnsi" w:eastAsiaTheme="minorHAnsi" w:hAnsiTheme="minorHAnsi" w:cstheme="minorBidi"/>
      <w:sz w:val="20"/>
      <w:szCs w:val="20"/>
      <w:lang w:eastAsia="en-US"/>
    </w:rPr>
  </w:style>
  <w:style w:type="character" w:customStyle="1" w:styleId="FootnoteTextChar">
    <w:name w:val="Footnote Text Char"/>
    <w:basedOn w:val="DefaultParagraphFont"/>
    <w:link w:val="FootnoteText"/>
    <w:uiPriority w:val="99"/>
    <w:semiHidden/>
    <w:rsid w:val="00C23490"/>
    <w:rPr>
      <w:sz w:val="20"/>
      <w:szCs w:val="20"/>
    </w:rPr>
  </w:style>
  <w:style w:type="character" w:styleId="FootnoteReference">
    <w:name w:val="footnote reference"/>
    <w:basedOn w:val="DefaultParagraphFont"/>
    <w:uiPriority w:val="99"/>
    <w:semiHidden/>
    <w:unhideWhenUsed/>
    <w:rsid w:val="00C23490"/>
    <w:rPr>
      <w:vertAlign w:val="superscript"/>
    </w:rPr>
  </w:style>
  <w:style w:type="character" w:styleId="CommentReference">
    <w:name w:val="annotation reference"/>
    <w:basedOn w:val="DefaultParagraphFont"/>
    <w:uiPriority w:val="99"/>
    <w:semiHidden/>
    <w:unhideWhenUsed/>
    <w:rsid w:val="00F26E43"/>
    <w:rPr>
      <w:sz w:val="16"/>
      <w:szCs w:val="16"/>
    </w:rPr>
  </w:style>
  <w:style w:type="paragraph" w:styleId="CommentText">
    <w:name w:val="annotation text"/>
    <w:basedOn w:val="Normal"/>
    <w:link w:val="CommentTextChar"/>
    <w:uiPriority w:val="99"/>
    <w:unhideWhenUsed/>
    <w:rsid w:val="00F26E43"/>
    <w:rPr>
      <w:rFonts w:asciiTheme="minorHAnsi" w:eastAsiaTheme="minorHAnsi" w:hAnsiTheme="minorHAnsi" w:cstheme="minorBidi"/>
      <w:sz w:val="20"/>
      <w:szCs w:val="20"/>
      <w:lang w:eastAsia="en-US"/>
    </w:rPr>
  </w:style>
  <w:style w:type="character" w:customStyle="1" w:styleId="CommentTextChar">
    <w:name w:val="Comment Text Char"/>
    <w:basedOn w:val="DefaultParagraphFont"/>
    <w:link w:val="CommentText"/>
    <w:uiPriority w:val="99"/>
    <w:rsid w:val="00F26E43"/>
    <w:rPr>
      <w:sz w:val="20"/>
      <w:szCs w:val="20"/>
    </w:rPr>
  </w:style>
  <w:style w:type="paragraph" w:styleId="CommentSubject">
    <w:name w:val="annotation subject"/>
    <w:basedOn w:val="CommentText"/>
    <w:next w:val="CommentText"/>
    <w:link w:val="CommentSubjectChar"/>
    <w:uiPriority w:val="99"/>
    <w:semiHidden/>
    <w:unhideWhenUsed/>
    <w:rsid w:val="00F26E43"/>
    <w:rPr>
      <w:b/>
      <w:bCs/>
    </w:rPr>
  </w:style>
  <w:style w:type="character" w:customStyle="1" w:styleId="CommentSubjectChar">
    <w:name w:val="Comment Subject Char"/>
    <w:basedOn w:val="CommentTextChar"/>
    <w:link w:val="CommentSubject"/>
    <w:uiPriority w:val="99"/>
    <w:semiHidden/>
    <w:rsid w:val="00F26E43"/>
    <w:rPr>
      <w:b/>
      <w:bCs/>
      <w:sz w:val="20"/>
      <w:szCs w:val="20"/>
    </w:rPr>
  </w:style>
  <w:style w:type="paragraph" w:customStyle="1" w:styleId="Default">
    <w:name w:val="Default"/>
    <w:rsid w:val="00417F80"/>
    <w:pPr>
      <w:autoSpaceDE w:val="0"/>
      <w:autoSpaceDN w:val="0"/>
      <w:adjustRightInd w:val="0"/>
      <w:spacing w:after="0" w:line="240" w:lineRule="auto"/>
    </w:pPr>
    <w:rPr>
      <w:rFonts w:ascii="Arial" w:hAnsi="Arial" w:cs="Arial"/>
      <w:color w:val="000000"/>
      <w:sz w:val="24"/>
      <w:szCs w:val="24"/>
    </w:rPr>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paragraph">
    <w:name w:val="paragraph"/>
    <w:basedOn w:val="Normal"/>
    <w:rsid w:val="00872679"/>
    <w:pPr>
      <w:spacing w:before="100" w:beforeAutospacing="1" w:after="100" w:afterAutospacing="1"/>
    </w:pPr>
  </w:style>
  <w:style w:type="character" w:customStyle="1" w:styleId="eop">
    <w:name w:val="eop"/>
    <w:basedOn w:val="DefaultParagraphFont"/>
    <w:rsid w:val="00872679"/>
  </w:style>
  <w:style w:type="character" w:customStyle="1" w:styleId="normaltextrun">
    <w:name w:val="normaltextrun"/>
    <w:basedOn w:val="DefaultParagraphFont"/>
    <w:rsid w:val="00872679"/>
  </w:style>
  <w:style w:type="paragraph" w:styleId="Revision">
    <w:name w:val="Revision"/>
    <w:hidden/>
    <w:uiPriority w:val="99"/>
    <w:semiHidden/>
    <w:rsid w:val="008F12F3"/>
    <w:pPr>
      <w:spacing w:after="0" w:line="240" w:lineRule="auto"/>
    </w:pPr>
  </w:style>
  <w:style w:type="paragraph" w:customStyle="1" w:styleId="p1">
    <w:name w:val="p1"/>
    <w:basedOn w:val="Normal"/>
    <w:rsid w:val="0063185A"/>
    <w:rPr>
      <w:rFonts w:ascii="Helvetica" w:eastAsiaTheme="minorHAnsi" w:hAnsi="Helvetica"/>
      <w:color w:val="454545"/>
      <w:sz w:val="18"/>
      <w:szCs w:val="18"/>
      <w:lang w:val="en-US" w:eastAsia="en-US"/>
    </w:rPr>
  </w:style>
  <w:style w:type="character" w:styleId="Hyperlink">
    <w:name w:val="Hyperlink"/>
    <w:basedOn w:val="DefaultParagraphFont"/>
    <w:uiPriority w:val="99"/>
    <w:unhideWhenUsed/>
    <w:rsid w:val="0063185A"/>
    <w:rPr>
      <w:color w:val="A3195B" w:themeColor="hyperlink"/>
      <w:u w:val="single"/>
    </w:rPr>
  </w:style>
  <w:style w:type="character" w:styleId="UnresolvedMention">
    <w:name w:val="Unresolved Mention"/>
    <w:basedOn w:val="DefaultParagraphFont"/>
    <w:uiPriority w:val="99"/>
    <w:semiHidden/>
    <w:unhideWhenUsed/>
    <w:rsid w:val="0063185A"/>
    <w:rPr>
      <w:color w:val="605E5C"/>
      <w:shd w:val="clear" w:color="auto" w:fill="E1DFDD"/>
    </w:rPr>
  </w:style>
  <w:style w:type="character" w:styleId="PageNumber">
    <w:name w:val="page number"/>
    <w:basedOn w:val="DefaultParagraphFont"/>
    <w:uiPriority w:val="99"/>
    <w:semiHidden/>
    <w:unhideWhenUsed/>
    <w:rsid w:val="00536CB8"/>
  </w:style>
  <w:style w:type="paragraph" w:styleId="Title">
    <w:name w:val="Title"/>
    <w:basedOn w:val="Normal"/>
    <w:next w:val="Normal"/>
    <w:link w:val="TitleChar"/>
    <w:uiPriority w:val="10"/>
    <w:qFormat/>
    <w:rsid w:val="00D9491D"/>
    <w:pPr>
      <w:contextualSpacing/>
      <w:jc w:val="center"/>
    </w:pPr>
    <w:rPr>
      <w:rFonts w:ascii="Gotham Bold" w:eastAsiaTheme="majorEastAsia" w:hAnsi="Gotham Bold" w:cstheme="majorBidi"/>
      <w:color w:val="325083"/>
      <w:spacing w:val="-10"/>
      <w:kern w:val="28"/>
      <w:sz w:val="48"/>
      <w:szCs w:val="56"/>
    </w:rPr>
  </w:style>
  <w:style w:type="character" w:customStyle="1" w:styleId="TitleChar">
    <w:name w:val="Title Char"/>
    <w:basedOn w:val="DefaultParagraphFont"/>
    <w:link w:val="Title"/>
    <w:uiPriority w:val="10"/>
    <w:rsid w:val="00D9491D"/>
    <w:rPr>
      <w:rFonts w:ascii="Gotham Bold" w:eastAsiaTheme="majorEastAsia" w:hAnsi="Gotham Bold" w:cstheme="majorBidi"/>
      <w:color w:val="325083"/>
      <w:spacing w:val="-10"/>
      <w:kern w:val="28"/>
      <w:sz w:val="48"/>
      <w:szCs w:val="56"/>
      <w:lang w:eastAsia="en-GB"/>
    </w:rPr>
  </w:style>
  <w:style w:type="character" w:customStyle="1" w:styleId="Heading1Char">
    <w:name w:val="Heading 1 Char"/>
    <w:basedOn w:val="DefaultParagraphFont"/>
    <w:link w:val="Heading1"/>
    <w:uiPriority w:val="9"/>
    <w:rsid w:val="00D9491D"/>
    <w:rPr>
      <w:rFonts w:ascii="Gotham Bold" w:eastAsiaTheme="majorEastAsia" w:hAnsi="Gotham Bold" w:cstheme="majorBidi"/>
      <w:color w:val="2E769D" w:themeColor="accent1" w:themeShade="BF"/>
      <w:sz w:val="44"/>
      <w:szCs w:val="32"/>
      <w:lang w:eastAsia="en-GB"/>
    </w:rPr>
  </w:style>
  <w:style w:type="character" w:customStyle="1" w:styleId="Heading2Char">
    <w:name w:val="Heading 2 Char"/>
    <w:basedOn w:val="DefaultParagraphFont"/>
    <w:link w:val="Heading2"/>
    <w:uiPriority w:val="9"/>
    <w:rsid w:val="00904455"/>
    <w:rPr>
      <w:rFonts w:ascii="Gotham Bold" w:eastAsiaTheme="majorEastAsia" w:hAnsi="Gotham Bold" w:cstheme="majorBidi"/>
      <w:color w:val="325083"/>
      <w:sz w:val="32"/>
      <w:szCs w:val="26"/>
      <w:lang w:eastAsia="en-GB"/>
    </w:rPr>
  </w:style>
  <w:style w:type="character" w:customStyle="1" w:styleId="Heading4Char">
    <w:name w:val="Heading 4 Char"/>
    <w:basedOn w:val="DefaultParagraphFont"/>
    <w:link w:val="Heading4"/>
    <w:uiPriority w:val="9"/>
    <w:rsid w:val="007517B0"/>
    <w:rPr>
      <w:rFonts w:ascii="Gotham Medium" w:eastAsiaTheme="majorEastAsia" w:hAnsi="Gotham Medium" w:cstheme="majorBidi"/>
      <w:iCs/>
      <w:color w:val="575756"/>
      <w:sz w:val="24"/>
      <w:szCs w:val="24"/>
      <w:lang w:eastAsia="en-GB"/>
    </w:rPr>
  </w:style>
  <w:style w:type="paragraph" w:styleId="TOCHeading">
    <w:name w:val="TOC Heading"/>
    <w:basedOn w:val="Heading1"/>
    <w:next w:val="Normal"/>
    <w:uiPriority w:val="39"/>
    <w:unhideWhenUsed/>
    <w:qFormat/>
    <w:rsid w:val="00462CD6"/>
    <w:pPr>
      <w:spacing w:before="240" w:after="0"/>
      <w:jc w:val="left"/>
      <w:outlineLvl w:val="9"/>
    </w:pPr>
    <w:rPr>
      <w:rFonts w:asciiTheme="majorHAnsi" w:hAnsiTheme="majorHAnsi"/>
      <w:sz w:val="32"/>
      <w:lang w:val="en-US" w:eastAsia="en-US"/>
    </w:rPr>
  </w:style>
  <w:style w:type="paragraph" w:styleId="TOC2">
    <w:name w:val="toc 2"/>
    <w:basedOn w:val="Normal"/>
    <w:next w:val="Normal"/>
    <w:autoRedefine/>
    <w:uiPriority w:val="39"/>
    <w:unhideWhenUsed/>
    <w:rsid w:val="00B05437"/>
    <w:pPr>
      <w:spacing w:after="100"/>
      <w:ind w:left="240"/>
    </w:pPr>
  </w:style>
  <w:style w:type="paragraph" w:styleId="TOC3">
    <w:name w:val="toc 3"/>
    <w:basedOn w:val="Normal"/>
    <w:next w:val="Normal"/>
    <w:autoRedefine/>
    <w:uiPriority w:val="39"/>
    <w:unhideWhenUsed/>
    <w:rsid w:val="00B05437"/>
    <w:pPr>
      <w:spacing w:after="100"/>
      <w:ind w:left="480"/>
    </w:pPr>
    <w:rPr>
      <w:rFonts w:ascii="Gotham Thin" w:hAnsi="Gotham Thin"/>
    </w:rPr>
  </w:style>
  <w:style w:type="paragraph" w:styleId="TOC1">
    <w:name w:val="toc 1"/>
    <w:basedOn w:val="Normal"/>
    <w:next w:val="Normal"/>
    <w:autoRedefine/>
    <w:uiPriority w:val="39"/>
    <w:unhideWhenUsed/>
    <w:rsid w:val="00B05437"/>
    <w:pPr>
      <w:spacing w:after="100"/>
    </w:pPr>
  </w:style>
  <w:style w:type="paragraph" w:styleId="TOC4">
    <w:name w:val="toc 4"/>
    <w:basedOn w:val="Normal"/>
    <w:next w:val="Normal"/>
    <w:autoRedefine/>
    <w:uiPriority w:val="39"/>
    <w:semiHidden/>
    <w:unhideWhenUsed/>
    <w:rsid w:val="00B05437"/>
    <w:pPr>
      <w:spacing w:after="100"/>
      <w:ind w:left="720"/>
    </w:pPr>
    <w:rPr>
      <w:rFonts w:ascii="Gotham Thin" w:hAnsi="Gotham Thin"/>
      <w:sz w:val="20"/>
    </w:rPr>
  </w:style>
  <w:style w:type="character" w:styleId="FollowedHyperlink">
    <w:name w:val="FollowedHyperlink"/>
    <w:basedOn w:val="DefaultParagraphFont"/>
    <w:uiPriority w:val="99"/>
    <w:semiHidden/>
    <w:unhideWhenUsed/>
    <w:rsid w:val="00907FDA"/>
    <w:rPr>
      <w:color w:val="E63323" w:themeColor="followedHyperlink"/>
      <w:u w:val="single"/>
    </w:rPr>
  </w:style>
  <w:style w:type="character" w:styleId="Mention">
    <w:name w:val="Mention"/>
    <w:basedOn w:val="DefaultParagraphFont"/>
    <w:uiPriority w:val="99"/>
    <w:unhideWhenUsed/>
    <w:rsid w:val="00CF0A21"/>
    <w:rPr>
      <w:color w:val="2B579A"/>
      <w:shd w:val="clear" w:color="auto" w:fill="E1DFDD"/>
    </w:rPr>
  </w:style>
  <w:style w:type="character" w:customStyle="1" w:styleId="Heading5Char">
    <w:name w:val="Heading 5 Char"/>
    <w:basedOn w:val="DefaultParagraphFont"/>
    <w:link w:val="Heading5"/>
    <w:uiPriority w:val="9"/>
    <w:semiHidden/>
    <w:rsid w:val="00EB1EF4"/>
    <w:rPr>
      <w:rFonts w:asciiTheme="majorHAnsi" w:eastAsiaTheme="majorEastAsia" w:hAnsiTheme="majorHAnsi" w:cstheme="majorBidi"/>
      <w:color w:val="2E769D" w:themeColor="accent1" w:themeShade="BF"/>
      <w:sz w:val="24"/>
      <w:szCs w:val="24"/>
      <w:lang w:eastAsia="en-GB"/>
    </w:rPr>
  </w:style>
  <w:style w:type="character" w:styleId="Strong">
    <w:name w:val="Strong"/>
    <w:basedOn w:val="DefaultParagraphFont"/>
    <w:uiPriority w:val="22"/>
    <w:qFormat/>
    <w:rsid w:val="00EB1EF4"/>
    <w:rPr>
      <w:rFonts w:ascii="Gotham Medium" w:hAnsi="Gotham Medium"/>
      <w:b w:val="0"/>
      <w:bCs/>
    </w:rPr>
  </w:style>
  <w:style w:type="paragraph" w:styleId="Subtitle">
    <w:name w:val="Subtitle"/>
    <w:basedOn w:val="Normal"/>
    <w:next w:val="Normal"/>
    <w:link w:val="SubtitleChar"/>
    <w:uiPriority w:val="11"/>
    <w:qFormat/>
    <w:rsid w:val="00EB1EF4"/>
    <w:pPr>
      <w:numPr>
        <w:ilvl w:val="1"/>
      </w:numPr>
    </w:pPr>
    <w:rPr>
      <w:rFonts w:asciiTheme="minorHAnsi" w:eastAsiaTheme="minorEastAsia" w:hAnsiTheme="minorHAnsi" w:cstheme="minorBidi"/>
      <w:color w:val="5A5A5A" w:themeColor="text1" w:themeTint="A5"/>
      <w:spacing w:val="15"/>
      <w:sz w:val="22"/>
      <w:szCs w:val="22"/>
    </w:rPr>
  </w:style>
  <w:style w:type="character" w:customStyle="1" w:styleId="SubtitleChar">
    <w:name w:val="Subtitle Char"/>
    <w:basedOn w:val="DefaultParagraphFont"/>
    <w:link w:val="Subtitle"/>
    <w:uiPriority w:val="11"/>
    <w:rsid w:val="00EB1EF4"/>
    <w:rPr>
      <w:rFonts w:eastAsiaTheme="minorEastAsia"/>
      <w:color w:val="5A5A5A" w:themeColor="text1" w:themeTint="A5"/>
      <w:spacing w:val="15"/>
      <w:lang w:eastAsia="en-GB"/>
    </w:rPr>
  </w:style>
  <w:style w:type="paragraph" w:styleId="BodyText">
    <w:name w:val="Body Text"/>
    <w:basedOn w:val="Normal"/>
    <w:link w:val="BodyTextChar"/>
    <w:uiPriority w:val="1"/>
    <w:qFormat/>
    <w:rsid w:val="00E02684"/>
    <w:pPr>
      <w:widowControl w:val="0"/>
      <w:autoSpaceDE w:val="0"/>
      <w:autoSpaceDN w:val="0"/>
      <w:spacing w:after="0" w:line="240" w:lineRule="auto"/>
    </w:pPr>
    <w:rPr>
      <w:rFonts w:ascii="Gotham Book" w:eastAsia="Arial" w:hAnsi="Gotham Book" w:cs="Arial"/>
      <w:sz w:val="22"/>
      <w:lang w:val="en-US" w:eastAsia="en-US"/>
    </w:rPr>
  </w:style>
  <w:style w:type="character" w:customStyle="1" w:styleId="BodyTextChar">
    <w:name w:val="Body Text Char"/>
    <w:basedOn w:val="DefaultParagraphFont"/>
    <w:link w:val="BodyText"/>
    <w:uiPriority w:val="1"/>
    <w:rsid w:val="00E02684"/>
    <w:rPr>
      <w:rFonts w:ascii="Gotham Book" w:eastAsia="Arial" w:hAnsi="Gotham Book" w:cs="Arial"/>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118956">
      <w:bodyDiv w:val="1"/>
      <w:marLeft w:val="0"/>
      <w:marRight w:val="0"/>
      <w:marTop w:val="0"/>
      <w:marBottom w:val="0"/>
      <w:divBdr>
        <w:top w:val="none" w:sz="0" w:space="0" w:color="auto"/>
        <w:left w:val="none" w:sz="0" w:space="0" w:color="auto"/>
        <w:bottom w:val="none" w:sz="0" w:space="0" w:color="auto"/>
        <w:right w:val="none" w:sz="0" w:space="0" w:color="auto"/>
      </w:divBdr>
    </w:div>
    <w:div w:id="21325291">
      <w:bodyDiv w:val="1"/>
      <w:marLeft w:val="0"/>
      <w:marRight w:val="0"/>
      <w:marTop w:val="0"/>
      <w:marBottom w:val="0"/>
      <w:divBdr>
        <w:top w:val="none" w:sz="0" w:space="0" w:color="auto"/>
        <w:left w:val="none" w:sz="0" w:space="0" w:color="auto"/>
        <w:bottom w:val="none" w:sz="0" w:space="0" w:color="auto"/>
        <w:right w:val="none" w:sz="0" w:space="0" w:color="auto"/>
      </w:divBdr>
    </w:div>
    <w:div w:id="32075458">
      <w:bodyDiv w:val="1"/>
      <w:marLeft w:val="0"/>
      <w:marRight w:val="0"/>
      <w:marTop w:val="0"/>
      <w:marBottom w:val="0"/>
      <w:divBdr>
        <w:top w:val="none" w:sz="0" w:space="0" w:color="auto"/>
        <w:left w:val="none" w:sz="0" w:space="0" w:color="auto"/>
        <w:bottom w:val="none" w:sz="0" w:space="0" w:color="auto"/>
        <w:right w:val="none" w:sz="0" w:space="0" w:color="auto"/>
      </w:divBdr>
    </w:div>
    <w:div w:id="53627835">
      <w:bodyDiv w:val="1"/>
      <w:marLeft w:val="0"/>
      <w:marRight w:val="0"/>
      <w:marTop w:val="0"/>
      <w:marBottom w:val="0"/>
      <w:divBdr>
        <w:top w:val="none" w:sz="0" w:space="0" w:color="auto"/>
        <w:left w:val="none" w:sz="0" w:space="0" w:color="auto"/>
        <w:bottom w:val="none" w:sz="0" w:space="0" w:color="auto"/>
        <w:right w:val="none" w:sz="0" w:space="0" w:color="auto"/>
      </w:divBdr>
    </w:div>
    <w:div w:id="148834709">
      <w:bodyDiv w:val="1"/>
      <w:marLeft w:val="0"/>
      <w:marRight w:val="0"/>
      <w:marTop w:val="0"/>
      <w:marBottom w:val="0"/>
      <w:divBdr>
        <w:top w:val="none" w:sz="0" w:space="0" w:color="auto"/>
        <w:left w:val="none" w:sz="0" w:space="0" w:color="auto"/>
        <w:bottom w:val="none" w:sz="0" w:space="0" w:color="auto"/>
        <w:right w:val="none" w:sz="0" w:space="0" w:color="auto"/>
      </w:divBdr>
    </w:div>
    <w:div w:id="200477181">
      <w:bodyDiv w:val="1"/>
      <w:marLeft w:val="0"/>
      <w:marRight w:val="0"/>
      <w:marTop w:val="0"/>
      <w:marBottom w:val="0"/>
      <w:divBdr>
        <w:top w:val="none" w:sz="0" w:space="0" w:color="auto"/>
        <w:left w:val="none" w:sz="0" w:space="0" w:color="auto"/>
        <w:bottom w:val="none" w:sz="0" w:space="0" w:color="auto"/>
        <w:right w:val="none" w:sz="0" w:space="0" w:color="auto"/>
      </w:divBdr>
    </w:div>
    <w:div w:id="212471276">
      <w:bodyDiv w:val="1"/>
      <w:marLeft w:val="0"/>
      <w:marRight w:val="0"/>
      <w:marTop w:val="0"/>
      <w:marBottom w:val="0"/>
      <w:divBdr>
        <w:top w:val="none" w:sz="0" w:space="0" w:color="auto"/>
        <w:left w:val="none" w:sz="0" w:space="0" w:color="auto"/>
        <w:bottom w:val="none" w:sz="0" w:space="0" w:color="auto"/>
        <w:right w:val="none" w:sz="0" w:space="0" w:color="auto"/>
      </w:divBdr>
    </w:div>
    <w:div w:id="221140337">
      <w:bodyDiv w:val="1"/>
      <w:marLeft w:val="0"/>
      <w:marRight w:val="0"/>
      <w:marTop w:val="0"/>
      <w:marBottom w:val="0"/>
      <w:divBdr>
        <w:top w:val="none" w:sz="0" w:space="0" w:color="auto"/>
        <w:left w:val="none" w:sz="0" w:space="0" w:color="auto"/>
        <w:bottom w:val="none" w:sz="0" w:space="0" w:color="auto"/>
        <w:right w:val="none" w:sz="0" w:space="0" w:color="auto"/>
      </w:divBdr>
    </w:div>
    <w:div w:id="288777710">
      <w:bodyDiv w:val="1"/>
      <w:marLeft w:val="0"/>
      <w:marRight w:val="0"/>
      <w:marTop w:val="0"/>
      <w:marBottom w:val="0"/>
      <w:divBdr>
        <w:top w:val="none" w:sz="0" w:space="0" w:color="auto"/>
        <w:left w:val="none" w:sz="0" w:space="0" w:color="auto"/>
        <w:bottom w:val="none" w:sz="0" w:space="0" w:color="auto"/>
        <w:right w:val="none" w:sz="0" w:space="0" w:color="auto"/>
      </w:divBdr>
    </w:div>
    <w:div w:id="302084458">
      <w:bodyDiv w:val="1"/>
      <w:marLeft w:val="0"/>
      <w:marRight w:val="0"/>
      <w:marTop w:val="0"/>
      <w:marBottom w:val="0"/>
      <w:divBdr>
        <w:top w:val="none" w:sz="0" w:space="0" w:color="auto"/>
        <w:left w:val="none" w:sz="0" w:space="0" w:color="auto"/>
        <w:bottom w:val="none" w:sz="0" w:space="0" w:color="auto"/>
        <w:right w:val="none" w:sz="0" w:space="0" w:color="auto"/>
      </w:divBdr>
    </w:div>
    <w:div w:id="316348453">
      <w:bodyDiv w:val="1"/>
      <w:marLeft w:val="0"/>
      <w:marRight w:val="0"/>
      <w:marTop w:val="0"/>
      <w:marBottom w:val="0"/>
      <w:divBdr>
        <w:top w:val="none" w:sz="0" w:space="0" w:color="auto"/>
        <w:left w:val="none" w:sz="0" w:space="0" w:color="auto"/>
        <w:bottom w:val="none" w:sz="0" w:space="0" w:color="auto"/>
        <w:right w:val="none" w:sz="0" w:space="0" w:color="auto"/>
      </w:divBdr>
    </w:div>
    <w:div w:id="335504264">
      <w:bodyDiv w:val="1"/>
      <w:marLeft w:val="0"/>
      <w:marRight w:val="0"/>
      <w:marTop w:val="0"/>
      <w:marBottom w:val="0"/>
      <w:divBdr>
        <w:top w:val="none" w:sz="0" w:space="0" w:color="auto"/>
        <w:left w:val="none" w:sz="0" w:space="0" w:color="auto"/>
        <w:bottom w:val="none" w:sz="0" w:space="0" w:color="auto"/>
        <w:right w:val="none" w:sz="0" w:space="0" w:color="auto"/>
      </w:divBdr>
    </w:div>
    <w:div w:id="358287870">
      <w:bodyDiv w:val="1"/>
      <w:marLeft w:val="0"/>
      <w:marRight w:val="0"/>
      <w:marTop w:val="0"/>
      <w:marBottom w:val="0"/>
      <w:divBdr>
        <w:top w:val="none" w:sz="0" w:space="0" w:color="auto"/>
        <w:left w:val="none" w:sz="0" w:space="0" w:color="auto"/>
        <w:bottom w:val="none" w:sz="0" w:space="0" w:color="auto"/>
        <w:right w:val="none" w:sz="0" w:space="0" w:color="auto"/>
      </w:divBdr>
      <w:divsChild>
        <w:div w:id="630329803">
          <w:marLeft w:val="0"/>
          <w:marRight w:val="0"/>
          <w:marTop w:val="0"/>
          <w:marBottom w:val="0"/>
          <w:divBdr>
            <w:top w:val="none" w:sz="0" w:space="0" w:color="auto"/>
            <w:left w:val="none" w:sz="0" w:space="0" w:color="auto"/>
            <w:bottom w:val="none" w:sz="0" w:space="0" w:color="auto"/>
            <w:right w:val="none" w:sz="0" w:space="0" w:color="auto"/>
          </w:divBdr>
        </w:div>
        <w:div w:id="1672178002">
          <w:marLeft w:val="0"/>
          <w:marRight w:val="0"/>
          <w:marTop w:val="0"/>
          <w:marBottom w:val="0"/>
          <w:divBdr>
            <w:top w:val="none" w:sz="0" w:space="0" w:color="auto"/>
            <w:left w:val="none" w:sz="0" w:space="0" w:color="auto"/>
            <w:bottom w:val="none" w:sz="0" w:space="0" w:color="auto"/>
            <w:right w:val="none" w:sz="0" w:space="0" w:color="auto"/>
          </w:divBdr>
        </w:div>
      </w:divsChild>
    </w:div>
    <w:div w:id="416826497">
      <w:bodyDiv w:val="1"/>
      <w:marLeft w:val="0"/>
      <w:marRight w:val="0"/>
      <w:marTop w:val="0"/>
      <w:marBottom w:val="0"/>
      <w:divBdr>
        <w:top w:val="none" w:sz="0" w:space="0" w:color="auto"/>
        <w:left w:val="none" w:sz="0" w:space="0" w:color="auto"/>
        <w:bottom w:val="none" w:sz="0" w:space="0" w:color="auto"/>
        <w:right w:val="none" w:sz="0" w:space="0" w:color="auto"/>
      </w:divBdr>
    </w:div>
    <w:div w:id="476069345">
      <w:bodyDiv w:val="1"/>
      <w:marLeft w:val="0"/>
      <w:marRight w:val="0"/>
      <w:marTop w:val="0"/>
      <w:marBottom w:val="0"/>
      <w:divBdr>
        <w:top w:val="none" w:sz="0" w:space="0" w:color="auto"/>
        <w:left w:val="none" w:sz="0" w:space="0" w:color="auto"/>
        <w:bottom w:val="none" w:sz="0" w:space="0" w:color="auto"/>
        <w:right w:val="none" w:sz="0" w:space="0" w:color="auto"/>
      </w:divBdr>
    </w:div>
    <w:div w:id="482817997">
      <w:bodyDiv w:val="1"/>
      <w:marLeft w:val="0"/>
      <w:marRight w:val="0"/>
      <w:marTop w:val="0"/>
      <w:marBottom w:val="0"/>
      <w:divBdr>
        <w:top w:val="none" w:sz="0" w:space="0" w:color="auto"/>
        <w:left w:val="none" w:sz="0" w:space="0" w:color="auto"/>
        <w:bottom w:val="none" w:sz="0" w:space="0" w:color="auto"/>
        <w:right w:val="none" w:sz="0" w:space="0" w:color="auto"/>
      </w:divBdr>
    </w:div>
    <w:div w:id="515997249">
      <w:bodyDiv w:val="1"/>
      <w:marLeft w:val="0"/>
      <w:marRight w:val="0"/>
      <w:marTop w:val="0"/>
      <w:marBottom w:val="0"/>
      <w:divBdr>
        <w:top w:val="none" w:sz="0" w:space="0" w:color="auto"/>
        <w:left w:val="none" w:sz="0" w:space="0" w:color="auto"/>
        <w:bottom w:val="none" w:sz="0" w:space="0" w:color="auto"/>
        <w:right w:val="none" w:sz="0" w:space="0" w:color="auto"/>
      </w:divBdr>
    </w:div>
    <w:div w:id="516964339">
      <w:bodyDiv w:val="1"/>
      <w:marLeft w:val="0"/>
      <w:marRight w:val="0"/>
      <w:marTop w:val="0"/>
      <w:marBottom w:val="0"/>
      <w:divBdr>
        <w:top w:val="none" w:sz="0" w:space="0" w:color="auto"/>
        <w:left w:val="none" w:sz="0" w:space="0" w:color="auto"/>
        <w:bottom w:val="none" w:sz="0" w:space="0" w:color="auto"/>
        <w:right w:val="none" w:sz="0" w:space="0" w:color="auto"/>
      </w:divBdr>
    </w:div>
    <w:div w:id="567959807">
      <w:bodyDiv w:val="1"/>
      <w:marLeft w:val="0"/>
      <w:marRight w:val="0"/>
      <w:marTop w:val="0"/>
      <w:marBottom w:val="0"/>
      <w:divBdr>
        <w:top w:val="none" w:sz="0" w:space="0" w:color="auto"/>
        <w:left w:val="none" w:sz="0" w:space="0" w:color="auto"/>
        <w:bottom w:val="none" w:sz="0" w:space="0" w:color="auto"/>
        <w:right w:val="none" w:sz="0" w:space="0" w:color="auto"/>
      </w:divBdr>
    </w:div>
    <w:div w:id="570970540">
      <w:bodyDiv w:val="1"/>
      <w:marLeft w:val="0"/>
      <w:marRight w:val="0"/>
      <w:marTop w:val="0"/>
      <w:marBottom w:val="0"/>
      <w:divBdr>
        <w:top w:val="none" w:sz="0" w:space="0" w:color="auto"/>
        <w:left w:val="none" w:sz="0" w:space="0" w:color="auto"/>
        <w:bottom w:val="none" w:sz="0" w:space="0" w:color="auto"/>
        <w:right w:val="none" w:sz="0" w:space="0" w:color="auto"/>
      </w:divBdr>
    </w:div>
    <w:div w:id="608126768">
      <w:bodyDiv w:val="1"/>
      <w:marLeft w:val="0"/>
      <w:marRight w:val="0"/>
      <w:marTop w:val="0"/>
      <w:marBottom w:val="0"/>
      <w:divBdr>
        <w:top w:val="none" w:sz="0" w:space="0" w:color="auto"/>
        <w:left w:val="none" w:sz="0" w:space="0" w:color="auto"/>
        <w:bottom w:val="none" w:sz="0" w:space="0" w:color="auto"/>
        <w:right w:val="none" w:sz="0" w:space="0" w:color="auto"/>
      </w:divBdr>
    </w:div>
    <w:div w:id="697118317">
      <w:bodyDiv w:val="1"/>
      <w:marLeft w:val="0"/>
      <w:marRight w:val="0"/>
      <w:marTop w:val="0"/>
      <w:marBottom w:val="0"/>
      <w:divBdr>
        <w:top w:val="none" w:sz="0" w:space="0" w:color="auto"/>
        <w:left w:val="none" w:sz="0" w:space="0" w:color="auto"/>
        <w:bottom w:val="none" w:sz="0" w:space="0" w:color="auto"/>
        <w:right w:val="none" w:sz="0" w:space="0" w:color="auto"/>
      </w:divBdr>
    </w:div>
    <w:div w:id="718013219">
      <w:bodyDiv w:val="1"/>
      <w:marLeft w:val="0"/>
      <w:marRight w:val="0"/>
      <w:marTop w:val="0"/>
      <w:marBottom w:val="0"/>
      <w:divBdr>
        <w:top w:val="none" w:sz="0" w:space="0" w:color="auto"/>
        <w:left w:val="none" w:sz="0" w:space="0" w:color="auto"/>
        <w:bottom w:val="none" w:sz="0" w:space="0" w:color="auto"/>
        <w:right w:val="none" w:sz="0" w:space="0" w:color="auto"/>
      </w:divBdr>
    </w:div>
    <w:div w:id="757214403">
      <w:bodyDiv w:val="1"/>
      <w:marLeft w:val="0"/>
      <w:marRight w:val="0"/>
      <w:marTop w:val="0"/>
      <w:marBottom w:val="0"/>
      <w:divBdr>
        <w:top w:val="none" w:sz="0" w:space="0" w:color="auto"/>
        <w:left w:val="none" w:sz="0" w:space="0" w:color="auto"/>
        <w:bottom w:val="none" w:sz="0" w:space="0" w:color="auto"/>
        <w:right w:val="none" w:sz="0" w:space="0" w:color="auto"/>
      </w:divBdr>
    </w:div>
    <w:div w:id="797453458">
      <w:bodyDiv w:val="1"/>
      <w:marLeft w:val="0"/>
      <w:marRight w:val="0"/>
      <w:marTop w:val="0"/>
      <w:marBottom w:val="0"/>
      <w:divBdr>
        <w:top w:val="none" w:sz="0" w:space="0" w:color="auto"/>
        <w:left w:val="none" w:sz="0" w:space="0" w:color="auto"/>
        <w:bottom w:val="none" w:sz="0" w:space="0" w:color="auto"/>
        <w:right w:val="none" w:sz="0" w:space="0" w:color="auto"/>
      </w:divBdr>
    </w:div>
    <w:div w:id="817109302">
      <w:bodyDiv w:val="1"/>
      <w:marLeft w:val="0"/>
      <w:marRight w:val="0"/>
      <w:marTop w:val="0"/>
      <w:marBottom w:val="0"/>
      <w:divBdr>
        <w:top w:val="none" w:sz="0" w:space="0" w:color="auto"/>
        <w:left w:val="none" w:sz="0" w:space="0" w:color="auto"/>
        <w:bottom w:val="none" w:sz="0" w:space="0" w:color="auto"/>
        <w:right w:val="none" w:sz="0" w:space="0" w:color="auto"/>
      </w:divBdr>
    </w:div>
    <w:div w:id="967711046">
      <w:bodyDiv w:val="1"/>
      <w:marLeft w:val="0"/>
      <w:marRight w:val="0"/>
      <w:marTop w:val="0"/>
      <w:marBottom w:val="0"/>
      <w:divBdr>
        <w:top w:val="none" w:sz="0" w:space="0" w:color="auto"/>
        <w:left w:val="none" w:sz="0" w:space="0" w:color="auto"/>
        <w:bottom w:val="none" w:sz="0" w:space="0" w:color="auto"/>
        <w:right w:val="none" w:sz="0" w:space="0" w:color="auto"/>
      </w:divBdr>
    </w:div>
    <w:div w:id="1025207500">
      <w:bodyDiv w:val="1"/>
      <w:marLeft w:val="0"/>
      <w:marRight w:val="0"/>
      <w:marTop w:val="0"/>
      <w:marBottom w:val="0"/>
      <w:divBdr>
        <w:top w:val="none" w:sz="0" w:space="0" w:color="auto"/>
        <w:left w:val="none" w:sz="0" w:space="0" w:color="auto"/>
        <w:bottom w:val="none" w:sz="0" w:space="0" w:color="auto"/>
        <w:right w:val="none" w:sz="0" w:space="0" w:color="auto"/>
      </w:divBdr>
    </w:div>
    <w:div w:id="1038701374">
      <w:bodyDiv w:val="1"/>
      <w:marLeft w:val="0"/>
      <w:marRight w:val="0"/>
      <w:marTop w:val="0"/>
      <w:marBottom w:val="0"/>
      <w:divBdr>
        <w:top w:val="none" w:sz="0" w:space="0" w:color="auto"/>
        <w:left w:val="none" w:sz="0" w:space="0" w:color="auto"/>
        <w:bottom w:val="none" w:sz="0" w:space="0" w:color="auto"/>
        <w:right w:val="none" w:sz="0" w:space="0" w:color="auto"/>
      </w:divBdr>
      <w:divsChild>
        <w:div w:id="594752100">
          <w:marLeft w:val="0"/>
          <w:marRight w:val="0"/>
          <w:marTop w:val="0"/>
          <w:marBottom w:val="0"/>
          <w:divBdr>
            <w:top w:val="none" w:sz="0" w:space="0" w:color="auto"/>
            <w:left w:val="none" w:sz="0" w:space="0" w:color="auto"/>
            <w:bottom w:val="none" w:sz="0" w:space="0" w:color="auto"/>
            <w:right w:val="none" w:sz="0" w:space="0" w:color="auto"/>
          </w:divBdr>
          <w:divsChild>
            <w:div w:id="722564639">
              <w:marLeft w:val="0"/>
              <w:marRight w:val="0"/>
              <w:marTop w:val="0"/>
              <w:marBottom w:val="0"/>
              <w:divBdr>
                <w:top w:val="none" w:sz="0" w:space="0" w:color="auto"/>
                <w:left w:val="none" w:sz="0" w:space="0" w:color="auto"/>
                <w:bottom w:val="none" w:sz="0" w:space="0" w:color="auto"/>
                <w:right w:val="none" w:sz="0" w:space="0" w:color="auto"/>
              </w:divBdr>
            </w:div>
          </w:divsChild>
        </w:div>
        <w:div w:id="1134711697">
          <w:marLeft w:val="0"/>
          <w:marRight w:val="0"/>
          <w:marTop w:val="0"/>
          <w:marBottom w:val="0"/>
          <w:divBdr>
            <w:top w:val="none" w:sz="0" w:space="0" w:color="auto"/>
            <w:left w:val="none" w:sz="0" w:space="0" w:color="auto"/>
            <w:bottom w:val="none" w:sz="0" w:space="0" w:color="auto"/>
            <w:right w:val="none" w:sz="0" w:space="0" w:color="auto"/>
          </w:divBdr>
          <w:divsChild>
            <w:div w:id="9383699">
              <w:marLeft w:val="0"/>
              <w:marRight w:val="0"/>
              <w:marTop w:val="0"/>
              <w:marBottom w:val="0"/>
              <w:divBdr>
                <w:top w:val="none" w:sz="0" w:space="0" w:color="auto"/>
                <w:left w:val="none" w:sz="0" w:space="0" w:color="auto"/>
                <w:bottom w:val="none" w:sz="0" w:space="0" w:color="auto"/>
                <w:right w:val="none" w:sz="0" w:space="0" w:color="auto"/>
              </w:divBdr>
            </w:div>
            <w:div w:id="68305760">
              <w:marLeft w:val="0"/>
              <w:marRight w:val="0"/>
              <w:marTop w:val="0"/>
              <w:marBottom w:val="0"/>
              <w:divBdr>
                <w:top w:val="none" w:sz="0" w:space="0" w:color="auto"/>
                <w:left w:val="none" w:sz="0" w:space="0" w:color="auto"/>
                <w:bottom w:val="none" w:sz="0" w:space="0" w:color="auto"/>
                <w:right w:val="none" w:sz="0" w:space="0" w:color="auto"/>
              </w:divBdr>
            </w:div>
            <w:div w:id="1303342001">
              <w:marLeft w:val="0"/>
              <w:marRight w:val="0"/>
              <w:marTop w:val="0"/>
              <w:marBottom w:val="0"/>
              <w:divBdr>
                <w:top w:val="none" w:sz="0" w:space="0" w:color="auto"/>
                <w:left w:val="none" w:sz="0" w:space="0" w:color="auto"/>
                <w:bottom w:val="none" w:sz="0" w:space="0" w:color="auto"/>
                <w:right w:val="none" w:sz="0" w:space="0" w:color="auto"/>
              </w:divBdr>
            </w:div>
            <w:div w:id="1725910573">
              <w:marLeft w:val="0"/>
              <w:marRight w:val="0"/>
              <w:marTop w:val="0"/>
              <w:marBottom w:val="0"/>
              <w:divBdr>
                <w:top w:val="none" w:sz="0" w:space="0" w:color="auto"/>
                <w:left w:val="none" w:sz="0" w:space="0" w:color="auto"/>
                <w:bottom w:val="none" w:sz="0" w:space="0" w:color="auto"/>
                <w:right w:val="none" w:sz="0" w:space="0" w:color="auto"/>
              </w:divBdr>
            </w:div>
          </w:divsChild>
        </w:div>
        <w:div w:id="1226642380">
          <w:marLeft w:val="0"/>
          <w:marRight w:val="0"/>
          <w:marTop w:val="0"/>
          <w:marBottom w:val="0"/>
          <w:divBdr>
            <w:top w:val="none" w:sz="0" w:space="0" w:color="auto"/>
            <w:left w:val="none" w:sz="0" w:space="0" w:color="auto"/>
            <w:bottom w:val="none" w:sz="0" w:space="0" w:color="auto"/>
            <w:right w:val="none" w:sz="0" w:space="0" w:color="auto"/>
          </w:divBdr>
          <w:divsChild>
            <w:div w:id="454252585">
              <w:marLeft w:val="0"/>
              <w:marRight w:val="0"/>
              <w:marTop w:val="0"/>
              <w:marBottom w:val="0"/>
              <w:divBdr>
                <w:top w:val="none" w:sz="0" w:space="0" w:color="auto"/>
                <w:left w:val="none" w:sz="0" w:space="0" w:color="auto"/>
                <w:bottom w:val="none" w:sz="0" w:space="0" w:color="auto"/>
                <w:right w:val="none" w:sz="0" w:space="0" w:color="auto"/>
              </w:divBdr>
            </w:div>
            <w:div w:id="916942196">
              <w:marLeft w:val="0"/>
              <w:marRight w:val="0"/>
              <w:marTop w:val="0"/>
              <w:marBottom w:val="0"/>
              <w:divBdr>
                <w:top w:val="none" w:sz="0" w:space="0" w:color="auto"/>
                <w:left w:val="none" w:sz="0" w:space="0" w:color="auto"/>
                <w:bottom w:val="none" w:sz="0" w:space="0" w:color="auto"/>
                <w:right w:val="none" w:sz="0" w:space="0" w:color="auto"/>
              </w:divBdr>
            </w:div>
            <w:div w:id="1764688370">
              <w:marLeft w:val="0"/>
              <w:marRight w:val="0"/>
              <w:marTop w:val="0"/>
              <w:marBottom w:val="0"/>
              <w:divBdr>
                <w:top w:val="none" w:sz="0" w:space="0" w:color="auto"/>
                <w:left w:val="none" w:sz="0" w:space="0" w:color="auto"/>
                <w:bottom w:val="none" w:sz="0" w:space="0" w:color="auto"/>
                <w:right w:val="none" w:sz="0" w:space="0" w:color="auto"/>
              </w:divBdr>
            </w:div>
            <w:div w:id="1951739469">
              <w:marLeft w:val="0"/>
              <w:marRight w:val="0"/>
              <w:marTop w:val="0"/>
              <w:marBottom w:val="0"/>
              <w:divBdr>
                <w:top w:val="none" w:sz="0" w:space="0" w:color="auto"/>
                <w:left w:val="none" w:sz="0" w:space="0" w:color="auto"/>
                <w:bottom w:val="none" w:sz="0" w:space="0" w:color="auto"/>
                <w:right w:val="none" w:sz="0" w:space="0" w:color="auto"/>
              </w:divBdr>
            </w:div>
            <w:div w:id="2029866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8844020">
      <w:bodyDiv w:val="1"/>
      <w:marLeft w:val="0"/>
      <w:marRight w:val="0"/>
      <w:marTop w:val="0"/>
      <w:marBottom w:val="0"/>
      <w:divBdr>
        <w:top w:val="none" w:sz="0" w:space="0" w:color="auto"/>
        <w:left w:val="none" w:sz="0" w:space="0" w:color="auto"/>
        <w:bottom w:val="none" w:sz="0" w:space="0" w:color="auto"/>
        <w:right w:val="none" w:sz="0" w:space="0" w:color="auto"/>
      </w:divBdr>
    </w:div>
    <w:div w:id="1123959485">
      <w:bodyDiv w:val="1"/>
      <w:marLeft w:val="0"/>
      <w:marRight w:val="0"/>
      <w:marTop w:val="0"/>
      <w:marBottom w:val="0"/>
      <w:divBdr>
        <w:top w:val="none" w:sz="0" w:space="0" w:color="auto"/>
        <w:left w:val="none" w:sz="0" w:space="0" w:color="auto"/>
        <w:bottom w:val="none" w:sz="0" w:space="0" w:color="auto"/>
        <w:right w:val="none" w:sz="0" w:space="0" w:color="auto"/>
      </w:divBdr>
    </w:div>
    <w:div w:id="1132750473">
      <w:bodyDiv w:val="1"/>
      <w:marLeft w:val="0"/>
      <w:marRight w:val="0"/>
      <w:marTop w:val="0"/>
      <w:marBottom w:val="0"/>
      <w:divBdr>
        <w:top w:val="none" w:sz="0" w:space="0" w:color="auto"/>
        <w:left w:val="none" w:sz="0" w:space="0" w:color="auto"/>
        <w:bottom w:val="none" w:sz="0" w:space="0" w:color="auto"/>
        <w:right w:val="none" w:sz="0" w:space="0" w:color="auto"/>
      </w:divBdr>
    </w:div>
    <w:div w:id="1135293064">
      <w:bodyDiv w:val="1"/>
      <w:marLeft w:val="0"/>
      <w:marRight w:val="0"/>
      <w:marTop w:val="0"/>
      <w:marBottom w:val="0"/>
      <w:divBdr>
        <w:top w:val="none" w:sz="0" w:space="0" w:color="auto"/>
        <w:left w:val="none" w:sz="0" w:space="0" w:color="auto"/>
        <w:bottom w:val="none" w:sz="0" w:space="0" w:color="auto"/>
        <w:right w:val="none" w:sz="0" w:space="0" w:color="auto"/>
      </w:divBdr>
    </w:div>
    <w:div w:id="1151141143">
      <w:bodyDiv w:val="1"/>
      <w:marLeft w:val="0"/>
      <w:marRight w:val="0"/>
      <w:marTop w:val="0"/>
      <w:marBottom w:val="0"/>
      <w:divBdr>
        <w:top w:val="none" w:sz="0" w:space="0" w:color="auto"/>
        <w:left w:val="none" w:sz="0" w:space="0" w:color="auto"/>
        <w:bottom w:val="none" w:sz="0" w:space="0" w:color="auto"/>
        <w:right w:val="none" w:sz="0" w:space="0" w:color="auto"/>
      </w:divBdr>
    </w:div>
    <w:div w:id="1163543065">
      <w:bodyDiv w:val="1"/>
      <w:marLeft w:val="0"/>
      <w:marRight w:val="0"/>
      <w:marTop w:val="0"/>
      <w:marBottom w:val="0"/>
      <w:divBdr>
        <w:top w:val="none" w:sz="0" w:space="0" w:color="auto"/>
        <w:left w:val="none" w:sz="0" w:space="0" w:color="auto"/>
        <w:bottom w:val="none" w:sz="0" w:space="0" w:color="auto"/>
        <w:right w:val="none" w:sz="0" w:space="0" w:color="auto"/>
      </w:divBdr>
      <w:divsChild>
        <w:div w:id="302463733">
          <w:marLeft w:val="0"/>
          <w:marRight w:val="0"/>
          <w:marTop w:val="0"/>
          <w:marBottom w:val="0"/>
          <w:divBdr>
            <w:top w:val="none" w:sz="0" w:space="0" w:color="auto"/>
            <w:left w:val="none" w:sz="0" w:space="0" w:color="auto"/>
            <w:bottom w:val="none" w:sz="0" w:space="0" w:color="auto"/>
            <w:right w:val="none" w:sz="0" w:space="0" w:color="auto"/>
          </w:divBdr>
        </w:div>
        <w:div w:id="309214473">
          <w:marLeft w:val="0"/>
          <w:marRight w:val="0"/>
          <w:marTop w:val="0"/>
          <w:marBottom w:val="0"/>
          <w:divBdr>
            <w:top w:val="none" w:sz="0" w:space="0" w:color="auto"/>
            <w:left w:val="none" w:sz="0" w:space="0" w:color="auto"/>
            <w:bottom w:val="none" w:sz="0" w:space="0" w:color="auto"/>
            <w:right w:val="none" w:sz="0" w:space="0" w:color="auto"/>
          </w:divBdr>
        </w:div>
        <w:div w:id="322199938">
          <w:marLeft w:val="0"/>
          <w:marRight w:val="0"/>
          <w:marTop w:val="0"/>
          <w:marBottom w:val="0"/>
          <w:divBdr>
            <w:top w:val="none" w:sz="0" w:space="0" w:color="auto"/>
            <w:left w:val="none" w:sz="0" w:space="0" w:color="auto"/>
            <w:bottom w:val="none" w:sz="0" w:space="0" w:color="auto"/>
            <w:right w:val="none" w:sz="0" w:space="0" w:color="auto"/>
          </w:divBdr>
        </w:div>
        <w:div w:id="353501189">
          <w:marLeft w:val="0"/>
          <w:marRight w:val="0"/>
          <w:marTop w:val="0"/>
          <w:marBottom w:val="0"/>
          <w:divBdr>
            <w:top w:val="none" w:sz="0" w:space="0" w:color="auto"/>
            <w:left w:val="none" w:sz="0" w:space="0" w:color="auto"/>
            <w:bottom w:val="none" w:sz="0" w:space="0" w:color="auto"/>
            <w:right w:val="none" w:sz="0" w:space="0" w:color="auto"/>
          </w:divBdr>
        </w:div>
        <w:div w:id="464542930">
          <w:marLeft w:val="0"/>
          <w:marRight w:val="0"/>
          <w:marTop w:val="0"/>
          <w:marBottom w:val="0"/>
          <w:divBdr>
            <w:top w:val="none" w:sz="0" w:space="0" w:color="auto"/>
            <w:left w:val="none" w:sz="0" w:space="0" w:color="auto"/>
            <w:bottom w:val="none" w:sz="0" w:space="0" w:color="auto"/>
            <w:right w:val="none" w:sz="0" w:space="0" w:color="auto"/>
          </w:divBdr>
        </w:div>
        <w:div w:id="538247672">
          <w:marLeft w:val="0"/>
          <w:marRight w:val="0"/>
          <w:marTop w:val="0"/>
          <w:marBottom w:val="0"/>
          <w:divBdr>
            <w:top w:val="none" w:sz="0" w:space="0" w:color="auto"/>
            <w:left w:val="none" w:sz="0" w:space="0" w:color="auto"/>
            <w:bottom w:val="none" w:sz="0" w:space="0" w:color="auto"/>
            <w:right w:val="none" w:sz="0" w:space="0" w:color="auto"/>
          </w:divBdr>
        </w:div>
        <w:div w:id="543446566">
          <w:marLeft w:val="0"/>
          <w:marRight w:val="0"/>
          <w:marTop w:val="0"/>
          <w:marBottom w:val="0"/>
          <w:divBdr>
            <w:top w:val="none" w:sz="0" w:space="0" w:color="auto"/>
            <w:left w:val="none" w:sz="0" w:space="0" w:color="auto"/>
            <w:bottom w:val="none" w:sz="0" w:space="0" w:color="auto"/>
            <w:right w:val="none" w:sz="0" w:space="0" w:color="auto"/>
          </w:divBdr>
        </w:div>
        <w:div w:id="544416880">
          <w:marLeft w:val="0"/>
          <w:marRight w:val="0"/>
          <w:marTop w:val="0"/>
          <w:marBottom w:val="0"/>
          <w:divBdr>
            <w:top w:val="none" w:sz="0" w:space="0" w:color="auto"/>
            <w:left w:val="none" w:sz="0" w:space="0" w:color="auto"/>
            <w:bottom w:val="none" w:sz="0" w:space="0" w:color="auto"/>
            <w:right w:val="none" w:sz="0" w:space="0" w:color="auto"/>
          </w:divBdr>
        </w:div>
        <w:div w:id="578176352">
          <w:marLeft w:val="0"/>
          <w:marRight w:val="0"/>
          <w:marTop w:val="0"/>
          <w:marBottom w:val="0"/>
          <w:divBdr>
            <w:top w:val="none" w:sz="0" w:space="0" w:color="auto"/>
            <w:left w:val="none" w:sz="0" w:space="0" w:color="auto"/>
            <w:bottom w:val="none" w:sz="0" w:space="0" w:color="auto"/>
            <w:right w:val="none" w:sz="0" w:space="0" w:color="auto"/>
          </w:divBdr>
        </w:div>
        <w:div w:id="589390997">
          <w:marLeft w:val="0"/>
          <w:marRight w:val="0"/>
          <w:marTop w:val="0"/>
          <w:marBottom w:val="0"/>
          <w:divBdr>
            <w:top w:val="none" w:sz="0" w:space="0" w:color="auto"/>
            <w:left w:val="none" w:sz="0" w:space="0" w:color="auto"/>
            <w:bottom w:val="none" w:sz="0" w:space="0" w:color="auto"/>
            <w:right w:val="none" w:sz="0" w:space="0" w:color="auto"/>
          </w:divBdr>
        </w:div>
        <w:div w:id="629481736">
          <w:marLeft w:val="0"/>
          <w:marRight w:val="0"/>
          <w:marTop w:val="0"/>
          <w:marBottom w:val="0"/>
          <w:divBdr>
            <w:top w:val="none" w:sz="0" w:space="0" w:color="auto"/>
            <w:left w:val="none" w:sz="0" w:space="0" w:color="auto"/>
            <w:bottom w:val="none" w:sz="0" w:space="0" w:color="auto"/>
            <w:right w:val="none" w:sz="0" w:space="0" w:color="auto"/>
          </w:divBdr>
        </w:div>
        <w:div w:id="723135806">
          <w:marLeft w:val="0"/>
          <w:marRight w:val="0"/>
          <w:marTop w:val="0"/>
          <w:marBottom w:val="0"/>
          <w:divBdr>
            <w:top w:val="none" w:sz="0" w:space="0" w:color="auto"/>
            <w:left w:val="none" w:sz="0" w:space="0" w:color="auto"/>
            <w:bottom w:val="none" w:sz="0" w:space="0" w:color="auto"/>
            <w:right w:val="none" w:sz="0" w:space="0" w:color="auto"/>
          </w:divBdr>
        </w:div>
        <w:div w:id="738594135">
          <w:marLeft w:val="0"/>
          <w:marRight w:val="0"/>
          <w:marTop w:val="0"/>
          <w:marBottom w:val="0"/>
          <w:divBdr>
            <w:top w:val="none" w:sz="0" w:space="0" w:color="auto"/>
            <w:left w:val="none" w:sz="0" w:space="0" w:color="auto"/>
            <w:bottom w:val="none" w:sz="0" w:space="0" w:color="auto"/>
            <w:right w:val="none" w:sz="0" w:space="0" w:color="auto"/>
          </w:divBdr>
        </w:div>
        <w:div w:id="844906413">
          <w:marLeft w:val="0"/>
          <w:marRight w:val="0"/>
          <w:marTop w:val="0"/>
          <w:marBottom w:val="0"/>
          <w:divBdr>
            <w:top w:val="none" w:sz="0" w:space="0" w:color="auto"/>
            <w:left w:val="none" w:sz="0" w:space="0" w:color="auto"/>
            <w:bottom w:val="none" w:sz="0" w:space="0" w:color="auto"/>
            <w:right w:val="none" w:sz="0" w:space="0" w:color="auto"/>
          </w:divBdr>
        </w:div>
        <w:div w:id="918369183">
          <w:marLeft w:val="0"/>
          <w:marRight w:val="0"/>
          <w:marTop w:val="0"/>
          <w:marBottom w:val="0"/>
          <w:divBdr>
            <w:top w:val="none" w:sz="0" w:space="0" w:color="auto"/>
            <w:left w:val="none" w:sz="0" w:space="0" w:color="auto"/>
            <w:bottom w:val="none" w:sz="0" w:space="0" w:color="auto"/>
            <w:right w:val="none" w:sz="0" w:space="0" w:color="auto"/>
          </w:divBdr>
        </w:div>
        <w:div w:id="1000238136">
          <w:marLeft w:val="0"/>
          <w:marRight w:val="0"/>
          <w:marTop w:val="0"/>
          <w:marBottom w:val="0"/>
          <w:divBdr>
            <w:top w:val="none" w:sz="0" w:space="0" w:color="auto"/>
            <w:left w:val="none" w:sz="0" w:space="0" w:color="auto"/>
            <w:bottom w:val="none" w:sz="0" w:space="0" w:color="auto"/>
            <w:right w:val="none" w:sz="0" w:space="0" w:color="auto"/>
          </w:divBdr>
        </w:div>
        <w:div w:id="1001615652">
          <w:marLeft w:val="0"/>
          <w:marRight w:val="0"/>
          <w:marTop w:val="0"/>
          <w:marBottom w:val="0"/>
          <w:divBdr>
            <w:top w:val="none" w:sz="0" w:space="0" w:color="auto"/>
            <w:left w:val="none" w:sz="0" w:space="0" w:color="auto"/>
            <w:bottom w:val="none" w:sz="0" w:space="0" w:color="auto"/>
            <w:right w:val="none" w:sz="0" w:space="0" w:color="auto"/>
          </w:divBdr>
        </w:div>
        <w:div w:id="1228489992">
          <w:marLeft w:val="0"/>
          <w:marRight w:val="0"/>
          <w:marTop w:val="0"/>
          <w:marBottom w:val="0"/>
          <w:divBdr>
            <w:top w:val="none" w:sz="0" w:space="0" w:color="auto"/>
            <w:left w:val="none" w:sz="0" w:space="0" w:color="auto"/>
            <w:bottom w:val="none" w:sz="0" w:space="0" w:color="auto"/>
            <w:right w:val="none" w:sz="0" w:space="0" w:color="auto"/>
          </w:divBdr>
        </w:div>
        <w:div w:id="1292323354">
          <w:marLeft w:val="0"/>
          <w:marRight w:val="0"/>
          <w:marTop w:val="0"/>
          <w:marBottom w:val="0"/>
          <w:divBdr>
            <w:top w:val="none" w:sz="0" w:space="0" w:color="auto"/>
            <w:left w:val="none" w:sz="0" w:space="0" w:color="auto"/>
            <w:bottom w:val="none" w:sz="0" w:space="0" w:color="auto"/>
            <w:right w:val="none" w:sz="0" w:space="0" w:color="auto"/>
          </w:divBdr>
        </w:div>
        <w:div w:id="1347249270">
          <w:marLeft w:val="0"/>
          <w:marRight w:val="0"/>
          <w:marTop w:val="0"/>
          <w:marBottom w:val="0"/>
          <w:divBdr>
            <w:top w:val="none" w:sz="0" w:space="0" w:color="auto"/>
            <w:left w:val="none" w:sz="0" w:space="0" w:color="auto"/>
            <w:bottom w:val="none" w:sz="0" w:space="0" w:color="auto"/>
            <w:right w:val="none" w:sz="0" w:space="0" w:color="auto"/>
          </w:divBdr>
        </w:div>
        <w:div w:id="1426803906">
          <w:marLeft w:val="0"/>
          <w:marRight w:val="0"/>
          <w:marTop w:val="0"/>
          <w:marBottom w:val="0"/>
          <w:divBdr>
            <w:top w:val="none" w:sz="0" w:space="0" w:color="auto"/>
            <w:left w:val="none" w:sz="0" w:space="0" w:color="auto"/>
            <w:bottom w:val="none" w:sz="0" w:space="0" w:color="auto"/>
            <w:right w:val="none" w:sz="0" w:space="0" w:color="auto"/>
          </w:divBdr>
        </w:div>
        <w:div w:id="1460294063">
          <w:marLeft w:val="0"/>
          <w:marRight w:val="0"/>
          <w:marTop w:val="0"/>
          <w:marBottom w:val="0"/>
          <w:divBdr>
            <w:top w:val="none" w:sz="0" w:space="0" w:color="auto"/>
            <w:left w:val="none" w:sz="0" w:space="0" w:color="auto"/>
            <w:bottom w:val="none" w:sz="0" w:space="0" w:color="auto"/>
            <w:right w:val="none" w:sz="0" w:space="0" w:color="auto"/>
          </w:divBdr>
        </w:div>
        <w:div w:id="1475952158">
          <w:marLeft w:val="0"/>
          <w:marRight w:val="0"/>
          <w:marTop w:val="0"/>
          <w:marBottom w:val="0"/>
          <w:divBdr>
            <w:top w:val="none" w:sz="0" w:space="0" w:color="auto"/>
            <w:left w:val="none" w:sz="0" w:space="0" w:color="auto"/>
            <w:bottom w:val="none" w:sz="0" w:space="0" w:color="auto"/>
            <w:right w:val="none" w:sz="0" w:space="0" w:color="auto"/>
          </w:divBdr>
        </w:div>
        <w:div w:id="1543445982">
          <w:marLeft w:val="0"/>
          <w:marRight w:val="0"/>
          <w:marTop w:val="0"/>
          <w:marBottom w:val="0"/>
          <w:divBdr>
            <w:top w:val="none" w:sz="0" w:space="0" w:color="auto"/>
            <w:left w:val="none" w:sz="0" w:space="0" w:color="auto"/>
            <w:bottom w:val="none" w:sz="0" w:space="0" w:color="auto"/>
            <w:right w:val="none" w:sz="0" w:space="0" w:color="auto"/>
          </w:divBdr>
        </w:div>
        <w:div w:id="1552768224">
          <w:marLeft w:val="0"/>
          <w:marRight w:val="0"/>
          <w:marTop w:val="0"/>
          <w:marBottom w:val="0"/>
          <w:divBdr>
            <w:top w:val="none" w:sz="0" w:space="0" w:color="auto"/>
            <w:left w:val="none" w:sz="0" w:space="0" w:color="auto"/>
            <w:bottom w:val="none" w:sz="0" w:space="0" w:color="auto"/>
            <w:right w:val="none" w:sz="0" w:space="0" w:color="auto"/>
          </w:divBdr>
        </w:div>
        <w:div w:id="1580823881">
          <w:marLeft w:val="0"/>
          <w:marRight w:val="0"/>
          <w:marTop w:val="0"/>
          <w:marBottom w:val="0"/>
          <w:divBdr>
            <w:top w:val="none" w:sz="0" w:space="0" w:color="auto"/>
            <w:left w:val="none" w:sz="0" w:space="0" w:color="auto"/>
            <w:bottom w:val="none" w:sz="0" w:space="0" w:color="auto"/>
            <w:right w:val="none" w:sz="0" w:space="0" w:color="auto"/>
          </w:divBdr>
        </w:div>
        <w:div w:id="1614824278">
          <w:marLeft w:val="0"/>
          <w:marRight w:val="0"/>
          <w:marTop w:val="0"/>
          <w:marBottom w:val="0"/>
          <w:divBdr>
            <w:top w:val="none" w:sz="0" w:space="0" w:color="auto"/>
            <w:left w:val="none" w:sz="0" w:space="0" w:color="auto"/>
            <w:bottom w:val="none" w:sz="0" w:space="0" w:color="auto"/>
            <w:right w:val="none" w:sz="0" w:space="0" w:color="auto"/>
          </w:divBdr>
        </w:div>
        <w:div w:id="1616254847">
          <w:marLeft w:val="0"/>
          <w:marRight w:val="0"/>
          <w:marTop w:val="0"/>
          <w:marBottom w:val="0"/>
          <w:divBdr>
            <w:top w:val="none" w:sz="0" w:space="0" w:color="auto"/>
            <w:left w:val="none" w:sz="0" w:space="0" w:color="auto"/>
            <w:bottom w:val="none" w:sz="0" w:space="0" w:color="auto"/>
            <w:right w:val="none" w:sz="0" w:space="0" w:color="auto"/>
          </w:divBdr>
        </w:div>
        <w:div w:id="1629312824">
          <w:marLeft w:val="0"/>
          <w:marRight w:val="0"/>
          <w:marTop w:val="0"/>
          <w:marBottom w:val="0"/>
          <w:divBdr>
            <w:top w:val="none" w:sz="0" w:space="0" w:color="auto"/>
            <w:left w:val="none" w:sz="0" w:space="0" w:color="auto"/>
            <w:bottom w:val="none" w:sz="0" w:space="0" w:color="auto"/>
            <w:right w:val="none" w:sz="0" w:space="0" w:color="auto"/>
          </w:divBdr>
        </w:div>
        <w:div w:id="1643971904">
          <w:marLeft w:val="0"/>
          <w:marRight w:val="0"/>
          <w:marTop w:val="0"/>
          <w:marBottom w:val="0"/>
          <w:divBdr>
            <w:top w:val="none" w:sz="0" w:space="0" w:color="auto"/>
            <w:left w:val="none" w:sz="0" w:space="0" w:color="auto"/>
            <w:bottom w:val="none" w:sz="0" w:space="0" w:color="auto"/>
            <w:right w:val="none" w:sz="0" w:space="0" w:color="auto"/>
          </w:divBdr>
        </w:div>
        <w:div w:id="1805465769">
          <w:marLeft w:val="0"/>
          <w:marRight w:val="0"/>
          <w:marTop w:val="0"/>
          <w:marBottom w:val="0"/>
          <w:divBdr>
            <w:top w:val="none" w:sz="0" w:space="0" w:color="auto"/>
            <w:left w:val="none" w:sz="0" w:space="0" w:color="auto"/>
            <w:bottom w:val="none" w:sz="0" w:space="0" w:color="auto"/>
            <w:right w:val="none" w:sz="0" w:space="0" w:color="auto"/>
          </w:divBdr>
        </w:div>
        <w:div w:id="1852983216">
          <w:marLeft w:val="0"/>
          <w:marRight w:val="0"/>
          <w:marTop w:val="0"/>
          <w:marBottom w:val="0"/>
          <w:divBdr>
            <w:top w:val="none" w:sz="0" w:space="0" w:color="auto"/>
            <w:left w:val="none" w:sz="0" w:space="0" w:color="auto"/>
            <w:bottom w:val="none" w:sz="0" w:space="0" w:color="auto"/>
            <w:right w:val="none" w:sz="0" w:space="0" w:color="auto"/>
          </w:divBdr>
        </w:div>
        <w:div w:id="1986887189">
          <w:marLeft w:val="0"/>
          <w:marRight w:val="0"/>
          <w:marTop w:val="0"/>
          <w:marBottom w:val="0"/>
          <w:divBdr>
            <w:top w:val="none" w:sz="0" w:space="0" w:color="auto"/>
            <w:left w:val="none" w:sz="0" w:space="0" w:color="auto"/>
            <w:bottom w:val="none" w:sz="0" w:space="0" w:color="auto"/>
            <w:right w:val="none" w:sz="0" w:space="0" w:color="auto"/>
          </w:divBdr>
        </w:div>
        <w:div w:id="2041473813">
          <w:marLeft w:val="0"/>
          <w:marRight w:val="0"/>
          <w:marTop w:val="0"/>
          <w:marBottom w:val="0"/>
          <w:divBdr>
            <w:top w:val="none" w:sz="0" w:space="0" w:color="auto"/>
            <w:left w:val="none" w:sz="0" w:space="0" w:color="auto"/>
            <w:bottom w:val="none" w:sz="0" w:space="0" w:color="auto"/>
            <w:right w:val="none" w:sz="0" w:space="0" w:color="auto"/>
          </w:divBdr>
        </w:div>
        <w:div w:id="2080135236">
          <w:marLeft w:val="0"/>
          <w:marRight w:val="0"/>
          <w:marTop w:val="0"/>
          <w:marBottom w:val="0"/>
          <w:divBdr>
            <w:top w:val="none" w:sz="0" w:space="0" w:color="auto"/>
            <w:left w:val="none" w:sz="0" w:space="0" w:color="auto"/>
            <w:bottom w:val="none" w:sz="0" w:space="0" w:color="auto"/>
            <w:right w:val="none" w:sz="0" w:space="0" w:color="auto"/>
          </w:divBdr>
        </w:div>
        <w:div w:id="2113167072">
          <w:marLeft w:val="0"/>
          <w:marRight w:val="0"/>
          <w:marTop w:val="0"/>
          <w:marBottom w:val="0"/>
          <w:divBdr>
            <w:top w:val="none" w:sz="0" w:space="0" w:color="auto"/>
            <w:left w:val="none" w:sz="0" w:space="0" w:color="auto"/>
            <w:bottom w:val="none" w:sz="0" w:space="0" w:color="auto"/>
            <w:right w:val="none" w:sz="0" w:space="0" w:color="auto"/>
          </w:divBdr>
        </w:div>
      </w:divsChild>
    </w:div>
    <w:div w:id="1195532975">
      <w:bodyDiv w:val="1"/>
      <w:marLeft w:val="0"/>
      <w:marRight w:val="0"/>
      <w:marTop w:val="0"/>
      <w:marBottom w:val="0"/>
      <w:divBdr>
        <w:top w:val="none" w:sz="0" w:space="0" w:color="auto"/>
        <w:left w:val="none" w:sz="0" w:space="0" w:color="auto"/>
        <w:bottom w:val="none" w:sz="0" w:space="0" w:color="auto"/>
        <w:right w:val="none" w:sz="0" w:space="0" w:color="auto"/>
      </w:divBdr>
    </w:div>
    <w:div w:id="1281183279">
      <w:bodyDiv w:val="1"/>
      <w:marLeft w:val="0"/>
      <w:marRight w:val="0"/>
      <w:marTop w:val="0"/>
      <w:marBottom w:val="0"/>
      <w:divBdr>
        <w:top w:val="none" w:sz="0" w:space="0" w:color="auto"/>
        <w:left w:val="none" w:sz="0" w:space="0" w:color="auto"/>
        <w:bottom w:val="none" w:sz="0" w:space="0" w:color="auto"/>
        <w:right w:val="none" w:sz="0" w:space="0" w:color="auto"/>
      </w:divBdr>
    </w:div>
    <w:div w:id="1287085282">
      <w:bodyDiv w:val="1"/>
      <w:marLeft w:val="0"/>
      <w:marRight w:val="0"/>
      <w:marTop w:val="0"/>
      <w:marBottom w:val="0"/>
      <w:divBdr>
        <w:top w:val="none" w:sz="0" w:space="0" w:color="auto"/>
        <w:left w:val="none" w:sz="0" w:space="0" w:color="auto"/>
        <w:bottom w:val="none" w:sz="0" w:space="0" w:color="auto"/>
        <w:right w:val="none" w:sz="0" w:space="0" w:color="auto"/>
      </w:divBdr>
    </w:div>
    <w:div w:id="1291933053">
      <w:bodyDiv w:val="1"/>
      <w:marLeft w:val="0"/>
      <w:marRight w:val="0"/>
      <w:marTop w:val="0"/>
      <w:marBottom w:val="0"/>
      <w:divBdr>
        <w:top w:val="none" w:sz="0" w:space="0" w:color="auto"/>
        <w:left w:val="none" w:sz="0" w:space="0" w:color="auto"/>
        <w:bottom w:val="none" w:sz="0" w:space="0" w:color="auto"/>
        <w:right w:val="none" w:sz="0" w:space="0" w:color="auto"/>
      </w:divBdr>
    </w:div>
    <w:div w:id="1381248919">
      <w:bodyDiv w:val="1"/>
      <w:marLeft w:val="0"/>
      <w:marRight w:val="0"/>
      <w:marTop w:val="0"/>
      <w:marBottom w:val="0"/>
      <w:divBdr>
        <w:top w:val="none" w:sz="0" w:space="0" w:color="auto"/>
        <w:left w:val="none" w:sz="0" w:space="0" w:color="auto"/>
        <w:bottom w:val="none" w:sz="0" w:space="0" w:color="auto"/>
        <w:right w:val="none" w:sz="0" w:space="0" w:color="auto"/>
      </w:divBdr>
    </w:div>
    <w:div w:id="1461070881">
      <w:bodyDiv w:val="1"/>
      <w:marLeft w:val="0"/>
      <w:marRight w:val="0"/>
      <w:marTop w:val="0"/>
      <w:marBottom w:val="0"/>
      <w:divBdr>
        <w:top w:val="none" w:sz="0" w:space="0" w:color="auto"/>
        <w:left w:val="none" w:sz="0" w:space="0" w:color="auto"/>
        <w:bottom w:val="none" w:sz="0" w:space="0" w:color="auto"/>
        <w:right w:val="none" w:sz="0" w:space="0" w:color="auto"/>
      </w:divBdr>
    </w:div>
    <w:div w:id="1479032441">
      <w:bodyDiv w:val="1"/>
      <w:marLeft w:val="0"/>
      <w:marRight w:val="0"/>
      <w:marTop w:val="0"/>
      <w:marBottom w:val="0"/>
      <w:divBdr>
        <w:top w:val="none" w:sz="0" w:space="0" w:color="auto"/>
        <w:left w:val="none" w:sz="0" w:space="0" w:color="auto"/>
        <w:bottom w:val="none" w:sz="0" w:space="0" w:color="auto"/>
        <w:right w:val="none" w:sz="0" w:space="0" w:color="auto"/>
      </w:divBdr>
    </w:div>
    <w:div w:id="1514146263">
      <w:bodyDiv w:val="1"/>
      <w:marLeft w:val="0"/>
      <w:marRight w:val="0"/>
      <w:marTop w:val="0"/>
      <w:marBottom w:val="0"/>
      <w:divBdr>
        <w:top w:val="none" w:sz="0" w:space="0" w:color="auto"/>
        <w:left w:val="none" w:sz="0" w:space="0" w:color="auto"/>
        <w:bottom w:val="none" w:sz="0" w:space="0" w:color="auto"/>
        <w:right w:val="none" w:sz="0" w:space="0" w:color="auto"/>
      </w:divBdr>
      <w:divsChild>
        <w:div w:id="50613464">
          <w:marLeft w:val="0"/>
          <w:marRight w:val="0"/>
          <w:marTop w:val="0"/>
          <w:marBottom w:val="0"/>
          <w:divBdr>
            <w:top w:val="none" w:sz="0" w:space="0" w:color="auto"/>
            <w:left w:val="none" w:sz="0" w:space="0" w:color="auto"/>
            <w:bottom w:val="none" w:sz="0" w:space="0" w:color="auto"/>
            <w:right w:val="none" w:sz="0" w:space="0" w:color="auto"/>
          </w:divBdr>
        </w:div>
        <w:div w:id="215969410">
          <w:marLeft w:val="0"/>
          <w:marRight w:val="0"/>
          <w:marTop w:val="0"/>
          <w:marBottom w:val="0"/>
          <w:divBdr>
            <w:top w:val="none" w:sz="0" w:space="0" w:color="auto"/>
            <w:left w:val="none" w:sz="0" w:space="0" w:color="auto"/>
            <w:bottom w:val="none" w:sz="0" w:space="0" w:color="auto"/>
            <w:right w:val="none" w:sz="0" w:space="0" w:color="auto"/>
          </w:divBdr>
        </w:div>
        <w:div w:id="315502475">
          <w:marLeft w:val="0"/>
          <w:marRight w:val="0"/>
          <w:marTop w:val="0"/>
          <w:marBottom w:val="0"/>
          <w:divBdr>
            <w:top w:val="none" w:sz="0" w:space="0" w:color="auto"/>
            <w:left w:val="none" w:sz="0" w:space="0" w:color="auto"/>
            <w:bottom w:val="none" w:sz="0" w:space="0" w:color="auto"/>
            <w:right w:val="none" w:sz="0" w:space="0" w:color="auto"/>
          </w:divBdr>
        </w:div>
        <w:div w:id="1104573293">
          <w:marLeft w:val="0"/>
          <w:marRight w:val="0"/>
          <w:marTop w:val="0"/>
          <w:marBottom w:val="0"/>
          <w:divBdr>
            <w:top w:val="none" w:sz="0" w:space="0" w:color="auto"/>
            <w:left w:val="none" w:sz="0" w:space="0" w:color="auto"/>
            <w:bottom w:val="none" w:sz="0" w:space="0" w:color="auto"/>
            <w:right w:val="none" w:sz="0" w:space="0" w:color="auto"/>
          </w:divBdr>
        </w:div>
        <w:div w:id="1208371048">
          <w:marLeft w:val="0"/>
          <w:marRight w:val="0"/>
          <w:marTop w:val="0"/>
          <w:marBottom w:val="0"/>
          <w:divBdr>
            <w:top w:val="none" w:sz="0" w:space="0" w:color="auto"/>
            <w:left w:val="none" w:sz="0" w:space="0" w:color="auto"/>
            <w:bottom w:val="none" w:sz="0" w:space="0" w:color="auto"/>
            <w:right w:val="none" w:sz="0" w:space="0" w:color="auto"/>
          </w:divBdr>
        </w:div>
        <w:div w:id="1287467904">
          <w:marLeft w:val="0"/>
          <w:marRight w:val="0"/>
          <w:marTop w:val="0"/>
          <w:marBottom w:val="0"/>
          <w:divBdr>
            <w:top w:val="none" w:sz="0" w:space="0" w:color="auto"/>
            <w:left w:val="none" w:sz="0" w:space="0" w:color="auto"/>
            <w:bottom w:val="none" w:sz="0" w:space="0" w:color="auto"/>
            <w:right w:val="none" w:sz="0" w:space="0" w:color="auto"/>
          </w:divBdr>
        </w:div>
        <w:div w:id="1489978504">
          <w:marLeft w:val="0"/>
          <w:marRight w:val="0"/>
          <w:marTop w:val="0"/>
          <w:marBottom w:val="0"/>
          <w:divBdr>
            <w:top w:val="none" w:sz="0" w:space="0" w:color="auto"/>
            <w:left w:val="none" w:sz="0" w:space="0" w:color="auto"/>
            <w:bottom w:val="none" w:sz="0" w:space="0" w:color="auto"/>
            <w:right w:val="none" w:sz="0" w:space="0" w:color="auto"/>
          </w:divBdr>
        </w:div>
        <w:div w:id="1666200383">
          <w:marLeft w:val="0"/>
          <w:marRight w:val="0"/>
          <w:marTop w:val="0"/>
          <w:marBottom w:val="0"/>
          <w:divBdr>
            <w:top w:val="none" w:sz="0" w:space="0" w:color="auto"/>
            <w:left w:val="none" w:sz="0" w:space="0" w:color="auto"/>
            <w:bottom w:val="none" w:sz="0" w:space="0" w:color="auto"/>
            <w:right w:val="none" w:sz="0" w:space="0" w:color="auto"/>
          </w:divBdr>
        </w:div>
        <w:div w:id="1731070877">
          <w:marLeft w:val="0"/>
          <w:marRight w:val="0"/>
          <w:marTop w:val="0"/>
          <w:marBottom w:val="0"/>
          <w:divBdr>
            <w:top w:val="none" w:sz="0" w:space="0" w:color="auto"/>
            <w:left w:val="none" w:sz="0" w:space="0" w:color="auto"/>
            <w:bottom w:val="none" w:sz="0" w:space="0" w:color="auto"/>
            <w:right w:val="none" w:sz="0" w:space="0" w:color="auto"/>
          </w:divBdr>
        </w:div>
        <w:div w:id="1822039543">
          <w:marLeft w:val="0"/>
          <w:marRight w:val="0"/>
          <w:marTop w:val="0"/>
          <w:marBottom w:val="0"/>
          <w:divBdr>
            <w:top w:val="none" w:sz="0" w:space="0" w:color="auto"/>
            <w:left w:val="none" w:sz="0" w:space="0" w:color="auto"/>
            <w:bottom w:val="none" w:sz="0" w:space="0" w:color="auto"/>
            <w:right w:val="none" w:sz="0" w:space="0" w:color="auto"/>
          </w:divBdr>
        </w:div>
        <w:div w:id="1822185681">
          <w:marLeft w:val="0"/>
          <w:marRight w:val="0"/>
          <w:marTop w:val="0"/>
          <w:marBottom w:val="0"/>
          <w:divBdr>
            <w:top w:val="none" w:sz="0" w:space="0" w:color="auto"/>
            <w:left w:val="none" w:sz="0" w:space="0" w:color="auto"/>
            <w:bottom w:val="none" w:sz="0" w:space="0" w:color="auto"/>
            <w:right w:val="none" w:sz="0" w:space="0" w:color="auto"/>
          </w:divBdr>
        </w:div>
        <w:div w:id="2011565275">
          <w:marLeft w:val="0"/>
          <w:marRight w:val="0"/>
          <w:marTop w:val="0"/>
          <w:marBottom w:val="0"/>
          <w:divBdr>
            <w:top w:val="none" w:sz="0" w:space="0" w:color="auto"/>
            <w:left w:val="none" w:sz="0" w:space="0" w:color="auto"/>
            <w:bottom w:val="none" w:sz="0" w:space="0" w:color="auto"/>
            <w:right w:val="none" w:sz="0" w:space="0" w:color="auto"/>
          </w:divBdr>
        </w:div>
      </w:divsChild>
    </w:div>
    <w:div w:id="1529752965">
      <w:bodyDiv w:val="1"/>
      <w:marLeft w:val="0"/>
      <w:marRight w:val="0"/>
      <w:marTop w:val="0"/>
      <w:marBottom w:val="0"/>
      <w:divBdr>
        <w:top w:val="none" w:sz="0" w:space="0" w:color="auto"/>
        <w:left w:val="none" w:sz="0" w:space="0" w:color="auto"/>
        <w:bottom w:val="none" w:sz="0" w:space="0" w:color="auto"/>
        <w:right w:val="none" w:sz="0" w:space="0" w:color="auto"/>
      </w:divBdr>
    </w:div>
    <w:div w:id="1594163252">
      <w:bodyDiv w:val="1"/>
      <w:marLeft w:val="0"/>
      <w:marRight w:val="0"/>
      <w:marTop w:val="0"/>
      <w:marBottom w:val="0"/>
      <w:divBdr>
        <w:top w:val="none" w:sz="0" w:space="0" w:color="auto"/>
        <w:left w:val="none" w:sz="0" w:space="0" w:color="auto"/>
        <w:bottom w:val="none" w:sz="0" w:space="0" w:color="auto"/>
        <w:right w:val="none" w:sz="0" w:space="0" w:color="auto"/>
      </w:divBdr>
    </w:div>
    <w:div w:id="1602685377">
      <w:bodyDiv w:val="1"/>
      <w:marLeft w:val="0"/>
      <w:marRight w:val="0"/>
      <w:marTop w:val="0"/>
      <w:marBottom w:val="0"/>
      <w:divBdr>
        <w:top w:val="none" w:sz="0" w:space="0" w:color="auto"/>
        <w:left w:val="none" w:sz="0" w:space="0" w:color="auto"/>
        <w:bottom w:val="none" w:sz="0" w:space="0" w:color="auto"/>
        <w:right w:val="none" w:sz="0" w:space="0" w:color="auto"/>
      </w:divBdr>
    </w:div>
    <w:div w:id="1633517028">
      <w:bodyDiv w:val="1"/>
      <w:marLeft w:val="0"/>
      <w:marRight w:val="0"/>
      <w:marTop w:val="0"/>
      <w:marBottom w:val="0"/>
      <w:divBdr>
        <w:top w:val="none" w:sz="0" w:space="0" w:color="auto"/>
        <w:left w:val="none" w:sz="0" w:space="0" w:color="auto"/>
        <w:bottom w:val="none" w:sz="0" w:space="0" w:color="auto"/>
        <w:right w:val="none" w:sz="0" w:space="0" w:color="auto"/>
      </w:divBdr>
    </w:div>
    <w:div w:id="1639989031">
      <w:bodyDiv w:val="1"/>
      <w:marLeft w:val="0"/>
      <w:marRight w:val="0"/>
      <w:marTop w:val="0"/>
      <w:marBottom w:val="0"/>
      <w:divBdr>
        <w:top w:val="none" w:sz="0" w:space="0" w:color="auto"/>
        <w:left w:val="none" w:sz="0" w:space="0" w:color="auto"/>
        <w:bottom w:val="none" w:sz="0" w:space="0" w:color="auto"/>
        <w:right w:val="none" w:sz="0" w:space="0" w:color="auto"/>
      </w:divBdr>
    </w:div>
    <w:div w:id="1650360190">
      <w:bodyDiv w:val="1"/>
      <w:marLeft w:val="0"/>
      <w:marRight w:val="0"/>
      <w:marTop w:val="0"/>
      <w:marBottom w:val="0"/>
      <w:divBdr>
        <w:top w:val="none" w:sz="0" w:space="0" w:color="auto"/>
        <w:left w:val="none" w:sz="0" w:space="0" w:color="auto"/>
        <w:bottom w:val="none" w:sz="0" w:space="0" w:color="auto"/>
        <w:right w:val="none" w:sz="0" w:space="0" w:color="auto"/>
      </w:divBdr>
    </w:div>
    <w:div w:id="1745371145">
      <w:bodyDiv w:val="1"/>
      <w:marLeft w:val="0"/>
      <w:marRight w:val="0"/>
      <w:marTop w:val="0"/>
      <w:marBottom w:val="0"/>
      <w:divBdr>
        <w:top w:val="none" w:sz="0" w:space="0" w:color="auto"/>
        <w:left w:val="none" w:sz="0" w:space="0" w:color="auto"/>
        <w:bottom w:val="none" w:sz="0" w:space="0" w:color="auto"/>
        <w:right w:val="none" w:sz="0" w:space="0" w:color="auto"/>
      </w:divBdr>
    </w:div>
    <w:div w:id="1808620019">
      <w:bodyDiv w:val="1"/>
      <w:marLeft w:val="0"/>
      <w:marRight w:val="0"/>
      <w:marTop w:val="0"/>
      <w:marBottom w:val="0"/>
      <w:divBdr>
        <w:top w:val="none" w:sz="0" w:space="0" w:color="auto"/>
        <w:left w:val="none" w:sz="0" w:space="0" w:color="auto"/>
        <w:bottom w:val="none" w:sz="0" w:space="0" w:color="auto"/>
        <w:right w:val="none" w:sz="0" w:space="0" w:color="auto"/>
      </w:divBdr>
    </w:div>
    <w:div w:id="1932078557">
      <w:bodyDiv w:val="1"/>
      <w:marLeft w:val="0"/>
      <w:marRight w:val="0"/>
      <w:marTop w:val="0"/>
      <w:marBottom w:val="0"/>
      <w:divBdr>
        <w:top w:val="none" w:sz="0" w:space="0" w:color="auto"/>
        <w:left w:val="none" w:sz="0" w:space="0" w:color="auto"/>
        <w:bottom w:val="none" w:sz="0" w:space="0" w:color="auto"/>
        <w:right w:val="none" w:sz="0" w:space="0" w:color="auto"/>
      </w:divBdr>
    </w:div>
    <w:div w:id="1936093941">
      <w:bodyDiv w:val="1"/>
      <w:marLeft w:val="0"/>
      <w:marRight w:val="0"/>
      <w:marTop w:val="0"/>
      <w:marBottom w:val="0"/>
      <w:divBdr>
        <w:top w:val="none" w:sz="0" w:space="0" w:color="auto"/>
        <w:left w:val="none" w:sz="0" w:space="0" w:color="auto"/>
        <w:bottom w:val="none" w:sz="0" w:space="0" w:color="auto"/>
        <w:right w:val="none" w:sz="0" w:space="0" w:color="auto"/>
      </w:divBdr>
    </w:div>
    <w:div w:id="2022658489">
      <w:bodyDiv w:val="1"/>
      <w:marLeft w:val="0"/>
      <w:marRight w:val="0"/>
      <w:marTop w:val="0"/>
      <w:marBottom w:val="0"/>
      <w:divBdr>
        <w:top w:val="none" w:sz="0" w:space="0" w:color="auto"/>
        <w:left w:val="none" w:sz="0" w:space="0" w:color="auto"/>
        <w:bottom w:val="none" w:sz="0" w:space="0" w:color="auto"/>
        <w:right w:val="none" w:sz="0" w:space="0" w:color="auto"/>
      </w:divBdr>
    </w:div>
    <w:div w:id="2043431297">
      <w:bodyDiv w:val="1"/>
      <w:marLeft w:val="0"/>
      <w:marRight w:val="0"/>
      <w:marTop w:val="0"/>
      <w:marBottom w:val="0"/>
      <w:divBdr>
        <w:top w:val="none" w:sz="0" w:space="0" w:color="auto"/>
        <w:left w:val="none" w:sz="0" w:space="0" w:color="auto"/>
        <w:bottom w:val="none" w:sz="0" w:space="0" w:color="auto"/>
        <w:right w:val="none" w:sz="0" w:space="0" w:color="auto"/>
      </w:divBdr>
    </w:div>
    <w:div w:id="21395652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png"/><Relationship Id="rId18" Type="http://schemas.openxmlformats.org/officeDocument/2006/relationships/hyperlink" Target="https://wetransfer.com/" TargetMode="External"/><Relationship Id="rId26" Type="http://schemas.openxmlformats.org/officeDocument/2006/relationships/hyperlink" Target="https://aagic.gig.cymru/addysg-a-hyfforddiant/deintyddol/deintyddion-a-sgiliau-estynedig-des/" TargetMode="External"/><Relationship Id="rId3" Type="http://schemas.openxmlformats.org/officeDocument/2006/relationships/customXml" Target="../customXml/item3.xml"/><Relationship Id="rId21" Type="http://schemas.openxmlformats.org/officeDocument/2006/relationships/hyperlink" Target="https://heiw.nhs.wales/education-and-training/dental/dentists-with-enhanced-skills/" TargetMode="External"/><Relationship Id="rId34" Type="http://schemas.openxmlformats.org/officeDocument/2006/relationships/theme" Target="theme/theme1.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mailto:HEIW.DES@Wales.NHS.UK" TargetMode="External"/><Relationship Id="rId25" Type="http://schemas.openxmlformats.org/officeDocument/2006/relationships/hyperlink" Target="https://heiw.nhs.wales/education-and-training/dental/dentists-with-enhanced-skills/" TargetMode="Externa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3.png"/><Relationship Id="rId20" Type="http://schemas.openxmlformats.org/officeDocument/2006/relationships/hyperlink" Target="https://aagic.gig.cymru/addysg-a-hyfforddiant/deintyddol/deintyddion-a-sgiliau-estynedig-des/"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wetransfer.com/" TargetMode="External"/><Relationship Id="rId32" Type="http://schemas.openxmlformats.org/officeDocument/2006/relationships/footer" Target="footer3.xml"/><Relationship Id="rId5" Type="http://schemas.openxmlformats.org/officeDocument/2006/relationships/customXml" Target="../customXml/item5.xml"/><Relationship Id="rId15" Type="http://schemas.openxmlformats.org/officeDocument/2006/relationships/hyperlink" Target="mailto:HEIW.DES@Wales.nhs.uk" TargetMode="External"/><Relationship Id="rId23" Type="http://schemas.openxmlformats.org/officeDocument/2006/relationships/hyperlink" Target="mailto:HEIW.DES@Wales.NHS.UK" TargetMode="External"/><Relationship Id="rId28"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hyperlink" Target="https://heiw.nhs.wales/education-and-training/dental/dentists-with-enhanced-skills/" TargetMode="External"/><Relationship Id="rId31"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HEIW.DES@Wales.nhs.uk" TargetMode="External"/><Relationship Id="rId22" Type="http://schemas.openxmlformats.org/officeDocument/2006/relationships/hyperlink" Target="https://aagic.gig.cymru/addysg-a-hyfforddiant/deintyddol/deintyddion-a-sgiliau-estynedig-des/" TargetMode="External"/><Relationship Id="rId27" Type="http://schemas.openxmlformats.org/officeDocument/2006/relationships/hyperlink" Target="mailto:HEIW.DES@Wales.nhs.uk" TargetMode="External"/><Relationship Id="rId30"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HEIW BRANDING 1">
      <a:dk1>
        <a:sysClr val="windowText" lastClr="000000"/>
      </a:dk1>
      <a:lt1>
        <a:sysClr val="window" lastClr="FFFFFF"/>
      </a:lt1>
      <a:dk2>
        <a:srgbClr val="325083"/>
      </a:dk2>
      <a:lt2>
        <a:srgbClr val="575756"/>
      </a:lt2>
      <a:accent1>
        <a:srgbClr val="489CC9"/>
      </a:accent1>
      <a:accent2>
        <a:srgbClr val="ED8900"/>
      </a:accent2>
      <a:accent3>
        <a:srgbClr val="AFCA0B"/>
      </a:accent3>
      <a:accent4>
        <a:srgbClr val="E52E7D"/>
      </a:accent4>
      <a:accent5>
        <a:srgbClr val="511966"/>
      </a:accent5>
      <a:accent6>
        <a:srgbClr val="00917F"/>
      </a:accent6>
      <a:hlink>
        <a:srgbClr val="A3195B"/>
      </a:hlink>
      <a:folHlink>
        <a:srgbClr val="E63323"/>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A document outlining the processes required to ensure the robust processes in place to award a clinician with Dentist with Enhanced Skills status.</Abstract>
  <CompanyAddress/>
  <CompanyPhone/>
  <CompanyFax/>
  <CompanyEmail>Olivia.barratt2@wales.nhs.uk</CompanyEmail>
</CoverPageProperties>
</file>

<file path=customXml/item2.xml><?xml version="1.0" encoding="utf-8"?>
<ct:contentTypeSchema xmlns:ct="http://schemas.microsoft.com/office/2006/metadata/contentType" xmlns:ma="http://schemas.microsoft.com/office/2006/metadata/properties/metaAttributes" ct:_="" ma:_="" ma:contentTypeName="Document" ma:contentTypeID="0x010100F12399761264E54981E278C1F62E21B5" ma:contentTypeVersion="17" ma:contentTypeDescription="Create a new document." ma:contentTypeScope="" ma:versionID="6a45ec73e2c3dcb583be34c5c5a97811">
  <xsd:schema xmlns:xsd="http://www.w3.org/2001/XMLSchema" xmlns:xs="http://www.w3.org/2001/XMLSchema" xmlns:p="http://schemas.microsoft.com/office/2006/metadata/properties" xmlns:ns1="http://schemas.microsoft.com/sharepoint/v3" xmlns:ns2="b9f66b55-201f-4f61-b679-2e6853faff47" xmlns:ns3="b7d8a916-f66b-4128-afa2-e6db34bc92b9" targetNamespace="http://schemas.microsoft.com/office/2006/metadata/properties" ma:root="true" ma:fieldsID="f886c2b9f57113df7e7ab3cc4588c5dc" ns1:_="" ns2:_="" ns3:_="">
    <xsd:import namespace="http://schemas.microsoft.com/sharepoint/v3"/>
    <xsd:import namespace="b9f66b55-201f-4f61-b679-2e6853faff47"/>
    <xsd:import namespace="b7d8a916-f66b-4128-afa2-e6db34bc92b9"/>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ServiceLocation" minOccurs="0"/>
                <xsd:element ref="ns1:_ip_UnifiedCompliancePolicyProperties" minOccurs="0"/>
                <xsd:element ref="ns1:_ip_UnifiedCompliancePolicyUIActio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2" nillable="true" ma:displayName="Unified Compliance Policy Properties" ma:hidden="true" ma:internalName="_ip_UnifiedCompliancePolicyProperties">
      <xsd:simpleType>
        <xsd:restriction base="dms:Note"/>
      </xsd:simpleType>
    </xsd:element>
    <xsd:element name="_ip_UnifiedCompliancePolicyUIAction" ma:index="23"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9f66b55-201f-4f61-b679-2e6853faff4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1" nillable="true" ma:displayName="Location" ma:indexed="true" ma:internalName="MediaServiceLocation" ma:readOnly="true">
      <xsd:simpleType>
        <xsd:restriction base="dms:Text"/>
      </xsd:simpleType>
    </xsd:element>
    <xsd:element name="MediaLengthInSeconds" ma:index="24"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b7d8a916-f66b-4128-afa2-e6db34bc92b9"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f6b5a6a1-64ea-4d36-865d-02b2fa01fcdf}" ma:internalName="TaxCatchAll" ma:showField="CatchAllData" ma:web="b7d8a916-f66b-4128-afa2-e6db34bc92b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haredWithUsers xmlns="b7d8a916-f66b-4128-afa2-e6db34bc92b9">
      <UserInfo>
        <DisplayName>Alexandra Rawlins (HEIW)</DisplayName>
        <AccountId>397</AccountId>
        <AccountType/>
      </UserInfo>
      <UserInfo>
        <DisplayName>Kirstie Moons (HEIW)</DisplayName>
        <AccountId>19</AccountId>
        <AccountType/>
      </UserInfo>
      <UserInfo>
        <DisplayName>William McLaughlin (HEIW)</DisplayName>
        <AccountId>20</AccountId>
        <AccountType/>
      </UserInfo>
      <UserInfo>
        <DisplayName>Rebecca Vincent (HEIW)</DisplayName>
        <AccountId>409</AccountId>
        <AccountType/>
      </UserInfo>
      <UserInfo>
        <DisplayName>Lyndon Meehan (Swansea Bay UHB - Restorative Dentistry)</DisplayName>
        <AccountId>839</AccountId>
        <AccountType/>
      </UserInfo>
      <UserInfo>
        <DisplayName>Kate Fry (HEIW)</DisplayName>
        <AccountId>65</AccountId>
        <AccountType/>
      </UserInfo>
      <UserInfo>
        <DisplayName>Ceri Negrotti (HEIW)</DisplayName>
        <AccountId>55</AccountId>
        <AccountType/>
      </UserInfo>
    </SharedWithUsers>
    <TaxCatchAll xmlns="b7d8a916-f66b-4128-afa2-e6db34bc92b9" xsi:nil="true"/>
    <lcf76f155ced4ddcb4097134ff3c332f xmlns="b9f66b55-201f-4f61-b679-2e6853faff47">
      <Terms xmlns="http://schemas.microsoft.com/office/infopath/2007/PartnerControls"/>
    </lcf76f155ced4ddcb4097134ff3c332f>
    <MediaLengthInSeconds xmlns="b9f66b55-201f-4f61-b679-2e6853faff47" xsi:nil="true"/>
    <_ip_UnifiedCompliancePolicyUIAction xmlns="http://schemas.microsoft.com/sharepoint/v3" xsi:nil="true"/>
    <_ip_UnifiedCompliancePolicyProperties xmlns="http://schemas.microsoft.com/sharepoint/v3"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2764E3CC-0E73-46D3-9568-CE12C0E2FABE}"/>
</file>

<file path=customXml/itemProps3.xml><?xml version="1.0" encoding="utf-8"?>
<ds:datastoreItem xmlns:ds="http://schemas.openxmlformats.org/officeDocument/2006/customXml" ds:itemID="{E87D8A66-900A-418D-94B1-68E5CFB9922D}">
  <ds:schemaRefs>
    <ds:schemaRef ds:uri="http://schemas.microsoft.com/office/2006/metadata/properties"/>
    <ds:schemaRef ds:uri="http://schemas.microsoft.com/office/infopath/2007/PartnerControls"/>
    <ds:schemaRef ds:uri="8ebcefc1-bb15-4e07-9c90-590d96ce25a5"/>
    <ds:schemaRef ds:uri="18d75c6b-7b27-4bd5-9567-dcab39f0c888"/>
  </ds:schemaRefs>
</ds:datastoreItem>
</file>

<file path=customXml/itemProps4.xml><?xml version="1.0" encoding="utf-8"?>
<ds:datastoreItem xmlns:ds="http://schemas.openxmlformats.org/officeDocument/2006/customXml" ds:itemID="{78561A5B-9033-4731-9E58-93920341F788}"/>
</file>

<file path=customXml/itemProps5.xml><?xml version="1.0" encoding="utf-8"?>
<ds:datastoreItem xmlns:ds="http://schemas.openxmlformats.org/officeDocument/2006/customXml" ds:itemID="{D61872CD-45B0-4026-BFEC-F2AF4863C5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23</Pages>
  <Words>4787</Words>
  <Characters>28006</Characters>
  <Application>Microsoft Office Word</Application>
  <DocSecurity>0</DocSecurity>
  <Lines>683</Lines>
  <Paragraphs>381</Paragraphs>
  <ScaleCrop>false</ScaleCrop>
  <Company/>
  <LinksUpToDate>false</LinksUpToDate>
  <CharactersWithSpaces>32412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 Olivia Jane Barratt – Clinical Leadership Fellow</dc:creator>
  <cp:keywords/>
  <dc:description/>
  <cp:lastModifiedBy>Nathan Williams (HEIW)</cp:lastModifiedBy>
  <cp:revision>14</cp:revision>
  <dcterms:created xsi:type="dcterms:W3CDTF">2025-04-01T10:46:00Z</dcterms:created>
  <dcterms:modified xsi:type="dcterms:W3CDTF">2026-03-06T14:33:00Z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0x010100F12399761264E54981E278C1F62E21B5</vt:lpwstr>
  </property>
  <property fmtid="{D5CDD505-2E9C-101B-9397-08002B2CF9AE}" pid="3" name="MediaServiceImageTags">
    <vt:lpwstr/>
  </property>
  <property fmtid="{D5CDD505-2E9C-101B-9397-08002B2CF9AE}" pid="4" name="ComplianceAssetId">
    <vt:lpwstr/>
  </property>
  <property fmtid="{D5CDD505-2E9C-101B-9397-08002B2CF9AE}" pid="5" name="_ExtendedDescription">
    <vt:lpwstr/>
  </property>
  <property fmtid="{D5CDD505-2E9C-101B-9397-08002B2CF9AE}" pid="6" name="_activity">
    <vt:lpwstr>{"FileActivityType":"6","FileActivityTimeStamp":"2023-02-14T18:45:24.963Z","FileActivityUsersOnPage":[{"DisplayName":"Alexandra Rawlins (HEIW)","Id":"alexandra.rawlins2@wales.nhs.uk"}],"FileActivityNavigationId":null}</vt:lpwstr>
  </property>
  <property fmtid="{D5CDD505-2E9C-101B-9397-08002B2CF9AE}" pid="7" name="TriggerFlowInfo">
    <vt:lpwstr/>
  </property>
</Properties>
</file>