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4303C" w14:textId="24E7B17B" w:rsidR="004E07C6" w:rsidRDefault="00CD5D58" w:rsidP="004E07C6">
      <w:pPr>
        <w:rPr>
          <w:b/>
          <w:sz w:val="28"/>
          <w:szCs w:val="28"/>
        </w:rPr>
      </w:pPr>
      <w:r>
        <w:rPr>
          <w:noProof/>
        </w:rPr>
        <w:drawing>
          <wp:anchor distT="0" distB="0" distL="114300" distR="114300" simplePos="0" relativeHeight="251660288" behindDoc="1" locked="0" layoutInCell="1" allowOverlap="1" wp14:anchorId="3EC75ED9" wp14:editId="31497DD2">
            <wp:simplePos x="0" y="0"/>
            <wp:positionH relativeFrom="page">
              <wp:align>left</wp:align>
            </wp:positionH>
            <wp:positionV relativeFrom="paragraph">
              <wp:posOffset>-913765</wp:posOffset>
            </wp:positionV>
            <wp:extent cx="3830266" cy="2933700"/>
            <wp:effectExtent l="0" t="0" r="0" b="0"/>
            <wp:wrapNone/>
            <wp:docPr id="1773878318" name="Picture 1" descr="A colorful squar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878318" name="Picture 1" descr="A colorful squares on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1499" cy="2934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1D53">
        <w:rPr>
          <w:noProof/>
        </w:rPr>
        <w:drawing>
          <wp:anchor distT="0" distB="0" distL="114300" distR="114300" simplePos="0" relativeHeight="251661312" behindDoc="1" locked="0" layoutInCell="1" allowOverlap="1" wp14:anchorId="27904FEE" wp14:editId="1DD5BED6">
            <wp:simplePos x="0" y="0"/>
            <wp:positionH relativeFrom="column">
              <wp:posOffset>3562350</wp:posOffset>
            </wp:positionH>
            <wp:positionV relativeFrom="paragraph">
              <wp:posOffset>-685800</wp:posOffset>
            </wp:positionV>
            <wp:extent cx="2914650" cy="685800"/>
            <wp:effectExtent l="0" t="0" r="0" b="0"/>
            <wp:wrapNone/>
            <wp:docPr id="3"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46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9106AB" w14:textId="782C186F" w:rsidR="004E07C6" w:rsidRDefault="004E07C6" w:rsidP="003441AE">
      <w:pPr>
        <w:ind w:left="2160" w:firstLine="720"/>
        <w:rPr>
          <w:b/>
          <w:sz w:val="28"/>
          <w:szCs w:val="28"/>
        </w:rPr>
      </w:pPr>
    </w:p>
    <w:p w14:paraId="134F8C52" w14:textId="49AE5D52" w:rsidR="00E24C67" w:rsidRDefault="00E24C67" w:rsidP="00E24C67"/>
    <w:p w14:paraId="6399C0BB" w14:textId="77777777" w:rsidR="00E24C67" w:rsidRDefault="00E24C67" w:rsidP="00E24C67"/>
    <w:p w14:paraId="00EB7CBA" w14:textId="77777777" w:rsidR="00E24C67" w:rsidRDefault="00E24C67" w:rsidP="00E24C67"/>
    <w:p w14:paraId="14B5708E" w14:textId="24E7301A" w:rsidR="00E24C67" w:rsidRDefault="00E24C67" w:rsidP="00CE4D76">
      <w:pPr>
        <w:ind w:firstLine="720"/>
      </w:pPr>
    </w:p>
    <w:p w14:paraId="48D3EAB7" w14:textId="3EA2A8F2" w:rsidR="00E24C67" w:rsidRDefault="00E24C67" w:rsidP="00E24C67"/>
    <w:p w14:paraId="2C7C955E" w14:textId="3E51D594" w:rsidR="00E24C67" w:rsidRDefault="00E24C67" w:rsidP="00E24C67"/>
    <w:p w14:paraId="0222DB4F" w14:textId="23A1C82A" w:rsidR="00E24C67" w:rsidRDefault="00E24C67" w:rsidP="00E24C67"/>
    <w:p w14:paraId="63619DB9" w14:textId="4EEC95A6" w:rsidR="00E24C67" w:rsidRDefault="00E24C67" w:rsidP="00E24C67"/>
    <w:p w14:paraId="3AC6830C" w14:textId="53F0F0A9" w:rsidR="00E24C67" w:rsidRDefault="00E24C67" w:rsidP="00E24C67"/>
    <w:p w14:paraId="670BE258" w14:textId="77777777" w:rsidR="006E503C" w:rsidRDefault="006E503C" w:rsidP="00E24C67"/>
    <w:p w14:paraId="20250B58" w14:textId="40DC4139" w:rsidR="006E503C" w:rsidRDefault="006E503C" w:rsidP="00E24C67"/>
    <w:p w14:paraId="182F4CC9" w14:textId="1E1F2F60" w:rsidR="006E503C" w:rsidRDefault="006E503C" w:rsidP="00E24C67"/>
    <w:p w14:paraId="2313F96A" w14:textId="50D821DA" w:rsidR="006E503C" w:rsidRDefault="007B0DBF" w:rsidP="00E24C67">
      <w:r>
        <w:rPr>
          <w:noProof/>
        </w:rPr>
        <mc:AlternateContent>
          <mc:Choice Requires="wps">
            <w:drawing>
              <wp:anchor distT="0" distB="0" distL="114300" distR="114300" simplePos="0" relativeHeight="251666432" behindDoc="0" locked="0" layoutInCell="1" allowOverlap="1" wp14:anchorId="0C0B5499" wp14:editId="54BE7C20">
                <wp:simplePos x="0" y="0"/>
                <wp:positionH relativeFrom="margin">
                  <wp:align>center</wp:align>
                </wp:positionH>
                <wp:positionV relativeFrom="paragraph">
                  <wp:posOffset>441325</wp:posOffset>
                </wp:positionV>
                <wp:extent cx="5402580" cy="2505075"/>
                <wp:effectExtent l="0" t="0" r="0" b="0"/>
                <wp:wrapSquare wrapText="bothSides"/>
                <wp:docPr id="1387112705" name="Text Box 1"/>
                <wp:cNvGraphicFramePr/>
                <a:graphic xmlns:a="http://schemas.openxmlformats.org/drawingml/2006/main">
                  <a:graphicData uri="http://schemas.microsoft.com/office/word/2010/wordprocessingShape">
                    <wps:wsp>
                      <wps:cNvSpPr txBox="1"/>
                      <wps:spPr>
                        <a:xfrm>
                          <a:off x="0" y="0"/>
                          <a:ext cx="5402580" cy="2505075"/>
                        </a:xfrm>
                        <a:prstGeom prst="rect">
                          <a:avLst/>
                        </a:prstGeom>
                        <a:noFill/>
                        <a:ln w="6350">
                          <a:noFill/>
                        </a:ln>
                      </wps:spPr>
                      <wps:txbx>
                        <w:txbxContent>
                          <w:p w14:paraId="60B12AFB" w14:textId="62AC7C9C" w:rsidR="00395A5A" w:rsidRPr="007D1770" w:rsidRDefault="00395A5A" w:rsidP="00B742C8">
                            <w:pPr>
                              <w:jc w:val="center"/>
                              <w:rPr>
                                <w:rFonts w:cstheme="minorHAnsi"/>
                                <w:b/>
                                <w:bCs/>
                                <w:sz w:val="52"/>
                                <w:szCs w:val="52"/>
                              </w:rPr>
                            </w:pPr>
                            <w:r w:rsidRPr="007D1770">
                              <w:rPr>
                                <w:rFonts w:cstheme="minorHAnsi"/>
                                <w:b/>
                                <w:bCs/>
                                <w:sz w:val="52"/>
                                <w:szCs w:val="52"/>
                              </w:rPr>
                              <w:t>Internal Medicine Stage 2</w:t>
                            </w:r>
                          </w:p>
                          <w:p w14:paraId="6435228C" w14:textId="77777777" w:rsidR="00395A5A" w:rsidRPr="007D1770" w:rsidRDefault="00395A5A" w:rsidP="00B742C8">
                            <w:pPr>
                              <w:jc w:val="center"/>
                              <w:rPr>
                                <w:rFonts w:cstheme="minorHAnsi"/>
                                <w:b/>
                                <w:bCs/>
                                <w:sz w:val="52"/>
                                <w:szCs w:val="52"/>
                              </w:rPr>
                            </w:pPr>
                          </w:p>
                          <w:p w14:paraId="2465B3C2" w14:textId="7103BFFB" w:rsidR="00395A5A" w:rsidRPr="007D1770" w:rsidRDefault="00395A5A" w:rsidP="00B742C8">
                            <w:pPr>
                              <w:jc w:val="center"/>
                              <w:rPr>
                                <w:rFonts w:cstheme="minorHAnsi"/>
                                <w:b/>
                                <w:bCs/>
                                <w:sz w:val="52"/>
                                <w:szCs w:val="52"/>
                              </w:rPr>
                            </w:pPr>
                            <w:r w:rsidRPr="007D1770">
                              <w:rPr>
                                <w:rFonts w:cstheme="minorHAnsi"/>
                                <w:b/>
                                <w:bCs/>
                                <w:sz w:val="52"/>
                                <w:szCs w:val="52"/>
                              </w:rPr>
                              <w:t xml:space="preserve">A Guide for Group1 Specialty  </w:t>
                            </w:r>
                            <w:r w:rsidR="00125882">
                              <w:rPr>
                                <w:rFonts w:cstheme="minorHAnsi"/>
                                <w:b/>
                                <w:bCs/>
                                <w:sz w:val="52"/>
                                <w:szCs w:val="52"/>
                              </w:rPr>
                              <w:t>resident</w:t>
                            </w:r>
                            <w:r w:rsidRPr="007D1770">
                              <w:rPr>
                                <w:rFonts w:cstheme="minorHAnsi"/>
                                <w:b/>
                                <w:bCs/>
                                <w:sz w:val="52"/>
                                <w:szCs w:val="5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0B5499" id="_x0000_t202" coordsize="21600,21600" o:spt="202" path="m,l,21600r21600,l21600,xe">
                <v:stroke joinstyle="miter"/>
                <v:path gradientshapeok="t" o:connecttype="rect"/>
              </v:shapetype>
              <v:shape id="Text Box 1" o:spid="_x0000_s1026" type="#_x0000_t202" style="position:absolute;margin-left:0;margin-top:34.75pt;width:425.4pt;height:197.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" filled="f" stroked="f" strokeweight=".5pt">
                <v:textbox>
                  <w:txbxContent>
                    <w:p w14:paraId="60B12AFB" w14:textId="62AC7C9C" w:rsidR="00395A5A" w:rsidRPr="007D1770" w:rsidRDefault="00395A5A" w:rsidP="00B742C8">
                      <w:pPr>
                        <w:jc w:val="center"/>
                        <w:rPr>
                          <w:rFonts w:cstheme="minorHAnsi"/>
                          <w:b/>
                          <w:bCs/>
                          <w:sz w:val="52"/>
                          <w:szCs w:val="52"/>
                        </w:rPr>
                      </w:pPr>
                      <w:r w:rsidRPr="007D1770">
                        <w:rPr>
                          <w:rFonts w:cstheme="minorHAnsi"/>
                          <w:b/>
                          <w:bCs/>
                          <w:sz w:val="52"/>
                          <w:szCs w:val="52"/>
                        </w:rPr>
                        <w:t>Internal Medicine Stage 2</w:t>
                      </w:r>
                    </w:p>
                    <w:p w14:paraId="6435228C" w14:textId="77777777" w:rsidR="00395A5A" w:rsidRPr="007D1770" w:rsidRDefault="00395A5A" w:rsidP="00B742C8">
                      <w:pPr>
                        <w:jc w:val="center"/>
                        <w:rPr>
                          <w:rFonts w:cstheme="minorHAnsi"/>
                          <w:b/>
                          <w:bCs/>
                          <w:sz w:val="52"/>
                          <w:szCs w:val="52"/>
                        </w:rPr>
                      </w:pPr>
                    </w:p>
                    <w:p w14:paraId="2465B3C2" w14:textId="7103BFFB" w:rsidR="00395A5A" w:rsidRPr="007D1770" w:rsidRDefault="00395A5A" w:rsidP="00B742C8">
                      <w:pPr>
                        <w:jc w:val="center"/>
                        <w:rPr>
                          <w:rFonts w:cstheme="minorHAnsi"/>
                          <w:b/>
                          <w:bCs/>
                          <w:sz w:val="52"/>
                          <w:szCs w:val="52"/>
                        </w:rPr>
                      </w:pPr>
                      <w:r w:rsidRPr="007D1770">
                        <w:rPr>
                          <w:rFonts w:cstheme="minorHAnsi"/>
                          <w:b/>
                          <w:bCs/>
                          <w:sz w:val="52"/>
                          <w:szCs w:val="52"/>
                        </w:rPr>
                        <w:t xml:space="preserve">A Guide for Group1 Specialty  </w:t>
                      </w:r>
                      <w:r w:rsidR="00125882">
                        <w:rPr>
                          <w:rFonts w:cstheme="minorHAnsi"/>
                          <w:b/>
                          <w:bCs/>
                          <w:sz w:val="52"/>
                          <w:szCs w:val="52"/>
                        </w:rPr>
                        <w:t>resident</w:t>
                      </w:r>
                      <w:r w:rsidRPr="007D1770">
                        <w:rPr>
                          <w:rFonts w:cstheme="minorHAnsi"/>
                          <w:b/>
                          <w:bCs/>
                          <w:sz w:val="52"/>
                          <w:szCs w:val="52"/>
                        </w:rPr>
                        <w:t>s</w:t>
                      </w:r>
                    </w:p>
                  </w:txbxContent>
                </v:textbox>
                <w10:wrap type="square" anchorx="margin"/>
              </v:shape>
            </w:pict>
          </mc:Fallback>
        </mc:AlternateContent>
      </w:r>
    </w:p>
    <w:p w14:paraId="43042C1F" w14:textId="62D1DAF4" w:rsidR="00340862" w:rsidRPr="00340862" w:rsidRDefault="00340862" w:rsidP="00340862">
      <w:pPr>
        <w:rPr>
          <w:rFonts w:ascii="Aptos" w:hAnsi="Aptos" w:cs="Arial"/>
          <w:b/>
          <w:bCs/>
          <w:color w:val="2F5496" w:themeColor="accent1" w:themeShade="BF"/>
          <w:sz w:val="24"/>
          <w:szCs w:val="24"/>
        </w:rPr>
      </w:pPr>
    </w:p>
    <w:sdt>
      <w:sdtPr>
        <w:id w:val="-61404146"/>
        <w:docPartObj>
          <w:docPartGallery w:val="Table of Contents"/>
          <w:docPartUnique/>
        </w:docPartObj>
      </w:sdtPr>
      <w:sdtEndPr>
        <w:rPr>
          <w:rFonts w:asciiTheme="minorHAnsi" w:eastAsiaTheme="minorHAnsi" w:hAnsiTheme="minorHAnsi" w:cstheme="minorBidi"/>
          <w:b/>
          <w:bCs/>
          <w:noProof/>
          <w:color w:val="auto"/>
          <w:sz w:val="22"/>
          <w:szCs w:val="22"/>
          <w:lang w:val="en-GB"/>
        </w:rPr>
      </w:sdtEndPr>
      <w:sdtContent>
        <w:p w14:paraId="5609BA2B" w14:textId="4B74531B" w:rsidR="00CF60D8" w:rsidRDefault="00B40E82">
          <w:pPr>
            <w:pStyle w:val="TOCHeading"/>
          </w:pPr>
          <w:r>
            <w:t>What’s inside</w:t>
          </w:r>
          <w:r w:rsidR="00295755">
            <w:t>:</w:t>
          </w:r>
        </w:p>
        <w:p w14:paraId="64E486FF" w14:textId="7C22558A" w:rsidR="0040092C" w:rsidRDefault="00CF60D8">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28874752" w:history="1">
            <w:r w:rsidR="0040092C" w:rsidRPr="006111A8">
              <w:rPr>
                <w:rStyle w:val="Hyperlink"/>
                <w:rFonts w:ascii="Aptos" w:hAnsi="Aptos"/>
                <w:noProof/>
              </w:rPr>
              <w:t>Introduction</w:t>
            </w:r>
            <w:r w:rsidR="0040092C">
              <w:rPr>
                <w:noProof/>
                <w:webHidden/>
              </w:rPr>
              <w:tab/>
            </w:r>
            <w:r w:rsidR="0040092C">
              <w:rPr>
                <w:noProof/>
                <w:webHidden/>
              </w:rPr>
              <w:fldChar w:fldCharType="begin"/>
            </w:r>
            <w:r w:rsidR="0040092C">
              <w:rPr>
                <w:noProof/>
                <w:webHidden/>
              </w:rPr>
              <w:instrText xml:space="preserve"> PAGEREF _Toc228874752 \h </w:instrText>
            </w:r>
            <w:r w:rsidR="0040092C">
              <w:rPr>
                <w:noProof/>
                <w:webHidden/>
              </w:rPr>
            </w:r>
            <w:r w:rsidR="0040092C">
              <w:rPr>
                <w:noProof/>
                <w:webHidden/>
              </w:rPr>
              <w:fldChar w:fldCharType="separate"/>
            </w:r>
            <w:r w:rsidR="0040092C">
              <w:rPr>
                <w:noProof/>
                <w:webHidden/>
              </w:rPr>
              <w:t>3</w:t>
            </w:r>
            <w:r w:rsidR="0040092C">
              <w:rPr>
                <w:noProof/>
                <w:webHidden/>
              </w:rPr>
              <w:fldChar w:fldCharType="end"/>
            </w:r>
          </w:hyperlink>
        </w:p>
        <w:p w14:paraId="2E1BCF7C" w14:textId="311C0533"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53" w:history="1">
            <w:r w:rsidRPr="006111A8">
              <w:rPr>
                <w:rStyle w:val="Hyperlink"/>
                <w:rFonts w:ascii="Aptos" w:hAnsi="Aptos"/>
                <w:noProof/>
              </w:rPr>
              <w:t>Internal Medicine Training Programme Directors</w:t>
            </w:r>
            <w:r>
              <w:rPr>
                <w:noProof/>
                <w:webHidden/>
              </w:rPr>
              <w:tab/>
            </w:r>
            <w:r>
              <w:rPr>
                <w:noProof/>
                <w:webHidden/>
              </w:rPr>
              <w:fldChar w:fldCharType="begin"/>
            </w:r>
            <w:r>
              <w:rPr>
                <w:noProof/>
                <w:webHidden/>
              </w:rPr>
              <w:instrText xml:space="preserve"> PAGEREF _Toc228874753 \h </w:instrText>
            </w:r>
            <w:r>
              <w:rPr>
                <w:noProof/>
                <w:webHidden/>
              </w:rPr>
            </w:r>
            <w:r>
              <w:rPr>
                <w:noProof/>
                <w:webHidden/>
              </w:rPr>
              <w:fldChar w:fldCharType="separate"/>
            </w:r>
            <w:r>
              <w:rPr>
                <w:noProof/>
                <w:webHidden/>
              </w:rPr>
              <w:t>4</w:t>
            </w:r>
            <w:r>
              <w:rPr>
                <w:noProof/>
                <w:webHidden/>
              </w:rPr>
              <w:fldChar w:fldCharType="end"/>
            </w:r>
          </w:hyperlink>
        </w:p>
        <w:p w14:paraId="7BF3A2A2" w14:textId="7467CC89"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54" w:history="1">
            <w:r w:rsidRPr="006111A8">
              <w:rPr>
                <w:rStyle w:val="Hyperlink"/>
                <w:rFonts w:ascii="Aptos" w:hAnsi="Aptos"/>
                <w:noProof/>
              </w:rPr>
              <w:t>Clinical Activity – Continuing care of patients admitted with acute medical problems:</w:t>
            </w:r>
            <w:r>
              <w:rPr>
                <w:noProof/>
                <w:webHidden/>
              </w:rPr>
              <w:tab/>
            </w:r>
            <w:r>
              <w:rPr>
                <w:noProof/>
                <w:webHidden/>
              </w:rPr>
              <w:fldChar w:fldCharType="begin"/>
            </w:r>
            <w:r>
              <w:rPr>
                <w:noProof/>
                <w:webHidden/>
              </w:rPr>
              <w:instrText xml:space="preserve"> PAGEREF _Toc228874754 \h </w:instrText>
            </w:r>
            <w:r>
              <w:rPr>
                <w:noProof/>
                <w:webHidden/>
              </w:rPr>
            </w:r>
            <w:r>
              <w:rPr>
                <w:noProof/>
                <w:webHidden/>
              </w:rPr>
              <w:fldChar w:fldCharType="separate"/>
            </w:r>
            <w:r>
              <w:rPr>
                <w:noProof/>
                <w:webHidden/>
              </w:rPr>
              <w:t>5</w:t>
            </w:r>
            <w:r>
              <w:rPr>
                <w:noProof/>
                <w:webHidden/>
              </w:rPr>
              <w:fldChar w:fldCharType="end"/>
            </w:r>
          </w:hyperlink>
        </w:p>
        <w:p w14:paraId="4CB311D8" w14:textId="29D34CA9"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55" w:history="1">
            <w:r w:rsidRPr="006111A8">
              <w:rPr>
                <w:rStyle w:val="Hyperlink"/>
                <w:rFonts w:ascii="Aptos" w:hAnsi="Aptos"/>
                <w:noProof/>
              </w:rPr>
              <w:t>GIM Clinics</w:t>
            </w:r>
            <w:r>
              <w:rPr>
                <w:noProof/>
                <w:webHidden/>
              </w:rPr>
              <w:tab/>
            </w:r>
            <w:r>
              <w:rPr>
                <w:noProof/>
                <w:webHidden/>
              </w:rPr>
              <w:fldChar w:fldCharType="begin"/>
            </w:r>
            <w:r>
              <w:rPr>
                <w:noProof/>
                <w:webHidden/>
              </w:rPr>
              <w:instrText xml:space="preserve"> PAGEREF _Toc228874755 \h </w:instrText>
            </w:r>
            <w:r>
              <w:rPr>
                <w:noProof/>
                <w:webHidden/>
              </w:rPr>
            </w:r>
            <w:r>
              <w:rPr>
                <w:noProof/>
                <w:webHidden/>
              </w:rPr>
              <w:fldChar w:fldCharType="separate"/>
            </w:r>
            <w:r>
              <w:rPr>
                <w:noProof/>
                <w:webHidden/>
              </w:rPr>
              <w:t>5</w:t>
            </w:r>
            <w:r>
              <w:rPr>
                <w:noProof/>
                <w:webHidden/>
              </w:rPr>
              <w:fldChar w:fldCharType="end"/>
            </w:r>
          </w:hyperlink>
        </w:p>
        <w:p w14:paraId="0CC06204" w14:textId="2818A8D9"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56" w:history="1">
            <w:r w:rsidRPr="006111A8">
              <w:rPr>
                <w:rStyle w:val="Hyperlink"/>
                <w:rFonts w:ascii="Aptos" w:hAnsi="Aptos"/>
                <w:noProof/>
              </w:rPr>
              <w:t>Simulation Training for IM Stage 2 residents</w:t>
            </w:r>
            <w:r>
              <w:rPr>
                <w:noProof/>
                <w:webHidden/>
              </w:rPr>
              <w:tab/>
            </w:r>
            <w:r>
              <w:rPr>
                <w:noProof/>
                <w:webHidden/>
              </w:rPr>
              <w:fldChar w:fldCharType="begin"/>
            </w:r>
            <w:r>
              <w:rPr>
                <w:noProof/>
                <w:webHidden/>
              </w:rPr>
              <w:instrText xml:space="preserve"> PAGEREF _Toc228874756 \h </w:instrText>
            </w:r>
            <w:r>
              <w:rPr>
                <w:noProof/>
                <w:webHidden/>
              </w:rPr>
            </w:r>
            <w:r>
              <w:rPr>
                <w:noProof/>
                <w:webHidden/>
              </w:rPr>
              <w:fldChar w:fldCharType="separate"/>
            </w:r>
            <w:r>
              <w:rPr>
                <w:noProof/>
                <w:webHidden/>
              </w:rPr>
              <w:t>6</w:t>
            </w:r>
            <w:r>
              <w:rPr>
                <w:noProof/>
                <w:webHidden/>
              </w:rPr>
              <w:fldChar w:fldCharType="end"/>
            </w:r>
          </w:hyperlink>
        </w:p>
        <w:p w14:paraId="4B7CDF10" w14:textId="3B1127A7"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57" w:history="1">
            <w:r w:rsidRPr="006111A8">
              <w:rPr>
                <w:rStyle w:val="Hyperlink"/>
                <w:rFonts w:ascii="Aptos" w:hAnsi="Aptos"/>
                <w:noProof/>
                <w:color w:val="034990" w:themeColor="hyperlink" w:themeShade="BF"/>
              </w:rPr>
              <w:t>List of possible resources (not exhaustive):</w:t>
            </w:r>
            <w:r>
              <w:rPr>
                <w:noProof/>
                <w:webHidden/>
              </w:rPr>
              <w:tab/>
            </w:r>
            <w:r>
              <w:rPr>
                <w:noProof/>
                <w:webHidden/>
              </w:rPr>
              <w:fldChar w:fldCharType="begin"/>
            </w:r>
            <w:r>
              <w:rPr>
                <w:noProof/>
                <w:webHidden/>
              </w:rPr>
              <w:instrText xml:space="preserve"> PAGEREF _Toc228874757 \h </w:instrText>
            </w:r>
            <w:r>
              <w:rPr>
                <w:noProof/>
                <w:webHidden/>
              </w:rPr>
            </w:r>
            <w:r>
              <w:rPr>
                <w:noProof/>
                <w:webHidden/>
              </w:rPr>
              <w:fldChar w:fldCharType="separate"/>
            </w:r>
            <w:r>
              <w:rPr>
                <w:noProof/>
                <w:webHidden/>
              </w:rPr>
              <w:t>6</w:t>
            </w:r>
            <w:r>
              <w:rPr>
                <w:noProof/>
                <w:webHidden/>
              </w:rPr>
              <w:fldChar w:fldCharType="end"/>
            </w:r>
          </w:hyperlink>
        </w:p>
        <w:p w14:paraId="108637B7" w14:textId="394E7872"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58" w:history="1">
            <w:r w:rsidRPr="006111A8">
              <w:rPr>
                <w:rStyle w:val="Hyperlink"/>
                <w:rFonts w:ascii="Aptos" w:hAnsi="Aptos"/>
                <w:noProof/>
              </w:rPr>
              <w:t>Quality Improvement Programmes/MSF/Management and Leadership</w:t>
            </w:r>
            <w:r>
              <w:rPr>
                <w:noProof/>
                <w:webHidden/>
              </w:rPr>
              <w:tab/>
            </w:r>
            <w:r>
              <w:rPr>
                <w:noProof/>
                <w:webHidden/>
              </w:rPr>
              <w:fldChar w:fldCharType="begin"/>
            </w:r>
            <w:r>
              <w:rPr>
                <w:noProof/>
                <w:webHidden/>
              </w:rPr>
              <w:instrText xml:space="preserve"> PAGEREF _Toc228874758 \h </w:instrText>
            </w:r>
            <w:r>
              <w:rPr>
                <w:noProof/>
                <w:webHidden/>
              </w:rPr>
            </w:r>
            <w:r>
              <w:rPr>
                <w:noProof/>
                <w:webHidden/>
              </w:rPr>
              <w:fldChar w:fldCharType="separate"/>
            </w:r>
            <w:r>
              <w:rPr>
                <w:noProof/>
                <w:webHidden/>
              </w:rPr>
              <w:t>7</w:t>
            </w:r>
            <w:r>
              <w:rPr>
                <w:noProof/>
                <w:webHidden/>
              </w:rPr>
              <w:fldChar w:fldCharType="end"/>
            </w:r>
          </w:hyperlink>
        </w:p>
        <w:p w14:paraId="0814253A" w14:textId="583DA178"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59" w:history="1">
            <w:r w:rsidRPr="006111A8">
              <w:rPr>
                <w:rStyle w:val="Hyperlink"/>
                <w:rFonts w:ascii="Aptos" w:hAnsi="Aptos"/>
                <w:noProof/>
                <w:color w:val="034990" w:themeColor="hyperlink" w:themeShade="BF"/>
              </w:rPr>
              <w:t>Multi Source Feedback (MSF)</w:t>
            </w:r>
            <w:r>
              <w:rPr>
                <w:noProof/>
                <w:webHidden/>
              </w:rPr>
              <w:tab/>
            </w:r>
            <w:r>
              <w:rPr>
                <w:noProof/>
                <w:webHidden/>
              </w:rPr>
              <w:fldChar w:fldCharType="begin"/>
            </w:r>
            <w:r>
              <w:rPr>
                <w:noProof/>
                <w:webHidden/>
              </w:rPr>
              <w:instrText xml:space="preserve"> PAGEREF _Toc228874759 \h </w:instrText>
            </w:r>
            <w:r>
              <w:rPr>
                <w:noProof/>
                <w:webHidden/>
              </w:rPr>
            </w:r>
            <w:r>
              <w:rPr>
                <w:noProof/>
                <w:webHidden/>
              </w:rPr>
              <w:fldChar w:fldCharType="separate"/>
            </w:r>
            <w:r>
              <w:rPr>
                <w:noProof/>
                <w:webHidden/>
              </w:rPr>
              <w:t>7</w:t>
            </w:r>
            <w:r>
              <w:rPr>
                <w:noProof/>
                <w:webHidden/>
              </w:rPr>
              <w:fldChar w:fldCharType="end"/>
            </w:r>
          </w:hyperlink>
        </w:p>
        <w:p w14:paraId="07E4C8F6" w14:textId="7345BA6E"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60" w:history="1">
            <w:r w:rsidRPr="006111A8">
              <w:rPr>
                <w:rStyle w:val="Hyperlink"/>
                <w:rFonts w:ascii="Aptos" w:hAnsi="Aptos"/>
                <w:noProof/>
                <w:color w:val="034990" w:themeColor="hyperlink" w:themeShade="BF"/>
              </w:rPr>
              <w:t>Leadership skills</w:t>
            </w:r>
            <w:r>
              <w:rPr>
                <w:noProof/>
                <w:webHidden/>
              </w:rPr>
              <w:tab/>
            </w:r>
            <w:r>
              <w:rPr>
                <w:noProof/>
                <w:webHidden/>
              </w:rPr>
              <w:fldChar w:fldCharType="begin"/>
            </w:r>
            <w:r>
              <w:rPr>
                <w:noProof/>
                <w:webHidden/>
              </w:rPr>
              <w:instrText xml:space="preserve"> PAGEREF _Toc228874760 \h </w:instrText>
            </w:r>
            <w:r>
              <w:rPr>
                <w:noProof/>
                <w:webHidden/>
              </w:rPr>
            </w:r>
            <w:r>
              <w:rPr>
                <w:noProof/>
                <w:webHidden/>
              </w:rPr>
              <w:fldChar w:fldCharType="separate"/>
            </w:r>
            <w:r>
              <w:rPr>
                <w:noProof/>
                <w:webHidden/>
              </w:rPr>
              <w:t>7</w:t>
            </w:r>
            <w:r>
              <w:rPr>
                <w:noProof/>
                <w:webHidden/>
              </w:rPr>
              <w:fldChar w:fldCharType="end"/>
            </w:r>
          </w:hyperlink>
        </w:p>
        <w:p w14:paraId="6EFE4341" w14:textId="1414B788"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61" w:history="1">
            <w:r w:rsidRPr="006111A8">
              <w:rPr>
                <w:rStyle w:val="Hyperlink"/>
                <w:rFonts w:ascii="Aptos" w:hAnsi="Aptos"/>
                <w:noProof/>
                <w:color w:val="034990" w:themeColor="hyperlink" w:themeShade="BF"/>
              </w:rPr>
              <w:t>Management</w:t>
            </w:r>
            <w:r>
              <w:rPr>
                <w:noProof/>
                <w:webHidden/>
              </w:rPr>
              <w:tab/>
            </w:r>
            <w:r>
              <w:rPr>
                <w:noProof/>
                <w:webHidden/>
              </w:rPr>
              <w:fldChar w:fldCharType="begin"/>
            </w:r>
            <w:r>
              <w:rPr>
                <w:noProof/>
                <w:webHidden/>
              </w:rPr>
              <w:instrText xml:space="preserve"> PAGEREF _Toc228874761 \h </w:instrText>
            </w:r>
            <w:r>
              <w:rPr>
                <w:noProof/>
                <w:webHidden/>
              </w:rPr>
            </w:r>
            <w:r>
              <w:rPr>
                <w:noProof/>
                <w:webHidden/>
              </w:rPr>
              <w:fldChar w:fldCharType="separate"/>
            </w:r>
            <w:r>
              <w:rPr>
                <w:noProof/>
                <w:webHidden/>
              </w:rPr>
              <w:t>7</w:t>
            </w:r>
            <w:r>
              <w:rPr>
                <w:noProof/>
                <w:webHidden/>
              </w:rPr>
              <w:fldChar w:fldCharType="end"/>
            </w:r>
          </w:hyperlink>
        </w:p>
        <w:p w14:paraId="2B67162A" w14:textId="79C5A909"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62" w:history="1">
            <w:r w:rsidRPr="006111A8">
              <w:rPr>
                <w:rStyle w:val="Hyperlink"/>
                <w:rFonts w:ascii="Aptos" w:hAnsi="Aptos"/>
                <w:noProof/>
              </w:rPr>
              <w:t>GIM Requirement in a non-GIM training year</w:t>
            </w:r>
            <w:r>
              <w:rPr>
                <w:noProof/>
                <w:webHidden/>
              </w:rPr>
              <w:tab/>
            </w:r>
            <w:r>
              <w:rPr>
                <w:noProof/>
                <w:webHidden/>
              </w:rPr>
              <w:fldChar w:fldCharType="begin"/>
            </w:r>
            <w:r>
              <w:rPr>
                <w:noProof/>
                <w:webHidden/>
              </w:rPr>
              <w:instrText xml:space="preserve"> PAGEREF _Toc228874762 \h </w:instrText>
            </w:r>
            <w:r>
              <w:rPr>
                <w:noProof/>
                <w:webHidden/>
              </w:rPr>
            </w:r>
            <w:r>
              <w:rPr>
                <w:noProof/>
                <w:webHidden/>
              </w:rPr>
              <w:fldChar w:fldCharType="separate"/>
            </w:r>
            <w:r>
              <w:rPr>
                <w:noProof/>
                <w:webHidden/>
              </w:rPr>
              <w:t>8</w:t>
            </w:r>
            <w:r>
              <w:rPr>
                <w:noProof/>
                <w:webHidden/>
              </w:rPr>
              <w:fldChar w:fldCharType="end"/>
            </w:r>
          </w:hyperlink>
        </w:p>
        <w:p w14:paraId="2CCA2559" w14:textId="2F48D350"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63" w:history="1">
            <w:r w:rsidRPr="006111A8">
              <w:rPr>
                <w:rStyle w:val="Hyperlink"/>
                <w:rFonts w:ascii="Aptos" w:hAnsi="Aptos"/>
                <w:noProof/>
              </w:rPr>
              <w:t>Attending study days and recording CPD</w:t>
            </w:r>
            <w:r>
              <w:rPr>
                <w:noProof/>
                <w:webHidden/>
              </w:rPr>
              <w:tab/>
            </w:r>
            <w:r>
              <w:rPr>
                <w:noProof/>
                <w:webHidden/>
              </w:rPr>
              <w:fldChar w:fldCharType="begin"/>
            </w:r>
            <w:r>
              <w:rPr>
                <w:noProof/>
                <w:webHidden/>
              </w:rPr>
              <w:instrText xml:space="preserve"> PAGEREF _Toc228874763 \h </w:instrText>
            </w:r>
            <w:r>
              <w:rPr>
                <w:noProof/>
                <w:webHidden/>
              </w:rPr>
            </w:r>
            <w:r>
              <w:rPr>
                <w:noProof/>
                <w:webHidden/>
              </w:rPr>
              <w:fldChar w:fldCharType="separate"/>
            </w:r>
            <w:r>
              <w:rPr>
                <w:noProof/>
                <w:webHidden/>
              </w:rPr>
              <w:t>9</w:t>
            </w:r>
            <w:r>
              <w:rPr>
                <w:noProof/>
                <w:webHidden/>
              </w:rPr>
              <w:fldChar w:fldCharType="end"/>
            </w:r>
          </w:hyperlink>
        </w:p>
        <w:p w14:paraId="620783DF" w14:textId="70B4DDB4"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64" w:history="1">
            <w:r w:rsidRPr="006111A8">
              <w:rPr>
                <w:rStyle w:val="Hyperlink"/>
                <w:rFonts w:ascii="Aptos" w:hAnsi="Aptos"/>
                <w:noProof/>
              </w:rPr>
              <w:t>Annual Review of Competency Progression (ARCP)</w:t>
            </w:r>
            <w:r>
              <w:rPr>
                <w:noProof/>
                <w:webHidden/>
              </w:rPr>
              <w:tab/>
            </w:r>
            <w:r>
              <w:rPr>
                <w:noProof/>
                <w:webHidden/>
              </w:rPr>
              <w:fldChar w:fldCharType="begin"/>
            </w:r>
            <w:r>
              <w:rPr>
                <w:noProof/>
                <w:webHidden/>
              </w:rPr>
              <w:instrText xml:space="preserve"> PAGEREF _Toc228874764 \h </w:instrText>
            </w:r>
            <w:r>
              <w:rPr>
                <w:noProof/>
                <w:webHidden/>
              </w:rPr>
            </w:r>
            <w:r>
              <w:rPr>
                <w:noProof/>
                <w:webHidden/>
              </w:rPr>
              <w:fldChar w:fldCharType="separate"/>
            </w:r>
            <w:r>
              <w:rPr>
                <w:noProof/>
                <w:webHidden/>
              </w:rPr>
              <w:t>10</w:t>
            </w:r>
            <w:r>
              <w:rPr>
                <w:noProof/>
                <w:webHidden/>
              </w:rPr>
              <w:fldChar w:fldCharType="end"/>
            </w:r>
          </w:hyperlink>
        </w:p>
        <w:p w14:paraId="555AF939" w14:textId="4EBE3F11"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65" w:history="1">
            <w:r w:rsidRPr="006111A8">
              <w:rPr>
                <w:rStyle w:val="Hyperlink"/>
                <w:rFonts w:ascii="Aptos" w:hAnsi="Aptos"/>
                <w:noProof/>
                <w:color w:val="034990" w:themeColor="hyperlink" w:themeShade="BF"/>
              </w:rPr>
              <w:t>General Principles</w:t>
            </w:r>
            <w:r>
              <w:rPr>
                <w:noProof/>
                <w:webHidden/>
              </w:rPr>
              <w:tab/>
            </w:r>
            <w:r>
              <w:rPr>
                <w:noProof/>
                <w:webHidden/>
              </w:rPr>
              <w:fldChar w:fldCharType="begin"/>
            </w:r>
            <w:r>
              <w:rPr>
                <w:noProof/>
                <w:webHidden/>
              </w:rPr>
              <w:instrText xml:space="preserve"> PAGEREF _Toc228874765 \h </w:instrText>
            </w:r>
            <w:r>
              <w:rPr>
                <w:noProof/>
                <w:webHidden/>
              </w:rPr>
            </w:r>
            <w:r>
              <w:rPr>
                <w:noProof/>
                <w:webHidden/>
              </w:rPr>
              <w:fldChar w:fldCharType="separate"/>
            </w:r>
            <w:r>
              <w:rPr>
                <w:noProof/>
                <w:webHidden/>
              </w:rPr>
              <w:t>10</w:t>
            </w:r>
            <w:r>
              <w:rPr>
                <w:noProof/>
                <w:webHidden/>
              </w:rPr>
              <w:fldChar w:fldCharType="end"/>
            </w:r>
          </w:hyperlink>
        </w:p>
        <w:p w14:paraId="1E17D92C" w14:textId="03A2F97F"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66" w:history="1">
            <w:r w:rsidRPr="006111A8">
              <w:rPr>
                <w:rStyle w:val="Hyperlink"/>
                <w:rFonts w:ascii="Aptos" w:hAnsi="Aptos"/>
                <w:noProof/>
                <w:color w:val="034990" w:themeColor="hyperlink" w:themeShade="BF"/>
              </w:rPr>
              <w:t>Preparing for your ARCP</w:t>
            </w:r>
            <w:r>
              <w:rPr>
                <w:noProof/>
                <w:webHidden/>
              </w:rPr>
              <w:tab/>
            </w:r>
            <w:r>
              <w:rPr>
                <w:noProof/>
                <w:webHidden/>
              </w:rPr>
              <w:fldChar w:fldCharType="begin"/>
            </w:r>
            <w:r>
              <w:rPr>
                <w:noProof/>
                <w:webHidden/>
              </w:rPr>
              <w:instrText xml:space="preserve"> PAGEREF _Toc228874766 \h </w:instrText>
            </w:r>
            <w:r>
              <w:rPr>
                <w:noProof/>
                <w:webHidden/>
              </w:rPr>
            </w:r>
            <w:r>
              <w:rPr>
                <w:noProof/>
                <w:webHidden/>
              </w:rPr>
              <w:fldChar w:fldCharType="separate"/>
            </w:r>
            <w:r>
              <w:rPr>
                <w:noProof/>
                <w:webHidden/>
              </w:rPr>
              <w:t>10</w:t>
            </w:r>
            <w:r>
              <w:rPr>
                <w:noProof/>
                <w:webHidden/>
              </w:rPr>
              <w:fldChar w:fldCharType="end"/>
            </w:r>
          </w:hyperlink>
        </w:p>
        <w:p w14:paraId="13F3422E" w14:textId="20517C09"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67" w:history="1">
            <w:r w:rsidRPr="006111A8">
              <w:rPr>
                <w:rStyle w:val="Hyperlink"/>
                <w:rFonts w:ascii="Aptos" w:hAnsi="Aptos"/>
                <w:noProof/>
                <w:color w:val="034990" w:themeColor="hyperlink" w:themeShade="BF"/>
              </w:rPr>
              <w:t>The ARCP process</w:t>
            </w:r>
            <w:r>
              <w:rPr>
                <w:noProof/>
                <w:webHidden/>
              </w:rPr>
              <w:tab/>
            </w:r>
            <w:r>
              <w:rPr>
                <w:noProof/>
                <w:webHidden/>
              </w:rPr>
              <w:fldChar w:fldCharType="begin"/>
            </w:r>
            <w:r>
              <w:rPr>
                <w:noProof/>
                <w:webHidden/>
              </w:rPr>
              <w:instrText xml:space="preserve"> PAGEREF _Toc228874767 \h </w:instrText>
            </w:r>
            <w:r>
              <w:rPr>
                <w:noProof/>
                <w:webHidden/>
              </w:rPr>
            </w:r>
            <w:r>
              <w:rPr>
                <w:noProof/>
                <w:webHidden/>
              </w:rPr>
              <w:fldChar w:fldCharType="separate"/>
            </w:r>
            <w:r>
              <w:rPr>
                <w:noProof/>
                <w:webHidden/>
              </w:rPr>
              <w:t>11</w:t>
            </w:r>
            <w:r>
              <w:rPr>
                <w:noProof/>
                <w:webHidden/>
              </w:rPr>
              <w:fldChar w:fldCharType="end"/>
            </w:r>
          </w:hyperlink>
        </w:p>
        <w:p w14:paraId="763EA657" w14:textId="14388A8A"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68" w:history="1">
            <w:r w:rsidRPr="006111A8">
              <w:rPr>
                <w:rStyle w:val="Hyperlink"/>
                <w:rFonts w:ascii="Aptos" w:hAnsi="Aptos"/>
                <w:noProof/>
                <w:color w:val="034990" w:themeColor="hyperlink" w:themeShade="BF"/>
              </w:rPr>
              <w:t>What do the panel look for at your ARCP?</w:t>
            </w:r>
            <w:r>
              <w:rPr>
                <w:noProof/>
                <w:webHidden/>
              </w:rPr>
              <w:tab/>
            </w:r>
            <w:r>
              <w:rPr>
                <w:noProof/>
                <w:webHidden/>
              </w:rPr>
              <w:fldChar w:fldCharType="begin"/>
            </w:r>
            <w:r>
              <w:rPr>
                <w:noProof/>
                <w:webHidden/>
              </w:rPr>
              <w:instrText xml:space="preserve"> PAGEREF _Toc228874768 \h </w:instrText>
            </w:r>
            <w:r>
              <w:rPr>
                <w:noProof/>
                <w:webHidden/>
              </w:rPr>
            </w:r>
            <w:r>
              <w:rPr>
                <w:noProof/>
                <w:webHidden/>
              </w:rPr>
              <w:fldChar w:fldCharType="separate"/>
            </w:r>
            <w:r>
              <w:rPr>
                <w:noProof/>
                <w:webHidden/>
              </w:rPr>
              <w:t>11</w:t>
            </w:r>
            <w:r>
              <w:rPr>
                <w:noProof/>
                <w:webHidden/>
              </w:rPr>
              <w:fldChar w:fldCharType="end"/>
            </w:r>
          </w:hyperlink>
        </w:p>
        <w:p w14:paraId="5C804A52" w14:textId="029F9EEE"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69" w:history="1">
            <w:r w:rsidRPr="006111A8">
              <w:rPr>
                <w:rStyle w:val="Hyperlink"/>
                <w:rFonts w:ascii="Aptos" w:hAnsi="Aptos"/>
                <w:noProof/>
              </w:rPr>
              <w:t>Penultimate Year Review (PYR)</w:t>
            </w:r>
            <w:r>
              <w:rPr>
                <w:noProof/>
                <w:webHidden/>
              </w:rPr>
              <w:tab/>
            </w:r>
            <w:r>
              <w:rPr>
                <w:noProof/>
                <w:webHidden/>
              </w:rPr>
              <w:fldChar w:fldCharType="begin"/>
            </w:r>
            <w:r>
              <w:rPr>
                <w:noProof/>
                <w:webHidden/>
              </w:rPr>
              <w:instrText xml:space="preserve"> PAGEREF _Toc228874769 \h </w:instrText>
            </w:r>
            <w:r>
              <w:rPr>
                <w:noProof/>
                <w:webHidden/>
              </w:rPr>
            </w:r>
            <w:r>
              <w:rPr>
                <w:noProof/>
                <w:webHidden/>
              </w:rPr>
              <w:fldChar w:fldCharType="separate"/>
            </w:r>
            <w:r>
              <w:rPr>
                <w:noProof/>
                <w:webHidden/>
              </w:rPr>
              <w:t>13</w:t>
            </w:r>
            <w:r>
              <w:rPr>
                <w:noProof/>
                <w:webHidden/>
              </w:rPr>
              <w:fldChar w:fldCharType="end"/>
            </w:r>
          </w:hyperlink>
        </w:p>
        <w:p w14:paraId="40B0093A" w14:textId="711F7027"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70" w:history="1">
            <w:r w:rsidRPr="006111A8">
              <w:rPr>
                <w:rStyle w:val="Hyperlink"/>
                <w:rFonts w:ascii="Aptos" w:hAnsi="Aptos"/>
                <w:noProof/>
                <w:color w:val="034990" w:themeColor="hyperlink" w:themeShade="BF"/>
              </w:rPr>
              <w:t>PYR Timelines and identification</w:t>
            </w:r>
            <w:r>
              <w:rPr>
                <w:noProof/>
                <w:webHidden/>
              </w:rPr>
              <w:tab/>
            </w:r>
            <w:r>
              <w:rPr>
                <w:noProof/>
                <w:webHidden/>
              </w:rPr>
              <w:fldChar w:fldCharType="begin"/>
            </w:r>
            <w:r>
              <w:rPr>
                <w:noProof/>
                <w:webHidden/>
              </w:rPr>
              <w:instrText xml:space="preserve"> PAGEREF _Toc228874770 \h </w:instrText>
            </w:r>
            <w:r>
              <w:rPr>
                <w:noProof/>
                <w:webHidden/>
              </w:rPr>
            </w:r>
            <w:r>
              <w:rPr>
                <w:noProof/>
                <w:webHidden/>
              </w:rPr>
              <w:fldChar w:fldCharType="separate"/>
            </w:r>
            <w:r>
              <w:rPr>
                <w:noProof/>
                <w:webHidden/>
              </w:rPr>
              <w:t>13</w:t>
            </w:r>
            <w:r>
              <w:rPr>
                <w:noProof/>
                <w:webHidden/>
              </w:rPr>
              <w:fldChar w:fldCharType="end"/>
            </w:r>
          </w:hyperlink>
        </w:p>
        <w:p w14:paraId="3C5EBCF4" w14:textId="55178E2F"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71" w:history="1">
            <w:r w:rsidRPr="006111A8">
              <w:rPr>
                <w:rStyle w:val="Hyperlink"/>
                <w:rFonts w:ascii="Aptos" w:hAnsi="Aptos"/>
                <w:noProof/>
                <w:color w:val="034990" w:themeColor="hyperlink" w:themeShade="BF"/>
              </w:rPr>
              <w:t>Resident Preparation</w:t>
            </w:r>
            <w:r>
              <w:rPr>
                <w:noProof/>
                <w:webHidden/>
              </w:rPr>
              <w:tab/>
            </w:r>
            <w:r>
              <w:rPr>
                <w:noProof/>
                <w:webHidden/>
              </w:rPr>
              <w:fldChar w:fldCharType="begin"/>
            </w:r>
            <w:r>
              <w:rPr>
                <w:noProof/>
                <w:webHidden/>
              </w:rPr>
              <w:instrText xml:space="preserve"> PAGEREF _Toc228874771 \h </w:instrText>
            </w:r>
            <w:r>
              <w:rPr>
                <w:noProof/>
                <w:webHidden/>
              </w:rPr>
            </w:r>
            <w:r>
              <w:rPr>
                <w:noProof/>
                <w:webHidden/>
              </w:rPr>
              <w:fldChar w:fldCharType="separate"/>
            </w:r>
            <w:r>
              <w:rPr>
                <w:noProof/>
                <w:webHidden/>
              </w:rPr>
              <w:t>13</w:t>
            </w:r>
            <w:r>
              <w:rPr>
                <w:noProof/>
                <w:webHidden/>
              </w:rPr>
              <w:fldChar w:fldCharType="end"/>
            </w:r>
          </w:hyperlink>
        </w:p>
        <w:p w14:paraId="1983B00A" w14:textId="0DF1AE04" w:rsidR="0040092C" w:rsidRDefault="0040092C">
          <w:pPr>
            <w:pStyle w:val="TOC2"/>
            <w:tabs>
              <w:tab w:val="right" w:leader="dot" w:pos="9016"/>
            </w:tabs>
            <w:rPr>
              <w:rFonts w:eastAsiaTheme="minorEastAsia"/>
              <w:noProof/>
              <w:kern w:val="2"/>
              <w:sz w:val="24"/>
              <w:szCs w:val="24"/>
              <w:lang w:eastAsia="en-GB"/>
              <w14:ligatures w14:val="standardContextual"/>
            </w:rPr>
          </w:pPr>
          <w:hyperlink w:anchor="_Toc228874772" w:history="1">
            <w:r w:rsidRPr="006111A8">
              <w:rPr>
                <w:rStyle w:val="Hyperlink"/>
                <w:rFonts w:ascii="Aptos" w:hAnsi="Aptos"/>
                <w:noProof/>
                <w:color w:val="034990" w:themeColor="hyperlink" w:themeShade="BF"/>
              </w:rPr>
              <w:t>Following PYR</w:t>
            </w:r>
            <w:r>
              <w:rPr>
                <w:noProof/>
                <w:webHidden/>
              </w:rPr>
              <w:tab/>
            </w:r>
            <w:r>
              <w:rPr>
                <w:noProof/>
                <w:webHidden/>
              </w:rPr>
              <w:fldChar w:fldCharType="begin"/>
            </w:r>
            <w:r>
              <w:rPr>
                <w:noProof/>
                <w:webHidden/>
              </w:rPr>
              <w:instrText xml:space="preserve"> PAGEREF _Toc228874772 \h </w:instrText>
            </w:r>
            <w:r>
              <w:rPr>
                <w:noProof/>
                <w:webHidden/>
              </w:rPr>
            </w:r>
            <w:r>
              <w:rPr>
                <w:noProof/>
                <w:webHidden/>
              </w:rPr>
              <w:fldChar w:fldCharType="separate"/>
            </w:r>
            <w:r>
              <w:rPr>
                <w:noProof/>
                <w:webHidden/>
              </w:rPr>
              <w:t>14</w:t>
            </w:r>
            <w:r>
              <w:rPr>
                <w:noProof/>
                <w:webHidden/>
              </w:rPr>
              <w:fldChar w:fldCharType="end"/>
            </w:r>
          </w:hyperlink>
        </w:p>
        <w:p w14:paraId="6C05297A" w14:textId="19C41ECD" w:rsidR="0040092C" w:rsidRDefault="0040092C">
          <w:pPr>
            <w:pStyle w:val="TOC1"/>
            <w:tabs>
              <w:tab w:val="right" w:leader="dot" w:pos="9016"/>
            </w:tabs>
            <w:rPr>
              <w:rFonts w:eastAsiaTheme="minorEastAsia"/>
              <w:noProof/>
              <w:kern w:val="2"/>
              <w:sz w:val="24"/>
              <w:szCs w:val="24"/>
              <w:lang w:eastAsia="en-GB"/>
              <w14:ligatures w14:val="standardContextual"/>
            </w:rPr>
          </w:pPr>
          <w:hyperlink w:anchor="_Toc228874773" w:history="1">
            <w:r w:rsidRPr="006111A8">
              <w:rPr>
                <w:rStyle w:val="Hyperlink"/>
                <w:rFonts w:ascii="Aptos" w:hAnsi="Aptos"/>
                <w:noProof/>
              </w:rPr>
              <w:t>Your Exit ARCP and Gaining CCT</w:t>
            </w:r>
            <w:r>
              <w:rPr>
                <w:noProof/>
                <w:webHidden/>
              </w:rPr>
              <w:tab/>
            </w:r>
            <w:r>
              <w:rPr>
                <w:noProof/>
                <w:webHidden/>
              </w:rPr>
              <w:fldChar w:fldCharType="begin"/>
            </w:r>
            <w:r>
              <w:rPr>
                <w:noProof/>
                <w:webHidden/>
              </w:rPr>
              <w:instrText xml:space="preserve"> PAGEREF _Toc228874773 \h </w:instrText>
            </w:r>
            <w:r>
              <w:rPr>
                <w:noProof/>
                <w:webHidden/>
              </w:rPr>
            </w:r>
            <w:r>
              <w:rPr>
                <w:noProof/>
                <w:webHidden/>
              </w:rPr>
              <w:fldChar w:fldCharType="separate"/>
            </w:r>
            <w:r>
              <w:rPr>
                <w:noProof/>
                <w:webHidden/>
              </w:rPr>
              <w:t>15</w:t>
            </w:r>
            <w:r>
              <w:rPr>
                <w:noProof/>
                <w:webHidden/>
              </w:rPr>
              <w:fldChar w:fldCharType="end"/>
            </w:r>
          </w:hyperlink>
        </w:p>
        <w:p w14:paraId="4E37F5F6" w14:textId="1D150FDA" w:rsidR="00CF60D8" w:rsidRDefault="00CF60D8">
          <w:r>
            <w:rPr>
              <w:b/>
              <w:bCs/>
              <w:noProof/>
            </w:rPr>
            <w:fldChar w:fldCharType="end"/>
          </w:r>
        </w:p>
      </w:sdtContent>
    </w:sdt>
    <w:p w14:paraId="121D7F00" w14:textId="77777777" w:rsidR="00340862" w:rsidRPr="00340862" w:rsidRDefault="00340862" w:rsidP="00340862">
      <w:pPr>
        <w:rPr>
          <w:rFonts w:ascii="Aptos" w:hAnsi="Aptos" w:cs="Arial"/>
          <w:sz w:val="24"/>
          <w:szCs w:val="24"/>
        </w:rPr>
      </w:pPr>
    </w:p>
    <w:p w14:paraId="45CE642D" w14:textId="77777777" w:rsidR="00340862" w:rsidRDefault="00340862" w:rsidP="00340862">
      <w:pPr>
        <w:rPr>
          <w:rFonts w:ascii="Aptos" w:hAnsi="Aptos" w:cs="Arial"/>
          <w:sz w:val="24"/>
          <w:szCs w:val="24"/>
        </w:rPr>
      </w:pPr>
    </w:p>
    <w:p w14:paraId="45269E9F" w14:textId="77777777" w:rsidR="00340862" w:rsidRDefault="00340862" w:rsidP="00340862">
      <w:pPr>
        <w:rPr>
          <w:rFonts w:ascii="Aptos" w:hAnsi="Aptos" w:cs="Arial"/>
          <w:sz w:val="24"/>
          <w:szCs w:val="24"/>
        </w:rPr>
      </w:pPr>
    </w:p>
    <w:p w14:paraId="19450ACF" w14:textId="77777777" w:rsidR="00340862" w:rsidRDefault="00340862" w:rsidP="00340862">
      <w:pPr>
        <w:rPr>
          <w:rFonts w:ascii="Aptos" w:hAnsi="Aptos" w:cs="Arial"/>
          <w:sz w:val="24"/>
          <w:szCs w:val="24"/>
        </w:rPr>
      </w:pPr>
    </w:p>
    <w:p w14:paraId="3FB85072" w14:textId="77777777" w:rsidR="00340862" w:rsidRDefault="00340862" w:rsidP="00340862">
      <w:pPr>
        <w:rPr>
          <w:rFonts w:ascii="Aptos" w:hAnsi="Aptos" w:cs="Arial"/>
          <w:sz w:val="24"/>
          <w:szCs w:val="24"/>
        </w:rPr>
      </w:pPr>
    </w:p>
    <w:p w14:paraId="3336DB44" w14:textId="77777777" w:rsidR="00340862" w:rsidRDefault="00340862" w:rsidP="00340862">
      <w:pPr>
        <w:rPr>
          <w:rFonts w:ascii="Aptos" w:hAnsi="Aptos" w:cs="Arial"/>
          <w:sz w:val="24"/>
          <w:szCs w:val="24"/>
        </w:rPr>
      </w:pPr>
    </w:p>
    <w:p w14:paraId="33D3151C" w14:textId="77777777" w:rsidR="00E64EFE" w:rsidRDefault="00E64EFE" w:rsidP="000135E9">
      <w:pPr>
        <w:pStyle w:val="Heading1"/>
        <w:rPr>
          <w:rFonts w:ascii="Aptos" w:hAnsi="Aptos"/>
          <w:sz w:val="28"/>
          <w:szCs w:val="28"/>
        </w:rPr>
      </w:pPr>
    </w:p>
    <w:p w14:paraId="23EB31B8" w14:textId="4DB50023" w:rsidR="0056431A" w:rsidRPr="00CF60D8" w:rsidRDefault="009B22A4" w:rsidP="000135E9">
      <w:pPr>
        <w:pStyle w:val="Heading1"/>
        <w:rPr>
          <w:rFonts w:ascii="Aptos" w:hAnsi="Aptos"/>
        </w:rPr>
      </w:pPr>
      <w:bookmarkStart w:id="0" w:name="_Toc228874752"/>
      <w:r w:rsidRPr="00CF60D8">
        <w:rPr>
          <w:rFonts w:ascii="Aptos" w:hAnsi="Aptos"/>
          <w:sz w:val="28"/>
          <w:szCs w:val="28"/>
        </w:rPr>
        <w:t>Introduction</w:t>
      </w:r>
      <w:bookmarkEnd w:id="0"/>
      <w:r w:rsidRPr="00CF60D8">
        <w:rPr>
          <w:rFonts w:ascii="Aptos" w:hAnsi="Aptos"/>
        </w:rPr>
        <w:t xml:space="preserve"> </w:t>
      </w:r>
    </w:p>
    <w:p w14:paraId="4AE8BB02" w14:textId="6D937FC9" w:rsidR="00DB33A2" w:rsidRDefault="00EB0AD3">
      <w:pPr>
        <w:rPr>
          <w:rFonts w:ascii="Aptos" w:hAnsi="Aptos" w:cs="Arial"/>
          <w:sz w:val="24"/>
          <w:szCs w:val="24"/>
        </w:rPr>
      </w:pPr>
      <w:r>
        <w:rPr>
          <w:rFonts w:ascii="Aptos" w:hAnsi="Aptos" w:cs="Arial"/>
          <w:sz w:val="24"/>
          <w:szCs w:val="24"/>
        </w:rPr>
        <w:t>In August 2022, the new curriculum for GIM – known also as Internal Medicine Stage 2 – was implemented</w:t>
      </w:r>
      <w:r w:rsidR="00FB579F">
        <w:rPr>
          <w:rFonts w:ascii="Aptos" w:hAnsi="Aptos" w:cs="Arial"/>
          <w:sz w:val="24"/>
          <w:szCs w:val="24"/>
        </w:rPr>
        <w:t>.  It was designed to provide broad training in the key skills required by consultant</w:t>
      </w:r>
      <w:r w:rsidR="002B7116">
        <w:rPr>
          <w:rFonts w:ascii="Aptos" w:hAnsi="Aptos" w:cs="Arial"/>
          <w:sz w:val="24"/>
          <w:szCs w:val="24"/>
        </w:rPr>
        <w:t>s</w:t>
      </w:r>
      <w:r w:rsidR="00FB579F">
        <w:rPr>
          <w:rFonts w:ascii="Aptos" w:hAnsi="Aptos" w:cs="Arial"/>
          <w:sz w:val="24"/>
          <w:szCs w:val="24"/>
        </w:rPr>
        <w:t xml:space="preserve"> </w:t>
      </w:r>
      <w:r w:rsidR="009603D0">
        <w:rPr>
          <w:rFonts w:ascii="Aptos" w:hAnsi="Aptos" w:cs="Arial"/>
          <w:sz w:val="24"/>
          <w:szCs w:val="24"/>
        </w:rPr>
        <w:t>taking part in the admission and in</w:t>
      </w:r>
      <w:r w:rsidR="00F24071">
        <w:rPr>
          <w:rFonts w:ascii="Aptos" w:hAnsi="Aptos" w:cs="Arial"/>
          <w:sz w:val="24"/>
          <w:szCs w:val="24"/>
        </w:rPr>
        <w:t>-</w:t>
      </w:r>
      <w:r w:rsidR="009603D0">
        <w:rPr>
          <w:rFonts w:ascii="Aptos" w:hAnsi="Aptos" w:cs="Arial"/>
          <w:sz w:val="24"/>
          <w:szCs w:val="24"/>
        </w:rPr>
        <w:t xml:space="preserve">patient management of patients with acute medicine problems as well as patients with chronic medical conditions. </w:t>
      </w:r>
    </w:p>
    <w:p w14:paraId="3B9C7A04" w14:textId="0C6FD864" w:rsidR="009816D4" w:rsidRPr="009816D4" w:rsidRDefault="009816D4" w:rsidP="002449FC">
      <w:pPr>
        <w:jc w:val="both"/>
        <w:rPr>
          <w:rFonts w:ascii="Aptos" w:hAnsi="Aptos" w:cs="Arial"/>
          <w:sz w:val="24"/>
          <w:szCs w:val="24"/>
        </w:rPr>
      </w:pPr>
      <w:r w:rsidRPr="009816D4">
        <w:rPr>
          <w:rFonts w:ascii="Aptos" w:hAnsi="Aptos"/>
          <w:sz w:val="24"/>
          <w:szCs w:val="24"/>
        </w:rPr>
        <w:t xml:space="preserve">Most </w:t>
      </w:r>
      <w:r w:rsidR="00B064CC">
        <w:rPr>
          <w:rFonts w:ascii="Aptos" w:hAnsi="Aptos"/>
          <w:sz w:val="24"/>
          <w:szCs w:val="24"/>
        </w:rPr>
        <w:t xml:space="preserve">medicine </w:t>
      </w:r>
      <w:r w:rsidR="00125882">
        <w:rPr>
          <w:rFonts w:ascii="Aptos" w:hAnsi="Aptos"/>
          <w:sz w:val="24"/>
          <w:szCs w:val="24"/>
        </w:rPr>
        <w:t>resident</w:t>
      </w:r>
      <w:r w:rsidRPr="009816D4">
        <w:rPr>
          <w:rFonts w:ascii="Aptos" w:hAnsi="Aptos"/>
          <w:sz w:val="24"/>
          <w:szCs w:val="24"/>
        </w:rPr>
        <w:t>s will undertake IM stage 2 training in combination with training in a group 1 specialty</w:t>
      </w:r>
      <w:r>
        <w:rPr>
          <w:rFonts w:ascii="Aptos" w:hAnsi="Aptos"/>
          <w:sz w:val="24"/>
          <w:szCs w:val="24"/>
        </w:rPr>
        <w:t xml:space="preserve">, or a parent specialty.  </w:t>
      </w:r>
      <w:r w:rsidRPr="009816D4">
        <w:rPr>
          <w:rFonts w:ascii="Aptos" w:hAnsi="Aptos"/>
          <w:sz w:val="24"/>
          <w:szCs w:val="24"/>
        </w:rPr>
        <w:t xml:space="preserve"> Internal medicine training will include supporting the acute unselected and the acute specialty take. </w:t>
      </w:r>
    </w:p>
    <w:p w14:paraId="5A632265" w14:textId="68A93161" w:rsidR="00D71BB9" w:rsidRDefault="00CA614D">
      <w:pPr>
        <w:rPr>
          <w:color w:val="FF0000"/>
        </w:rPr>
      </w:pPr>
      <w:r w:rsidRPr="00D71BB9">
        <w:rPr>
          <w:noProof/>
          <w:color w:val="FF0000"/>
        </w:rPr>
        <w:drawing>
          <wp:anchor distT="0" distB="0" distL="114300" distR="114300" simplePos="0" relativeHeight="251658240" behindDoc="0" locked="0" layoutInCell="1" allowOverlap="1" wp14:anchorId="66D0BDF5" wp14:editId="5944A168">
            <wp:simplePos x="0" y="0"/>
            <wp:positionH relativeFrom="margin">
              <wp:posOffset>485140</wp:posOffset>
            </wp:positionH>
            <wp:positionV relativeFrom="paragraph">
              <wp:posOffset>23641</wp:posOffset>
            </wp:positionV>
            <wp:extent cx="4603750" cy="2524760"/>
            <wp:effectExtent l="0" t="0" r="6350" b="8890"/>
            <wp:wrapThrough wrapText="bothSides">
              <wp:wrapPolygon edited="0">
                <wp:start x="0" y="0"/>
                <wp:lineTo x="0" y="21513"/>
                <wp:lineTo x="21540" y="21513"/>
                <wp:lineTo x="21540" y="0"/>
                <wp:lineTo x="0" y="0"/>
              </wp:wrapPolygon>
            </wp:wrapThrough>
            <wp:docPr id="9220" name="Picture 4" descr="A table with text on it&#10;&#10;Description automatically generated">
              <a:extLst xmlns:a="http://schemas.openxmlformats.org/drawingml/2006/main">
                <a:ext uri="{FF2B5EF4-FFF2-40B4-BE49-F238E27FC236}">
                  <a16:creationId xmlns:a16="http://schemas.microsoft.com/office/drawing/2014/main" id="{5711D784-093F-42BD-8BA4-5770275058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A table with text on it&#10;&#10;Description automatically generated">
                      <a:extLst>
                        <a:ext uri="{FF2B5EF4-FFF2-40B4-BE49-F238E27FC236}">
                          <a16:creationId xmlns:a16="http://schemas.microsoft.com/office/drawing/2014/main" id="{5711D784-093F-42BD-8BA4-57702750584F}"/>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3750" cy="2524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9463B0" w14:textId="1886B2DE" w:rsidR="00D71BB9" w:rsidRDefault="00D71BB9">
      <w:pPr>
        <w:rPr>
          <w:color w:val="FF0000"/>
        </w:rPr>
      </w:pPr>
    </w:p>
    <w:p w14:paraId="325A236E" w14:textId="3D0FAA8F" w:rsidR="00D71BB9" w:rsidRDefault="00D71BB9">
      <w:pPr>
        <w:rPr>
          <w:color w:val="FF0000"/>
        </w:rPr>
      </w:pPr>
    </w:p>
    <w:p w14:paraId="4EFB97CE" w14:textId="77777777" w:rsidR="00D71BB9" w:rsidRDefault="00D71BB9">
      <w:pPr>
        <w:rPr>
          <w:color w:val="FF0000"/>
        </w:rPr>
      </w:pPr>
    </w:p>
    <w:p w14:paraId="608B7A78" w14:textId="77777777" w:rsidR="00D71BB9" w:rsidRDefault="00D71BB9">
      <w:pPr>
        <w:rPr>
          <w:color w:val="FF0000"/>
        </w:rPr>
      </w:pPr>
    </w:p>
    <w:p w14:paraId="57C28521" w14:textId="77777777" w:rsidR="00D71BB9" w:rsidRDefault="00D71BB9">
      <w:pPr>
        <w:rPr>
          <w:color w:val="FF0000"/>
        </w:rPr>
      </w:pPr>
    </w:p>
    <w:p w14:paraId="56966152" w14:textId="4B83DC39" w:rsidR="00D71BB9" w:rsidRDefault="00D71BB9">
      <w:pPr>
        <w:rPr>
          <w:color w:val="FF0000"/>
        </w:rPr>
      </w:pPr>
    </w:p>
    <w:p w14:paraId="10BA400F" w14:textId="217B496E" w:rsidR="00D71BB9" w:rsidRDefault="00D71BB9">
      <w:pPr>
        <w:rPr>
          <w:color w:val="FF0000"/>
        </w:rPr>
      </w:pPr>
    </w:p>
    <w:p w14:paraId="0ABBC323" w14:textId="50C15D23" w:rsidR="00D71BB9" w:rsidRDefault="00D71BB9">
      <w:pPr>
        <w:rPr>
          <w:color w:val="FF0000"/>
        </w:rPr>
      </w:pPr>
    </w:p>
    <w:p w14:paraId="1E97EAE4" w14:textId="251EEDEB" w:rsidR="00B62106" w:rsidRDefault="004676B3" w:rsidP="00276A09">
      <w:pPr>
        <w:rPr>
          <w:rFonts w:ascii="Aptos" w:hAnsi="Aptos"/>
          <w:b/>
          <w:sz w:val="24"/>
          <w:szCs w:val="24"/>
        </w:rPr>
      </w:pPr>
      <w:r>
        <w:rPr>
          <w:noProof/>
        </w:rPr>
        <w:drawing>
          <wp:anchor distT="0" distB="0" distL="114300" distR="114300" simplePos="0" relativeHeight="251659264" behindDoc="1" locked="0" layoutInCell="1" allowOverlap="1" wp14:anchorId="21A0AD36" wp14:editId="55AA5518">
            <wp:simplePos x="0" y="0"/>
            <wp:positionH relativeFrom="column">
              <wp:posOffset>36830</wp:posOffset>
            </wp:positionH>
            <wp:positionV relativeFrom="paragraph">
              <wp:posOffset>323850</wp:posOffset>
            </wp:positionV>
            <wp:extent cx="5731510" cy="2937510"/>
            <wp:effectExtent l="0" t="0" r="2540" b="0"/>
            <wp:wrapTight wrapText="bothSides">
              <wp:wrapPolygon edited="0">
                <wp:start x="0" y="0"/>
                <wp:lineTo x="0" y="21432"/>
                <wp:lineTo x="21538" y="21432"/>
                <wp:lineTo x="21538" y="0"/>
                <wp:lineTo x="0" y="0"/>
              </wp:wrapPolygon>
            </wp:wrapTight>
            <wp:docPr id="10244" name="Picture 4" descr="A diagram of a path&#10;&#10;Description automatically generated">
              <a:extLst xmlns:a="http://schemas.openxmlformats.org/drawingml/2006/main">
                <a:ext uri="{FF2B5EF4-FFF2-40B4-BE49-F238E27FC236}">
                  <a16:creationId xmlns:a16="http://schemas.microsoft.com/office/drawing/2014/main" id="{F56E31AB-916D-4922-981E-C2EA794024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4" descr="A diagram of a path&#10;&#10;Description automatically generated">
                      <a:extLst>
                        <a:ext uri="{FF2B5EF4-FFF2-40B4-BE49-F238E27FC236}">
                          <a16:creationId xmlns:a16="http://schemas.microsoft.com/office/drawing/2014/main" id="{F56E31AB-916D-4922-981E-C2EA794024BE}"/>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937510"/>
                    </a:xfrm>
                    <a:prstGeom prst="rect">
                      <a:avLst/>
                    </a:prstGeom>
                    <a:noFill/>
                    <a:ln>
                      <a:noFill/>
                    </a:ln>
                  </pic:spPr>
                </pic:pic>
              </a:graphicData>
            </a:graphic>
          </wp:anchor>
        </w:drawing>
      </w:r>
    </w:p>
    <w:p w14:paraId="19ADBE37" w14:textId="77777777" w:rsidR="00A376AA" w:rsidRDefault="00A376AA" w:rsidP="00AD56FB">
      <w:pPr>
        <w:jc w:val="both"/>
        <w:rPr>
          <w:rFonts w:ascii="Aptos" w:hAnsi="Aptos" w:cs="Arial"/>
          <w:sz w:val="24"/>
          <w:szCs w:val="24"/>
        </w:rPr>
      </w:pPr>
    </w:p>
    <w:p w14:paraId="5A529976" w14:textId="11067E49" w:rsidR="00AD56FB" w:rsidRPr="008C6C12" w:rsidRDefault="00AD56FB" w:rsidP="00AD56FB">
      <w:pPr>
        <w:jc w:val="both"/>
        <w:rPr>
          <w:rFonts w:ascii="Aptos" w:hAnsi="Aptos" w:cs="Arial"/>
          <w:sz w:val="24"/>
          <w:szCs w:val="24"/>
        </w:rPr>
      </w:pPr>
      <w:r w:rsidRPr="008C6C12">
        <w:rPr>
          <w:rFonts w:ascii="Aptos" w:hAnsi="Aptos" w:cs="Arial"/>
          <w:sz w:val="24"/>
          <w:szCs w:val="24"/>
        </w:rPr>
        <w:lastRenderedPageBreak/>
        <w:t xml:space="preserve">This document has been </w:t>
      </w:r>
      <w:r>
        <w:rPr>
          <w:rFonts w:ascii="Aptos" w:hAnsi="Aptos" w:cs="Arial"/>
          <w:sz w:val="24"/>
          <w:szCs w:val="24"/>
        </w:rPr>
        <w:t>created</w:t>
      </w:r>
      <w:r w:rsidRPr="008C6C12">
        <w:rPr>
          <w:rFonts w:ascii="Aptos" w:hAnsi="Aptos" w:cs="Arial"/>
          <w:sz w:val="24"/>
          <w:szCs w:val="24"/>
        </w:rPr>
        <w:t xml:space="preserve"> </w:t>
      </w:r>
      <w:r>
        <w:rPr>
          <w:rFonts w:ascii="Aptos" w:hAnsi="Aptos" w:cs="Arial"/>
          <w:sz w:val="24"/>
          <w:szCs w:val="24"/>
        </w:rPr>
        <w:t xml:space="preserve">as guidance for </w:t>
      </w:r>
      <w:r w:rsidR="00125882">
        <w:rPr>
          <w:rFonts w:ascii="Aptos" w:hAnsi="Aptos" w:cs="Arial"/>
          <w:sz w:val="24"/>
          <w:szCs w:val="24"/>
        </w:rPr>
        <w:t>resident</w:t>
      </w:r>
      <w:r>
        <w:rPr>
          <w:rFonts w:ascii="Aptos" w:hAnsi="Aptos" w:cs="Arial"/>
          <w:sz w:val="24"/>
          <w:szCs w:val="24"/>
        </w:rPr>
        <w:t xml:space="preserve">s </w:t>
      </w:r>
      <w:r w:rsidRPr="008C6C12">
        <w:rPr>
          <w:rFonts w:ascii="Aptos" w:hAnsi="Aptos" w:cs="Arial"/>
          <w:sz w:val="24"/>
          <w:szCs w:val="24"/>
        </w:rPr>
        <w:t>who have completed Internal Medicine Stage 1 (or equivalent) and are currently, or soon to be, embarking on the next stage of their Group 1 specialty training journey.</w:t>
      </w:r>
    </w:p>
    <w:p w14:paraId="2DD63A1B" w14:textId="1E70C073" w:rsidR="00AD56FB" w:rsidRDefault="00AD56FB" w:rsidP="00AD56FB">
      <w:pPr>
        <w:jc w:val="both"/>
        <w:rPr>
          <w:rFonts w:ascii="Aptos" w:hAnsi="Aptos" w:cs="Arial"/>
          <w:sz w:val="24"/>
          <w:szCs w:val="24"/>
        </w:rPr>
      </w:pPr>
      <w:r w:rsidRPr="008C6C12">
        <w:rPr>
          <w:rFonts w:ascii="Aptos" w:hAnsi="Aptos" w:cs="Arial"/>
          <w:sz w:val="24"/>
          <w:szCs w:val="24"/>
        </w:rPr>
        <w:t>Our</w:t>
      </w:r>
      <w:r>
        <w:rPr>
          <w:rFonts w:ascii="Aptos" w:hAnsi="Aptos" w:cs="Arial"/>
          <w:sz w:val="24"/>
          <w:szCs w:val="24"/>
        </w:rPr>
        <w:t xml:space="preserve"> GIM</w:t>
      </w:r>
      <w:r w:rsidRPr="008C6C12">
        <w:rPr>
          <w:rFonts w:ascii="Aptos" w:hAnsi="Aptos" w:cs="Arial"/>
          <w:sz w:val="24"/>
          <w:szCs w:val="24"/>
        </w:rPr>
        <w:t xml:space="preserve"> Training Programme Directors (TPD’s), </w:t>
      </w:r>
      <w:r>
        <w:rPr>
          <w:rFonts w:ascii="Aptos" w:hAnsi="Aptos" w:cs="Arial"/>
          <w:sz w:val="24"/>
          <w:szCs w:val="24"/>
        </w:rPr>
        <w:t xml:space="preserve">in </w:t>
      </w:r>
      <w:r w:rsidRPr="008C6C12">
        <w:rPr>
          <w:rFonts w:ascii="Aptos" w:hAnsi="Aptos" w:cs="Arial"/>
          <w:sz w:val="24"/>
          <w:szCs w:val="24"/>
        </w:rPr>
        <w:t xml:space="preserve">collaboration with HEIW, have put together this guidance document to help </w:t>
      </w:r>
      <w:r w:rsidR="00125882">
        <w:rPr>
          <w:rFonts w:ascii="Aptos" w:hAnsi="Aptos" w:cs="Arial"/>
          <w:sz w:val="24"/>
          <w:szCs w:val="24"/>
        </w:rPr>
        <w:t>resident</w:t>
      </w:r>
      <w:r w:rsidRPr="008C6C12">
        <w:rPr>
          <w:rFonts w:ascii="Aptos" w:hAnsi="Aptos" w:cs="Arial"/>
          <w:sz w:val="24"/>
          <w:szCs w:val="24"/>
        </w:rPr>
        <w:t>s navigate their way through higher medicine specialty training</w:t>
      </w:r>
      <w:r w:rsidR="00C617BE">
        <w:rPr>
          <w:rFonts w:ascii="Aptos" w:hAnsi="Aptos" w:cs="Arial"/>
          <w:sz w:val="24"/>
          <w:szCs w:val="24"/>
        </w:rPr>
        <w:t>,</w:t>
      </w:r>
      <w:r w:rsidRPr="008C6C12">
        <w:rPr>
          <w:rFonts w:ascii="Aptos" w:hAnsi="Aptos" w:cs="Arial"/>
          <w:sz w:val="24"/>
          <w:szCs w:val="24"/>
        </w:rPr>
        <w:t xml:space="preserve"> ensuring they are completing all elements required </w:t>
      </w:r>
      <w:r>
        <w:rPr>
          <w:rFonts w:ascii="Aptos" w:hAnsi="Aptos" w:cs="Arial"/>
          <w:sz w:val="24"/>
          <w:szCs w:val="24"/>
        </w:rPr>
        <w:t xml:space="preserve">to obtain </w:t>
      </w:r>
      <w:r w:rsidR="00F75E1C">
        <w:rPr>
          <w:rFonts w:ascii="Aptos" w:hAnsi="Aptos" w:cs="Arial"/>
          <w:sz w:val="24"/>
          <w:szCs w:val="24"/>
        </w:rPr>
        <w:t xml:space="preserve">desired </w:t>
      </w:r>
      <w:r>
        <w:rPr>
          <w:rFonts w:ascii="Aptos" w:hAnsi="Aptos" w:cs="Arial"/>
          <w:sz w:val="24"/>
          <w:szCs w:val="24"/>
        </w:rPr>
        <w:t xml:space="preserve">outcomes at their </w:t>
      </w:r>
      <w:r w:rsidRPr="008C6C12">
        <w:rPr>
          <w:rFonts w:ascii="Aptos" w:hAnsi="Aptos" w:cs="Arial"/>
          <w:sz w:val="24"/>
          <w:szCs w:val="24"/>
        </w:rPr>
        <w:t>ARCP’s</w:t>
      </w:r>
      <w:r>
        <w:rPr>
          <w:rFonts w:ascii="Aptos" w:hAnsi="Aptos" w:cs="Arial"/>
          <w:sz w:val="24"/>
          <w:szCs w:val="24"/>
        </w:rPr>
        <w:t>.</w:t>
      </w:r>
    </w:p>
    <w:p w14:paraId="60CF39C6" w14:textId="3577F24E" w:rsidR="00116481" w:rsidRPr="00885E10" w:rsidRDefault="00116481" w:rsidP="00116481">
      <w:pPr>
        <w:rPr>
          <w:rFonts w:ascii="Aptos" w:hAnsi="Aptos"/>
          <w:noProof/>
          <w:sz w:val="24"/>
          <w:szCs w:val="24"/>
        </w:rPr>
      </w:pPr>
      <w:r>
        <w:rPr>
          <w:rFonts w:ascii="Aptos" w:hAnsi="Aptos"/>
          <w:sz w:val="24"/>
          <w:szCs w:val="24"/>
        </w:rPr>
        <w:t xml:space="preserve">For more information on </w:t>
      </w:r>
      <w:r w:rsidR="00351042">
        <w:rPr>
          <w:rFonts w:ascii="Aptos" w:hAnsi="Aptos"/>
          <w:sz w:val="24"/>
          <w:szCs w:val="24"/>
        </w:rPr>
        <w:t xml:space="preserve">curriculum requirements </w:t>
      </w:r>
      <w:r w:rsidRPr="00885E10">
        <w:rPr>
          <w:rFonts w:ascii="Aptos" w:hAnsi="Aptos"/>
          <w:sz w:val="24"/>
          <w:szCs w:val="24"/>
        </w:rPr>
        <w:t xml:space="preserve"> </w:t>
      </w:r>
      <w:hyperlink r:id="rId15" w:history="1">
        <w:r w:rsidRPr="00885E10">
          <w:rPr>
            <w:rFonts w:ascii="Aptos" w:hAnsi="Aptos"/>
            <w:color w:val="0000FF"/>
            <w:sz w:val="24"/>
            <w:szCs w:val="24"/>
            <w:u w:val="single"/>
          </w:rPr>
          <w:t>gim---internal-medicine--stage-2--2022-curriculum-final-july-2022_pdf-91723907.pdf (gmc-uk.org)</w:t>
        </w:r>
      </w:hyperlink>
    </w:p>
    <w:p w14:paraId="30845C21" w14:textId="77777777" w:rsidR="00116481" w:rsidRDefault="00116481" w:rsidP="00AD56FB">
      <w:pPr>
        <w:jc w:val="both"/>
        <w:rPr>
          <w:rFonts w:ascii="Aptos" w:hAnsi="Aptos" w:cs="Arial"/>
          <w:sz w:val="24"/>
          <w:szCs w:val="24"/>
        </w:rPr>
      </w:pPr>
    </w:p>
    <w:p w14:paraId="7C54B57B" w14:textId="26978A0D" w:rsidR="00276A09" w:rsidRPr="00CF60D8" w:rsidRDefault="00C65407" w:rsidP="000135E9">
      <w:pPr>
        <w:pStyle w:val="Heading1"/>
        <w:rPr>
          <w:rFonts w:ascii="Aptos" w:hAnsi="Aptos"/>
          <w:sz w:val="28"/>
          <w:szCs w:val="28"/>
        </w:rPr>
      </w:pPr>
      <w:bookmarkStart w:id="1" w:name="_Toc228874753"/>
      <w:r w:rsidRPr="00CF60D8">
        <w:rPr>
          <w:rFonts w:ascii="Aptos" w:hAnsi="Aptos"/>
          <w:sz w:val="28"/>
          <w:szCs w:val="28"/>
        </w:rPr>
        <w:t>I</w:t>
      </w:r>
      <w:r w:rsidR="008C6C12" w:rsidRPr="00CF60D8">
        <w:rPr>
          <w:rFonts w:ascii="Aptos" w:hAnsi="Aptos"/>
          <w:sz w:val="28"/>
          <w:szCs w:val="28"/>
        </w:rPr>
        <w:t xml:space="preserve">nternal Medicine </w:t>
      </w:r>
      <w:r w:rsidRPr="00CF60D8">
        <w:rPr>
          <w:rFonts w:ascii="Aptos" w:hAnsi="Aptos"/>
          <w:sz w:val="28"/>
          <w:szCs w:val="28"/>
        </w:rPr>
        <w:t>Training Programme Directors</w:t>
      </w:r>
      <w:bookmarkEnd w:id="1"/>
      <w:r w:rsidRPr="00CF60D8">
        <w:rPr>
          <w:rFonts w:ascii="Aptos" w:hAnsi="Aptos"/>
          <w:sz w:val="28"/>
          <w:szCs w:val="28"/>
        </w:rPr>
        <w:t xml:space="preserve"> </w:t>
      </w:r>
      <w:r w:rsidR="00276A09" w:rsidRPr="00CF60D8">
        <w:rPr>
          <w:rFonts w:ascii="Aptos" w:hAnsi="Aptos"/>
          <w:sz w:val="28"/>
          <w:szCs w:val="28"/>
        </w:rPr>
        <w:t xml:space="preserve"> </w:t>
      </w:r>
    </w:p>
    <w:p w14:paraId="116CDC7B" w14:textId="4FD02792" w:rsidR="00276A09" w:rsidRPr="008C6C12" w:rsidRDefault="00276A09" w:rsidP="00276A09">
      <w:pPr>
        <w:rPr>
          <w:rFonts w:ascii="Aptos" w:hAnsi="Aptos"/>
          <w:bCs/>
          <w:sz w:val="24"/>
          <w:szCs w:val="24"/>
        </w:rPr>
      </w:pPr>
      <w:r w:rsidRPr="008C6C12">
        <w:rPr>
          <w:rFonts w:ascii="Aptos" w:hAnsi="Aptos"/>
          <w:bCs/>
          <w:sz w:val="24"/>
          <w:szCs w:val="24"/>
        </w:rPr>
        <w:t xml:space="preserve">We have a team of </w:t>
      </w:r>
      <w:r w:rsidR="008C6C12" w:rsidRPr="008C6C12">
        <w:rPr>
          <w:rFonts w:ascii="Aptos" w:hAnsi="Aptos"/>
          <w:bCs/>
          <w:sz w:val="24"/>
          <w:szCs w:val="24"/>
        </w:rPr>
        <w:t>Internal Medicine/</w:t>
      </w:r>
      <w:r w:rsidR="007F2CEF">
        <w:rPr>
          <w:rFonts w:ascii="Aptos" w:hAnsi="Aptos"/>
          <w:bCs/>
          <w:sz w:val="24"/>
          <w:szCs w:val="24"/>
        </w:rPr>
        <w:t>GIM</w:t>
      </w:r>
      <w:r w:rsidR="008C6C12" w:rsidRPr="008C6C12">
        <w:rPr>
          <w:rFonts w:ascii="Aptos" w:hAnsi="Aptos"/>
          <w:bCs/>
          <w:sz w:val="24"/>
          <w:szCs w:val="24"/>
        </w:rPr>
        <w:t xml:space="preserve"> TPD’s who work very closely with </w:t>
      </w:r>
      <w:r w:rsidR="00B62106">
        <w:rPr>
          <w:rFonts w:ascii="Aptos" w:hAnsi="Aptos"/>
          <w:bCs/>
          <w:sz w:val="24"/>
          <w:szCs w:val="24"/>
        </w:rPr>
        <w:t xml:space="preserve">the </w:t>
      </w:r>
      <w:r w:rsidR="008C6C12" w:rsidRPr="008C6C12">
        <w:rPr>
          <w:rFonts w:ascii="Aptos" w:hAnsi="Aptos"/>
          <w:bCs/>
          <w:sz w:val="24"/>
          <w:szCs w:val="24"/>
        </w:rPr>
        <w:t xml:space="preserve">parent specialties to ensure that each </w:t>
      </w:r>
      <w:r w:rsidR="00125882">
        <w:rPr>
          <w:rFonts w:ascii="Aptos" w:hAnsi="Aptos"/>
          <w:bCs/>
          <w:sz w:val="24"/>
          <w:szCs w:val="24"/>
        </w:rPr>
        <w:t>resident</w:t>
      </w:r>
      <w:r w:rsidR="008C6C12" w:rsidRPr="008C6C12">
        <w:rPr>
          <w:rFonts w:ascii="Aptos" w:hAnsi="Aptos"/>
          <w:bCs/>
          <w:sz w:val="24"/>
          <w:szCs w:val="24"/>
        </w:rPr>
        <w:t xml:space="preserve"> is meeting the requirements of the programme. </w:t>
      </w:r>
    </w:p>
    <w:p w14:paraId="58C33368" w14:textId="53CC91A9" w:rsidR="00276A09" w:rsidRPr="008C6C12" w:rsidRDefault="008C6C12" w:rsidP="000C2E45">
      <w:pPr>
        <w:rPr>
          <w:rFonts w:ascii="Aptos" w:hAnsi="Aptos"/>
          <w:sz w:val="24"/>
          <w:szCs w:val="24"/>
        </w:rPr>
      </w:pPr>
      <w:r w:rsidRPr="008C6C12">
        <w:rPr>
          <w:rFonts w:ascii="Aptos" w:hAnsi="Aptos"/>
          <w:bCs/>
          <w:sz w:val="24"/>
          <w:szCs w:val="24"/>
        </w:rPr>
        <w:t xml:space="preserve">To find out who your </w:t>
      </w:r>
      <w:r w:rsidR="009B22A4">
        <w:rPr>
          <w:rFonts w:ascii="Aptos" w:hAnsi="Aptos"/>
          <w:bCs/>
          <w:sz w:val="24"/>
          <w:szCs w:val="24"/>
        </w:rPr>
        <w:t xml:space="preserve">IM </w:t>
      </w:r>
      <w:r w:rsidRPr="008C6C12">
        <w:rPr>
          <w:rFonts w:ascii="Aptos" w:hAnsi="Aptos"/>
          <w:bCs/>
          <w:sz w:val="24"/>
          <w:szCs w:val="24"/>
        </w:rPr>
        <w:t>TPD is, please see below:</w:t>
      </w:r>
    </w:p>
    <w:tbl>
      <w:tblPr>
        <w:tblStyle w:val="TableGrid"/>
        <w:tblW w:w="9209" w:type="dxa"/>
        <w:tblLook w:val="04A0" w:firstRow="1" w:lastRow="0" w:firstColumn="1" w:lastColumn="0" w:noHBand="0" w:noVBand="1"/>
      </w:tblPr>
      <w:tblGrid>
        <w:gridCol w:w="3952"/>
        <w:gridCol w:w="5257"/>
      </w:tblGrid>
      <w:tr w:rsidR="00276A09" w:rsidRPr="008C6C12" w14:paraId="230F1059" w14:textId="77777777" w:rsidTr="00C40ACC">
        <w:trPr>
          <w:trHeight w:val="256"/>
        </w:trPr>
        <w:tc>
          <w:tcPr>
            <w:tcW w:w="3952" w:type="dxa"/>
          </w:tcPr>
          <w:p w14:paraId="28CACA4B" w14:textId="77777777" w:rsidR="00276A09" w:rsidRDefault="00276A09">
            <w:pPr>
              <w:rPr>
                <w:rFonts w:ascii="Aptos" w:hAnsi="Aptos"/>
                <w:sz w:val="24"/>
                <w:szCs w:val="24"/>
              </w:rPr>
            </w:pPr>
            <w:r w:rsidRPr="008C6C12">
              <w:rPr>
                <w:rFonts w:ascii="Aptos" w:hAnsi="Aptos"/>
                <w:sz w:val="24"/>
                <w:szCs w:val="24"/>
              </w:rPr>
              <w:t>TPD</w:t>
            </w:r>
          </w:p>
          <w:p w14:paraId="53980335" w14:textId="77777777" w:rsidR="00E32DA6" w:rsidRPr="008C6C12" w:rsidRDefault="00E32DA6">
            <w:pPr>
              <w:rPr>
                <w:rFonts w:ascii="Aptos" w:hAnsi="Aptos"/>
                <w:sz w:val="24"/>
                <w:szCs w:val="24"/>
              </w:rPr>
            </w:pPr>
          </w:p>
        </w:tc>
        <w:tc>
          <w:tcPr>
            <w:tcW w:w="5257" w:type="dxa"/>
          </w:tcPr>
          <w:p w14:paraId="09BFEDB6" w14:textId="2D6E68BB" w:rsidR="00276A09" w:rsidRPr="00D94D7D" w:rsidRDefault="00ED0BAA">
            <w:pPr>
              <w:rPr>
                <w:rFonts w:ascii="Aptos" w:hAnsi="Aptos"/>
                <w:sz w:val="24"/>
                <w:szCs w:val="24"/>
              </w:rPr>
            </w:pPr>
            <w:r w:rsidRPr="00D94D7D">
              <w:rPr>
                <w:rFonts w:ascii="Aptos" w:hAnsi="Aptos"/>
                <w:sz w:val="24"/>
                <w:szCs w:val="24"/>
              </w:rPr>
              <w:t xml:space="preserve">GIM SPECIALTY LEAD FOR </w:t>
            </w:r>
          </w:p>
        </w:tc>
      </w:tr>
      <w:tr w:rsidR="00276A09" w:rsidRPr="008C6C12" w14:paraId="33F0D475" w14:textId="77777777" w:rsidTr="00C40ACC">
        <w:trPr>
          <w:trHeight w:val="707"/>
        </w:trPr>
        <w:tc>
          <w:tcPr>
            <w:tcW w:w="3952" w:type="dxa"/>
          </w:tcPr>
          <w:p w14:paraId="13F2E6C6" w14:textId="77777777" w:rsidR="00276A09" w:rsidRPr="008C6C12" w:rsidRDefault="00276A09">
            <w:pPr>
              <w:rPr>
                <w:rFonts w:ascii="Aptos" w:hAnsi="Aptos"/>
                <w:sz w:val="24"/>
                <w:szCs w:val="24"/>
              </w:rPr>
            </w:pPr>
            <w:r w:rsidRPr="008C6C12">
              <w:rPr>
                <w:rFonts w:ascii="Aptos" w:hAnsi="Aptos"/>
                <w:sz w:val="24"/>
                <w:szCs w:val="24"/>
              </w:rPr>
              <w:t>Dr Zahid Subhan</w:t>
            </w:r>
          </w:p>
          <w:p w14:paraId="688BF57F" w14:textId="77777777" w:rsidR="00276A09" w:rsidRPr="00C40ACC" w:rsidRDefault="00276A09">
            <w:pPr>
              <w:rPr>
                <w:rFonts w:ascii="Aptos" w:hAnsi="Aptos"/>
              </w:rPr>
            </w:pPr>
            <w:hyperlink r:id="rId16" w:history="1">
              <w:r w:rsidRPr="00C40ACC">
                <w:rPr>
                  <w:rStyle w:val="Hyperlink"/>
                  <w:rFonts w:ascii="Aptos" w:hAnsi="Aptos"/>
                </w:rPr>
                <w:t>Zahid.Subhan@wales.nhs.uk</w:t>
              </w:r>
            </w:hyperlink>
          </w:p>
          <w:p w14:paraId="5C55F27C" w14:textId="77777777" w:rsidR="00276A09" w:rsidRPr="008C6C12" w:rsidRDefault="00276A09">
            <w:pPr>
              <w:rPr>
                <w:rFonts w:ascii="Aptos" w:hAnsi="Aptos"/>
                <w:sz w:val="24"/>
                <w:szCs w:val="24"/>
              </w:rPr>
            </w:pPr>
          </w:p>
        </w:tc>
        <w:tc>
          <w:tcPr>
            <w:tcW w:w="5257" w:type="dxa"/>
          </w:tcPr>
          <w:p w14:paraId="684467B8" w14:textId="77777777" w:rsidR="00276A09" w:rsidRPr="008C6C12" w:rsidRDefault="00276A09">
            <w:pPr>
              <w:rPr>
                <w:rFonts w:ascii="Aptos" w:hAnsi="Aptos"/>
                <w:sz w:val="24"/>
                <w:szCs w:val="24"/>
              </w:rPr>
            </w:pPr>
            <w:r w:rsidRPr="008C6C12">
              <w:rPr>
                <w:rFonts w:ascii="Aptos" w:hAnsi="Aptos"/>
                <w:sz w:val="24"/>
                <w:szCs w:val="24"/>
              </w:rPr>
              <w:t xml:space="preserve">Cardiology &amp; Neurology </w:t>
            </w:r>
          </w:p>
          <w:p w14:paraId="2E99ACD0" w14:textId="77777777" w:rsidR="00276A09" w:rsidRDefault="00276A09">
            <w:pPr>
              <w:rPr>
                <w:rFonts w:ascii="Aptos" w:hAnsi="Aptos"/>
                <w:sz w:val="24"/>
                <w:szCs w:val="24"/>
              </w:rPr>
            </w:pPr>
          </w:p>
          <w:p w14:paraId="602EAD17" w14:textId="77777777" w:rsidR="00192E5E" w:rsidRDefault="00192E5E">
            <w:pPr>
              <w:rPr>
                <w:rFonts w:ascii="Aptos" w:hAnsi="Aptos"/>
                <w:sz w:val="24"/>
                <w:szCs w:val="24"/>
              </w:rPr>
            </w:pPr>
          </w:p>
          <w:p w14:paraId="234BF488" w14:textId="77777777" w:rsidR="00192E5E" w:rsidRPr="008C6C12" w:rsidRDefault="00192E5E">
            <w:pPr>
              <w:rPr>
                <w:rFonts w:ascii="Aptos" w:hAnsi="Aptos"/>
                <w:sz w:val="24"/>
                <w:szCs w:val="24"/>
              </w:rPr>
            </w:pPr>
          </w:p>
        </w:tc>
      </w:tr>
      <w:tr w:rsidR="00276A09" w:rsidRPr="008C6C12" w14:paraId="67CAEF27" w14:textId="77777777" w:rsidTr="00C40ACC">
        <w:trPr>
          <w:trHeight w:val="1296"/>
        </w:trPr>
        <w:tc>
          <w:tcPr>
            <w:tcW w:w="3952" w:type="dxa"/>
          </w:tcPr>
          <w:p w14:paraId="3913582F" w14:textId="77777777" w:rsidR="00276A09" w:rsidRPr="008C6C12" w:rsidRDefault="00276A09">
            <w:pPr>
              <w:rPr>
                <w:rFonts w:ascii="Aptos" w:hAnsi="Aptos"/>
                <w:sz w:val="24"/>
                <w:szCs w:val="24"/>
              </w:rPr>
            </w:pPr>
            <w:r w:rsidRPr="008C6C12">
              <w:rPr>
                <w:rFonts w:ascii="Aptos" w:hAnsi="Aptos"/>
                <w:sz w:val="24"/>
                <w:szCs w:val="24"/>
              </w:rPr>
              <w:t>Dr Biju Mohamed</w:t>
            </w:r>
          </w:p>
          <w:p w14:paraId="362AC816" w14:textId="77777777" w:rsidR="00276A09" w:rsidRPr="00C40ACC" w:rsidRDefault="00276A09">
            <w:pPr>
              <w:rPr>
                <w:rFonts w:ascii="Aptos" w:hAnsi="Aptos"/>
              </w:rPr>
            </w:pPr>
            <w:hyperlink r:id="rId17" w:history="1">
              <w:r w:rsidRPr="00C40ACC">
                <w:rPr>
                  <w:rStyle w:val="Hyperlink"/>
                  <w:rFonts w:ascii="Aptos" w:hAnsi="Aptos"/>
                </w:rPr>
                <w:t>Biju.Mohamed@wales.nhs.uk</w:t>
              </w:r>
            </w:hyperlink>
          </w:p>
          <w:p w14:paraId="224AB2A2" w14:textId="77777777" w:rsidR="00276A09" w:rsidRPr="008C6C12" w:rsidRDefault="00276A09">
            <w:pPr>
              <w:rPr>
                <w:rFonts w:ascii="Aptos" w:hAnsi="Aptos"/>
                <w:sz w:val="24"/>
                <w:szCs w:val="24"/>
              </w:rPr>
            </w:pPr>
          </w:p>
        </w:tc>
        <w:tc>
          <w:tcPr>
            <w:tcW w:w="5257" w:type="dxa"/>
          </w:tcPr>
          <w:p w14:paraId="26B3C4FF" w14:textId="77777777" w:rsidR="00276A09" w:rsidRDefault="00276A09">
            <w:pPr>
              <w:rPr>
                <w:rFonts w:ascii="Aptos" w:hAnsi="Aptos"/>
                <w:sz w:val="24"/>
                <w:szCs w:val="24"/>
              </w:rPr>
            </w:pPr>
            <w:r w:rsidRPr="008C6C12">
              <w:rPr>
                <w:rFonts w:ascii="Aptos" w:hAnsi="Aptos"/>
                <w:sz w:val="24"/>
                <w:szCs w:val="24"/>
              </w:rPr>
              <w:t xml:space="preserve">Endocrine, Rheumatology, Acute Internal Medicine  </w:t>
            </w:r>
          </w:p>
          <w:p w14:paraId="4C29A966" w14:textId="77777777" w:rsidR="004A3B4F" w:rsidRPr="00192E5E" w:rsidRDefault="004A3B4F">
            <w:pPr>
              <w:rPr>
                <w:rFonts w:ascii="Aptos" w:hAnsi="Aptos"/>
                <w:sz w:val="24"/>
                <w:szCs w:val="24"/>
              </w:rPr>
            </w:pPr>
          </w:p>
          <w:p w14:paraId="47DFA300" w14:textId="67872203" w:rsidR="004A3B4F" w:rsidRPr="00C40ACC" w:rsidRDefault="004A3B4F">
            <w:pPr>
              <w:rPr>
                <w:rFonts w:ascii="Aptos" w:hAnsi="Aptos"/>
                <w:i/>
                <w:iCs/>
                <w:sz w:val="24"/>
                <w:szCs w:val="24"/>
              </w:rPr>
            </w:pPr>
            <w:r w:rsidRPr="00C40ACC">
              <w:rPr>
                <w:rFonts w:ascii="Aptos" w:hAnsi="Aptos"/>
                <w:i/>
                <w:iCs/>
                <w:sz w:val="24"/>
                <w:szCs w:val="24"/>
              </w:rPr>
              <w:t xml:space="preserve">GIM </w:t>
            </w:r>
            <w:r w:rsidR="00192E5E" w:rsidRPr="00C40ACC">
              <w:rPr>
                <w:rFonts w:ascii="Aptos" w:hAnsi="Aptos"/>
                <w:i/>
                <w:iCs/>
                <w:sz w:val="24"/>
                <w:szCs w:val="24"/>
              </w:rPr>
              <w:t>Specialist Advisory Committee (</w:t>
            </w:r>
            <w:r w:rsidRPr="00C40ACC">
              <w:rPr>
                <w:rFonts w:ascii="Aptos" w:hAnsi="Aptos"/>
                <w:i/>
                <w:iCs/>
                <w:sz w:val="24"/>
                <w:szCs w:val="24"/>
              </w:rPr>
              <w:t>SAC</w:t>
            </w:r>
            <w:r w:rsidR="00192E5E" w:rsidRPr="00C40ACC">
              <w:rPr>
                <w:rFonts w:ascii="Aptos" w:hAnsi="Aptos"/>
                <w:i/>
                <w:iCs/>
                <w:sz w:val="24"/>
                <w:szCs w:val="24"/>
              </w:rPr>
              <w:t>)</w:t>
            </w:r>
            <w:r w:rsidRPr="00C40ACC">
              <w:rPr>
                <w:rFonts w:ascii="Aptos" w:hAnsi="Aptos"/>
                <w:i/>
                <w:iCs/>
                <w:sz w:val="24"/>
                <w:szCs w:val="24"/>
              </w:rPr>
              <w:t xml:space="preserve"> representative </w:t>
            </w:r>
          </w:p>
          <w:p w14:paraId="599943CD" w14:textId="77777777" w:rsidR="00276A09" w:rsidRPr="008C6C12" w:rsidRDefault="00276A09">
            <w:pPr>
              <w:rPr>
                <w:rFonts w:ascii="Aptos" w:hAnsi="Aptos"/>
                <w:sz w:val="24"/>
                <w:szCs w:val="24"/>
              </w:rPr>
            </w:pPr>
          </w:p>
        </w:tc>
      </w:tr>
      <w:tr w:rsidR="00276A09" w:rsidRPr="008C6C12" w14:paraId="595B80CF" w14:textId="77777777" w:rsidTr="00C40ACC">
        <w:trPr>
          <w:trHeight w:val="1114"/>
        </w:trPr>
        <w:tc>
          <w:tcPr>
            <w:tcW w:w="3952" w:type="dxa"/>
          </w:tcPr>
          <w:p w14:paraId="6F45A9A5" w14:textId="3ECFA0A2" w:rsidR="00276A09" w:rsidRPr="008C6C12" w:rsidRDefault="00276A09">
            <w:pPr>
              <w:rPr>
                <w:rFonts w:ascii="Aptos" w:hAnsi="Aptos"/>
                <w:sz w:val="24"/>
                <w:szCs w:val="24"/>
              </w:rPr>
            </w:pPr>
            <w:r w:rsidRPr="008C6C12">
              <w:rPr>
                <w:rFonts w:ascii="Aptos" w:hAnsi="Aptos"/>
                <w:sz w:val="24"/>
                <w:szCs w:val="24"/>
              </w:rPr>
              <w:t xml:space="preserve">Dr </w:t>
            </w:r>
            <w:r w:rsidR="0059444A">
              <w:rPr>
                <w:rFonts w:ascii="Aptos" w:hAnsi="Aptos"/>
                <w:sz w:val="24"/>
                <w:szCs w:val="24"/>
              </w:rPr>
              <w:t>Tanvir Ahmed</w:t>
            </w:r>
            <w:r w:rsidR="004A3B4F">
              <w:rPr>
                <w:rFonts w:ascii="Aptos" w:hAnsi="Aptos"/>
                <w:sz w:val="24"/>
                <w:szCs w:val="24"/>
              </w:rPr>
              <w:t xml:space="preserve"> </w:t>
            </w:r>
            <w:hyperlink r:id="rId18" w:history="1">
              <w:r w:rsidR="0059444A" w:rsidRPr="0059444A">
                <w:rPr>
                  <w:rStyle w:val="Hyperlink"/>
                  <w:rFonts w:ascii="Aptos" w:hAnsi="Aptos"/>
                  <w:lang w:val="en-US"/>
                </w:rPr>
                <w:t>Tanvir.Ahmed@wales.nhs.uk</w:t>
              </w:r>
            </w:hyperlink>
          </w:p>
          <w:p w14:paraId="5E8A1028" w14:textId="77777777" w:rsidR="00276A09" w:rsidRPr="008C6C12" w:rsidRDefault="00276A09">
            <w:pPr>
              <w:rPr>
                <w:rFonts w:ascii="Aptos" w:hAnsi="Aptos"/>
                <w:sz w:val="24"/>
                <w:szCs w:val="24"/>
              </w:rPr>
            </w:pPr>
          </w:p>
        </w:tc>
        <w:tc>
          <w:tcPr>
            <w:tcW w:w="5257" w:type="dxa"/>
          </w:tcPr>
          <w:p w14:paraId="719ABA0D" w14:textId="77777777" w:rsidR="00276A09" w:rsidRDefault="00276A09">
            <w:pPr>
              <w:rPr>
                <w:rFonts w:ascii="Aptos" w:hAnsi="Aptos"/>
                <w:sz w:val="24"/>
                <w:szCs w:val="24"/>
              </w:rPr>
            </w:pPr>
            <w:r w:rsidRPr="008C6C12">
              <w:rPr>
                <w:rFonts w:ascii="Aptos" w:hAnsi="Aptos"/>
                <w:sz w:val="24"/>
                <w:szCs w:val="24"/>
              </w:rPr>
              <w:t>Respiratory, Palliative Medicine, Clinical Pharmacology</w:t>
            </w:r>
          </w:p>
          <w:p w14:paraId="43044241" w14:textId="77777777" w:rsidR="004A3B4F" w:rsidRDefault="004A3B4F">
            <w:pPr>
              <w:rPr>
                <w:rFonts w:ascii="Aptos" w:hAnsi="Aptos"/>
                <w:sz w:val="24"/>
                <w:szCs w:val="24"/>
              </w:rPr>
            </w:pPr>
          </w:p>
          <w:p w14:paraId="4AEC220D" w14:textId="04247D79" w:rsidR="004A3B4F" w:rsidRPr="00C40ACC" w:rsidRDefault="004A3B4F">
            <w:pPr>
              <w:rPr>
                <w:rFonts w:ascii="Aptos" w:hAnsi="Aptos"/>
                <w:i/>
                <w:iCs/>
                <w:sz w:val="24"/>
                <w:szCs w:val="24"/>
              </w:rPr>
            </w:pPr>
            <w:r w:rsidRPr="00C40ACC">
              <w:rPr>
                <w:rFonts w:ascii="Aptos" w:hAnsi="Aptos"/>
                <w:i/>
                <w:iCs/>
                <w:sz w:val="24"/>
                <w:szCs w:val="24"/>
              </w:rPr>
              <w:t>IM Education lead (Study Days)</w:t>
            </w:r>
          </w:p>
          <w:p w14:paraId="57E077A9" w14:textId="77777777" w:rsidR="00276A09" w:rsidRPr="008C6C12" w:rsidRDefault="00276A09">
            <w:pPr>
              <w:rPr>
                <w:rFonts w:ascii="Aptos" w:hAnsi="Aptos"/>
                <w:sz w:val="24"/>
                <w:szCs w:val="24"/>
              </w:rPr>
            </w:pPr>
          </w:p>
        </w:tc>
      </w:tr>
      <w:tr w:rsidR="00276A09" w:rsidRPr="008C6C12" w14:paraId="0F553DF1" w14:textId="77777777" w:rsidTr="00C40ACC">
        <w:trPr>
          <w:trHeight w:val="783"/>
        </w:trPr>
        <w:tc>
          <w:tcPr>
            <w:tcW w:w="3952" w:type="dxa"/>
          </w:tcPr>
          <w:p w14:paraId="26696D0D" w14:textId="77777777" w:rsidR="00276A09" w:rsidRPr="008C6C12" w:rsidRDefault="00276A09">
            <w:pPr>
              <w:rPr>
                <w:rFonts w:ascii="Aptos" w:hAnsi="Aptos"/>
                <w:sz w:val="24"/>
                <w:szCs w:val="24"/>
              </w:rPr>
            </w:pPr>
            <w:r w:rsidRPr="008C6C12">
              <w:rPr>
                <w:rFonts w:ascii="Aptos" w:hAnsi="Aptos"/>
                <w:sz w:val="24"/>
                <w:szCs w:val="24"/>
              </w:rPr>
              <w:t>Dr Naushad Junglee</w:t>
            </w:r>
          </w:p>
          <w:p w14:paraId="35895C1F" w14:textId="77777777" w:rsidR="00276A09" w:rsidRPr="00C40ACC" w:rsidRDefault="00276A09">
            <w:pPr>
              <w:rPr>
                <w:rFonts w:ascii="Aptos" w:hAnsi="Aptos"/>
              </w:rPr>
            </w:pPr>
            <w:hyperlink r:id="rId19" w:history="1">
              <w:r w:rsidRPr="00C40ACC">
                <w:rPr>
                  <w:rStyle w:val="Hyperlink"/>
                  <w:rFonts w:ascii="Aptos" w:hAnsi="Aptos"/>
                </w:rPr>
                <w:t>Naushad.Junglee@wales.nhs.uk</w:t>
              </w:r>
            </w:hyperlink>
          </w:p>
          <w:p w14:paraId="719FE747" w14:textId="77777777" w:rsidR="00276A09" w:rsidRPr="008C6C12" w:rsidRDefault="00276A09">
            <w:pPr>
              <w:rPr>
                <w:rFonts w:ascii="Aptos" w:hAnsi="Aptos"/>
                <w:sz w:val="24"/>
                <w:szCs w:val="24"/>
              </w:rPr>
            </w:pPr>
          </w:p>
        </w:tc>
        <w:tc>
          <w:tcPr>
            <w:tcW w:w="5257" w:type="dxa"/>
          </w:tcPr>
          <w:p w14:paraId="55FC0D8D" w14:textId="77777777" w:rsidR="00276A09" w:rsidRDefault="00276A09">
            <w:pPr>
              <w:rPr>
                <w:rFonts w:ascii="Aptos" w:hAnsi="Aptos"/>
                <w:sz w:val="24"/>
                <w:szCs w:val="24"/>
              </w:rPr>
            </w:pPr>
            <w:r w:rsidRPr="008C6C12">
              <w:rPr>
                <w:rFonts w:ascii="Aptos" w:hAnsi="Aptos"/>
                <w:sz w:val="24"/>
                <w:szCs w:val="24"/>
              </w:rPr>
              <w:t xml:space="preserve">Geriatric Medicine </w:t>
            </w:r>
          </w:p>
          <w:p w14:paraId="4E95AB0F" w14:textId="77777777" w:rsidR="00192E5E" w:rsidRDefault="00192E5E">
            <w:pPr>
              <w:rPr>
                <w:rFonts w:ascii="Aptos" w:hAnsi="Aptos"/>
                <w:sz w:val="24"/>
                <w:szCs w:val="24"/>
              </w:rPr>
            </w:pPr>
          </w:p>
          <w:p w14:paraId="1E787CB7" w14:textId="538A35FA" w:rsidR="00192E5E" w:rsidRPr="00C40ACC" w:rsidRDefault="00192E5E">
            <w:pPr>
              <w:rPr>
                <w:rFonts w:ascii="Aptos" w:hAnsi="Aptos"/>
                <w:i/>
                <w:iCs/>
                <w:sz w:val="24"/>
                <w:szCs w:val="24"/>
              </w:rPr>
            </w:pPr>
            <w:r w:rsidRPr="00C40ACC">
              <w:rPr>
                <w:rFonts w:ascii="Aptos" w:hAnsi="Aptos"/>
                <w:i/>
                <w:iCs/>
                <w:sz w:val="24"/>
                <w:szCs w:val="24"/>
              </w:rPr>
              <w:t xml:space="preserve">ARCP lead (comms) </w:t>
            </w:r>
          </w:p>
        </w:tc>
      </w:tr>
      <w:tr w:rsidR="00276A09" w:rsidRPr="008C6C12" w14:paraId="10E24C72" w14:textId="77777777" w:rsidTr="00C40ACC">
        <w:trPr>
          <w:trHeight w:val="1053"/>
        </w:trPr>
        <w:tc>
          <w:tcPr>
            <w:tcW w:w="3952" w:type="dxa"/>
          </w:tcPr>
          <w:p w14:paraId="543608A3" w14:textId="77777777" w:rsidR="00276A09" w:rsidRPr="008C6C12" w:rsidRDefault="00276A09">
            <w:pPr>
              <w:rPr>
                <w:rFonts w:ascii="Aptos" w:hAnsi="Aptos"/>
                <w:sz w:val="24"/>
                <w:szCs w:val="24"/>
              </w:rPr>
            </w:pPr>
            <w:r w:rsidRPr="008C6C12">
              <w:rPr>
                <w:rFonts w:ascii="Aptos" w:hAnsi="Aptos"/>
                <w:sz w:val="24"/>
                <w:szCs w:val="24"/>
              </w:rPr>
              <w:t>Dr Murali Hegde</w:t>
            </w:r>
          </w:p>
          <w:p w14:paraId="37F636FF" w14:textId="77777777" w:rsidR="00276A09" w:rsidRPr="00C40ACC" w:rsidRDefault="00276A09">
            <w:pPr>
              <w:rPr>
                <w:rFonts w:ascii="Aptos" w:hAnsi="Aptos"/>
              </w:rPr>
            </w:pPr>
            <w:hyperlink r:id="rId20" w:history="1">
              <w:r w:rsidRPr="00C40ACC">
                <w:rPr>
                  <w:rStyle w:val="Hyperlink"/>
                  <w:rFonts w:ascii="Aptos" w:hAnsi="Aptos"/>
                </w:rPr>
                <w:t>Murali.Hegde@wales.nhs.uk</w:t>
              </w:r>
            </w:hyperlink>
          </w:p>
        </w:tc>
        <w:tc>
          <w:tcPr>
            <w:tcW w:w="5257" w:type="dxa"/>
          </w:tcPr>
          <w:p w14:paraId="7BA8B00C" w14:textId="77777777" w:rsidR="00276A09" w:rsidRDefault="00276A09">
            <w:pPr>
              <w:rPr>
                <w:rFonts w:ascii="Aptos" w:hAnsi="Aptos"/>
                <w:sz w:val="24"/>
                <w:szCs w:val="24"/>
              </w:rPr>
            </w:pPr>
            <w:r w:rsidRPr="008C6C12">
              <w:rPr>
                <w:rFonts w:ascii="Aptos" w:hAnsi="Aptos"/>
                <w:sz w:val="24"/>
                <w:szCs w:val="24"/>
              </w:rPr>
              <w:t xml:space="preserve">Gastroenterology, Renal Medicine, GUM </w:t>
            </w:r>
          </w:p>
          <w:p w14:paraId="552EF37B" w14:textId="77777777" w:rsidR="004A3B4F" w:rsidRDefault="004A3B4F">
            <w:pPr>
              <w:rPr>
                <w:rFonts w:ascii="Aptos" w:hAnsi="Aptos"/>
                <w:sz w:val="24"/>
                <w:szCs w:val="24"/>
              </w:rPr>
            </w:pPr>
          </w:p>
          <w:p w14:paraId="72551AA4" w14:textId="5F0A8B57" w:rsidR="004A3B4F" w:rsidRPr="00C40ACC" w:rsidRDefault="004A3B4F">
            <w:pPr>
              <w:rPr>
                <w:rFonts w:ascii="Aptos" w:hAnsi="Aptos"/>
                <w:i/>
                <w:iCs/>
                <w:sz w:val="24"/>
                <w:szCs w:val="24"/>
              </w:rPr>
            </w:pPr>
            <w:r w:rsidRPr="00C40ACC">
              <w:rPr>
                <w:rFonts w:ascii="Aptos" w:hAnsi="Aptos"/>
                <w:i/>
                <w:iCs/>
                <w:sz w:val="24"/>
                <w:szCs w:val="24"/>
              </w:rPr>
              <w:t xml:space="preserve">IM Simulation Lead </w:t>
            </w:r>
          </w:p>
          <w:p w14:paraId="1176AD48" w14:textId="77777777" w:rsidR="00276A09" w:rsidRPr="008C6C12" w:rsidRDefault="00276A09">
            <w:pPr>
              <w:rPr>
                <w:rFonts w:ascii="Aptos" w:hAnsi="Aptos"/>
                <w:sz w:val="24"/>
                <w:szCs w:val="24"/>
              </w:rPr>
            </w:pPr>
            <w:r w:rsidRPr="008C6C12">
              <w:rPr>
                <w:rFonts w:ascii="Aptos" w:hAnsi="Aptos"/>
                <w:sz w:val="24"/>
                <w:szCs w:val="24"/>
              </w:rPr>
              <w:t xml:space="preserve"> </w:t>
            </w:r>
          </w:p>
        </w:tc>
      </w:tr>
    </w:tbl>
    <w:p w14:paraId="6F75090F" w14:textId="77777777" w:rsidR="00276A09" w:rsidRPr="008C6C12" w:rsidRDefault="00276A09" w:rsidP="00276A09">
      <w:pPr>
        <w:rPr>
          <w:rFonts w:ascii="Aptos" w:hAnsi="Aptos"/>
          <w:sz w:val="24"/>
          <w:szCs w:val="24"/>
        </w:rPr>
      </w:pPr>
    </w:p>
    <w:p w14:paraId="45F860CE" w14:textId="7B6F43D6" w:rsidR="00C40ACC" w:rsidRDefault="00C40ACC">
      <w:pPr>
        <w:rPr>
          <w:rFonts w:ascii="Aptos" w:hAnsi="Aptos"/>
          <w:sz w:val="24"/>
          <w:szCs w:val="24"/>
        </w:rPr>
      </w:pPr>
      <w:r>
        <w:rPr>
          <w:rFonts w:ascii="Aptos" w:hAnsi="Aptos"/>
          <w:sz w:val="24"/>
          <w:szCs w:val="24"/>
        </w:rPr>
        <w:br w:type="page"/>
      </w:r>
    </w:p>
    <w:p w14:paraId="1C7C67CA" w14:textId="77777777" w:rsidR="00D94D7D" w:rsidRPr="00CF60D8" w:rsidRDefault="00D94D7D" w:rsidP="000135E9">
      <w:pPr>
        <w:pStyle w:val="Heading1"/>
        <w:rPr>
          <w:rFonts w:ascii="Aptos" w:hAnsi="Aptos"/>
          <w:sz w:val="28"/>
          <w:szCs w:val="28"/>
        </w:rPr>
      </w:pPr>
      <w:bookmarkStart w:id="2" w:name="_Toc228874754"/>
      <w:r w:rsidRPr="00CF60D8">
        <w:rPr>
          <w:rFonts w:ascii="Aptos" w:hAnsi="Aptos"/>
          <w:sz w:val="28"/>
          <w:szCs w:val="28"/>
        </w:rPr>
        <w:lastRenderedPageBreak/>
        <w:t>Clinical Activity – Continuing care of patients admitted with acute medical problems:</w:t>
      </w:r>
      <w:bookmarkEnd w:id="2"/>
    </w:p>
    <w:p w14:paraId="6BA66FB2" w14:textId="0FE3ABEE" w:rsidR="00D94D7D" w:rsidRPr="00D94D7D" w:rsidRDefault="00D94D7D" w:rsidP="399D447C">
      <w:pPr>
        <w:pStyle w:val="ListParagraph"/>
        <w:numPr>
          <w:ilvl w:val="0"/>
          <w:numId w:val="28"/>
        </w:numPr>
        <w:rPr>
          <w:rFonts w:ascii="Aptos" w:hAnsi="Aptos"/>
          <w:b/>
          <w:bCs/>
          <w:sz w:val="24"/>
          <w:szCs w:val="24"/>
        </w:rPr>
      </w:pPr>
      <w:r w:rsidRPr="399D447C">
        <w:rPr>
          <w:rFonts w:ascii="Aptos" w:hAnsi="Aptos"/>
          <w:sz w:val="24"/>
          <w:szCs w:val="24"/>
        </w:rPr>
        <w:t xml:space="preserve">Looking after clinical wards, being proactively involved in </w:t>
      </w:r>
      <w:r w:rsidR="3224ABCE" w:rsidRPr="399D447C">
        <w:rPr>
          <w:rFonts w:ascii="Aptos" w:hAnsi="Aptos"/>
          <w:sz w:val="24"/>
          <w:szCs w:val="24"/>
        </w:rPr>
        <w:t>patient’s</w:t>
      </w:r>
      <w:r w:rsidRPr="399D447C">
        <w:rPr>
          <w:rFonts w:ascii="Aptos" w:hAnsi="Aptos"/>
          <w:sz w:val="24"/>
          <w:szCs w:val="24"/>
        </w:rPr>
        <w:t xml:space="preserve"> clinical journey through hospital, ongoing continuing care of patient</w:t>
      </w:r>
      <w:r w:rsidR="57500827" w:rsidRPr="399D447C">
        <w:rPr>
          <w:rFonts w:ascii="Aptos" w:hAnsi="Aptos"/>
          <w:sz w:val="24"/>
          <w:szCs w:val="24"/>
        </w:rPr>
        <w:t>s</w:t>
      </w:r>
      <w:r w:rsidRPr="399D447C">
        <w:rPr>
          <w:rFonts w:ascii="Aptos" w:hAnsi="Aptos"/>
          <w:sz w:val="24"/>
          <w:szCs w:val="24"/>
        </w:rPr>
        <w:t xml:space="preserve">, treatment and discharge planning </w:t>
      </w:r>
      <w:r w:rsidR="3277AA97" w:rsidRPr="399D447C">
        <w:rPr>
          <w:rFonts w:ascii="Aptos" w:hAnsi="Aptos"/>
          <w:sz w:val="24"/>
          <w:szCs w:val="24"/>
        </w:rPr>
        <w:t xml:space="preserve">are key skills </w:t>
      </w:r>
      <w:r w:rsidRPr="399D447C">
        <w:rPr>
          <w:rFonts w:ascii="Aptos" w:hAnsi="Aptos"/>
          <w:sz w:val="24"/>
          <w:szCs w:val="24"/>
        </w:rPr>
        <w:t xml:space="preserve">that needs to be developed as a physician.  </w:t>
      </w:r>
      <w:r w:rsidR="00125882">
        <w:rPr>
          <w:rFonts w:ascii="Aptos" w:hAnsi="Aptos"/>
          <w:sz w:val="24"/>
          <w:szCs w:val="24"/>
        </w:rPr>
        <w:t>Resident</w:t>
      </w:r>
      <w:r w:rsidRPr="399D447C">
        <w:rPr>
          <w:rFonts w:ascii="Aptos" w:hAnsi="Aptos"/>
          <w:sz w:val="24"/>
          <w:szCs w:val="24"/>
        </w:rPr>
        <w:t xml:space="preserve">s in IM Stage 2 </w:t>
      </w:r>
      <w:r w:rsidRPr="003028D5">
        <w:rPr>
          <w:rFonts w:ascii="Aptos" w:hAnsi="Aptos"/>
          <w:i/>
          <w:iCs/>
          <w:sz w:val="24"/>
          <w:szCs w:val="24"/>
        </w:rPr>
        <w:t xml:space="preserve">who do not </w:t>
      </w:r>
      <w:r w:rsidR="658DD7C0" w:rsidRPr="003028D5">
        <w:rPr>
          <w:rFonts w:ascii="Aptos" w:hAnsi="Aptos"/>
          <w:i/>
          <w:iCs/>
          <w:sz w:val="24"/>
          <w:szCs w:val="24"/>
        </w:rPr>
        <w:t xml:space="preserve">routinely </w:t>
      </w:r>
      <w:r w:rsidR="00F75E1C" w:rsidRPr="003028D5">
        <w:rPr>
          <w:rFonts w:ascii="Aptos" w:hAnsi="Aptos"/>
          <w:i/>
          <w:iCs/>
          <w:sz w:val="24"/>
          <w:szCs w:val="24"/>
        </w:rPr>
        <w:t xml:space="preserve">undertake </w:t>
      </w:r>
      <w:r w:rsidRPr="003028D5">
        <w:rPr>
          <w:rFonts w:ascii="Aptos" w:hAnsi="Aptos"/>
          <w:i/>
          <w:iCs/>
          <w:sz w:val="24"/>
          <w:szCs w:val="24"/>
        </w:rPr>
        <w:t xml:space="preserve">continuing ward </w:t>
      </w:r>
      <w:r w:rsidR="00F75E1C" w:rsidRPr="003028D5">
        <w:rPr>
          <w:rFonts w:ascii="Aptos" w:hAnsi="Aptos"/>
          <w:i/>
          <w:iCs/>
          <w:sz w:val="24"/>
          <w:szCs w:val="24"/>
        </w:rPr>
        <w:t>care of patients admitted with ‘GIM’ problems</w:t>
      </w:r>
      <w:r w:rsidR="00F75E1C" w:rsidRPr="399D447C">
        <w:rPr>
          <w:rFonts w:ascii="Aptos" w:hAnsi="Aptos"/>
          <w:sz w:val="24"/>
          <w:szCs w:val="24"/>
        </w:rPr>
        <w:t xml:space="preserve"> </w:t>
      </w:r>
      <w:r w:rsidRPr="399D447C">
        <w:rPr>
          <w:rFonts w:ascii="Aptos" w:hAnsi="Aptos"/>
          <w:sz w:val="24"/>
          <w:szCs w:val="24"/>
        </w:rPr>
        <w:t xml:space="preserve">should pay </w:t>
      </w:r>
      <w:r w:rsidR="00F75E1C" w:rsidRPr="399D447C">
        <w:rPr>
          <w:rFonts w:ascii="Aptos" w:hAnsi="Aptos"/>
          <w:sz w:val="24"/>
          <w:szCs w:val="24"/>
        </w:rPr>
        <w:t xml:space="preserve">particular </w:t>
      </w:r>
      <w:r w:rsidRPr="399D447C">
        <w:rPr>
          <w:rFonts w:ascii="Aptos" w:hAnsi="Aptos"/>
          <w:sz w:val="24"/>
          <w:szCs w:val="24"/>
        </w:rPr>
        <w:t>attention to the following to evidence their training</w:t>
      </w:r>
    </w:p>
    <w:p w14:paraId="3A26B760" w14:textId="77777777" w:rsidR="00D94D7D" w:rsidRPr="00D94D7D" w:rsidRDefault="00D94D7D" w:rsidP="00D94D7D">
      <w:pPr>
        <w:pStyle w:val="ListParagraph"/>
        <w:rPr>
          <w:rFonts w:ascii="Aptos" w:hAnsi="Aptos"/>
          <w:b/>
          <w:sz w:val="24"/>
          <w:szCs w:val="24"/>
        </w:rPr>
      </w:pPr>
    </w:p>
    <w:p w14:paraId="6B17EC28" w14:textId="53427930" w:rsidR="00D94D7D" w:rsidRPr="00886F76" w:rsidRDefault="00D94D7D" w:rsidP="399D447C">
      <w:pPr>
        <w:pStyle w:val="ListParagraph"/>
        <w:numPr>
          <w:ilvl w:val="1"/>
          <w:numId w:val="28"/>
        </w:numPr>
        <w:rPr>
          <w:rFonts w:ascii="Aptos" w:hAnsi="Aptos"/>
          <w:b/>
          <w:bCs/>
          <w:sz w:val="24"/>
          <w:szCs w:val="24"/>
        </w:rPr>
      </w:pPr>
      <w:r w:rsidRPr="399D447C">
        <w:rPr>
          <w:rFonts w:ascii="Aptos" w:hAnsi="Aptos"/>
          <w:sz w:val="24"/>
          <w:szCs w:val="24"/>
        </w:rPr>
        <w:t xml:space="preserve">We would welcome a separate tab on </w:t>
      </w:r>
      <w:r w:rsidR="668274D4" w:rsidRPr="399D447C">
        <w:rPr>
          <w:rFonts w:ascii="Aptos" w:hAnsi="Aptos"/>
          <w:sz w:val="24"/>
          <w:szCs w:val="24"/>
        </w:rPr>
        <w:t xml:space="preserve">the </w:t>
      </w:r>
      <w:r w:rsidR="00F75E1C" w:rsidRPr="399D447C">
        <w:rPr>
          <w:rFonts w:ascii="Aptos" w:hAnsi="Aptos"/>
          <w:sz w:val="24"/>
          <w:szCs w:val="24"/>
        </w:rPr>
        <w:t>summary of training calculator (</w:t>
      </w:r>
      <w:r w:rsidRPr="399D447C">
        <w:rPr>
          <w:rFonts w:ascii="Aptos" w:hAnsi="Aptos"/>
          <w:sz w:val="24"/>
          <w:szCs w:val="24"/>
        </w:rPr>
        <w:t>SOTC</w:t>
      </w:r>
      <w:r w:rsidR="00F75E1C" w:rsidRPr="399D447C">
        <w:rPr>
          <w:rFonts w:ascii="Aptos" w:hAnsi="Aptos"/>
          <w:sz w:val="24"/>
          <w:szCs w:val="24"/>
        </w:rPr>
        <w:t>)</w:t>
      </w:r>
      <w:r w:rsidRPr="399D447C">
        <w:rPr>
          <w:rFonts w:ascii="Aptos" w:hAnsi="Aptos"/>
          <w:sz w:val="24"/>
          <w:szCs w:val="24"/>
        </w:rPr>
        <w:t xml:space="preserve"> to evidence ward activity over duration of training </w:t>
      </w:r>
    </w:p>
    <w:p w14:paraId="381998EB" w14:textId="77777777" w:rsidR="00886F76" w:rsidRPr="00D94D7D" w:rsidRDefault="00886F76" w:rsidP="00886F76">
      <w:pPr>
        <w:pStyle w:val="ListParagraph"/>
        <w:ind w:left="1440"/>
        <w:rPr>
          <w:rFonts w:ascii="Aptos" w:hAnsi="Aptos"/>
          <w:b/>
          <w:bCs/>
          <w:sz w:val="24"/>
          <w:szCs w:val="24"/>
        </w:rPr>
      </w:pPr>
    </w:p>
    <w:p w14:paraId="44FAC7D1" w14:textId="4D575772" w:rsidR="00D94D7D" w:rsidRPr="00886F76" w:rsidRDefault="00125882" w:rsidP="399D447C">
      <w:pPr>
        <w:pStyle w:val="ListParagraph"/>
        <w:numPr>
          <w:ilvl w:val="1"/>
          <w:numId w:val="28"/>
        </w:numPr>
        <w:rPr>
          <w:rFonts w:ascii="Aptos" w:hAnsi="Aptos"/>
          <w:b/>
          <w:bCs/>
          <w:sz w:val="24"/>
          <w:szCs w:val="24"/>
        </w:rPr>
      </w:pPr>
      <w:r>
        <w:rPr>
          <w:rFonts w:ascii="Aptos" w:hAnsi="Aptos"/>
          <w:sz w:val="24"/>
          <w:szCs w:val="24"/>
        </w:rPr>
        <w:t>Resident</w:t>
      </w:r>
      <w:r w:rsidR="00D94D7D" w:rsidRPr="399D447C">
        <w:rPr>
          <w:rFonts w:ascii="Aptos" w:hAnsi="Aptos"/>
          <w:sz w:val="24"/>
          <w:szCs w:val="24"/>
        </w:rPr>
        <w:t xml:space="preserve">s are required to record </w:t>
      </w:r>
      <w:r w:rsidR="54EA49DC" w:rsidRPr="399D447C">
        <w:rPr>
          <w:rFonts w:ascii="Aptos" w:hAnsi="Aptos"/>
          <w:sz w:val="24"/>
          <w:szCs w:val="24"/>
        </w:rPr>
        <w:t xml:space="preserve">the </w:t>
      </w:r>
      <w:r w:rsidR="00D94D7D" w:rsidRPr="399D447C">
        <w:rPr>
          <w:rFonts w:ascii="Aptos" w:hAnsi="Aptos"/>
          <w:sz w:val="24"/>
          <w:szCs w:val="24"/>
        </w:rPr>
        <w:t>number of months of experience in continuing care of ward patients admitted with acute medical problems</w:t>
      </w:r>
    </w:p>
    <w:p w14:paraId="787E017C" w14:textId="77777777" w:rsidR="00886F76" w:rsidRPr="00D94D7D" w:rsidRDefault="00886F76" w:rsidP="00886F76">
      <w:pPr>
        <w:pStyle w:val="ListParagraph"/>
        <w:ind w:left="1440"/>
        <w:rPr>
          <w:rFonts w:ascii="Aptos" w:hAnsi="Aptos"/>
          <w:b/>
          <w:bCs/>
          <w:sz w:val="24"/>
          <w:szCs w:val="24"/>
        </w:rPr>
      </w:pPr>
    </w:p>
    <w:p w14:paraId="7E9D2570" w14:textId="4E999A1D" w:rsidR="00D94D7D" w:rsidRPr="00886F76" w:rsidRDefault="00D94D7D" w:rsidP="399D447C">
      <w:pPr>
        <w:pStyle w:val="ListParagraph"/>
        <w:numPr>
          <w:ilvl w:val="1"/>
          <w:numId w:val="28"/>
        </w:numPr>
        <w:rPr>
          <w:rFonts w:ascii="Aptos" w:hAnsi="Aptos"/>
          <w:b/>
          <w:bCs/>
          <w:sz w:val="24"/>
          <w:szCs w:val="24"/>
        </w:rPr>
      </w:pPr>
      <w:r w:rsidRPr="399D447C">
        <w:rPr>
          <w:rFonts w:ascii="Aptos" w:hAnsi="Aptos"/>
          <w:sz w:val="24"/>
          <w:szCs w:val="24"/>
        </w:rPr>
        <w:t xml:space="preserve">Minimum of 12 months of experience </w:t>
      </w:r>
      <w:r w:rsidR="2A66E25B" w:rsidRPr="399D447C">
        <w:rPr>
          <w:rFonts w:ascii="Aptos" w:hAnsi="Aptos"/>
          <w:sz w:val="24"/>
          <w:szCs w:val="24"/>
        </w:rPr>
        <w:t xml:space="preserve">over the whole of stage 2 </w:t>
      </w:r>
      <w:r w:rsidRPr="399D447C">
        <w:rPr>
          <w:rFonts w:ascii="Aptos" w:hAnsi="Aptos"/>
          <w:sz w:val="24"/>
          <w:szCs w:val="24"/>
        </w:rPr>
        <w:t>is essential with at least 3 months in the final year of training</w:t>
      </w:r>
    </w:p>
    <w:p w14:paraId="4CF67A24" w14:textId="77777777" w:rsidR="00886F76" w:rsidRPr="00886F76" w:rsidRDefault="00886F76" w:rsidP="00886F76">
      <w:pPr>
        <w:pStyle w:val="ListParagraph"/>
        <w:rPr>
          <w:rFonts w:ascii="Aptos" w:hAnsi="Aptos"/>
          <w:b/>
          <w:bCs/>
          <w:sz w:val="24"/>
          <w:szCs w:val="24"/>
        </w:rPr>
      </w:pPr>
    </w:p>
    <w:p w14:paraId="2F18DB98" w14:textId="07F552C3" w:rsidR="00D94D7D" w:rsidRPr="00D94D7D" w:rsidRDefault="00D94D7D" w:rsidP="399D447C">
      <w:pPr>
        <w:pStyle w:val="ListParagraph"/>
        <w:numPr>
          <w:ilvl w:val="1"/>
          <w:numId w:val="28"/>
        </w:numPr>
        <w:rPr>
          <w:rFonts w:ascii="Aptos" w:hAnsi="Aptos"/>
          <w:b/>
          <w:bCs/>
          <w:sz w:val="24"/>
          <w:szCs w:val="24"/>
        </w:rPr>
      </w:pPr>
      <w:r w:rsidRPr="399D447C">
        <w:rPr>
          <w:rFonts w:ascii="Aptos" w:hAnsi="Aptos"/>
          <w:sz w:val="24"/>
          <w:szCs w:val="24"/>
        </w:rPr>
        <w:t>Each block of attachment to inpatient wards/services should be for a minimum period of four weeks</w:t>
      </w:r>
    </w:p>
    <w:p w14:paraId="70272C92" w14:textId="77777777" w:rsidR="00D94D7D" w:rsidRDefault="00D94D7D" w:rsidP="00D94D7D">
      <w:pPr>
        <w:rPr>
          <w:rFonts w:ascii="Aptos" w:hAnsi="Aptos"/>
          <w:b/>
          <w:sz w:val="24"/>
          <w:szCs w:val="24"/>
        </w:rPr>
      </w:pPr>
    </w:p>
    <w:p w14:paraId="718A5C05" w14:textId="77777777" w:rsidR="00D94D7D" w:rsidRPr="00CF60D8" w:rsidRDefault="00D94D7D" w:rsidP="000135E9">
      <w:pPr>
        <w:pStyle w:val="Heading1"/>
        <w:rPr>
          <w:rFonts w:ascii="Aptos" w:hAnsi="Aptos"/>
          <w:sz w:val="28"/>
          <w:szCs w:val="28"/>
        </w:rPr>
      </w:pPr>
      <w:bookmarkStart w:id="3" w:name="_Toc228874755"/>
      <w:r w:rsidRPr="00CF60D8">
        <w:rPr>
          <w:rFonts w:ascii="Aptos" w:hAnsi="Aptos"/>
          <w:sz w:val="28"/>
          <w:szCs w:val="28"/>
        </w:rPr>
        <w:t>GIM Clinics</w:t>
      </w:r>
      <w:bookmarkEnd w:id="3"/>
    </w:p>
    <w:p w14:paraId="63F913E4" w14:textId="0E6DA511" w:rsidR="00D94D7D" w:rsidRPr="008C6C12" w:rsidRDefault="00125882" w:rsidP="00D94D7D">
      <w:pPr>
        <w:jc w:val="both"/>
        <w:rPr>
          <w:rFonts w:ascii="Aptos" w:hAnsi="Aptos"/>
          <w:color w:val="4472C4" w:themeColor="accent1"/>
          <w:sz w:val="24"/>
          <w:szCs w:val="24"/>
        </w:rPr>
      </w:pPr>
      <w:r>
        <w:rPr>
          <w:rFonts w:ascii="Aptos" w:hAnsi="Aptos"/>
          <w:sz w:val="24"/>
          <w:szCs w:val="24"/>
        </w:rPr>
        <w:t>Resident</w:t>
      </w:r>
      <w:r w:rsidR="00D94D7D" w:rsidRPr="399D447C">
        <w:rPr>
          <w:rFonts w:ascii="Aptos" w:hAnsi="Aptos"/>
          <w:sz w:val="24"/>
          <w:szCs w:val="24"/>
        </w:rPr>
        <w:t xml:space="preserve">s need to record attendance </w:t>
      </w:r>
      <w:r w:rsidR="00DB06B2">
        <w:rPr>
          <w:rFonts w:ascii="Aptos" w:hAnsi="Aptos"/>
          <w:sz w:val="24"/>
          <w:szCs w:val="24"/>
        </w:rPr>
        <w:t xml:space="preserve">of </w:t>
      </w:r>
      <w:r w:rsidR="00D94D7D" w:rsidRPr="399D447C">
        <w:rPr>
          <w:rFonts w:ascii="Aptos" w:hAnsi="Aptos"/>
          <w:sz w:val="24"/>
          <w:szCs w:val="24"/>
        </w:rPr>
        <w:t xml:space="preserve">a minimum of 5 </w:t>
      </w:r>
      <w:r w:rsidR="68DBD342" w:rsidRPr="399D447C">
        <w:rPr>
          <w:rFonts w:ascii="Aptos" w:hAnsi="Aptos"/>
          <w:sz w:val="24"/>
          <w:szCs w:val="24"/>
        </w:rPr>
        <w:t>‘</w:t>
      </w:r>
      <w:r w:rsidR="00D94D7D" w:rsidRPr="399D447C">
        <w:rPr>
          <w:rFonts w:ascii="Aptos" w:hAnsi="Aptos"/>
          <w:sz w:val="24"/>
          <w:szCs w:val="24"/>
        </w:rPr>
        <w:t>GIM</w:t>
      </w:r>
      <w:r w:rsidR="59A9BC64" w:rsidRPr="399D447C">
        <w:rPr>
          <w:rFonts w:ascii="Aptos" w:hAnsi="Aptos"/>
          <w:sz w:val="24"/>
          <w:szCs w:val="24"/>
        </w:rPr>
        <w:t>’</w:t>
      </w:r>
      <w:r w:rsidR="00D94D7D" w:rsidRPr="399D447C">
        <w:rPr>
          <w:rFonts w:ascii="Aptos" w:hAnsi="Aptos"/>
          <w:sz w:val="24"/>
          <w:szCs w:val="24"/>
        </w:rPr>
        <w:t xml:space="preserve"> clinics per year which are separate from their parent specialty</w:t>
      </w:r>
      <w:r w:rsidR="00DB06B2">
        <w:rPr>
          <w:rFonts w:ascii="Aptos" w:hAnsi="Aptos"/>
          <w:sz w:val="24"/>
          <w:szCs w:val="24"/>
        </w:rPr>
        <w:t xml:space="preserve"> clinics </w:t>
      </w:r>
      <w:r w:rsidR="00D94D7D" w:rsidRPr="399D447C">
        <w:rPr>
          <w:rFonts w:ascii="Aptos" w:hAnsi="Aptos"/>
          <w:sz w:val="24"/>
          <w:szCs w:val="24"/>
        </w:rPr>
        <w:t xml:space="preserve">amounting to a total of 20 clinics over 4 years. We advise a separate tab on the ‘summary of training calculator’ to evidence attendance in clinics. Whilst attendance for ACU/SDEC/Intermediate care clinics are acceptable, JRCPTB encourages </w:t>
      </w:r>
      <w:r>
        <w:rPr>
          <w:rFonts w:ascii="Aptos" w:hAnsi="Aptos"/>
          <w:sz w:val="24"/>
          <w:szCs w:val="24"/>
        </w:rPr>
        <w:t>resident</w:t>
      </w:r>
      <w:r w:rsidR="00D94D7D" w:rsidRPr="399D447C">
        <w:rPr>
          <w:rFonts w:ascii="Aptos" w:hAnsi="Aptos"/>
          <w:sz w:val="24"/>
          <w:szCs w:val="24"/>
        </w:rPr>
        <w:t>s to gain experience in a wider range of medical specialties.</w:t>
      </w:r>
    </w:p>
    <w:p w14:paraId="05E9B326" w14:textId="657CF734" w:rsidR="00D94D7D" w:rsidRPr="00D94D7D" w:rsidRDefault="00D94D7D" w:rsidP="00D94D7D">
      <w:pPr>
        <w:rPr>
          <w:rFonts w:ascii="Aptos" w:hAnsi="Aptos"/>
          <w:b/>
          <w:sz w:val="24"/>
          <w:szCs w:val="24"/>
        </w:rPr>
      </w:pPr>
      <w:r w:rsidRPr="008C6C12">
        <w:rPr>
          <w:rFonts w:ascii="Aptos" w:hAnsi="Aptos"/>
          <w:color w:val="FF0000"/>
          <w:sz w:val="24"/>
          <w:szCs w:val="24"/>
        </w:rPr>
        <w:br w:type="page"/>
      </w:r>
    </w:p>
    <w:p w14:paraId="5C7BEDC9" w14:textId="77777777" w:rsidR="00D94D7D" w:rsidRDefault="00D94D7D" w:rsidP="00D94D7D">
      <w:pPr>
        <w:rPr>
          <w:rFonts w:ascii="Aptos" w:hAnsi="Aptos"/>
          <w:b/>
          <w:sz w:val="24"/>
          <w:szCs w:val="24"/>
        </w:rPr>
      </w:pPr>
    </w:p>
    <w:p w14:paraId="1A9301E9" w14:textId="1621FAA2" w:rsidR="00D94D7D" w:rsidRPr="00CF60D8" w:rsidRDefault="00D94D7D" w:rsidP="000135E9">
      <w:pPr>
        <w:pStyle w:val="Heading1"/>
        <w:rPr>
          <w:rFonts w:ascii="Aptos" w:hAnsi="Aptos"/>
          <w:sz w:val="28"/>
          <w:szCs w:val="28"/>
        </w:rPr>
      </w:pPr>
      <w:bookmarkStart w:id="4" w:name="_Toc228874756"/>
      <w:r w:rsidRPr="00CF60D8">
        <w:rPr>
          <w:rFonts w:ascii="Aptos" w:hAnsi="Aptos"/>
          <w:sz w:val="28"/>
          <w:szCs w:val="28"/>
        </w:rPr>
        <w:t xml:space="preserve">Simulation Training for IM Stage 2 </w:t>
      </w:r>
      <w:r w:rsidR="00125882" w:rsidRPr="00CF60D8">
        <w:rPr>
          <w:rFonts w:ascii="Aptos" w:hAnsi="Aptos"/>
          <w:sz w:val="28"/>
          <w:szCs w:val="28"/>
        </w:rPr>
        <w:t>resident</w:t>
      </w:r>
      <w:r w:rsidRPr="00CF60D8">
        <w:rPr>
          <w:rFonts w:ascii="Aptos" w:hAnsi="Aptos"/>
          <w:sz w:val="28"/>
          <w:szCs w:val="28"/>
        </w:rPr>
        <w:t>s</w:t>
      </w:r>
      <w:bookmarkEnd w:id="4"/>
    </w:p>
    <w:p w14:paraId="14BD046A" w14:textId="7458DC5A" w:rsidR="00D94D7D" w:rsidRPr="003C402D" w:rsidRDefault="00D94D7D" w:rsidP="00D94D7D">
      <w:pPr>
        <w:rPr>
          <w:rFonts w:ascii="Aptos" w:hAnsi="Aptos"/>
          <w:color w:val="2F5496" w:themeColor="accent1" w:themeShade="BF"/>
          <w:sz w:val="24"/>
          <w:szCs w:val="24"/>
          <w:u w:val="single"/>
        </w:rPr>
      </w:pPr>
      <w:r w:rsidRPr="003C402D">
        <w:rPr>
          <w:rFonts w:ascii="Aptos" w:hAnsi="Aptos"/>
          <w:color w:val="2F5496" w:themeColor="accent1" w:themeShade="BF"/>
          <w:sz w:val="24"/>
          <w:szCs w:val="24"/>
        </w:rPr>
        <w:t xml:space="preserve">Simulation training is mandatory for all </w:t>
      </w:r>
      <w:r w:rsidR="00125882">
        <w:rPr>
          <w:rFonts w:ascii="Aptos" w:hAnsi="Aptos"/>
          <w:color w:val="2F5496" w:themeColor="accent1" w:themeShade="BF"/>
          <w:sz w:val="24"/>
          <w:szCs w:val="24"/>
        </w:rPr>
        <w:t>resident</w:t>
      </w:r>
      <w:r w:rsidRPr="003C402D">
        <w:rPr>
          <w:rFonts w:ascii="Aptos" w:hAnsi="Aptos"/>
          <w:color w:val="2F5496" w:themeColor="accent1" w:themeShade="BF"/>
          <w:sz w:val="24"/>
          <w:szCs w:val="24"/>
        </w:rPr>
        <w:t>s in Internal medicine stage 2</w:t>
      </w:r>
      <w:r w:rsidRPr="005A145A">
        <w:rPr>
          <w:rFonts w:ascii="Aptos" w:hAnsi="Aptos"/>
          <w:color w:val="2F5496" w:themeColor="accent1" w:themeShade="BF"/>
          <w:sz w:val="24"/>
          <w:szCs w:val="24"/>
        </w:rPr>
        <w:t>.</w:t>
      </w:r>
      <w:r w:rsidRPr="003C402D">
        <w:rPr>
          <w:rFonts w:ascii="Aptos" w:hAnsi="Aptos"/>
          <w:color w:val="2F5496" w:themeColor="accent1" w:themeShade="BF"/>
          <w:sz w:val="24"/>
          <w:szCs w:val="24"/>
          <w:u w:val="single"/>
        </w:rPr>
        <w:t xml:space="preserve">  </w:t>
      </w:r>
    </w:p>
    <w:p w14:paraId="325F15E6" w14:textId="79D757C4" w:rsidR="00D94D7D" w:rsidRPr="008C6C12" w:rsidRDefault="00125882" w:rsidP="00D94D7D">
      <w:pPr>
        <w:pStyle w:val="ListParagraph"/>
        <w:numPr>
          <w:ilvl w:val="0"/>
          <w:numId w:val="23"/>
        </w:numPr>
        <w:rPr>
          <w:rFonts w:ascii="Aptos" w:hAnsi="Aptos"/>
          <w:sz w:val="24"/>
          <w:szCs w:val="24"/>
        </w:rPr>
      </w:pPr>
      <w:r>
        <w:rPr>
          <w:rFonts w:ascii="Aptos" w:hAnsi="Aptos"/>
          <w:sz w:val="24"/>
          <w:szCs w:val="24"/>
        </w:rPr>
        <w:t>Resident</w:t>
      </w:r>
      <w:r w:rsidR="00D94D7D" w:rsidRPr="008C6C12">
        <w:rPr>
          <w:rFonts w:ascii="Aptos" w:hAnsi="Aptos"/>
          <w:sz w:val="24"/>
          <w:szCs w:val="24"/>
        </w:rPr>
        <w:t>s are required to record</w:t>
      </w:r>
      <w:r w:rsidR="00A4026A">
        <w:rPr>
          <w:rFonts w:ascii="Aptos" w:hAnsi="Aptos"/>
          <w:sz w:val="24"/>
          <w:szCs w:val="24"/>
        </w:rPr>
        <w:t xml:space="preserve"> the</w:t>
      </w:r>
      <w:r w:rsidR="00D94D7D" w:rsidRPr="008C6C12">
        <w:rPr>
          <w:rFonts w:ascii="Aptos" w:hAnsi="Aptos"/>
          <w:sz w:val="24"/>
          <w:szCs w:val="24"/>
        </w:rPr>
        <w:t xml:space="preserve"> number of hours of simulation (to include human factors) in any year during which they are training in GIM.</w:t>
      </w:r>
    </w:p>
    <w:p w14:paraId="04D7E5A9" w14:textId="77777777" w:rsidR="00D94D7D" w:rsidRPr="008C6C12" w:rsidRDefault="00D94D7D" w:rsidP="00D94D7D">
      <w:pPr>
        <w:pStyle w:val="ListParagraph"/>
        <w:numPr>
          <w:ilvl w:val="0"/>
          <w:numId w:val="23"/>
        </w:numPr>
        <w:rPr>
          <w:rFonts w:ascii="Aptos" w:hAnsi="Aptos"/>
          <w:sz w:val="24"/>
          <w:szCs w:val="24"/>
        </w:rPr>
      </w:pPr>
      <w:r w:rsidRPr="008C6C12">
        <w:rPr>
          <w:rFonts w:ascii="Aptos" w:hAnsi="Aptos"/>
          <w:sz w:val="24"/>
          <w:szCs w:val="24"/>
        </w:rPr>
        <w:t>At least 12 hours of simulation is required by completion of training with minimum of 4 hours in the final year.</w:t>
      </w:r>
    </w:p>
    <w:p w14:paraId="69923459" w14:textId="77777777" w:rsidR="00D94D7D" w:rsidRPr="008C6C12" w:rsidRDefault="00D94D7D" w:rsidP="00D94D7D">
      <w:pPr>
        <w:pStyle w:val="ListParagraph"/>
        <w:numPr>
          <w:ilvl w:val="0"/>
          <w:numId w:val="23"/>
        </w:numPr>
        <w:rPr>
          <w:rFonts w:ascii="Aptos" w:hAnsi="Aptos"/>
          <w:sz w:val="24"/>
          <w:szCs w:val="24"/>
        </w:rPr>
      </w:pPr>
      <w:r w:rsidRPr="008C6C12">
        <w:rPr>
          <w:rFonts w:ascii="Aptos" w:hAnsi="Aptos"/>
          <w:sz w:val="24"/>
          <w:szCs w:val="24"/>
        </w:rPr>
        <w:t>There is no specific requirement for number of hours in any given year other than final year of training.</w:t>
      </w:r>
    </w:p>
    <w:p w14:paraId="28EF1DC3" w14:textId="77777777" w:rsidR="00D94D7D" w:rsidRDefault="00D94D7D" w:rsidP="00D94D7D">
      <w:pPr>
        <w:pStyle w:val="ListParagraph"/>
        <w:numPr>
          <w:ilvl w:val="0"/>
          <w:numId w:val="23"/>
        </w:numPr>
        <w:rPr>
          <w:rFonts w:ascii="Aptos" w:hAnsi="Aptos"/>
          <w:sz w:val="24"/>
          <w:szCs w:val="24"/>
        </w:rPr>
      </w:pPr>
      <w:r w:rsidRPr="008C6C12">
        <w:rPr>
          <w:rFonts w:ascii="Aptos" w:hAnsi="Aptos"/>
          <w:sz w:val="24"/>
          <w:szCs w:val="24"/>
        </w:rPr>
        <w:t>ALS course can count towards Simulation training – maximum 4 hours</w:t>
      </w:r>
    </w:p>
    <w:p w14:paraId="78559D19" w14:textId="77777777" w:rsidR="00D94D7D" w:rsidRPr="008C6C12" w:rsidRDefault="00D94D7D" w:rsidP="00D94D7D">
      <w:pPr>
        <w:pStyle w:val="ListParagraph"/>
        <w:rPr>
          <w:rFonts w:ascii="Aptos" w:hAnsi="Aptos"/>
          <w:sz w:val="24"/>
          <w:szCs w:val="24"/>
        </w:rPr>
      </w:pPr>
    </w:p>
    <w:p w14:paraId="0778D16E" w14:textId="77777777" w:rsidR="00D94D7D" w:rsidRPr="0040092C" w:rsidRDefault="00D94D7D" w:rsidP="0040092C">
      <w:pPr>
        <w:pStyle w:val="Heading2"/>
        <w:rPr>
          <w:rFonts w:ascii="Aptos" w:hAnsi="Aptos"/>
        </w:rPr>
      </w:pPr>
      <w:r w:rsidRPr="003C402D">
        <w:t xml:space="preserve">   </w:t>
      </w:r>
      <w:bookmarkStart w:id="5" w:name="_Toc228874757"/>
      <w:r w:rsidRPr="0040092C">
        <w:rPr>
          <w:rFonts w:ascii="Aptos" w:hAnsi="Aptos"/>
          <w:color w:val="2F5496" w:themeColor="accent1" w:themeShade="BF"/>
          <w:sz w:val="24"/>
          <w:szCs w:val="24"/>
        </w:rPr>
        <w:t>List of possible resources (not exhaustive):</w:t>
      </w:r>
      <w:bookmarkEnd w:id="5"/>
    </w:p>
    <w:p w14:paraId="41071A7D" w14:textId="77777777" w:rsidR="00D94D7D" w:rsidRDefault="00D94D7D" w:rsidP="00D94D7D">
      <w:pPr>
        <w:pStyle w:val="ListParagraph"/>
        <w:numPr>
          <w:ilvl w:val="0"/>
          <w:numId w:val="24"/>
        </w:numPr>
        <w:rPr>
          <w:rFonts w:ascii="Aptos" w:hAnsi="Aptos"/>
          <w:sz w:val="24"/>
          <w:szCs w:val="24"/>
        </w:rPr>
      </w:pPr>
      <w:r w:rsidRPr="008C6C12">
        <w:rPr>
          <w:rFonts w:ascii="Aptos" w:hAnsi="Aptos"/>
          <w:sz w:val="24"/>
          <w:szCs w:val="24"/>
        </w:rPr>
        <w:t>Simulation Faculty development programme (HEIW) – Essential/Advanced/Expert level. Courses available throughout the year.  The course can be booked through HEIW website</w:t>
      </w:r>
      <w:r>
        <w:rPr>
          <w:rFonts w:ascii="Aptos" w:hAnsi="Aptos"/>
          <w:sz w:val="24"/>
          <w:szCs w:val="24"/>
        </w:rPr>
        <w:t xml:space="preserve"> or by contacting </w:t>
      </w:r>
      <w:hyperlink r:id="rId21" w:history="1">
        <w:r w:rsidRPr="002A0481">
          <w:rPr>
            <w:rStyle w:val="Hyperlink"/>
            <w:rFonts w:ascii="Aptos" w:hAnsi="Aptos"/>
            <w:sz w:val="24"/>
            <w:szCs w:val="24"/>
          </w:rPr>
          <w:t>HEIW.simulationFD@wales.nhs.uk</w:t>
        </w:r>
      </w:hyperlink>
      <w:r w:rsidRPr="008C6C12">
        <w:rPr>
          <w:rFonts w:ascii="Aptos" w:hAnsi="Aptos"/>
          <w:sz w:val="24"/>
          <w:szCs w:val="24"/>
        </w:rPr>
        <w:t xml:space="preserve"> </w:t>
      </w:r>
      <w:r>
        <w:rPr>
          <w:rFonts w:ascii="Aptos" w:hAnsi="Aptos"/>
          <w:sz w:val="24"/>
          <w:szCs w:val="24"/>
        </w:rPr>
        <w:tab/>
      </w:r>
    </w:p>
    <w:p w14:paraId="5794487F" w14:textId="77777777" w:rsidR="00505BAC" w:rsidRPr="008C6C12" w:rsidRDefault="00505BAC" w:rsidP="00505BAC">
      <w:pPr>
        <w:pStyle w:val="ListParagraph"/>
        <w:rPr>
          <w:rFonts w:ascii="Aptos" w:hAnsi="Aptos"/>
          <w:sz w:val="24"/>
          <w:szCs w:val="24"/>
        </w:rPr>
      </w:pPr>
    </w:p>
    <w:p w14:paraId="489009B9" w14:textId="77777777" w:rsidR="00D94D7D" w:rsidRDefault="00D94D7D" w:rsidP="00D94D7D">
      <w:pPr>
        <w:pStyle w:val="ListParagraph"/>
        <w:numPr>
          <w:ilvl w:val="0"/>
          <w:numId w:val="24"/>
        </w:numPr>
        <w:rPr>
          <w:rFonts w:ascii="Aptos" w:hAnsi="Aptos"/>
          <w:sz w:val="24"/>
          <w:szCs w:val="24"/>
        </w:rPr>
      </w:pPr>
      <w:r w:rsidRPr="008C6C12">
        <w:rPr>
          <w:rFonts w:ascii="Aptos" w:hAnsi="Aptos"/>
          <w:sz w:val="24"/>
          <w:szCs w:val="24"/>
        </w:rPr>
        <w:t>Simulation Faculty development programme Via ElfH account or through ESR. Five Modules over 3 hours giving overview of Simulation training and development (Free) – up</w:t>
      </w:r>
      <w:r>
        <w:rPr>
          <w:rFonts w:ascii="Aptos" w:hAnsi="Aptos"/>
          <w:sz w:val="24"/>
          <w:szCs w:val="24"/>
        </w:rPr>
        <w:t xml:space="preserve"> </w:t>
      </w:r>
      <w:r w:rsidRPr="008C6C12">
        <w:rPr>
          <w:rFonts w:ascii="Aptos" w:hAnsi="Aptos"/>
          <w:sz w:val="24"/>
          <w:szCs w:val="24"/>
        </w:rPr>
        <w:t>to a maximum of 2 hours can be counted towards sim training.</w:t>
      </w:r>
    </w:p>
    <w:p w14:paraId="799E5CE1" w14:textId="77777777" w:rsidR="00505BAC" w:rsidRPr="00505BAC" w:rsidRDefault="00505BAC" w:rsidP="00505BAC">
      <w:pPr>
        <w:pStyle w:val="ListParagraph"/>
        <w:rPr>
          <w:rFonts w:ascii="Aptos" w:hAnsi="Aptos"/>
          <w:sz w:val="24"/>
          <w:szCs w:val="24"/>
        </w:rPr>
      </w:pPr>
    </w:p>
    <w:p w14:paraId="58D1CFA7" w14:textId="77777777" w:rsidR="00D94D7D" w:rsidRDefault="00D94D7D" w:rsidP="00D94D7D">
      <w:pPr>
        <w:pStyle w:val="ListParagraph"/>
        <w:numPr>
          <w:ilvl w:val="0"/>
          <w:numId w:val="24"/>
        </w:numPr>
        <w:rPr>
          <w:rFonts w:ascii="Aptos" w:hAnsi="Aptos"/>
          <w:sz w:val="24"/>
          <w:szCs w:val="24"/>
        </w:rPr>
      </w:pPr>
      <w:r w:rsidRPr="008C6C12">
        <w:rPr>
          <w:rFonts w:ascii="Aptos" w:hAnsi="Aptos"/>
          <w:sz w:val="24"/>
          <w:szCs w:val="24"/>
        </w:rPr>
        <w:t xml:space="preserve">‘Train the trainer’ simulation courses </w:t>
      </w:r>
    </w:p>
    <w:p w14:paraId="7483400A" w14:textId="77777777" w:rsidR="00505BAC" w:rsidRPr="00505BAC" w:rsidRDefault="00505BAC" w:rsidP="00505BAC">
      <w:pPr>
        <w:pStyle w:val="ListParagraph"/>
        <w:rPr>
          <w:rFonts w:ascii="Aptos" w:hAnsi="Aptos"/>
          <w:sz w:val="24"/>
          <w:szCs w:val="24"/>
        </w:rPr>
      </w:pPr>
    </w:p>
    <w:p w14:paraId="7B04FF4A" w14:textId="3CCE980E" w:rsidR="00F75E1C" w:rsidRDefault="00F75E1C" w:rsidP="00D94D7D">
      <w:pPr>
        <w:pStyle w:val="ListParagraph"/>
        <w:numPr>
          <w:ilvl w:val="0"/>
          <w:numId w:val="24"/>
        </w:numPr>
        <w:rPr>
          <w:rFonts w:ascii="Aptos" w:hAnsi="Aptos"/>
          <w:sz w:val="24"/>
          <w:szCs w:val="24"/>
        </w:rPr>
      </w:pPr>
      <w:r>
        <w:rPr>
          <w:rFonts w:ascii="Aptos" w:hAnsi="Aptos"/>
          <w:sz w:val="24"/>
          <w:szCs w:val="24"/>
        </w:rPr>
        <w:t>HEIW (or other recognised provider) simulation / human factors courses</w:t>
      </w:r>
    </w:p>
    <w:p w14:paraId="73D13881" w14:textId="77777777" w:rsidR="00505BAC" w:rsidRPr="00505BAC" w:rsidRDefault="00505BAC" w:rsidP="00505BAC">
      <w:pPr>
        <w:pStyle w:val="ListParagraph"/>
        <w:rPr>
          <w:rFonts w:ascii="Aptos" w:hAnsi="Aptos"/>
          <w:sz w:val="24"/>
          <w:szCs w:val="24"/>
        </w:rPr>
      </w:pPr>
    </w:p>
    <w:p w14:paraId="04182485" w14:textId="77777777" w:rsidR="00D94D7D" w:rsidRDefault="00D94D7D" w:rsidP="00D94D7D">
      <w:pPr>
        <w:pStyle w:val="ListParagraph"/>
        <w:numPr>
          <w:ilvl w:val="0"/>
          <w:numId w:val="24"/>
        </w:numPr>
        <w:rPr>
          <w:rFonts w:ascii="Aptos" w:hAnsi="Aptos"/>
          <w:sz w:val="24"/>
          <w:szCs w:val="24"/>
        </w:rPr>
      </w:pPr>
      <w:r w:rsidRPr="008C6C12">
        <w:rPr>
          <w:rFonts w:ascii="Aptos" w:hAnsi="Aptos"/>
          <w:sz w:val="24"/>
          <w:szCs w:val="24"/>
        </w:rPr>
        <w:t>Local Simulation leads in</w:t>
      </w:r>
      <w:r>
        <w:rPr>
          <w:rFonts w:ascii="Aptos" w:hAnsi="Aptos"/>
          <w:sz w:val="24"/>
          <w:szCs w:val="24"/>
        </w:rPr>
        <w:t xml:space="preserve"> H</w:t>
      </w:r>
      <w:r w:rsidRPr="008C6C12">
        <w:rPr>
          <w:rFonts w:ascii="Aptos" w:hAnsi="Aptos"/>
          <w:sz w:val="24"/>
          <w:szCs w:val="24"/>
        </w:rPr>
        <w:t xml:space="preserve">ealth </w:t>
      </w:r>
      <w:r>
        <w:rPr>
          <w:rFonts w:ascii="Aptos" w:hAnsi="Aptos"/>
          <w:sz w:val="24"/>
          <w:szCs w:val="24"/>
        </w:rPr>
        <w:t>B</w:t>
      </w:r>
      <w:r w:rsidRPr="008C6C12">
        <w:rPr>
          <w:rFonts w:ascii="Aptos" w:hAnsi="Aptos"/>
          <w:sz w:val="24"/>
          <w:szCs w:val="24"/>
        </w:rPr>
        <w:t>oards can be contacted to facilitate simulation sessions</w:t>
      </w:r>
    </w:p>
    <w:p w14:paraId="798DA298" w14:textId="77777777" w:rsidR="00505BAC" w:rsidRPr="00505BAC" w:rsidRDefault="00505BAC" w:rsidP="00505BAC">
      <w:pPr>
        <w:pStyle w:val="ListParagraph"/>
        <w:rPr>
          <w:rFonts w:ascii="Aptos" w:hAnsi="Aptos"/>
          <w:sz w:val="24"/>
          <w:szCs w:val="24"/>
        </w:rPr>
      </w:pPr>
    </w:p>
    <w:p w14:paraId="2D3DB68B" w14:textId="77777777" w:rsidR="00D94D7D" w:rsidRDefault="00D94D7D" w:rsidP="00D94D7D">
      <w:pPr>
        <w:pStyle w:val="ListParagraph"/>
        <w:numPr>
          <w:ilvl w:val="0"/>
          <w:numId w:val="24"/>
        </w:numPr>
        <w:rPr>
          <w:rFonts w:ascii="Aptos" w:hAnsi="Aptos"/>
          <w:sz w:val="24"/>
          <w:szCs w:val="24"/>
        </w:rPr>
      </w:pPr>
      <w:r w:rsidRPr="008C6C12">
        <w:rPr>
          <w:rFonts w:ascii="Aptos" w:hAnsi="Aptos"/>
          <w:sz w:val="24"/>
          <w:szCs w:val="24"/>
        </w:rPr>
        <w:t>ALS Instructor course</w:t>
      </w:r>
      <w:r>
        <w:rPr>
          <w:rFonts w:ascii="Aptos" w:hAnsi="Aptos"/>
          <w:sz w:val="24"/>
          <w:szCs w:val="24"/>
        </w:rPr>
        <w:t xml:space="preserve"> </w:t>
      </w:r>
    </w:p>
    <w:p w14:paraId="3390BD20" w14:textId="77777777" w:rsidR="00D94D7D" w:rsidRPr="008C6C12" w:rsidRDefault="00D94D7D" w:rsidP="00D94D7D">
      <w:pPr>
        <w:pStyle w:val="ListParagraph"/>
        <w:rPr>
          <w:rFonts w:ascii="Aptos" w:hAnsi="Aptos"/>
          <w:sz w:val="24"/>
          <w:szCs w:val="24"/>
        </w:rPr>
      </w:pPr>
    </w:p>
    <w:p w14:paraId="52B44B2B" w14:textId="77777777" w:rsidR="00D94D7D" w:rsidRDefault="00D94D7D" w:rsidP="00D94D7D">
      <w:pPr>
        <w:rPr>
          <w:rFonts w:ascii="Aptos" w:hAnsi="Aptos"/>
          <w:sz w:val="24"/>
          <w:szCs w:val="24"/>
        </w:rPr>
      </w:pPr>
      <w:r>
        <w:rPr>
          <w:rFonts w:ascii="Aptos" w:hAnsi="Aptos"/>
          <w:sz w:val="24"/>
          <w:szCs w:val="24"/>
        </w:rPr>
        <w:br w:type="page"/>
      </w:r>
    </w:p>
    <w:p w14:paraId="69B48297" w14:textId="77777777" w:rsidR="00D94D7D" w:rsidRPr="00CF60D8" w:rsidRDefault="00D94D7D" w:rsidP="000135E9">
      <w:pPr>
        <w:pStyle w:val="Heading1"/>
        <w:rPr>
          <w:rFonts w:ascii="Aptos" w:hAnsi="Aptos"/>
          <w:sz w:val="28"/>
          <w:szCs w:val="28"/>
        </w:rPr>
      </w:pPr>
      <w:bookmarkStart w:id="6" w:name="_Toc228874758"/>
      <w:r w:rsidRPr="00CF60D8">
        <w:rPr>
          <w:rFonts w:ascii="Aptos" w:hAnsi="Aptos"/>
          <w:sz w:val="28"/>
          <w:szCs w:val="28"/>
        </w:rPr>
        <w:lastRenderedPageBreak/>
        <w:t>Quality Improvement Programmes/MSF/Management and Leadership</w:t>
      </w:r>
      <w:bookmarkEnd w:id="6"/>
      <w:r w:rsidRPr="00CF60D8">
        <w:rPr>
          <w:rFonts w:ascii="Aptos" w:hAnsi="Aptos"/>
          <w:sz w:val="28"/>
          <w:szCs w:val="28"/>
        </w:rPr>
        <w:t xml:space="preserve"> </w:t>
      </w:r>
    </w:p>
    <w:p w14:paraId="4D02D01E" w14:textId="4E335E63" w:rsidR="00D94D7D" w:rsidRDefault="00D94D7D" w:rsidP="00D94D7D">
      <w:pPr>
        <w:rPr>
          <w:rFonts w:ascii="Aptos" w:hAnsi="Aptos"/>
          <w:sz w:val="24"/>
          <w:szCs w:val="24"/>
        </w:rPr>
      </w:pPr>
      <w:r w:rsidRPr="399D447C">
        <w:rPr>
          <w:rFonts w:ascii="Aptos" w:hAnsi="Aptos"/>
          <w:sz w:val="24"/>
          <w:szCs w:val="24"/>
        </w:rPr>
        <w:t xml:space="preserve">Undertaking regular QIPs is an extremely important part of your training.  It can act as a stepping stone to service refinement in the future as a consultant. </w:t>
      </w:r>
      <w:r w:rsidR="00680D43" w:rsidRPr="399D447C">
        <w:rPr>
          <w:rFonts w:ascii="Aptos" w:hAnsi="Aptos"/>
          <w:sz w:val="24"/>
          <w:szCs w:val="24"/>
        </w:rPr>
        <w:t xml:space="preserve">At least one QI project </w:t>
      </w:r>
      <w:r w:rsidR="543E0EF1" w:rsidRPr="399D447C">
        <w:rPr>
          <w:rFonts w:ascii="Aptos" w:hAnsi="Aptos"/>
          <w:sz w:val="24"/>
          <w:szCs w:val="24"/>
        </w:rPr>
        <w:t xml:space="preserve">needs </w:t>
      </w:r>
      <w:r w:rsidR="00680D43" w:rsidRPr="399D447C">
        <w:rPr>
          <w:rFonts w:ascii="Aptos" w:hAnsi="Aptos"/>
          <w:sz w:val="24"/>
          <w:szCs w:val="24"/>
        </w:rPr>
        <w:t>to be completed in IMS2 specifically pertaining to IM</w:t>
      </w:r>
      <w:r w:rsidR="0CE3F083" w:rsidRPr="399D447C">
        <w:rPr>
          <w:rFonts w:ascii="Aptos" w:hAnsi="Aptos"/>
          <w:sz w:val="24"/>
          <w:szCs w:val="24"/>
        </w:rPr>
        <w:t xml:space="preserve">.  You </w:t>
      </w:r>
      <w:r w:rsidR="007833A7" w:rsidRPr="399D447C">
        <w:rPr>
          <w:rFonts w:ascii="Aptos" w:hAnsi="Aptos"/>
          <w:sz w:val="24"/>
          <w:szCs w:val="24"/>
        </w:rPr>
        <w:t>should aim</w:t>
      </w:r>
      <w:r w:rsidR="7AB6AA86" w:rsidRPr="399D447C">
        <w:rPr>
          <w:rFonts w:ascii="Aptos" w:hAnsi="Aptos"/>
          <w:sz w:val="24"/>
          <w:szCs w:val="24"/>
        </w:rPr>
        <w:t xml:space="preserve"> </w:t>
      </w:r>
      <w:r w:rsidR="00680D43" w:rsidRPr="399D447C">
        <w:rPr>
          <w:rFonts w:ascii="Aptos" w:hAnsi="Aptos"/>
          <w:sz w:val="24"/>
          <w:szCs w:val="24"/>
        </w:rPr>
        <w:t xml:space="preserve">to avoid any overlap with </w:t>
      </w:r>
      <w:r w:rsidR="2E23645B" w:rsidRPr="399D447C">
        <w:rPr>
          <w:rFonts w:ascii="Aptos" w:hAnsi="Aptos"/>
          <w:sz w:val="24"/>
          <w:szCs w:val="24"/>
        </w:rPr>
        <w:t>your parent</w:t>
      </w:r>
      <w:r w:rsidR="00680D43" w:rsidRPr="399D447C">
        <w:rPr>
          <w:rFonts w:ascii="Aptos" w:hAnsi="Aptos"/>
          <w:sz w:val="24"/>
          <w:szCs w:val="24"/>
        </w:rPr>
        <w:t xml:space="preserve"> </w:t>
      </w:r>
      <w:r w:rsidR="007833A7" w:rsidRPr="399D447C">
        <w:rPr>
          <w:rFonts w:ascii="Aptos" w:hAnsi="Aptos"/>
          <w:sz w:val="24"/>
          <w:szCs w:val="24"/>
        </w:rPr>
        <w:t>specialty,</w:t>
      </w:r>
      <w:r w:rsidR="00680D43" w:rsidRPr="399D447C">
        <w:rPr>
          <w:rFonts w:ascii="Aptos" w:hAnsi="Aptos"/>
          <w:sz w:val="24"/>
          <w:szCs w:val="24"/>
        </w:rPr>
        <w:t xml:space="preserve"> and </w:t>
      </w:r>
      <w:r w:rsidR="1069CA0D" w:rsidRPr="399D447C">
        <w:rPr>
          <w:rFonts w:ascii="Aptos" w:hAnsi="Aptos"/>
          <w:sz w:val="24"/>
          <w:szCs w:val="24"/>
        </w:rPr>
        <w:t xml:space="preserve">it should be </w:t>
      </w:r>
      <w:r w:rsidR="00680D43" w:rsidRPr="399D447C">
        <w:rPr>
          <w:rFonts w:ascii="Aptos" w:hAnsi="Aptos"/>
          <w:sz w:val="24"/>
          <w:szCs w:val="24"/>
        </w:rPr>
        <w:t xml:space="preserve">assessed with </w:t>
      </w:r>
      <w:r w:rsidR="1156DC25" w:rsidRPr="399D447C">
        <w:rPr>
          <w:rFonts w:ascii="Aptos" w:hAnsi="Aptos"/>
          <w:sz w:val="24"/>
          <w:szCs w:val="24"/>
        </w:rPr>
        <w:t xml:space="preserve">a </w:t>
      </w:r>
      <w:r w:rsidR="00680D43" w:rsidRPr="399D447C">
        <w:rPr>
          <w:rFonts w:ascii="Aptos" w:hAnsi="Aptos"/>
          <w:sz w:val="24"/>
          <w:szCs w:val="24"/>
        </w:rPr>
        <w:t xml:space="preserve">quality improvement project tool (QIPAT) or equivalent. </w:t>
      </w:r>
      <w:r w:rsidR="00F75E1C" w:rsidRPr="399D447C">
        <w:rPr>
          <w:rFonts w:ascii="Aptos" w:hAnsi="Aptos"/>
          <w:sz w:val="24"/>
          <w:szCs w:val="24"/>
        </w:rPr>
        <w:t>E</w:t>
      </w:r>
      <w:r w:rsidRPr="399D447C">
        <w:rPr>
          <w:rFonts w:ascii="Aptos" w:hAnsi="Aptos"/>
          <w:sz w:val="24"/>
          <w:szCs w:val="24"/>
        </w:rPr>
        <w:t xml:space="preserve">nsure you have enough time to conduct at least one cycle </w:t>
      </w:r>
      <w:r w:rsidR="2B2692CE" w:rsidRPr="399D447C">
        <w:rPr>
          <w:rFonts w:ascii="Aptos" w:hAnsi="Aptos"/>
          <w:sz w:val="24"/>
          <w:szCs w:val="24"/>
        </w:rPr>
        <w:t>of</w:t>
      </w:r>
      <w:r w:rsidRPr="399D447C">
        <w:rPr>
          <w:rFonts w:ascii="Aptos" w:hAnsi="Aptos"/>
          <w:sz w:val="24"/>
          <w:szCs w:val="24"/>
        </w:rPr>
        <w:t xml:space="preserve"> your QIP. Enlist enthusiastic colleagues if possible to continue further cycles</w:t>
      </w:r>
      <w:r w:rsidR="00D3566B" w:rsidRPr="399D447C">
        <w:rPr>
          <w:rFonts w:ascii="Aptos" w:hAnsi="Aptos"/>
          <w:sz w:val="24"/>
          <w:szCs w:val="24"/>
        </w:rPr>
        <w:t>.</w:t>
      </w:r>
    </w:p>
    <w:p w14:paraId="7FF6F300" w14:textId="77777777" w:rsidR="00D94D7D" w:rsidRPr="000C2E45" w:rsidRDefault="00D94D7D" w:rsidP="00D94D7D">
      <w:pPr>
        <w:rPr>
          <w:rFonts w:ascii="Aptos" w:hAnsi="Aptos"/>
          <w:sz w:val="24"/>
          <w:szCs w:val="24"/>
        </w:rPr>
      </w:pPr>
    </w:p>
    <w:p w14:paraId="3FD53A9D" w14:textId="0A44CD79" w:rsidR="00D94D7D" w:rsidRDefault="00D94D7D" w:rsidP="00D94D7D">
      <w:pPr>
        <w:rPr>
          <w:rFonts w:ascii="Aptos" w:hAnsi="Aptos"/>
          <w:sz w:val="24"/>
          <w:szCs w:val="24"/>
        </w:rPr>
      </w:pPr>
      <w:bookmarkStart w:id="7" w:name="_Toc228874759"/>
      <w:r w:rsidRPr="00236D07">
        <w:rPr>
          <w:rStyle w:val="Heading2Char"/>
          <w:rFonts w:ascii="Aptos" w:eastAsiaTheme="minorHAnsi" w:hAnsi="Aptos"/>
          <w:color w:val="2F5496" w:themeColor="accent1" w:themeShade="BF"/>
          <w:sz w:val="24"/>
          <w:szCs w:val="24"/>
        </w:rPr>
        <w:t>Multi Source Feedback (MSF)</w:t>
      </w:r>
      <w:bookmarkEnd w:id="7"/>
      <w:r w:rsidRPr="003C402D">
        <w:rPr>
          <w:rFonts w:ascii="Aptos" w:hAnsi="Aptos"/>
          <w:color w:val="2F5496" w:themeColor="accent1" w:themeShade="BF"/>
          <w:sz w:val="24"/>
          <w:szCs w:val="24"/>
        </w:rPr>
        <w:t xml:space="preserve"> </w:t>
      </w:r>
      <w:r w:rsidRPr="399D447C">
        <w:rPr>
          <w:rFonts w:ascii="Aptos" w:hAnsi="Aptos"/>
          <w:color w:val="000000" w:themeColor="text1"/>
          <w:sz w:val="24"/>
          <w:szCs w:val="24"/>
        </w:rPr>
        <w:t>is</w:t>
      </w:r>
      <w:r w:rsidRPr="399D447C">
        <w:rPr>
          <w:rFonts w:ascii="Aptos" w:hAnsi="Aptos"/>
          <w:sz w:val="24"/>
          <w:szCs w:val="24"/>
        </w:rPr>
        <w:t xml:space="preserve"> now expected on a </w:t>
      </w:r>
      <w:r w:rsidRPr="00175F84">
        <w:rPr>
          <w:rFonts w:ascii="Aptos" w:hAnsi="Aptos"/>
          <w:i/>
          <w:iCs/>
          <w:sz w:val="24"/>
          <w:szCs w:val="24"/>
        </w:rPr>
        <w:t>yearly</w:t>
      </w:r>
      <w:r w:rsidRPr="399D447C">
        <w:rPr>
          <w:rFonts w:ascii="Aptos" w:hAnsi="Aptos"/>
          <w:sz w:val="24"/>
          <w:szCs w:val="24"/>
        </w:rPr>
        <w:t xml:space="preserve"> basis. Be aware of the quota required and how many consultant entries are needed – it is </w:t>
      </w:r>
      <w:r w:rsidR="007833A7" w:rsidRPr="399D447C">
        <w:rPr>
          <w:rFonts w:ascii="Aptos" w:hAnsi="Aptos"/>
          <w:sz w:val="24"/>
          <w:szCs w:val="24"/>
        </w:rPr>
        <w:t>common to</w:t>
      </w:r>
      <w:r w:rsidRPr="399D447C">
        <w:rPr>
          <w:rFonts w:ascii="Aptos" w:hAnsi="Aptos"/>
          <w:sz w:val="24"/>
          <w:szCs w:val="24"/>
        </w:rPr>
        <w:t xml:space="preserve"> trip up on this ARCP requirement. Always send out an excess of requests and ensure there is a breadth of responses from different disciplines as this gives a more representative and global impression</w:t>
      </w:r>
      <w:r w:rsidR="0F437D2A" w:rsidRPr="399D447C">
        <w:rPr>
          <w:rFonts w:ascii="Aptos" w:hAnsi="Aptos"/>
          <w:sz w:val="24"/>
          <w:szCs w:val="24"/>
        </w:rPr>
        <w:t xml:space="preserve"> (eg consultants, nurses, other healthcare professionals, administrative staff, etc)</w:t>
      </w:r>
      <w:r w:rsidRPr="399D447C">
        <w:rPr>
          <w:rFonts w:ascii="Aptos" w:hAnsi="Aptos"/>
          <w:sz w:val="24"/>
          <w:szCs w:val="24"/>
        </w:rPr>
        <w:t>. This is an important area for reflective practice too. A  minimum</w:t>
      </w:r>
      <w:r w:rsidR="00F75E1C" w:rsidRPr="399D447C">
        <w:rPr>
          <w:rFonts w:ascii="Aptos" w:hAnsi="Aptos"/>
          <w:sz w:val="24"/>
          <w:szCs w:val="24"/>
        </w:rPr>
        <w:t xml:space="preserve"> of</w:t>
      </w:r>
      <w:r w:rsidRPr="399D447C">
        <w:rPr>
          <w:rFonts w:ascii="Aptos" w:hAnsi="Aptos"/>
          <w:sz w:val="24"/>
          <w:szCs w:val="24"/>
        </w:rPr>
        <w:t xml:space="preserve"> 12 responses</w:t>
      </w:r>
      <w:r w:rsidR="00F75E1C" w:rsidRPr="399D447C">
        <w:rPr>
          <w:rFonts w:ascii="Aptos" w:hAnsi="Aptos"/>
          <w:sz w:val="24"/>
          <w:szCs w:val="24"/>
        </w:rPr>
        <w:t xml:space="preserve"> are needed</w:t>
      </w:r>
      <w:r w:rsidRPr="399D447C">
        <w:rPr>
          <w:rFonts w:ascii="Aptos" w:hAnsi="Aptos"/>
          <w:sz w:val="24"/>
          <w:szCs w:val="24"/>
        </w:rPr>
        <w:t xml:space="preserve"> (4 raters should have worked with </w:t>
      </w:r>
      <w:r w:rsidR="00F75E1C" w:rsidRPr="399D447C">
        <w:rPr>
          <w:rFonts w:ascii="Aptos" w:hAnsi="Aptos"/>
          <w:sz w:val="24"/>
          <w:szCs w:val="24"/>
        </w:rPr>
        <w:t xml:space="preserve">you </w:t>
      </w:r>
      <w:r w:rsidRPr="399D447C">
        <w:rPr>
          <w:rFonts w:ascii="Aptos" w:hAnsi="Aptos"/>
          <w:sz w:val="24"/>
          <w:szCs w:val="24"/>
        </w:rPr>
        <w:t>in IM) including 3 consultants</w:t>
      </w:r>
      <w:r w:rsidR="3C4A9404" w:rsidRPr="399D447C">
        <w:rPr>
          <w:rFonts w:ascii="Aptos" w:hAnsi="Aptos"/>
          <w:sz w:val="24"/>
          <w:szCs w:val="24"/>
        </w:rPr>
        <w:t>.  All the responses should be completed</w:t>
      </w:r>
      <w:r w:rsidRPr="399D447C">
        <w:rPr>
          <w:rFonts w:ascii="Aptos" w:hAnsi="Aptos"/>
          <w:sz w:val="24"/>
          <w:szCs w:val="24"/>
        </w:rPr>
        <w:t xml:space="preserve"> </w:t>
      </w:r>
      <w:r w:rsidR="00C649FE" w:rsidRPr="00175F84">
        <w:rPr>
          <w:rFonts w:ascii="Aptos" w:hAnsi="Aptos"/>
          <w:i/>
          <w:iCs/>
          <w:sz w:val="24"/>
          <w:szCs w:val="24"/>
        </w:rPr>
        <w:t>within a 3-month period</w:t>
      </w:r>
      <w:r w:rsidR="00C649FE" w:rsidRPr="399D447C">
        <w:rPr>
          <w:rFonts w:ascii="Aptos" w:hAnsi="Aptos"/>
          <w:sz w:val="24"/>
          <w:szCs w:val="24"/>
        </w:rPr>
        <w:t xml:space="preserve"> </w:t>
      </w:r>
      <w:r w:rsidRPr="399D447C">
        <w:rPr>
          <w:rFonts w:ascii="Aptos" w:hAnsi="Aptos"/>
          <w:sz w:val="24"/>
          <w:szCs w:val="24"/>
        </w:rPr>
        <w:t xml:space="preserve">for </w:t>
      </w:r>
      <w:r w:rsidR="1D6AD800" w:rsidRPr="399D447C">
        <w:rPr>
          <w:rFonts w:ascii="Aptos" w:hAnsi="Aptos"/>
          <w:sz w:val="24"/>
          <w:szCs w:val="24"/>
        </w:rPr>
        <w:t xml:space="preserve">the </w:t>
      </w:r>
      <w:r w:rsidRPr="399D447C">
        <w:rPr>
          <w:rFonts w:ascii="Aptos" w:hAnsi="Aptos"/>
          <w:sz w:val="24"/>
          <w:szCs w:val="24"/>
        </w:rPr>
        <w:t>MSF to be valid.</w:t>
      </w:r>
    </w:p>
    <w:p w14:paraId="72367D5D" w14:textId="77777777" w:rsidR="00D94D7D" w:rsidRDefault="00D94D7D" w:rsidP="00D94D7D">
      <w:pPr>
        <w:rPr>
          <w:rFonts w:ascii="Aptos" w:hAnsi="Aptos"/>
          <w:sz w:val="24"/>
          <w:szCs w:val="24"/>
        </w:rPr>
      </w:pPr>
      <w:r w:rsidRPr="00ED133C">
        <w:t xml:space="preserve"> </w:t>
      </w:r>
      <w:hyperlink r:id="rId22" w:history="1">
        <w:r w:rsidRPr="00ED133C">
          <w:rPr>
            <w:color w:val="0000FF"/>
            <w:u w:val="single"/>
          </w:rPr>
          <w:t>Multi-Source Feedback August 2014 | The Federation</w:t>
        </w:r>
      </w:hyperlink>
    </w:p>
    <w:p w14:paraId="2F743AF1" w14:textId="77777777" w:rsidR="00D94D7D" w:rsidRPr="008C6C12" w:rsidRDefault="00D94D7D" w:rsidP="00D94D7D">
      <w:pPr>
        <w:rPr>
          <w:rFonts w:ascii="Aptos" w:hAnsi="Aptos"/>
          <w:sz w:val="24"/>
          <w:szCs w:val="24"/>
        </w:rPr>
      </w:pPr>
    </w:p>
    <w:p w14:paraId="19060798" w14:textId="508802A7" w:rsidR="00D94D7D" w:rsidRDefault="00D94D7D" w:rsidP="00D94D7D">
      <w:pPr>
        <w:rPr>
          <w:rFonts w:ascii="Aptos" w:hAnsi="Aptos"/>
          <w:sz w:val="24"/>
          <w:szCs w:val="24"/>
        </w:rPr>
      </w:pPr>
      <w:bookmarkStart w:id="8" w:name="_Toc228874760"/>
      <w:r w:rsidRPr="00236D07">
        <w:rPr>
          <w:rStyle w:val="Heading2Char"/>
          <w:rFonts w:ascii="Aptos" w:eastAsiaTheme="minorHAnsi" w:hAnsi="Aptos"/>
          <w:color w:val="2F5496" w:themeColor="accent1" w:themeShade="BF"/>
          <w:sz w:val="24"/>
          <w:szCs w:val="24"/>
        </w:rPr>
        <w:t>Leadership skills</w:t>
      </w:r>
      <w:bookmarkEnd w:id="8"/>
      <w:r w:rsidRPr="00236D07">
        <w:rPr>
          <w:rFonts w:ascii="Aptos" w:hAnsi="Aptos"/>
          <w:color w:val="2F5496" w:themeColor="accent1" w:themeShade="BF"/>
          <w:sz w:val="18"/>
          <w:szCs w:val="18"/>
        </w:rPr>
        <w:t xml:space="preserve"> </w:t>
      </w:r>
      <w:r w:rsidRPr="399D447C">
        <w:rPr>
          <w:rFonts w:ascii="Aptos" w:hAnsi="Aptos"/>
          <w:sz w:val="24"/>
          <w:szCs w:val="24"/>
        </w:rPr>
        <w:t xml:space="preserve">should be engendered early </w:t>
      </w:r>
      <w:r w:rsidR="421DAC3C" w:rsidRPr="399D447C">
        <w:rPr>
          <w:rFonts w:ascii="Aptos" w:hAnsi="Aptos"/>
          <w:sz w:val="24"/>
          <w:szCs w:val="24"/>
        </w:rPr>
        <w:t>i</w:t>
      </w:r>
      <w:r w:rsidRPr="399D447C">
        <w:rPr>
          <w:rFonts w:ascii="Aptos" w:hAnsi="Aptos"/>
          <w:sz w:val="24"/>
          <w:szCs w:val="24"/>
        </w:rPr>
        <w:t>n your training and become increasingly important towards the end of training. In GIM you can provide evidence for this through reverse ward rounds / leading post-take ward rounds</w:t>
      </w:r>
      <w:r w:rsidR="7F739573" w:rsidRPr="399D447C">
        <w:rPr>
          <w:rFonts w:ascii="Aptos" w:hAnsi="Aptos"/>
          <w:sz w:val="24"/>
          <w:szCs w:val="24"/>
        </w:rPr>
        <w:t xml:space="preserve"> and evidenced with ACATs / Mini-CEXs for instance</w:t>
      </w:r>
      <w:r w:rsidRPr="399D447C">
        <w:rPr>
          <w:rFonts w:ascii="Aptos" w:hAnsi="Aptos"/>
          <w:sz w:val="24"/>
          <w:szCs w:val="24"/>
        </w:rPr>
        <w:t>. This does not need to happen</w:t>
      </w:r>
      <w:r w:rsidR="00C649FE" w:rsidRPr="399D447C">
        <w:rPr>
          <w:rFonts w:ascii="Aptos" w:hAnsi="Aptos"/>
          <w:sz w:val="24"/>
          <w:szCs w:val="24"/>
        </w:rPr>
        <w:t xml:space="preserve"> only</w:t>
      </w:r>
      <w:r w:rsidRPr="399D447C">
        <w:rPr>
          <w:rFonts w:ascii="Aptos" w:hAnsi="Aptos"/>
          <w:sz w:val="24"/>
          <w:szCs w:val="24"/>
        </w:rPr>
        <w:t xml:space="preserve"> in the latter years of training. Look also at relevant courses through </w:t>
      </w:r>
      <w:r w:rsidR="00784464">
        <w:rPr>
          <w:rFonts w:ascii="Aptos" w:hAnsi="Aptos"/>
          <w:sz w:val="24"/>
          <w:szCs w:val="24"/>
        </w:rPr>
        <w:t xml:space="preserve">HEIW </w:t>
      </w:r>
      <w:r w:rsidRPr="399D447C">
        <w:rPr>
          <w:rFonts w:ascii="Aptos" w:hAnsi="Aptos"/>
          <w:sz w:val="24"/>
          <w:szCs w:val="24"/>
        </w:rPr>
        <w:t>or RCP.</w:t>
      </w:r>
    </w:p>
    <w:p w14:paraId="175E161B" w14:textId="77777777" w:rsidR="00D94D7D" w:rsidRPr="008C6C12" w:rsidRDefault="00D94D7D" w:rsidP="00D94D7D">
      <w:pPr>
        <w:rPr>
          <w:rFonts w:ascii="Aptos" w:hAnsi="Aptos"/>
          <w:sz w:val="24"/>
          <w:szCs w:val="24"/>
        </w:rPr>
      </w:pPr>
    </w:p>
    <w:p w14:paraId="0F82D304" w14:textId="42B97202" w:rsidR="00D94D7D" w:rsidRDefault="00D94D7D" w:rsidP="00D94D7D">
      <w:pPr>
        <w:rPr>
          <w:rFonts w:ascii="Aptos" w:hAnsi="Aptos"/>
          <w:sz w:val="24"/>
          <w:szCs w:val="24"/>
        </w:rPr>
      </w:pPr>
      <w:bookmarkStart w:id="9" w:name="_Toc228874761"/>
      <w:r w:rsidRPr="00236D07">
        <w:rPr>
          <w:rStyle w:val="Heading2Char"/>
          <w:rFonts w:ascii="Aptos" w:eastAsiaTheme="minorHAnsi" w:hAnsi="Aptos"/>
          <w:color w:val="2F5496" w:themeColor="accent1" w:themeShade="BF"/>
          <w:sz w:val="24"/>
          <w:szCs w:val="24"/>
        </w:rPr>
        <w:t>Management</w:t>
      </w:r>
      <w:bookmarkEnd w:id="9"/>
      <w:r w:rsidRPr="000C2E45">
        <w:rPr>
          <w:rFonts w:ascii="Aptos" w:hAnsi="Aptos"/>
          <w:sz w:val="24"/>
          <w:szCs w:val="24"/>
        </w:rPr>
        <w:t xml:space="preserve"> and good organisation are a cornerstone of being an effective Consultant Physician. Often, evidence for this can be glea</w:t>
      </w:r>
      <w:r>
        <w:rPr>
          <w:rFonts w:ascii="Aptos" w:hAnsi="Aptos"/>
          <w:sz w:val="24"/>
          <w:szCs w:val="24"/>
        </w:rPr>
        <w:t>n</w:t>
      </w:r>
      <w:r w:rsidRPr="000C2E45">
        <w:rPr>
          <w:rFonts w:ascii="Aptos" w:hAnsi="Aptos"/>
          <w:sz w:val="24"/>
          <w:szCs w:val="24"/>
        </w:rPr>
        <w:t>ed from the overall impression and order of an e-portfolio. Your portfolio is your evidence to professional bodies (e.g. GMC) and indeed the public, that you are achieving the high standards expected of a Consultant Physician in the UK. Ensure you periodically perform “housekeeping” tasks on your portfolio so it is clean and easy to navigate, as this facilitates a smooth ARCP / exit process. If you think you are lacking in management skills there are plenty of relevant short courses offered by your UHB, Deanery, RCP and indemnity providers such as the MDU.</w:t>
      </w:r>
      <w:r w:rsidR="00C649FE">
        <w:rPr>
          <w:rFonts w:ascii="Aptos" w:hAnsi="Aptos"/>
          <w:sz w:val="24"/>
          <w:szCs w:val="24"/>
        </w:rPr>
        <w:t xml:space="preserve">  Consider also representing your fellow </w:t>
      </w:r>
      <w:r w:rsidR="00125882">
        <w:rPr>
          <w:rFonts w:ascii="Aptos" w:hAnsi="Aptos"/>
          <w:sz w:val="24"/>
          <w:szCs w:val="24"/>
        </w:rPr>
        <w:t>resident</w:t>
      </w:r>
      <w:r w:rsidR="00C649FE">
        <w:rPr>
          <w:rFonts w:ascii="Aptos" w:hAnsi="Aptos"/>
          <w:sz w:val="24"/>
          <w:szCs w:val="24"/>
        </w:rPr>
        <w:t xml:space="preserve">s, attending Health Board management meetings or </w:t>
      </w:r>
      <w:r w:rsidR="001601C2">
        <w:rPr>
          <w:rFonts w:ascii="Aptos" w:hAnsi="Aptos"/>
          <w:sz w:val="24"/>
          <w:szCs w:val="24"/>
        </w:rPr>
        <w:t xml:space="preserve">participating </w:t>
      </w:r>
      <w:r w:rsidR="009D2659">
        <w:rPr>
          <w:rFonts w:ascii="Aptos" w:hAnsi="Aptos"/>
          <w:sz w:val="24"/>
          <w:szCs w:val="24"/>
        </w:rPr>
        <w:t xml:space="preserve"> in </w:t>
      </w:r>
      <w:r w:rsidR="00C649FE">
        <w:rPr>
          <w:rFonts w:ascii="Aptos" w:hAnsi="Aptos"/>
          <w:sz w:val="24"/>
          <w:szCs w:val="24"/>
        </w:rPr>
        <w:t>departmental management meetings</w:t>
      </w:r>
      <w:r w:rsidR="001601C2">
        <w:rPr>
          <w:rFonts w:ascii="Aptos" w:hAnsi="Aptos"/>
          <w:sz w:val="24"/>
          <w:szCs w:val="24"/>
        </w:rPr>
        <w:t>.</w:t>
      </w:r>
    </w:p>
    <w:p w14:paraId="451BA563" w14:textId="28E605B0" w:rsidR="00D94D7D" w:rsidRPr="00D94D7D" w:rsidRDefault="00D94D7D" w:rsidP="00D94D7D">
      <w:pPr>
        <w:rPr>
          <w:rFonts w:ascii="Aptos" w:hAnsi="Aptos"/>
          <w:b/>
          <w:sz w:val="24"/>
          <w:szCs w:val="24"/>
        </w:rPr>
      </w:pPr>
      <w:r>
        <w:rPr>
          <w:rFonts w:ascii="Aptos" w:hAnsi="Aptos"/>
          <w:sz w:val="24"/>
          <w:szCs w:val="24"/>
        </w:rPr>
        <w:br w:type="page"/>
      </w:r>
    </w:p>
    <w:p w14:paraId="4D7C887C" w14:textId="77777777" w:rsidR="00D94D7D" w:rsidRPr="00CF60D8" w:rsidRDefault="00D94D7D" w:rsidP="000135E9">
      <w:pPr>
        <w:pStyle w:val="Heading1"/>
        <w:rPr>
          <w:rFonts w:ascii="Aptos" w:hAnsi="Aptos"/>
          <w:sz w:val="28"/>
          <w:szCs w:val="28"/>
        </w:rPr>
      </w:pPr>
      <w:bookmarkStart w:id="10" w:name="_Toc228874762"/>
      <w:r w:rsidRPr="00CF60D8">
        <w:rPr>
          <w:rFonts w:ascii="Aptos" w:hAnsi="Aptos"/>
          <w:sz w:val="28"/>
          <w:szCs w:val="28"/>
        </w:rPr>
        <w:lastRenderedPageBreak/>
        <w:t>GIM Requirement in a non-GIM training year</w:t>
      </w:r>
      <w:bookmarkEnd w:id="10"/>
    </w:p>
    <w:p w14:paraId="3D8CCB7F" w14:textId="5A3550C2" w:rsidR="00D94D7D" w:rsidRPr="00680D43" w:rsidRDefault="00D94D7D" w:rsidP="00175F84">
      <w:pPr>
        <w:pStyle w:val="ListParagraph"/>
        <w:numPr>
          <w:ilvl w:val="0"/>
          <w:numId w:val="30"/>
        </w:numPr>
        <w:rPr>
          <w:rFonts w:ascii="Aptos" w:hAnsi="Aptos"/>
          <w:sz w:val="24"/>
          <w:szCs w:val="24"/>
        </w:rPr>
      </w:pPr>
      <w:r w:rsidRPr="00680D43">
        <w:rPr>
          <w:rFonts w:ascii="Aptos" w:hAnsi="Aptos"/>
          <w:sz w:val="24"/>
          <w:szCs w:val="24"/>
        </w:rPr>
        <w:t>The JRCPTB recognises that both generic and Internal Medicine (IM) clinical capabilities can be acquired during specialty placements and that specialty capabilities can be acquired during placements labelled as IM.</w:t>
      </w:r>
    </w:p>
    <w:p w14:paraId="2B368E94" w14:textId="132094EE" w:rsidR="00D94D7D" w:rsidRDefault="00D94D7D" w:rsidP="00175F84">
      <w:pPr>
        <w:pStyle w:val="ListParagraph"/>
        <w:numPr>
          <w:ilvl w:val="0"/>
          <w:numId w:val="30"/>
        </w:numPr>
        <w:jc w:val="both"/>
        <w:rPr>
          <w:rFonts w:ascii="Aptos" w:hAnsi="Aptos"/>
          <w:color w:val="000000" w:themeColor="text1"/>
          <w:sz w:val="24"/>
          <w:szCs w:val="24"/>
        </w:rPr>
      </w:pPr>
      <w:r w:rsidRPr="399D447C">
        <w:rPr>
          <w:rFonts w:ascii="Aptos" w:hAnsi="Aptos"/>
          <w:sz w:val="24"/>
          <w:szCs w:val="24"/>
        </w:rPr>
        <w:t xml:space="preserve">IMS2 require an indicative </w:t>
      </w:r>
      <w:r w:rsidR="3CC2A11B" w:rsidRPr="399D447C">
        <w:rPr>
          <w:rFonts w:ascii="Aptos" w:hAnsi="Aptos"/>
          <w:sz w:val="24"/>
          <w:szCs w:val="24"/>
        </w:rPr>
        <w:t>total of</w:t>
      </w:r>
      <w:r w:rsidR="00DA3B49">
        <w:rPr>
          <w:rFonts w:ascii="Aptos" w:hAnsi="Aptos"/>
          <w:sz w:val="24"/>
          <w:szCs w:val="24"/>
        </w:rPr>
        <w:t xml:space="preserve"> </w:t>
      </w:r>
      <w:r w:rsidRPr="399D447C">
        <w:rPr>
          <w:rFonts w:ascii="Aptos" w:hAnsi="Aptos"/>
          <w:sz w:val="24"/>
          <w:szCs w:val="24"/>
        </w:rPr>
        <w:t xml:space="preserve">12 months of experience </w:t>
      </w:r>
      <w:r w:rsidR="6FCF24C8" w:rsidRPr="399D447C">
        <w:rPr>
          <w:rFonts w:ascii="Aptos" w:hAnsi="Aptos"/>
          <w:sz w:val="24"/>
          <w:szCs w:val="24"/>
        </w:rPr>
        <w:t>i</w:t>
      </w:r>
      <w:r w:rsidRPr="399D447C">
        <w:rPr>
          <w:rFonts w:ascii="Aptos" w:hAnsi="Aptos"/>
          <w:sz w:val="24"/>
          <w:szCs w:val="24"/>
        </w:rPr>
        <w:t xml:space="preserve">n IM during </w:t>
      </w:r>
      <w:r w:rsidR="418B887E" w:rsidRPr="399D447C">
        <w:rPr>
          <w:rFonts w:ascii="Aptos" w:hAnsi="Aptos"/>
          <w:sz w:val="24"/>
          <w:szCs w:val="24"/>
        </w:rPr>
        <w:t>higher</w:t>
      </w:r>
      <w:r w:rsidRPr="399D447C">
        <w:rPr>
          <w:rFonts w:ascii="Aptos" w:hAnsi="Aptos"/>
          <w:sz w:val="24"/>
          <w:szCs w:val="24"/>
        </w:rPr>
        <w:t xml:space="preserve"> specialty programmes.  T</w:t>
      </w:r>
      <w:r w:rsidR="372B39FE" w:rsidRPr="399D447C">
        <w:rPr>
          <w:rFonts w:ascii="Aptos" w:hAnsi="Aptos"/>
          <w:sz w:val="24"/>
          <w:szCs w:val="24"/>
        </w:rPr>
        <w:t>he implementation of this varies between specialities and could for instance</w:t>
      </w:r>
      <w:r w:rsidRPr="399D447C">
        <w:rPr>
          <w:rFonts w:ascii="Aptos" w:hAnsi="Aptos"/>
          <w:sz w:val="24"/>
          <w:szCs w:val="24"/>
        </w:rPr>
        <w:t xml:space="preserve"> be done </w:t>
      </w:r>
      <w:r w:rsidR="007833A7" w:rsidRPr="399D447C">
        <w:rPr>
          <w:rFonts w:ascii="Aptos" w:hAnsi="Aptos"/>
          <w:sz w:val="24"/>
          <w:szCs w:val="24"/>
        </w:rPr>
        <w:t>as separate</w:t>
      </w:r>
      <w:r w:rsidR="007833A7">
        <w:rPr>
          <w:rFonts w:ascii="Aptos" w:hAnsi="Aptos"/>
          <w:sz w:val="24"/>
          <w:szCs w:val="24"/>
        </w:rPr>
        <w:t xml:space="preserve"> </w:t>
      </w:r>
      <w:r w:rsidRPr="399D447C">
        <w:rPr>
          <w:rFonts w:ascii="Aptos" w:hAnsi="Aptos"/>
          <w:sz w:val="24"/>
          <w:szCs w:val="24"/>
        </w:rPr>
        <w:t>block</w:t>
      </w:r>
      <w:r w:rsidR="617DEA22" w:rsidRPr="399D447C">
        <w:rPr>
          <w:rFonts w:ascii="Aptos" w:hAnsi="Aptos"/>
          <w:sz w:val="24"/>
          <w:szCs w:val="24"/>
        </w:rPr>
        <w:t>s</w:t>
      </w:r>
      <w:r w:rsidRPr="399D447C">
        <w:rPr>
          <w:rFonts w:ascii="Aptos" w:hAnsi="Aptos"/>
          <w:sz w:val="24"/>
          <w:szCs w:val="24"/>
        </w:rPr>
        <w:t xml:space="preserve"> (</w:t>
      </w:r>
      <w:r w:rsidR="007833A7" w:rsidRPr="399D447C">
        <w:rPr>
          <w:rFonts w:ascii="Aptos" w:hAnsi="Aptos"/>
          <w:sz w:val="24"/>
          <w:szCs w:val="24"/>
        </w:rPr>
        <w:t>e.g.</w:t>
      </w:r>
      <w:r w:rsidR="5D58FDCE" w:rsidRPr="399D447C">
        <w:rPr>
          <w:rFonts w:ascii="Aptos" w:hAnsi="Aptos"/>
          <w:sz w:val="24"/>
          <w:szCs w:val="24"/>
        </w:rPr>
        <w:t xml:space="preserve"> </w:t>
      </w:r>
      <w:r w:rsidRPr="399D447C">
        <w:rPr>
          <w:rFonts w:ascii="Aptos" w:hAnsi="Aptos"/>
          <w:sz w:val="24"/>
          <w:szCs w:val="24"/>
        </w:rPr>
        <w:t>9 months during the early part of higher training and 3 months in the final year</w:t>
      </w:r>
      <w:r w:rsidR="007833A7">
        <w:rPr>
          <w:rFonts w:ascii="Aptos" w:hAnsi="Aptos"/>
          <w:sz w:val="24"/>
          <w:szCs w:val="24"/>
        </w:rPr>
        <w:t xml:space="preserve"> </w:t>
      </w:r>
      <w:r w:rsidR="0B594A17" w:rsidRPr="399D447C">
        <w:rPr>
          <w:rFonts w:ascii="Aptos" w:hAnsi="Aptos"/>
          <w:sz w:val="24"/>
          <w:szCs w:val="24"/>
        </w:rPr>
        <w:t>or</w:t>
      </w:r>
      <w:r w:rsidRPr="399D447C">
        <w:rPr>
          <w:rFonts w:ascii="Aptos" w:hAnsi="Aptos"/>
          <w:sz w:val="24"/>
          <w:szCs w:val="24"/>
        </w:rPr>
        <w:t xml:space="preserve"> block</w:t>
      </w:r>
      <w:r w:rsidR="3AC87A29" w:rsidRPr="399D447C">
        <w:rPr>
          <w:rFonts w:ascii="Aptos" w:hAnsi="Aptos"/>
          <w:sz w:val="24"/>
          <w:szCs w:val="24"/>
        </w:rPr>
        <w:t>s</w:t>
      </w:r>
      <w:r w:rsidRPr="399D447C">
        <w:rPr>
          <w:rFonts w:ascii="Aptos" w:hAnsi="Aptos"/>
          <w:sz w:val="24"/>
          <w:szCs w:val="24"/>
        </w:rPr>
        <w:t xml:space="preserve"> of 3 months during each </w:t>
      </w:r>
      <w:r w:rsidR="483184E8" w:rsidRPr="399D447C">
        <w:rPr>
          <w:rFonts w:ascii="Aptos" w:hAnsi="Aptos"/>
          <w:sz w:val="24"/>
          <w:szCs w:val="24"/>
        </w:rPr>
        <w:t>y</w:t>
      </w:r>
      <w:r w:rsidRPr="399D447C">
        <w:rPr>
          <w:rFonts w:ascii="Aptos" w:hAnsi="Aptos"/>
          <w:sz w:val="24"/>
          <w:szCs w:val="24"/>
        </w:rPr>
        <w:t xml:space="preserve">ear of </w:t>
      </w:r>
      <w:r w:rsidRPr="399D447C">
        <w:rPr>
          <w:rFonts w:ascii="Aptos" w:hAnsi="Aptos"/>
          <w:color w:val="000000" w:themeColor="text1"/>
          <w:sz w:val="24"/>
          <w:szCs w:val="24"/>
        </w:rPr>
        <w:t>higher training</w:t>
      </w:r>
      <w:r w:rsidR="56D96129" w:rsidRPr="399D447C">
        <w:rPr>
          <w:rFonts w:ascii="Aptos" w:hAnsi="Aptos"/>
          <w:color w:val="000000" w:themeColor="text1"/>
          <w:sz w:val="24"/>
          <w:szCs w:val="24"/>
        </w:rPr>
        <w:t>)</w:t>
      </w:r>
      <w:r w:rsidRPr="399D447C">
        <w:rPr>
          <w:rFonts w:ascii="Aptos" w:hAnsi="Aptos"/>
          <w:color w:val="000000" w:themeColor="text1"/>
          <w:sz w:val="24"/>
          <w:szCs w:val="24"/>
        </w:rPr>
        <w:t xml:space="preserve">. There is an expectation that </w:t>
      </w:r>
      <w:r w:rsidR="00125882">
        <w:rPr>
          <w:rFonts w:ascii="Aptos" w:hAnsi="Aptos"/>
          <w:color w:val="000000" w:themeColor="text1"/>
          <w:sz w:val="24"/>
          <w:szCs w:val="24"/>
        </w:rPr>
        <w:t>resident</w:t>
      </w:r>
      <w:r w:rsidRPr="399D447C">
        <w:rPr>
          <w:rFonts w:ascii="Aptos" w:hAnsi="Aptos"/>
          <w:color w:val="000000" w:themeColor="text1"/>
          <w:sz w:val="24"/>
          <w:szCs w:val="24"/>
        </w:rPr>
        <w:t xml:space="preserve">s would </w:t>
      </w:r>
      <w:r w:rsidR="00C649FE" w:rsidRPr="399D447C">
        <w:rPr>
          <w:rFonts w:ascii="Aptos" w:hAnsi="Aptos"/>
          <w:color w:val="000000" w:themeColor="text1"/>
          <w:sz w:val="24"/>
          <w:szCs w:val="24"/>
        </w:rPr>
        <w:t xml:space="preserve">gain </w:t>
      </w:r>
      <w:r w:rsidRPr="399D447C">
        <w:rPr>
          <w:rFonts w:ascii="Aptos" w:hAnsi="Aptos"/>
          <w:color w:val="000000" w:themeColor="text1"/>
          <w:sz w:val="24"/>
          <w:szCs w:val="24"/>
        </w:rPr>
        <w:t xml:space="preserve">immersive IM experience during </w:t>
      </w:r>
      <w:r w:rsidR="007833A7" w:rsidRPr="399D447C">
        <w:rPr>
          <w:rFonts w:ascii="Aptos" w:hAnsi="Aptos"/>
          <w:color w:val="000000" w:themeColor="text1"/>
          <w:sz w:val="24"/>
          <w:szCs w:val="24"/>
        </w:rPr>
        <w:t>these periods</w:t>
      </w:r>
      <w:r w:rsidR="33DF3C0E" w:rsidRPr="399D447C">
        <w:rPr>
          <w:rFonts w:ascii="Aptos" w:hAnsi="Aptos"/>
          <w:color w:val="000000" w:themeColor="text1"/>
          <w:sz w:val="24"/>
          <w:szCs w:val="24"/>
        </w:rPr>
        <w:t>.  In any year in which an immersive block of IM experience is to be counted towards the final total</w:t>
      </w:r>
      <w:r w:rsidR="3352E57B" w:rsidRPr="399D447C">
        <w:rPr>
          <w:rFonts w:ascii="Aptos" w:hAnsi="Aptos"/>
          <w:color w:val="000000" w:themeColor="text1"/>
          <w:sz w:val="24"/>
          <w:szCs w:val="24"/>
        </w:rPr>
        <w:t xml:space="preserve"> of IM experience</w:t>
      </w:r>
      <w:r w:rsidR="33DF3C0E" w:rsidRPr="399D447C">
        <w:rPr>
          <w:rFonts w:ascii="Aptos" w:hAnsi="Aptos"/>
          <w:color w:val="000000" w:themeColor="text1"/>
          <w:sz w:val="24"/>
          <w:szCs w:val="24"/>
        </w:rPr>
        <w:t xml:space="preserve">, the usual </w:t>
      </w:r>
      <w:r w:rsidR="6DC052C0" w:rsidRPr="399D447C">
        <w:rPr>
          <w:rFonts w:ascii="Aptos" w:hAnsi="Aptos"/>
          <w:color w:val="000000" w:themeColor="text1"/>
          <w:sz w:val="24"/>
          <w:szCs w:val="24"/>
        </w:rPr>
        <w:t xml:space="preserve">GIM </w:t>
      </w:r>
      <w:r w:rsidR="74481358" w:rsidRPr="399D447C">
        <w:rPr>
          <w:rFonts w:ascii="Aptos" w:hAnsi="Aptos"/>
          <w:color w:val="000000" w:themeColor="text1"/>
          <w:sz w:val="24"/>
          <w:szCs w:val="24"/>
        </w:rPr>
        <w:t>ACRP decision aid requirements in relation to WBAs will apply</w:t>
      </w:r>
    </w:p>
    <w:p w14:paraId="5D982736" w14:textId="646FB03D" w:rsidR="00D94D7D" w:rsidRPr="00680D43" w:rsidRDefault="3D8FD491" w:rsidP="00175F84">
      <w:pPr>
        <w:pStyle w:val="ListParagraph"/>
        <w:numPr>
          <w:ilvl w:val="0"/>
          <w:numId w:val="30"/>
        </w:numPr>
        <w:rPr>
          <w:rFonts w:ascii="Aptos" w:hAnsi="Aptos"/>
          <w:sz w:val="24"/>
          <w:szCs w:val="24"/>
        </w:rPr>
      </w:pPr>
      <w:r w:rsidRPr="399D447C">
        <w:rPr>
          <w:rFonts w:ascii="Aptos" w:hAnsi="Aptos"/>
          <w:sz w:val="24"/>
          <w:szCs w:val="24"/>
        </w:rPr>
        <w:t xml:space="preserve">There is an expectation for </w:t>
      </w:r>
      <w:r w:rsidR="51D5652C" w:rsidRPr="399D447C">
        <w:rPr>
          <w:rFonts w:ascii="Aptos" w:hAnsi="Aptos"/>
          <w:sz w:val="24"/>
          <w:szCs w:val="24"/>
        </w:rPr>
        <w:t>r</w:t>
      </w:r>
      <w:r w:rsidR="00D94D7D" w:rsidRPr="399D447C">
        <w:rPr>
          <w:rFonts w:ascii="Aptos" w:hAnsi="Aptos"/>
          <w:sz w:val="24"/>
          <w:szCs w:val="24"/>
        </w:rPr>
        <w:t>egular involvement in acute unselected take (AUT) for at least 4 years</w:t>
      </w:r>
      <w:r w:rsidR="3A1D235F" w:rsidRPr="399D447C">
        <w:rPr>
          <w:rFonts w:ascii="Aptos" w:hAnsi="Aptos"/>
          <w:sz w:val="24"/>
          <w:szCs w:val="24"/>
        </w:rPr>
        <w:t xml:space="preserve"> </w:t>
      </w:r>
      <w:r w:rsidR="7F44721C" w:rsidRPr="399D447C">
        <w:rPr>
          <w:rFonts w:ascii="Aptos" w:hAnsi="Aptos"/>
          <w:sz w:val="24"/>
          <w:szCs w:val="24"/>
        </w:rPr>
        <w:t>and</w:t>
      </w:r>
      <w:r w:rsidR="028B1182" w:rsidRPr="399D447C">
        <w:rPr>
          <w:rFonts w:ascii="Aptos" w:hAnsi="Aptos"/>
          <w:sz w:val="24"/>
          <w:szCs w:val="24"/>
        </w:rPr>
        <w:t xml:space="preserve"> </w:t>
      </w:r>
      <w:r w:rsidR="3EADF839" w:rsidRPr="399D447C">
        <w:rPr>
          <w:rFonts w:ascii="Aptos" w:hAnsi="Aptos"/>
          <w:sz w:val="24"/>
          <w:szCs w:val="24"/>
        </w:rPr>
        <w:t>f</w:t>
      </w:r>
      <w:r w:rsidR="028B1182" w:rsidRPr="399D447C">
        <w:rPr>
          <w:rFonts w:ascii="Aptos" w:hAnsi="Aptos"/>
          <w:sz w:val="24"/>
          <w:szCs w:val="24"/>
        </w:rPr>
        <w:t xml:space="preserve">or most this will be as part of the </w:t>
      </w:r>
      <w:r w:rsidR="565B3536" w:rsidRPr="399D447C">
        <w:rPr>
          <w:rFonts w:ascii="Aptos" w:hAnsi="Aptos"/>
          <w:sz w:val="24"/>
          <w:szCs w:val="24"/>
        </w:rPr>
        <w:t xml:space="preserve">regular </w:t>
      </w:r>
      <w:r w:rsidR="028B1182" w:rsidRPr="399D447C">
        <w:rPr>
          <w:rFonts w:ascii="Aptos" w:hAnsi="Aptos"/>
          <w:sz w:val="24"/>
          <w:szCs w:val="24"/>
        </w:rPr>
        <w:t xml:space="preserve">medical on-call rota.  In specialities where there is a separate speciality rota, it is expected </w:t>
      </w:r>
      <w:r w:rsidR="3B487A2D" w:rsidRPr="399D447C">
        <w:rPr>
          <w:rFonts w:ascii="Aptos" w:hAnsi="Aptos"/>
          <w:sz w:val="24"/>
          <w:szCs w:val="24"/>
        </w:rPr>
        <w:t xml:space="preserve">that you maintain skills and confidence by </w:t>
      </w:r>
      <w:r w:rsidR="03B70A31" w:rsidRPr="399D447C">
        <w:rPr>
          <w:rFonts w:ascii="Aptos" w:hAnsi="Aptos"/>
          <w:sz w:val="24"/>
          <w:szCs w:val="24"/>
        </w:rPr>
        <w:t xml:space="preserve">continuing to regularly </w:t>
      </w:r>
      <w:r w:rsidR="3B487A2D" w:rsidRPr="399D447C">
        <w:rPr>
          <w:rFonts w:ascii="Aptos" w:hAnsi="Aptos"/>
          <w:sz w:val="24"/>
          <w:szCs w:val="24"/>
        </w:rPr>
        <w:t xml:space="preserve"> partici</w:t>
      </w:r>
      <w:r w:rsidR="0D929B9E" w:rsidRPr="399D447C">
        <w:rPr>
          <w:rFonts w:ascii="Aptos" w:hAnsi="Aptos"/>
          <w:sz w:val="24"/>
          <w:szCs w:val="24"/>
        </w:rPr>
        <w:t>pate</w:t>
      </w:r>
      <w:r w:rsidR="3B487A2D" w:rsidRPr="399D447C">
        <w:rPr>
          <w:rFonts w:ascii="Aptos" w:hAnsi="Aptos"/>
          <w:sz w:val="24"/>
          <w:szCs w:val="24"/>
        </w:rPr>
        <w:t xml:space="preserve"> in the Acute Unselected Intake (see 5. below)</w:t>
      </w:r>
    </w:p>
    <w:p w14:paraId="312532F0" w14:textId="77777777" w:rsidR="00D94D7D" w:rsidRPr="00680D43" w:rsidRDefault="00D94D7D" w:rsidP="00175F84">
      <w:pPr>
        <w:pStyle w:val="ListParagraph"/>
        <w:numPr>
          <w:ilvl w:val="0"/>
          <w:numId w:val="30"/>
        </w:numPr>
        <w:rPr>
          <w:rFonts w:ascii="Aptos" w:hAnsi="Aptos"/>
          <w:sz w:val="24"/>
          <w:szCs w:val="24"/>
        </w:rPr>
      </w:pPr>
      <w:r w:rsidRPr="00680D43">
        <w:rPr>
          <w:rFonts w:ascii="Aptos" w:hAnsi="Aptos"/>
          <w:sz w:val="24"/>
          <w:szCs w:val="24"/>
        </w:rPr>
        <w:t>If curriculum recommends participation in a specialty on call rota the involvement in AUT may be reduced to an indicative minimum of 3 years.</w:t>
      </w:r>
    </w:p>
    <w:p w14:paraId="7B1FDF60" w14:textId="3E8231AF" w:rsidR="00D94D7D" w:rsidRPr="00175F84" w:rsidRDefault="00D94D7D" w:rsidP="00175F84">
      <w:pPr>
        <w:pStyle w:val="ListParagraph"/>
        <w:numPr>
          <w:ilvl w:val="0"/>
          <w:numId w:val="30"/>
        </w:numPr>
        <w:rPr>
          <w:rFonts w:ascii="Aptos" w:hAnsi="Aptos"/>
          <w:b/>
          <w:bCs/>
          <w:color w:val="000000" w:themeColor="text1"/>
          <w:sz w:val="24"/>
          <w:szCs w:val="24"/>
        </w:rPr>
      </w:pPr>
      <w:r w:rsidRPr="399D447C">
        <w:rPr>
          <w:rFonts w:ascii="Aptos" w:hAnsi="Aptos"/>
          <w:sz w:val="24"/>
          <w:szCs w:val="24"/>
        </w:rPr>
        <w:t>The need to maintain experience in AUT indicates that “keeping in touch</w:t>
      </w:r>
      <w:r w:rsidRPr="00175F84">
        <w:rPr>
          <w:rFonts w:ascii="Aptos" w:hAnsi="Aptos"/>
          <w:sz w:val="24"/>
          <w:szCs w:val="24"/>
        </w:rPr>
        <w:t xml:space="preserve">” sessions should be undertaken at an average of one day per month during specialty training. This may also be undertaken in blocks </w:t>
      </w:r>
      <w:r w:rsidR="74219C0A" w:rsidRPr="399D447C">
        <w:rPr>
          <w:rFonts w:ascii="Aptos" w:hAnsi="Aptos"/>
          <w:sz w:val="24"/>
          <w:szCs w:val="24"/>
        </w:rPr>
        <w:t>following</w:t>
      </w:r>
      <w:r w:rsidRPr="00175F84">
        <w:rPr>
          <w:rFonts w:ascii="Aptos" w:hAnsi="Aptos"/>
          <w:sz w:val="24"/>
          <w:szCs w:val="24"/>
        </w:rPr>
        <w:t xml:space="preserve"> discussion with Spec</w:t>
      </w:r>
      <w:r w:rsidR="006E4FA4" w:rsidRPr="00175F84">
        <w:rPr>
          <w:rFonts w:ascii="Aptos" w:hAnsi="Aptos"/>
          <w:sz w:val="24"/>
          <w:szCs w:val="24"/>
        </w:rPr>
        <w:t>ialty</w:t>
      </w:r>
      <w:r w:rsidRPr="00175F84">
        <w:rPr>
          <w:rFonts w:ascii="Aptos" w:hAnsi="Aptos"/>
          <w:sz w:val="24"/>
          <w:szCs w:val="24"/>
        </w:rPr>
        <w:t xml:space="preserve"> TPD</w:t>
      </w:r>
      <w:r w:rsidR="006E4FA4" w:rsidRPr="00175F84">
        <w:rPr>
          <w:rFonts w:ascii="Aptos" w:hAnsi="Aptos"/>
          <w:sz w:val="24"/>
          <w:szCs w:val="24"/>
        </w:rPr>
        <w:t>/ES</w:t>
      </w:r>
      <w:r w:rsidRPr="00175F84">
        <w:rPr>
          <w:rFonts w:ascii="Aptos" w:hAnsi="Aptos"/>
          <w:sz w:val="24"/>
          <w:szCs w:val="24"/>
        </w:rPr>
        <w:t>/IM TPD</w:t>
      </w:r>
      <w:r w:rsidR="00680D43" w:rsidRPr="399D447C">
        <w:rPr>
          <w:rFonts w:ascii="Aptos" w:hAnsi="Aptos"/>
          <w:sz w:val="24"/>
          <w:szCs w:val="24"/>
        </w:rPr>
        <w:t xml:space="preserve"> i</w:t>
      </w:r>
      <w:r w:rsidRPr="00175F84">
        <w:rPr>
          <w:rFonts w:ascii="Aptos" w:hAnsi="Aptos"/>
          <w:sz w:val="24"/>
          <w:szCs w:val="24"/>
        </w:rPr>
        <w:t xml:space="preserve">f this </w:t>
      </w:r>
      <w:r w:rsidR="006E4FA4" w:rsidRPr="00175F84">
        <w:rPr>
          <w:rFonts w:ascii="Aptos" w:hAnsi="Aptos"/>
          <w:sz w:val="24"/>
          <w:szCs w:val="24"/>
        </w:rPr>
        <w:t>approach is more beneficial</w:t>
      </w:r>
      <w:r w:rsidRPr="00175F84">
        <w:rPr>
          <w:rFonts w:ascii="Aptos" w:hAnsi="Aptos"/>
          <w:sz w:val="24"/>
          <w:szCs w:val="24"/>
        </w:rPr>
        <w:t xml:space="preserve"> for training</w:t>
      </w:r>
      <w:r w:rsidR="00680D43" w:rsidRPr="399D447C">
        <w:rPr>
          <w:rFonts w:ascii="Aptos" w:hAnsi="Aptos"/>
          <w:sz w:val="24"/>
          <w:szCs w:val="24"/>
        </w:rPr>
        <w:t xml:space="preserve">. </w:t>
      </w:r>
      <w:r w:rsidR="00C649FE" w:rsidRPr="399D447C">
        <w:rPr>
          <w:rFonts w:ascii="Aptos" w:hAnsi="Aptos"/>
          <w:b/>
          <w:bCs/>
          <w:color w:val="000000" w:themeColor="text1"/>
          <w:sz w:val="24"/>
          <w:szCs w:val="24"/>
        </w:rPr>
        <w:t xml:space="preserve">It is highly recommended that </w:t>
      </w:r>
      <w:r w:rsidR="00125882">
        <w:rPr>
          <w:rFonts w:ascii="Aptos" w:hAnsi="Aptos"/>
          <w:b/>
          <w:bCs/>
          <w:color w:val="000000" w:themeColor="text1"/>
          <w:sz w:val="24"/>
          <w:szCs w:val="24"/>
        </w:rPr>
        <w:t>resident</w:t>
      </w:r>
      <w:r w:rsidR="00C649FE" w:rsidRPr="399D447C">
        <w:rPr>
          <w:rFonts w:ascii="Aptos" w:hAnsi="Aptos"/>
          <w:b/>
          <w:bCs/>
          <w:color w:val="000000" w:themeColor="text1"/>
          <w:sz w:val="24"/>
          <w:szCs w:val="24"/>
        </w:rPr>
        <w:t xml:space="preserve">s </w:t>
      </w:r>
      <w:r w:rsidR="5FCDEB24" w:rsidRPr="399D447C">
        <w:rPr>
          <w:rFonts w:ascii="Aptos" w:hAnsi="Aptos"/>
          <w:b/>
          <w:bCs/>
          <w:color w:val="000000" w:themeColor="text1"/>
          <w:sz w:val="24"/>
          <w:szCs w:val="24"/>
        </w:rPr>
        <w:t>continue</w:t>
      </w:r>
      <w:r w:rsidR="00C649FE" w:rsidRPr="399D447C">
        <w:rPr>
          <w:rFonts w:ascii="Aptos" w:hAnsi="Aptos"/>
          <w:b/>
          <w:bCs/>
          <w:color w:val="000000" w:themeColor="text1"/>
          <w:sz w:val="24"/>
          <w:szCs w:val="24"/>
        </w:rPr>
        <w:t xml:space="preserve"> to accrue ACATs and WPBAs during their ‘keeping in touch’ sessions to evidence their continuing IM training. </w:t>
      </w:r>
    </w:p>
    <w:p w14:paraId="1C748283" w14:textId="77080512" w:rsidR="78CB6726" w:rsidRDefault="78CB6726" w:rsidP="00175F84">
      <w:pPr>
        <w:pStyle w:val="ListParagraph"/>
        <w:numPr>
          <w:ilvl w:val="0"/>
          <w:numId w:val="30"/>
        </w:numPr>
        <w:rPr>
          <w:rFonts w:ascii="Aptos" w:hAnsi="Aptos"/>
          <w:sz w:val="24"/>
          <w:szCs w:val="24"/>
        </w:rPr>
      </w:pPr>
      <w:r w:rsidRPr="399D447C">
        <w:rPr>
          <w:rFonts w:ascii="Aptos" w:hAnsi="Aptos"/>
          <w:sz w:val="24"/>
          <w:szCs w:val="24"/>
        </w:rPr>
        <w:t xml:space="preserve">For those not undertaking significant ‘GIM’ experience in any one year (ie </w:t>
      </w:r>
      <w:r w:rsidR="7B5BD63E" w:rsidRPr="399D447C">
        <w:rPr>
          <w:rFonts w:ascii="Aptos" w:hAnsi="Aptos"/>
          <w:sz w:val="24"/>
          <w:szCs w:val="24"/>
        </w:rPr>
        <w:t xml:space="preserve">it is not </w:t>
      </w:r>
      <w:r w:rsidRPr="399D447C">
        <w:rPr>
          <w:rFonts w:ascii="Aptos" w:hAnsi="Aptos"/>
          <w:sz w:val="24"/>
          <w:szCs w:val="24"/>
        </w:rPr>
        <w:t>being counted towards the tot</w:t>
      </w:r>
      <w:r w:rsidR="09E75CAF" w:rsidRPr="399D447C">
        <w:rPr>
          <w:rFonts w:ascii="Aptos" w:hAnsi="Aptos"/>
          <w:sz w:val="24"/>
          <w:szCs w:val="24"/>
        </w:rPr>
        <w:t xml:space="preserve">al </w:t>
      </w:r>
      <w:r w:rsidRPr="399D447C">
        <w:rPr>
          <w:rFonts w:ascii="Aptos" w:hAnsi="Aptos"/>
          <w:sz w:val="24"/>
          <w:szCs w:val="24"/>
        </w:rPr>
        <w:t>GIM requirement</w:t>
      </w:r>
      <w:r w:rsidR="045E4F76" w:rsidRPr="399D447C">
        <w:rPr>
          <w:rFonts w:ascii="Aptos" w:hAnsi="Aptos"/>
          <w:sz w:val="24"/>
          <w:szCs w:val="24"/>
        </w:rPr>
        <w:t xml:space="preserve"> or contains purely speciality experience</w:t>
      </w:r>
      <w:r w:rsidRPr="399D447C">
        <w:rPr>
          <w:rFonts w:ascii="Aptos" w:hAnsi="Aptos"/>
          <w:sz w:val="24"/>
          <w:szCs w:val="24"/>
        </w:rPr>
        <w:t xml:space="preserve">) there will not be an expectation to </w:t>
      </w:r>
      <w:r w:rsidR="0B049E08" w:rsidRPr="399D447C">
        <w:rPr>
          <w:rFonts w:ascii="Aptos" w:hAnsi="Aptos"/>
          <w:sz w:val="24"/>
          <w:szCs w:val="24"/>
        </w:rPr>
        <w:t>meet</w:t>
      </w:r>
      <w:r w:rsidRPr="399D447C">
        <w:rPr>
          <w:rFonts w:ascii="Aptos" w:hAnsi="Aptos"/>
          <w:sz w:val="24"/>
          <w:szCs w:val="24"/>
        </w:rPr>
        <w:t xml:space="preserve"> the full ARCP decision aid requirements for that year.</w:t>
      </w:r>
      <w:r w:rsidR="67BE0A1C" w:rsidRPr="399D447C">
        <w:rPr>
          <w:rFonts w:ascii="Aptos" w:hAnsi="Aptos"/>
          <w:sz w:val="24"/>
          <w:szCs w:val="24"/>
        </w:rPr>
        <w:t xml:space="preserve"> You should discuss the </w:t>
      </w:r>
      <w:r w:rsidR="07780755" w:rsidRPr="399D447C">
        <w:rPr>
          <w:rFonts w:ascii="Aptos" w:hAnsi="Aptos"/>
          <w:sz w:val="24"/>
          <w:szCs w:val="24"/>
        </w:rPr>
        <w:t xml:space="preserve">specific </w:t>
      </w:r>
      <w:r w:rsidR="67BE0A1C" w:rsidRPr="399D447C">
        <w:rPr>
          <w:rFonts w:ascii="Aptos" w:hAnsi="Aptos"/>
          <w:sz w:val="24"/>
          <w:szCs w:val="24"/>
        </w:rPr>
        <w:t xml:space="preserve">requirements with your speciality TPD if this applies to you. </w:t>
      </w:r>
      <w:r w:rsidRPr="399D447C">
        <w:rPr>
          <w:rFonts w:ascii="Aptos" w:hAnsi="Aptos"/>
          <w:sz w:val="24"/>
          <w:szCs w:val="24"/>
        </w:rPr>
        <w:t xml:space="preserve">  However, there will still be a need </w:t>
      </w:r>
      <w:r w:rsidR="004F511A" w:rsidRPr="399D447C">
        <w:rPr>
          <w:rFonts w:ascii="Aptos" w:hAnsi="Aptos"/>
          <w:sz w:val="24"/>
          <w:szCs w:val="24"/>
        </w:rPr>
        <w:t>to continue</w:t>
      </w:r>
      <w:r w:rsidR="3B46B204" w:rsidRPr="399D447C">
        <w:rPr>
          <w:rFonts w:ascii="Aptos" w:hAnsi="Aptos"/>
          <w:sz w:val="24"/>
          <w:szCs w:val="24"/>
        </w:rPr>
        <w:t xml:space="preserve"> to demonstrate </w:t>
      </w:r>
      <w:r w:rsidR="6B01ACE5" w:rsidRPr="399D447C">
        <w:rPr>
          <w:rFonts w:ascii="Aptos" w:hAnsi="Aptos"/>
          <w:sz w:val="24"/>
          <w:szCs w:val="24"/>
        </w:rPr>
        <w:t xml:space="preserve">IM </w:t>
      </w:r>
      <w:r w:rsidR="3B46B204" w:rsidRPr="399D447C">
        <w:rPr>
          <w:rFonts w:ascii="Aptos" w:hAnsi="Aptos"/>
          <w:sz w:val="24"/>
          <w:szCs w:val="24"/>
        </w:rPr>
        <w:t>skills are being maintai</w:t>
      </w:r>
      <w:r w:rsidR="54C7998D" w:rsidRPr="399D447C">
        <w:rPr>
          <w:rFonts w:ascii="Aptos" w:hAnsi="Aptos"/>
          <w:sz w:val="24"/>
          <w:szCs w:val="24"/>
        </w:rPr>
        <w:t>n</w:t>
      </w:r>
      <w:r w:rsidR="3B46B204" w:rsidRPr="399D447C">
        <w:rPr>
          <w:rFonts w:ascii="Aptos" w:hAnsi="Aptos"/>
          <w:sz w:val="24"/>
          <w:szCs w:val="24"/>
        </w:rPr>
        <w:t xml:space="preserve">ed </w:t>
      </w:r>
      <w:r w:rsidR="59735AE6" w:rsidRPr="399D447C">
        <w:rPr>
          <w:rFonts w:ascii="Aptos" w:hAnsi="Aptos"/>
          <w:sz w:val="24"/>
          <w:szCs w:val="24"/>
        </w:rPr>
        <w:t xml:space="preserve">during any AUT </w:t>
      </w:r>
      <w:r w:rsidR="3B46B204" w:rsidRPr="399D447C">
        <w:rPr>
          <w:rFonts w:ascii="Aptos" w:hAnsi="Aptos"/>
          <w:sz w:val="24"/>
          <w:szCs w:val="24"/>
        </w:rPr>
        <w:t>(eg via ACATs / GIM-related WBAs</w:t>
      </w:r>
      <w:r w:rsidR="1B566993" w:rsidRPr="399D447C">
        <w:rPr>
          <w:rFonts w:ascii="Aptos" w:hAnsi="Aptos"/>
          <w:sz w:val="24"/>
          <w:szCs w:val="24"/>
        </w:rPr>
        <w:t xml:space="preserve"> as above</w:t>
      </w:r>
      <w:r w:rsidR="3B46B204" w:rsidRPr="399D447C">
        <w:rPr>
          <w:rFonts w:ascii="Aptos" w:hAnsi="Aptos"/>
          <w:sz w:val="24"/>
          <w:szCs w:val="24"/>
        </w:rPr>
        <w:t xml:space="preserve">).  An educational </w:t>
      </w:r>
      <w:r w:rsidR="004F511A" w:rsidRPr="399D447C">
        <w:rPr>
          <w:rFonts w:ascii="Aptos" w:hAnsi="Aptos"/>
          <w:sz w:val="24"/>
          <w:szCs w:val="24"/>
        </w:rPr>
        <w:t>supervisor’s</w:t>
      </w:r>
      <w:r w:rsidR="3B46B204" w:rsidRPr="399D447C">
        <w:rPr>
          <w:rFonts w:ascii="Aptos" w:hAnsi="Aptos"/>
          <w:sz w:val="24"/>
          <w:szCs w:val="24"/>
        </w:rPr>
        <w:t xml:space="preserve"> report de</w:t>
      </w:r>
      <w:r w:rsidR="747738F9" w:rsidRPr="399D447C">
        <w:rPr>
          <w:rFonts w:ascii="Aptos" w:hAnsi="Aptos"/>
          <w:sz w:val="24"/>
          <w:szCs w:val="24"/>
        </w:rPr>
        <w:t>tailing the amount of GIM-related work undertaken will still be required.</w:t>
      </w:r>
    </w:p>
    <w:p w14:paraId="33B2DFCA" w14:textId="63FE3471" w:rsidR="00D94D7D" w:rsidRPr="00175F84" w:rsidRDefault="00D94D7D" w:rsidP="00175F84">
      <w:pPr>
        <w:pStyle w:val="ListParagraph"/>
        <w:numPr>
          <w:ilvl w:val="0"/>
          <w:numId w:val="30"/>
        </w:numPr>
        <w:rPr>
          <w:rFonts w:ascii="Aptos" w:hAnsi="Aptos"/>
          <w:sz w:val="24"/>
          <w:szCs w:val="24"/>
        </w:rPr>
      </w:pPr>
      <w:r w:rsidRPr="00175F84">
        <w:rPr>
          <w:rFonts w:ascii="Aptos" w:hAnsi="Aptos"/>
          <w:sz w:val="24"/>
          <w:szCs w:val="24"/>
        </w:rPr>
        <w:t>The requirement for 3 months of AUT or a full 1 month of immersion on a</w:t>
      </w:r>
      <w:r w:rsidR="006E4FA4" w:rsidRPr="00175F84">
        <w:rPr>
          <w:rFonts w:ascii="Aptos" w:hAnsi="Aptos"/>
          <w:sz w:val="24"/>
          <w:szCs w:val="24"/>
        </w:rPr>
        <w:t>n</w:t>
      </w:r>
      <w:r w:rsidRPr="00175F84">
        <w:rPr>
          <w:rFonts w:ascii="Aptos" w:hAnsi="Aptos"/>
          <w:sz w:val="24"/>
          <w:szCs w:val="24"/>
        </w:rPr>
        <w:t xml:space="preserve"> AMU during the final year of training remains.The decision about a </w:t>
      </w:r>
      <w:r w:rsidR="00125882">
        <w:rPr>
          <w:rFonts w:ascii="Aptos" w:hAnsi="Aptos"/>
          <w:sz w:val="24"/>
          <w:szCs w:val="24"/>
        </w:rPr>
        <w:t>resident</w:t>
      </w:r>
      <w:r w:rsidRPr="00175F84">
        <w:rPr>
          <w:rFonts w:ascii="Aptos" w:hAnsi="Aptos"/>
          <w:sz w:val="24"/>
          <w:szCs w:val="24"/>
        </w:rPr>
        <w:t>’s progression through IMS2 training will be based on assessment of clinical CiP’s</w:t>
      </w:r>
    </w:p>
    <w:p w14:paraId="0CFBDC9A" w14:textId="1E195612" w:rsidR="00D94D7D" w:rsidRDefault="00D94D7D" w:rsidP="00D94D7D">
      <w:pPr>
        <w:rPr>
          <w:rFonts w:ascii="Aptos" w:hAnsi="Aptos"/>
          <w:sz w:val="24"/>
          <w:szCs w:val="24"/>
        </w:rPr>
      </w:pPr>
    </w:p>
    <w:p w14:paraId="0D95AAA0" w14:textId="77777777" w:rsidR="00D94D7D" w:rsidRDefault="00D94D7D" w:rsidP="00D94D7D">
      <w:pPr>
        <w:rPr>
          <w:rFonts w:ascii="Aptos" w:hAnsi="Aptos"/>
          <w:sz w:val="24"/>
          <w:szCs w:val="24"/>
        </w:rPr>
      </w:pPr>
    </w:p>
    <w:p w14:paraId="69908873" w14:textId="77777777" w:rsidR="00D94D7D" w:rsidRDefault="00D94D7D" w:rsidP="00D94D7D">
      <w:pPr>
        <w:rPr>
          <w:rFonts w:ascii="Aptos" w:hAnsi="Aptos"/>
          <w:sz w:val="24"/>
          <w:szCs w:val="24"/>
        </w:rPr>
      </w:pPr>
    </w:p>
    <w:p w14:paraId="70400B24" w14:textId="77777777" w:rsidR="00D94D7D" w:rsidRDefault="00D94D7D" w:rsidP="00D94D7D">
      <w:pPr>
        <w:rPr>
          <w:rFonts w:ascii="Aptos" w:hAnsi="Aptos"/>
          <w:b/>
          <w:bCs/>
          <w:sz w:val="24"/>
          <w:szCs w:val="24"/>
        </w:rPr>
      </w:pPr>
    </w:p>
    <w:p w14:paraId="1E19CCDA" w14:textId="77777777" w:rsidR="00D94D7D" w:rsidRPr="00CF60D8" w:rsidRDefault="00D94D7D" w:rsidP="000135E9">
      <w:pPr>
        <w:pStyle w:val="Heading1"/>
        <w:rPr>
          <w:rFonts w:ascii="Aptos" w:hAnsi="Aptos"/>
          <w:sz w:val="28"/>
          <w:szCs w:val="28"/>
        </w:rPr>
      </w:pPr>
      <w:bookmarkStart w:id="11" w:name="_Toc228874763"/>
      <w:r w:rsidRPr="00CF60D8">
        <w:rPr>
          <w:rFonts w:ascii="Aptos" w:hAnsi="Aptos"/>
          <w:sz w:val="28"/>
          <w:szCs w:val="28"/>
        </w:rPr>
        <w:lastRenderedPageBreak/>
        <w:t>Attending study days and recording CPD</w:t>
      </w:r>
      <w:bookmarkEnd w:id="11"/>
    </w:p>
    <w:p w14:paraId="5ED49C16" w14:textId="2A2EC5EB" w:rsidR="00D94D7D" w:rsidRPr="008C6C12" w:rsidRDefault="00125882" w:rsidP="00D94D7D">
      <w:pPr>
        <w:jc w:val="both"/>
        <w:rPr>
          <w:rFonts w:ascii="Aptos" w:hAnsi="Aptos"/>
          <w:sz w:val="24"/>
          <w:szCs w:val="24"/>
        </w:rPr>
      </w:pPr>
      <w:r>
        <w:rPr>
          <w:rFonts w:ascii="Aptos" w:hAnsi="Aptos"/>
          <w:sz w:val="24"/>
          <w:szCs w:val="24"/>
        </w:rPr>
        <w:t>Resident</w:t>
      </w:r>
      <w:r w:rsidR="00D94D7D" w:rsidRPr="399D447C">
        <w:rPr>
          <w:rFonts w:ascii="Aptos" w:hAnsi="Aptos"/>
          <w:sz w:val="24"/>
          <w:szCs w:val="24"/>
        </w:rPr>
        <w:t>s should record GIM CPD equivalent to 75 hrs of external CPD in their portfolio over their 4 years of training. This could be through GIM-related conferences (regional/national/international- which carry CPD points approved by RCP) and HEIW organised training days.</w:t>
      </w:r>
    </w:p>
    <w:p w14:paraId="1D74F07B" w14:textId="77777777" w:rsidR="00D94D7D" w:rsidRPr="008C6C12" w:rsidRDefault="00D94D7D" w:rsidP="00D94D7D">
      <w:pPr>
        <w:jc w:val="both"/>
        <w:rPr>
          <w:rFonts w:ascii="Aptos" w:hAnsi="Aptos"/>
          <w:sz w:val="24"/>
          <w:szCs w:val="24"/>
        </w:rPr>
      </w:pPr>
      <w:r w:rsidRPr="008C6C12">
        <w:rPr>
          <w:rFonts w:ascii="Aptos" w:hAnsi="Aptos"/>
          <w:sz w:val="24"/>
          <w:szCs w:val="24"/>
        </w:rPr>
        <w:t xml:space="preserve">There will be 5- 6 GIM HEIW organised study days every year providing 25-30 CPD points per year. People who </w:t>
      </w:r>
      <w:r>
        <w:rPr>
          <w:rFonts w:ascii="Aptos" w:hAnsi="Aptos"/>
          <w:sz w:val="24"/>
          <w:szCs w:val="24"/>
        </w:rPr>
        <w:t xml:space="preserve">are unable to </w:t>
      </w:r>
      <w:r w:rsidRPr="008C6C12">
        <w:rPr>
          <w:rFonts w:ascii="Aptos" w:hAnsi="Aptos"/>
          <w:sz w:val="24"/>
          <w:szCs w:val="24"/>
        </w:rPr>
        <w:t xml:space="preserve">attend </w:t>
      </w:r>
      <w:r>
        <w:rPr>
          <w:rFonts w:ascii="Aptos" w:hAnsi="Aptos"/>
          <w:sz w:val="24"/>
          <w:szCs w:val="24"/>
        </w:rPr>
        <w:t xml:space="preserve">can watch the </w:t>
      </w:r>
      <w:r w:rsidRPr="008C6C12">
        <w:rPr>
          <w:rFonts w:ascii="Aptos" w:hAnsi="Aptos"/>
          <w:sz w:val="24"/>
          <w:szCs w:val="24"/>
        </w:rPr>
        <w:t>recorded video and can gain the certificate (hence CPDs) after their feedback</w:t>
      </w:r>
      <w:r>
        <w:rPr>
          <w:rFonts w:ascii="Aptos" w:hAnsi="Aptos"/>
          <w:sz w:val="24"/>
          <w:szCs w:val="24"/>
        </w:rPr>
        <w:t xml:space="preserve"> has been submitted</w:t>
      </w:r>
      <w:r w:rsidRPr="008C6C12">
        <w:rPr>
          <w:rFonts w:ascii="Aptos" w:hAnsi="Aptos"/>
          <w:sz w:val="24"/>
          <w:szCs w:val="24"/>
        </w:rPr>
        <w:t>. The recording is accessible for 4 weeks after which the CPD cannot be claimed.</w:t>
      </w:r>
      <w:r>
        <w:rPr>
          <w:rFonts w:ascii="Aptos" w:hAnsi="Aptos"/>
          <w:sz w:val="24"/>
          <w:szCs w:val="24"/>
        </w:rPr>
        <w:t xml:space="preserve">  </w:t>
      </w:r>
      <w:r w:rsidRPr="00D3566B">
        <w:rPr>
          <w:rFonts w:ascii="Aptos" w:hAnsi="Aptos"/>
          <w:sz w:val="24"/>
          <w:szCs w:val="24"/>
        </w:rPr>
        <w:t>(Each study day would provide 5-6 hours of CPD)</w:t>
      </w:r>
      <w:r>
        <w:rPr>
          <w:rFonts w:ascii="Aptos" w:hAnsi="Aptos"/>
          <w:sz w:val="24"/>
          <w:szCs w:val="24"/>
        </w:rPr>
        <w:t xml:space="preserve"> </w:t>
      </w:r>
    </w:p>
    <w:p w14:paraId="2A3A5528" w14:textId="28BD94E9" w:rsidR="00D94D7D" w:rsidRPr="008C6C12" w:rsidRDefault="00125882" w:rsidP="00D94D7D">
      <w:pPr>
        <w:jc w:val="both"/>
        <w:rPr>
          <w:rFonts w:ascii="Aptos" w:hAnsi="Aptos"/>
          <w:sz w:val="24"/>
          <w:szCs w:val="24"/>
        </w:rPr>
      </w:pPr>
      <w:r>
        <w:rPr>
          <w:rFonts w:ascii="Aptos" w:hAnsi="Aptos"/>
          <w:sz w:val="24"/>
          <w:szCs w:val="24"/>
        </w:rPr>
        <w:t>Resident</w:t>
      </w:r>
      <w:r w:rsidR="00D94D7D" w:rsidRPr="008C6C12">
        <w:rPr>
          <w:rFonts w:ascii="Aptos" w:hAnsi="Aptos"/>
          <w:sz w:val="24"/>
          <w:szCs w:val="24"/>
        </w:rPr>
        <w:t>s should upload the CPD log into their portfolio library. An example of the CPD log is shown below.</w:t>
      </w:r>
    </w:p>
    <w:tbl>
      <w:tblPr>
        <w:tblStyle w:val="TableGrid"/>
        <w:tblW w:w="0" w:type="auto"/>
        <w:tblLook w:val="04A0" w:firstRow="1" w:lastRow="0" w:firstColumn="1" w:lastColumn="0" w:noHBand="0" w:noVBand="1"/>
      </w:tblPr>
      <w:tblGrid>
        <w:gridCol w:w="1803"/>
        <w:gridCol w:w="1803"/>
        <w:gridCol w:w="1803"/>
        <w:gridCol w:w="1803"/>
        <w:gridCol w:w="1804"/>
      </w:tblGrid>
      <w:tr w:rsidR="00D94D7D" w:rsidRPr="008C6C12" w14:paraId="44D1646E" w14:textId="77777777" w:rsidTr="00C35E4D">
        <w:tc>
          <w:tcPr>
            <w:tcW w:w="1803" w:type="dxa"/>
          </w:tcPr>
          <w:p w14:paraId="1AE1BB65" w14:textId="77777777" w:rsidR="00D94D7D" w:rsidRPr="008C6C12" w:rsidRDefault="00D94D7D" w:rsidP="00C35E4D">
            <w:pPr>
              <w:rPr>
                <w:rFonts w:ascii="Aptos" w:hAnsi="Aptos"/>
                <w:sz w:val="24"/>
                <w:szCs w:val="24"/>
              </w:rPr>
            </w:pPr>
            <w:r w:rsidRPr="008C6C12">
              <w:rPr>
                <w:rFonts w:ascii="Aptos" w:hAnsi="Aptos"/>
                <w:sz w:val="24"/>
                <w:szCs w:val="24"/>
              </w:rPr>
              <w:t>Date</w:t>
            </w:r>
          </w:p>
        </w:tc>
        <w:tc>
          <w:tcPr>
            <w:tcW w:w="1803" w:type="dxa"/>
          </w:tcPr>
          <w:p w14:paraId="60DEDFB1" w14:textId="77777777" w:rsidR="00D94D7D" w:rsidRPr="008C6C12" w:rsidRDefault="00D94D7D" w:rsidP="00C35E4D">
            <w:pPr>
              <w:rPr>
                <w:rFonts w:ascii="Aptos" w:hAnsi="Aptos"/>
                <w:sz w:val="24"/>
                <w:szCs w:val="24"/>
              </w:rPr>
            </w:pPr>
            <w:r w:rsidRPr="008C6C12">
              <w:rPr>
                <w:rFonts w:ascii="Aptos" w:hAnsi="Aptos"/>
                <w:sz w:val="24"/>
                <w:szCs w:val="24"/>
              </w:rPr>
              <w:t>Title of CPD</w:t>
            </w:r>
          </w:p>
        </w:tc>
        <w:tc>
          <w:tcPr>
            <w:tcW w:w="1803" w:type="dxa"/>
          </w:tcPr>
          <w:p w14:paraId="61386683" w14:textId="77777777" w:rsidR="00D94D7D" w:rsidRPr="008C6C12" w:rsidRDefault="00D94D7D" w:rsidP="00C35E4D">
            <w:pPr>
              <w:rPr>
                <w:rFonts w:ascii="Aptos" w:hAnsi="Aptos"/>
                <w:sz w:val="24"/>
                <w:szCs w:val="24"/>
              </w:rPr>
            </w:pPr>
            <w:r w:rsidRPr="008C6C12">
              <w:rPr>
                <w:rFonts w:ascii="Aptos" w:hAnsi="Aptos"/>
                <w:sz w:val="24"/>
                <w:szCs w:val="24"/>
              </w:rPr>
              <w:t>CPD points</w:t>
            </w:r>
          </w:p>
        </w:tc>
        <w:tc>
          <w:tcPr>
            <w:tcW w:w="1803" w:type="dxa"/>
          </w:tcPr>
          <w:p w14:paraId="4BC187EE" w14:textId="77777777" w:rsidR="00D94D7D" w:rsidRPr="008C6C12" w:rsidRDefault="00D94D7D" w:rsidP="00C35E4D">
            <w:pPr>
              <w:rPr>
                <w:rFonts w:ascii="Aptos" w:hAnsi="Aptos"/>
                <w:sz w:val="24"/>
                <w:szCs w:val="24"/>
              </w:rPr>
            </w:pPr>
            <w:r w:rsidRPr="008C6C12">
              <w:rPr>
                <w:rFonts w:ascii="Aptos" w:hAnsi="Aptos"/>
                <w:sz w:val="24"/>
                <w:szCs w:val="24"/>
              </w:rPr>
              <w:t>Venue</w:t>
            </w:r>
          </w:p>
        </w:tc>
        <w:tc>
          <w:tcPr>
            <w:tcW w:w="1804" w:type="dxa"/>
          </w:tcPr>
          <w:p w14:paraId="5A889538" w14:textId="77777777" w:rsidR="00D94D7D" w:rsidRPr="008C6C12" w:rsidRDefault="00D94D7D" w:rsidP="00C35E4D">
            <w:pPr>
              <w:rPr>
                <w:rFonts w:ascii="Aptos" w:hAnsi="Aptos"/>
                <w:sz w:val="24"/>
                <w:szCs w:val="24"/>
              </w:rPr>
            </w:pPr>
            <w:r w:rsidRPr="008C6C12">
              <w:rPr>
                <w:rFonts w:ascii="Aptos" w:hAnsi="Aptos"/>
                <w:sz w:val="24"/>
                <w:szCs w:val="24"/>
              </w:rPr>
              <w:t>Year of training</w:t>
            </w:r>
          </w:p>
        </w:tc>
      </w:tr>
      <w:tr w:rsidR="00D94D7D" w:rsidRPr="008C6C12" w14:paraId="10B30EA7" w14:textId="77777777" w:rsidTr="00C35E4D">
        <w:tc>
          <w:tcPr>
            <w:tcW w:w="1803" w:type="dxa"/>
          </w:tcPr>
          <w:p w14:paraId="300696B2" w14:textId="77777777" w:rsidR="00D94D7D" w:rsidRPr="008C6C12" w:rsidRDefault="00D94D7D" w:rsidP="00C35E4D">
            <w:pPr>
              <w:rPr>
                <w:rFonts w:ascii="Aptos" w:hAnsi="Aptos"/>
                <w:sz w:val="24"/>
                <w:szCs w:val="24"/>
              </w:rPr>
            </w:pPr>
          </w:p>
        </w:tc>
        <w:tc>
          <w:tcPr>
            <w:tcW w:w="1803" w:type="dxa"/>
          </w:tcPr>
          <w:p w14:paraId="07CFF020" w14:textId="77777777" w:rsidR="00D94D7D" w:rsidRPr="008C6C12" w:rsidRDefault="00D94D7D" w:rsidP="00C35E4D">
            <w:pPr>
              <w:rPr>
                <w:rFonts w:ascii="Aptos" w:hAnsi="Aptos"/>
                <w:sz w:val="24"/>
                <w:szCs w:val="24"/>
              </w:rPr>
            </w:pPr>
          </w:p>
        </w:tc>
        <w:tc>
          <w:tcPr>
            <w:tcW w:w="1803" w:type="dxa"/>
          </w:tcPr>
          <w:p w14:paraId="4F3BBDB6" w14:textId="77777777" w:rsidR="00D94D7D" w:rsidRPr="008C6C12" w:rsidRDefault="00D94D7D" w:rsidP="00C35E4D">
            <w:pPr>
              <w:rPr>
                <w:rFonts w:ascii="Aptos" w:hAnsi="Aptos"/>
                <w:sz w:val="24"/>
                <w:szCs w:val="24"/>
              </w:rPr>
            </w:pPr>
          </w:p>
        </w:tc>
        <w:tc>
          <w:tcPr>
            <w:tcW w:w="1803" w:type="dxa"/>
          </w:tcPr>
          <w:p w14:paraId="41E9D0E6" w14:textId="77777777" w:rsidR="00D94D7D" w:rsidRPr="008C6C12" w:rsidRDefault="00D94D7D" w:rsidP="00C35E4D">
            <w:pPr>
              <w:rPr>
                <w:rFonts w:ascii="Aptos" w:hAnsi="Aptos"/>
                <w:sz w:val="24"/>
                <w:szCs w:val="24"/>
              </w:rPr>
            </w:pPr>
          </w:p>
        </w:tc>
        <w:tc>
          <w:tcPr>
            <w:tcW w:w="1804" w:type="dxa"/>
          </w:tcPr>
          <w:p w14:paraId="41FFE2F8" w14:textId="77777777" w:rsidR="00D94D7D" w:rsidRPr="008C6C12" w:rsidRDefault="00D94D7D" w:rsidP="00C35E4D">
            <w:pPr>
              <w:rPr>
                <w:rFonts w:ascii="Aptos" w:hAnsi="Aptos"/>
                <w:sz w:val="24"/>
                <w:szCs w:val="24"/>
              </w:rPr>
            </w:pPr>
          </w:p>
        </w:tc>
      </w:tr>
      <w:tr w:rsidR="00D94D7D" w:rsidRPr="008C6C12" w14:paraId="42450514" w14:textId="77777777" w:rsidTr="00C35E4D">
        <w:tc>
          <w:tcPr>
            <w:tcW w:w="1803" w:type="dxa"/>
          </w:tcPr>
          <w:p w14:paraId="4045C5E1" w14:textId="77777777" w:rsidR="00D94D7D" w:rsidRPr="008C6C12" w:rsidRDefault="00D94D7D" w:rsidP="00C35E4D">
            <w:pPr>
              <w:rPr>
                <w:rFonts w:ascii="Aptos" w:hAnsi="Aptos"/>
                <w:sz w:val="24"/>
                <w:szCs w:val="24"/>
              </w:rPr>
            </w:pPr>
            <w:r w:rsidRPr="008C6C12">
              <w:rPr>
                <w:rFonts w:ascii="Aptos" w:hAnsi="Aptos"/>
                <w:sz w:val="24"/>
                <w:szCs w:val="24"/>
              </w:rPr>
              <w:t>Total CPD points</w:t>
            </w:r>
          </w:p>
        </w:tc>
        <w:tc>
          <w:tcPr>
            <w:tcW w:w="1803" w:type="dxa"/>
          </w:tcPr>
          <w:p w14:paraId="4FC51ED5" w14:textId="77777777" w:rsidR="00D94D7D" w:rsidRPr="008C6C12" w:rsidRDefault="00D94D7D" w:rsidP="00C35E4D">
            <w:pPr>
              <w:rPr>
                <w:rFonts w:ascii="Aptos" w:hAnsi="Aptos"/>
                <w:sz w:val="24"/>
                <w:szCs w:val="24"/>
              </w:rPr>
            </w:pPr>
          </w:p>
        </w:tc>
        <w:tc>
          <w:tcPr>
            <w:tcW w:w="1803" w:type="dxa"/>
          </w:tcPr>
          <w:p w14:paraId="583C9FE7" w14:textId="77777777" w:rsidR="00D94D7D" w:rsidRPr="008C6C12" w:rsidRDefault="00D94D7D" w:rsidP="00C35E4D">
            <w:pPr>
              <w:rPr>
                <w:rFonts w:ascii="Aptos" w:hAnsi="Aptos"/>
                <w:sz w:val="24"/>
                <w:szCs w:val="24"/>
              </w:rPr>
            </w:pPr>
            <w:r w:rsidRPr="008C6C12">
              <w:rPr>
                <w:rFonts w:ascii="Aptos" w:hAnsi="Aptos"/>
                <w:sz w:val="24"/>
                <w:szCs w:val="24"/>
              </w:rPr>
              <w:t>xxx</w:t>
            </w:r>
          </w:p>
        </w:tc>
        <w:tc>
          <w:tcPr>
            <w:tcW w:w="1803" w:type="dxa"/>
          </w:tcPr>
          <w:p w14:paraId="28CF488C" w14:textId="77777777" w:rsidR="00D94D7D" w:rsidRPr="008C6C12" w:rsidRDefault="00D94D7D" w:rsidP="00C35E4D">
            <w:pPr>
              <w:rPr>
                <w:rFonts w:ascii="Aptos" w:hAnsi="Aptos"/>
                <w:sz w:val="24"/>
                <w:szCs w:val="24"/>
              </w:rPr>
            </w:pPr>
          </w:p>
        </w:tc>
        <w:tc>
          <w:tcPr>
            <w:tcW w:w="1804" w:type="dxa"/>
          </w:tcPr>
          <w:p w14:paraId="331EDE5B" w14:textId="77777777" w:rsidR="00D94D7D" w:rsidRPr="008C6C12" w:rsidRDefault="00D94D7D" w:rsidP="00C35E4D">
            <w:pPr>
              <w:rPr>
                <w:rFonts w:ascii="Aptos" w:hAnsi="Aptos"/>
                <w:sz w:val="24"/>
                <w:szCs w:val="24"/>
              </w:rPr>
            </w:pPr>
          </w:p>
        </w:tc>
      </w:tr>
    </w:tbl>
    <w:p w14:paraId="6CE096B2" w14:textId="77777777" w:rsidR="00D94D7D" w:rsidRDefault="00D94D7D" w:rsidP="00D94D7D">
      <w:pPr>
        <w:rPr>
          <w:rFonts w:ascii="Aptos" w:hAnsi="Aptos"/>
          <w:sz w:val="24"/>
          <w:szCs w:val="24"/>
        </w:rPr>
      </w:pPr>
    </w:p>
    <w:p w14:paraId="7F0220F9" w14:textId="1324304E" w:rsidR="00D94D7D" w:rsidRPr="008C6C12" w:rsidRDefault="00D94D7D" w:rsidP="00D94D7D">
      <w:pPr>
        <w:rPr>
          <w:rFonts w:ascii="Aptos" w:hAnsi="Aptos"/>
          <w:sz w:val="24"/>
          <w:szCs w:val="24"/>
        </w:rPr>
      </w:pPr>
      <w:r w:rsidRPr="00550D1F">
        <w:rPr>
          <w:rFonts w:ascii="Aptos" w:hAnsi="Aptos"/>
          <w:sz w:val="24"/>
          <w:szCs w:val="24"/>
        </w:rPr>
        <w:t xml:space="preserve">A minimum of  </w:t>
      </w:r>
      <w:r w:rsidR="00D3566B" w:rsidRPr="00550D1F">
        <w:rPr>
          <w:rFonts w:ascii="Aptos" w:hAnsi="Aptos"/>
          <w:sz w:val="24"/>
          <w:szCs w:val="24"/>
        </w:rPr>
        <w:t>20</w:t>
      </w:r>
      <w:r w:rsidRPr="00550D1F">
        <w:rPr>
          <w:rFonts w:ascii="Aptos" w:hAnsi="Aptos"/>
          <w:sz w:val="24"/>
          <w:szCs w:val="24"/>
        </w:rPr>
        <w:t xml:space="preserve"> CPD in final year</w:t>
      </w:r>
      <w:r w:rsidR="00550D1F">
        <w:rPr>
          <w:rFonts w:ascii="Aptos" w:hAnsi="Aptos"/>
          <w:sz w:val="24"/>
          <w:szCs w:val="24"/>
        </w:rPr>
        <w:t xml:space="preserve"> of IM stage 2</w:t>
      </w:r>
      <w:r w:rsidR="00D3566B">
        <w:rPr>
          <w:rFonts w:ascii="Aptos" w:hAnsi="Aptos"/>
          <w:sz w:val="24"/>
          <w:szCs w:val="24"/>
        </w:rPr>
        <w:t xml:space="preserve"> is a mandatory target </w:t>
      </w:r>
    </w:p>
    <w:p w14:paraId="1D84618F" w14:textId="77777777" w:rsidR="00D94D7D" w:rsidRDefault="00D94D7D" w:rsidP="00FD52F8">
      <w:pPr>
        <w:rPr>
          <w:rFonts w:ascii="Aptos" w:hAnsi="Aptos"/>
          <w:b/>
          <w:bCs/>
          <w:color w:val="2F5496" w:themeColor="accent1" w:themeShade="BF"/>
          <w:sz w:val="24"/>
          <w:szCs w:val="24"/>
        </w:rPr>
      </w:pPr>
    </w:p>
    <w:p w14:paraId="51BC4D53" w14:textId="77777777" w:rsidR="00D94D7D" w:rsidRDefault="00D94D7D" w:rsidP="00FD52F8">
      <w:pPr>
        <w:rPr>
          <w:rFonts w:ascii="Aptos" w:hAnsi="Aptos"/>
          <w:b/>
          <w:bCs/>
          <w:color w:val="2F5496" w:themeColor="accent1" w:themeShade="BF"/>
          <w:sz w:val="24"/>
          <w:szCs w:val="24"/>
        </w:rPr>
      </w:pPr>
    </w:p>
    <w:p w14:paraId="5B8A7DAF" w14:textId="77777777" w:rsidR="00D94D7D" w:rsidRDefault="00D94D7D" w:rsidP="00FD52F8">
      <w:pPr>
        <w:rPr>
          <w:rFonts w:ascii="Aptos" w:hAnsi="Aptos"/>
          <w:b/>
          <w:bCs/>
          <w:color w:val="2F5496" w:themeColor="accent1" w:themeShade="BF"/>
          <w:sz w:val="24"/>
          <w:szCs w:val="24"/>
        </w:rPr>
      </w:pPr>
    </w:p>
    <w:p w14:paraId="254B4A03" w14:textId="77777777" w:rsidR="00D94D7D" w:rsidRDefault="00D94D7D" w:rsidP="00FD52F8">
      <w:pPr>
        <w:rPr>
          <w:rFonts w:ascii="Aptos" w:hAnsi="Aptos"/>
          <w:b/>
          <w:bCs/>
          <w:color w:val="2F5496" w:themeColor="accent1" w:themeShade="BF"/>
          <w:sz w:val="24"/>
          <w:szCs w:val="24"/>
        </w:rPr>
      </w:pPr>
    </w:p>
    <w:p w14:paraId="77326A00" w14:textId="77777777" w:rsidR="00D94D7D" w:rsidRDefault="00D94D7D" w:rsidP="00FD52F8">
      <w:pPr>
        <w:rPr>
          <w:rFonts w:ascii="Aptos" w:hAnsi="Aptos"/>
          <w:b/>
          <w:bCs/>
          <w:color w:val="2F5496" w:themeColor="accent1" w:themeShade="BF"/>
          <w:sz w:val="24"/>
          <w:szCs w:val="24"/>
        </w:rPr>
      </w:pPr>
    </w:p>
    <w:p w14:paraId="3E29BEBB" w14:textId="77777777" w:rsidR="00D94D7D" w:rsidRDefault="00D94D7D" w:rsidP="00FD52F8">
      <w:pPr>
        <w:rPr>
          <w:rFonts w:ascii="Aptos" w:hAnsi="Aptos"/>
          <w:b/>
          <w:bCs/>
          <w:color w:val="2F5496" w:themeColor="accent1" w:themeShade="BF"/>
          <w:sz w:val="24"/>
          <w:szCs w:val="24"/>
        </w:rPr>
      </w:pPr>
    </w:p>
    <w:p w14:paraId="691EB1A6" w14:textId="77777777" w:rsidR="00D94D7D" w:rsidRDefault="00D94D7D" w:rsidP="00FD52F8">
      <w:pPr>
        <w:rPr>
          <w:rFonts w:ascii="Aptos" w:hAnsi="Aptos"/>
          <w:b/>
          <w:bCs/>
          <w:color w:val="2F5496" w:themeColor="accent1" w:themeShade="BF"/>
          <w:sz w:val="24"/>
          <w:szCs w:val="24"/>
        </w:rPr>
      </w:pPr>
    </w:p>
    <w:p w14:paraId="52BB8184" w14:textId="77777777" w:rsidR="00D94D7D" w:rsidRDefault="00D94D7D" w:rsidP="00FD52F8">
      <w:pPr>
        <w:rPr>
          <w:rFonts w:ascii="Aptos" w:hAnsi="Aptos"/>
          <w:b/>
          <w:bCs/>
          <w:color w:val="2F5496" w:themeColor="accent1" w:themeShade="BF"/>
          <w:sz w:val="24"/>
          <w:szCs w:val="24"/>
        </w:rPr>
      </w:pPr>
    </w:p>
    <w:p w14:paraId="734F41A9" w14:textId="77777777" w:rsidR="00D94D7D" w:rsidRDefault="00D94D7D" w:rsidP="00FD52F8">
      <w:pPr>
        <w:rPr>
          <w:rFonts w:ascii="Aptos" w:hAnsi="Aptos"/>
          <w:b/>
          <w:bCs/>
          <w:color w:val="2F5496" w:themeColor="accent1" w:themeShade="BF"/>
          <w:sz w:val="24"/>
          <w:szCs w:val="24"/>
        </w:rPr>
      </w:pPr>
    </w:p>
    <w:p w14:paraId="3353F26F" w14:textId="77777777" w:rsidR="00D94D7D" w:rsidRDefault="00D94D7D" w:rsidP="00FD52F8">
      <w:pPr>
        <w:rPr>
          <w:rFonts w:ascii="Aptos" w:hAnsi="Aptos"/>
          <w:b/>
          <w:bCs/>
          <w:color w:val="2F5496" w:themeColor="accent1" w:themeShade="BF"/>
          <w:sz w:val="24"/>
          <w:szCs w:val="24"/>
        </w:rPr>
      </w:pPr>
    </w:p>
    <w:p w14:paraId="28515B9D" w14:textId="77777777" w:rsidR="00D94D7D" w:rsidRDefault="00D94D7D" w:rsidP="00FD52F8">
      <w:pPr>
        <w:rPr>
          <w:rFonts w:ascii="Aptos" w:hAnsi="Aptos"/>
          <w:b/>
          <w:bCs/>
          <w:color w:val="2F5496" w:themeColor="accent1" w:themeShade="BF"/>
          <w:sz w:val="24"/>
          <w:szCs w:val="24"/>
        </w:rPr>
      </w:pPr>
    </w:p>
    <w:p w14:paraId="79D1A043" w14:textId="77777777" w:rsidR="00D94D7D" w:rsidRDefault="00D94D7D" w:rsidP="00FD52F8">
      <w:pPr>
        <w:rPr>
          <w:rFonts w:ascii="Aptos" w:hAnsi="Aptos"/>
          <w:b/>
          <w:bCs/>
          <w:color w:val="2F5496" w:themeColor="accent1" w:themeShade="BF"/>
          <w:sz w:val="24"/>
          <w:szCs w:val="24"/>
        </w:rPr>
      </w:pPr>
    </w:p>
    <w:p w14:paraId="23ADAB1C" w14:textId="77777777" w:rsidR="00D94D7D" w:rsidRDefault="00D94D7D" w:rsidP="00FD52F8">
      <w:pPr>
        <w:rPr>
          <w:rFonts w:ascii="Aptos" w:hAnsi="Aptos"/>
          <w:b/>
          <w:bCs/>
          <w:color w:val="2F5496" w:themeColor="accent1" w:themeShade="BF"/>
          <w:sz w:val="24"/>
          <w:szCs w:val="24"/>
        </w:rPr>
      </w:pPr>
    </w:p>
    <w:p w14:paraId="4351156C" w14:textId="77777777" w:rsidR="00D94D7D" w:rsidRDefault="00D94D7D" w:rsidP="00FD52F8">
      <w:pPr>
        <w:rPr>
          <w:rFonts w:ascii="Aptos" w:hAnsi="Aptos"/>
          <w:b/>
          <w:bCs/>
          <w:color w:val="2F5496" w:themeColor="accent1" w:themeShade="BF"/>
          <w:sz w:val="24"/>
          <w:szCs w:val="24"/>
        </w:rPr>
      </w:pPr>
    </w:p>
    <w:p w14:paraId="277B1CCC" w14:textId="77777777" w:rsidR="00D94D7D" w:rsidRDefault="00D94D7D" w:rsidP="00FD52F8">
      <w:pPr>
        <w:rPr>
          <w:rFonts w:ascii="Aptos" w:hAnsi="Aptos"/>
          <w:b/>
          <w:bCs/>
          <w:color w:val="2F5496" w:themeColor="accent1" w:themeShade="BF"/>
          <w:sz w:val="24"/>
          <w:szCs w:val="24"/>
        </w:rPr>
      </w:pPr>
    </w:p>
    <w:p w14:paraId="32819EB6" w14:textId="77777777" w:rsidR="00D94D7D" w:rsidRDefault="00D94D7D" w:rsidP="00FD52F8">
      <w:pPr>
        <w:rPr>
          <w:rFonts w:ascii="Aptos" w:hAnsi="Aptos"/>
          <w:b/>
          <w:bCs/>
          <w:color w:val="2F5496" w:themeColor="accent1" w:themeShade="BF"/>
          <w:sz w:val="24"/>
          <w:szCs w:val="24"/>
        </w:rPr>
      </w:pPr>
    </w:p>
    <w:p w14:paraId="5BAE9D6B" w14:textId="25883F2F" w:rsidR="00FD52F8" w:rsidRPr="00CF60D8" w:rsidRDefault="00D94D7D" w:rsidP="000135E9">
      <w:pPr>
        <w:pStyle w:val="Heading1"/>
        <w:rPr>
          <w:rFonts w:ascii="Aptos" w:hAnsi="Aptos"/>
          <w:sz w:val="28"/>
          <w:szCs w:val="28"/>
        </w:rPr>
      </w:pPr>
      <w:bookmarkStart w:id="12" w:name="_Toc228874764"/>
      <w:r w:rsidRPr="00CF60D8">
        <w:rPr>
          <w:rFonts w:ascii="Aptos" w:hAnsi="Aptos"/>
          <w:sz w:val="28"/>
          <w:szCs w:val="28"/>
        </w:rPr>
        <w:lastRenderedPageBreak/>
        <w:t>A</w:t>
      </w:r>
      <w:r w:rsidR="00FD52F8" w:rsidRPr="00CF60D8">
        <w:rPr>
          <w:rFonts w:ascii="Aptos" w:hAnsi="Aptos"/>
          <w:sz w:val="28"/>
          <w:szCs w:val="28"/>
        </w:rPr>
        <w:t>nnual Review of Competency Progression (ARCP)</w:t>
      </w:r>
      <w:bookmarkEnd w:id="12"/>
    </w:p>
    <w:p w14:paraId="54D9ED95" w14:textId="77777777" w:rsidR="00FD52F8" w:rsidRPr="00715661" w:rsidRDefault="00FD52F8" w:rsidP="00FD52F8">
      <w:pPr>
        <w:rPr>
          <w:rFonts w:ascii="Aptos" w:hAnsi="Aptos"/>
          <w:sz w:val="24"/>
          <w:szCs w:val="24"/>
        </w:rPr>
      </w:pPr>
      <w:r w:rsidRPr="00715661">
        <w:rPr>
          <w:rFonts w:ascii="Aptos" w:hAnsi="Aptos"/>
          <w:sz w:val="24"/>
          <w:szCs w:val="24"/>
        </w:rPr>
        <w:t>The ARCP process is the means by which your progress, as a doctor in training, is reviewed each year to make sure that curriculum requirements and standards of training are being met within the appropriate timescales.</w:t>
      </w:r>
    </w:p>
    <w:p w14:paraId="477C538E" w14:textId="77777777" w:rsidR="00FD52F8" w:rsidRPr="00715661" w:rsidRDefault="00FD52F8" w:rsidP="00FD52F8">
      <w:pPr>
        <w:rPr>
          <w:rFonts w:ascii="Aptos" w:hAnsi="Aptos"/>
          <w:sz w:val="24"/>
          <w:szCs w:val="24"/>
        </w:rPr>
      </w:pPr>
      <w:hyperlink r:id="rId23" w:history="1">
        <w:r w:rsidRPr="00715661">
          <w:rPr>
            <w:rFonts w:ascii="Aptos" w:hAnsi="Aptos"/>
            <w:color w:val="0000FF"/>
            <w:sz w:val="24"/>
            <w:szCs w:val="24"/>
            <w:u w:val="single"/>
          </w:rPr>
          <w:t>Annual Review of Competence Progression (ARCP) - HEIW</w:t>
        </w:r>
      </w:hyperlink>
    </w:p>
    <w:p w14:paraId="079E540B" w14:textId="77777777" w:rsidR="00FD52F8" w:rsidRPr="000B5ACB" w:rsidRDefault="00FD52F8" w:rsidP="00FD52F8">
      <w:pPr>
        <w:rPr>
          <w:rFonts w:ascii="Aptos" w:hAnsi="Aptos" w:cs="Aparajita"/>
          <w:sz w:val="24"/>
          <w:szCs w:val="24"/>
        </w:rPr>
      </w:pPr>
      <w:r w:rsidRPr="000B5ACB">
        <w:rPr>
          <w:rFonts w:ascii="Aptos" w:hAnsi="Aptos" w:cs="Aparajita"/>
          <w:color w:val="212529"/>
          <w:sz w:val="24"/>
          <w:szCs w:val="24"/>
          <w:shd w:val="clear" w:color="auto" w:fill="FFFFFF"/>
        </w:rPr>
        <w:t>The </w:t>
      </w:r>
      <w:hyperlink r:id="rId24" w:history="1">
        <w:r w:rsidRPr="000B5ACB">
          <w:rPr>
            <w:rFonts w:ascii="Aptos" w:hAnsi="Aptos" w:cs="Aparajita"/>
            <w:color w:val="1978A3"/>
            <w:sz w:val="24"/>
            <w:szCs w:val="24"/>
            <w:u w:val="single"/>
            <w:shd w:val="clear" w:color="auto" w:fill="FFFFFF"/>
          </w:rPr>
          <w:t>Gold Guide</w:t>
        </w:r>
      </w:hyperlink>
      <w:r w:rsidRPr="000B5ACB">
        <w:rPr>
          <w:rFonts w:ascii="Aptos" w:hAnsi="Aptos" w:cs="Aparajita"/>
          <w:color w:val="212529"/>
          <w:sz w:val="24"/>
          <w:szCs w:val="24"/>
          <w:shd w:val="clear" w:color="auto" w:fill="FFFFFF"/>
        </w:rPr>
        <w:t> is a reference guide for postgraduate foundation and specialty training in the UK. It outlines the arrangements for ARCP as agreed by UK health departments.</w:t>
      </w:r>
    </w:p>
    <w:p w14:paraId="15DC31E5" w14:textId="77777777" w:rsidR="00A6338D" w:rsidRDefault="00A6338D" w:rsidP="00FD52F8">
      <w:pPr>
        <w:rPr>
          <w:rFonts w:ascii="Aptos" w:hAnsi="Aptos"/>
          <w:b/>
          <w:color w:val="2F5496" w:themeColor="accent1" w:themeShade="BF"/>
          <w:sz w:val="24"/>
          <w:szCs w:val="24"/>
        </w:rPr>
      </w:pPr>
    </w:p>
    <w:p w14:paraId="600ADB39" w14:textId="6930F2B6" w:rsidR="00FD52F8" w:rsidRPr="00236D07" w:rsidRDefault="00FD52F8" w:rsidP="002917C6">
      <w:pPr>
        <w:pStyle w:val="Heading2"/>
        <w:rPr>
          <w:rFonts w:ascii="Aptos" w:hAnsi="Aptos"/>
          <w:color w:val="2F5496" w:themeColor="accent1" w:themeShade="BF"/>
          <w:sz w:val="24"/>
          <w:szCs w:val="24"/>
        </w:rPr>
      </w:pPr>
      <w:bookmarkStart w:id="13" w:name="_Toc228874765"/>
      <w:r w:rsidRPr="00236D07">
        <w:rPr>
          <w:rFonts w:ascii="Aptos" w:hAnsi="Aptos"/>
          <w:color w:val="2F5496" w:themeColor="accent1" w:themeShade="BF"/>
          <w:sz w:val="24"/>
          <w:szCs w:val="24"/>
        </w:rPr>
        <w:t>General Principles</w:t>
      </w:r>
      <w:bookmarkEnd w:id="13"/>
    </w:p>
    <w:p w14:paraId="1B890083" w14:textId="04E212B8" w:rsidR="00FD52F8" w:rsidRPr="00DF096A" w:rsidRDefault="00FD52F8" w:rsidP="00FD52F8">
      <w:pPr>
        <w:pStyle w:val="ListParagraph"/>
        <w:numPr>
          <w:ilvl w:val="0"/>
          <w:numId w:val="19"/>
        </w:numPr>
        <w:rPr>
          <w:rFonts w:ascii="Aptos" w:hAnsi="Aptos"/>
          <w:sz w:val="24"/>
          <w:szCs w:val="24"/>
        </w:rPr>
      </w:pPr>
      <w:r w:rsidRPr="399D447C">
        <w:rPr>
          <w:rFonts w:ascii="Aptos" w:hAnsi="Aptos"/>
          <w:sz w:val="24"/>
          <w:szCs w:val="24"/>
        </w:rPr>
        <w:t>Joint ARCP with parent specialty</w:t>
      </w:r>
      <w:r w:rsidR="14A4B98A" w:rsidRPr="399D447C">
        <w:rPr>
          <w:rFonts w:ascii="Aptos" w:hAnsi="Aptos"/>
          <w:sz w:val="24"/>
          <w:szCs w:val="24"/>
        </w:rPr>
        <w:t xml:space="preserve"> </w:t>
      </w:r>
      <w:r w:rsidR="00906C59" w:rsidRPr="399D447C">
        <w:rPr>
          <w:rFonts w:ascii="Aptos" w:hAnsi="Aptos"/>
          <w:sz w:val="24"/>
          <w:szCs w:val="24"/>
        </w:rPr>
        <w:t>- this</w:t>
      </w:r>
      <w:r w:rsidRPr="399D447C">
        <w:rPr>
          <w:rFonts w:ascii="Aptos" w:hAnsi="Aptos"/>
          <w:sz w:val="24"/>
          <w:szCs w:val="24"/>
        </w:rPr>
        <w:t xml:space="preserve"> will be held </w:t>
      </w:r>
      <w:r w:rsidR="00906C59" w:rsidRPr="399D447C">
        <w:rPr>
          <w:rFonts w:ascii="Aptos" w:hAnsi="Aptos"/>
          <w:sz w:val="24"/>
          <w:szCs w:val="24"/>
        </w:rPr>
        <w:t>virtually,</w:t>
      </w:r>
      <w:r w:rsidRPr="399D447C">
        <w:rPr>
          <w:rFonts w:ascii="Aptos" w:hAnsi="Aptos"/>
          <w:sz w:val="24"/>
          <w:szCs w:val="24"/>
        </w:rPr>
        <w:t xml:space="preserve"> and you will not be expected to attend.</w:t>
      </w:r>
    </w:p>
    <w:p w14:paraId="71E55D28" w14:textId="6F72C874" w:rsidR="00FD52F8" w:rsidRPr="00DF096A" w:rsidRDefault="00125882" w:rsidP="00FD52F8">
      <w:pPr>
        <w:pStyle w:val="ListParagraph"/>
        <w:numPr>
          <w:ilvl w:val="0"/>
          <w:numId w:val="19"/>
        </w:numPr>
        <w:rPr>
          <w:rFonts w:ascii="Aptos" w:hAnsi="Aptos"/>
          <w:sz w:val="24"/>
          <w:szCs w:val="24"/>
        </w:rPr>
      </w:pPr>
      <w:r>
        <w:rPr>
          <w:rFonts w:ascii="Aptos" w:hAnsi="Aptos"/>
          <w:sz w:val="24"/>
          <w:szCs w:val="24"/>
        </w:rPr>
        <w:t>Resident</w:t>
      </w:r>
      <w:r w:rsidR="00FD52F8" w:rsidRPr="399D447C">
        <w:rPr>
          <w:rFonts w:ascii="Aptos" w:hAnsi="Aptos"/>
          <w:sz w:val="24"/>
          <w:szCs w:val="24"/>
        </w:rPr>
        <w:t>s must g</w:t>
      </w:r>
      <w:r w:rsidR="560B1B38" w:rsidRPr="399D447C">
        <w:rPr>
          <w:rFonts w:ascii="Aptos" w:hAnsi="Aptos"/>
          <w:sz w:val="24"/>
          <w:szCs w:val="24"/>
        </w:rPr>
        <w:t>ain</w:t>
      </w:r>
      <w:r w:rsidR="00FD52F8" w:rsidRPr="399D447C">
        <w:rPr>
          <w:rFonts w:ascii="Aptos" w:hAnsi="Aptos"/>
          <w:sz w:val="24"/>
          <w:szCs w:val="24"/>
        </w:rPr>
        <w:t xml:space="preserve"> satisfactory outcome</w:t>
      </w:r>
      <w:r w:rsidR="62E4F278" w:rsidRPr="399D447C">
        <w:rPr>
          <w:rFonts w:ascii="Aptos" w:hAnsi="Aptos"/>
          <w:sz w:val="24"/>
          <w:szCs w:val="24"/>
        </w:rPr>
        <w:t>s</w:t>
      </w:r>
      <w:r w:rsidR="00FD52F8" w:rsidRPr="399D447C">
        <w:rPr>
          <w:rFonts w:ascii="Aptos" w:hAnsi="Aptos"/>
          <w:sz w:val="24"/>
          <w:szCs w:val="24"/>
        </w:rPr>
        <w:t xml:space="preserve"> in both IM and </w:t>
      </w:r>
      <w:r w:rsidR="30F41363" w:rsidRPr="399D447C">
        <w:rPr>
          <w:rFonts w:ascii="Aptos" w:hAnsi="Aptos"/>
          <w:sz w:val="24"/>
          <w:szCs w:val="24"/>
        </w:rPr>
        <w:t xml:space="preserve">the </w:t>
      </w:r>
      <w:r w:rsidR="00FD52F8" w:rsidRPr="399D447C">
        <w:rPr>
          <w:rFonts w:ascii="Aptos" w:hAnsi="Aptos"/>
          <w:sz w:val="24"/>
          <w:szCs w:val="24"/>
        </w:rPr>
        <w:t>parent specialty to progress</w:t>
      </w:r>
      <w:r w:rsidR="56F06DF1" w:rsidRPr="399D447C">
        <w:rPr>
          <w:rFonts w:ascii="Aptos" w:hAnsi="Aptos"/>
          <w:sz w:val="24"/>
          <w:szCs w:val="24"/>
        </w:rPr>
        <w:t xml:space="preserve"> </w:t>
      </w:r>
    </w:p>
    <w:p w14:paraId="0733B0E2" w14:textId="452CAE74" w:rsidR="00FD52F8" w:rsidRPr="00DF096A" w:rsidRDefault="00FD52F8" w:rsidP="00FD52F8">
      <w:pPr>
        <w:pStyle w:val="ListParagraph"/>
        <w:numPr>
          <w:ilvl w:val="0"/>
          <w:numId w:val="19"/>
        </w:numPr>
        <w:rPr>
          <w:rFonts w:ascii="Aptos" w:hAnsi="Aptos"/>
          <w:sz w:val="24"/>
          <w:szCs w:val="24"/>
        </w:rPr>
      </w:pPr>
      <w:r w:rsidRPr="399D447C">
        <w:rPr>
          <w:rFonts w:ascii="Aptos" w:hAnsi="Aptos"/>
          <w:sz w:val="24"/>
          <w:szCs w:val="24"/>
        </w:rPr>
        <w:t xml:space="preserve">Both the IM and parent specialty areas of the portfolio need to be maintained and independently signed off by </w:t>
      </w:r>
      <w:r w:rsidR="78957937" w:rsidRPr="399D447C">
        <w:rPr>
          <w:rFonts w:ascii="Aptos" w:hAnsi="Aptos"/>
          <w:sz w:val="24"/>
          <w:szCs w:val="24"/>
        </w:rPr>
        <w:t xml:space="preserve">your </w:t>
      </w:r>
      <w:r w:rsidRPr="399D447C">
        <w:rPr>
          <w:rFonts w:ascii="Aptos" w:hAnsi="Aptos"/>
          <w:sz w:val="24"/>
          <w:szCs w:val="24"/>
        </w:rPr>
        <w:t>ES</w:t>
      </w:r>
      <w:r w:rsidR="39C0E49F" w:rsidRPr="399D447C">
        <w:rPr>
          <w:rFonts w:ascii="Aptos" w:hAnsi="Aptos"/>
          <w:sz w:val="24"/>
          <w:szCs w:val="24"/>
        </w:rPr>
        <w:t xml:space="preserve">. </w:t>
      </w:r>
    </w:p>
    <w:p w14:paraId="65159090" w14:textId="49EC425E" w:rsidR="00FD52F8" w:rsidRPr="00DF096A" w:rsidRDefault="00FD52F8" w:rsidP="00FD52F8">
      <w:pPr>
        <w:pStyle w:val="ListParagraph"/>
        <w:numPr>
          <w:ilvl w:val="0"/>
          <w:numId w:val="19"/>
        </w:numPr>
        <w:rPr>
          <w:rFonts w:ascii="Aptos" w:hAnsi="Aptos"/>
          <w:sz w:val="24"/>
          <w:szCs w:val="24"/>
        </w:rPr>
      </w:pPr>
      <w:r w:rsidRPr="399D447C">
        <w:rPr>
          <w:rFonts w:ascii="Aptos" w:hAnsi="Aptos"/>
          <w:sz w:val="24"/>
          <w:szCs w:val="24"/>
        </w:rPr>
        <w:t>IM training requires an annual ES report and a MCR specific to IM</w:t>
      </w:r>
    </w:p>
    <w:p w14:paraId="0757C293" w14:textId="6AD06DD2" w:rsidR="00FD52F8" w:rsidRPr="00DF096A" w:rsidRDefault="00125882" w:rsidP="00FD52F8">
      <w:pPr>
        <w:pStyle w:val="ListParagraph"/>
        <w:numPr>
          <w:ilvl w:val="0"/>
          <w:numId w:val="19"/>
        </w:numPr>
        <w:rPr>
          <w:rFonts w:ascii="Aptos" w:hAnsi="Aptos"/>
          <w:sz w:val="24"/>
          <w:szCs w:val="24"/>
        </w:rPr>
      </w:pPr>
      <w:r>
        <w:rPr>
          <w:rFonts w:ascii="Aptos" w:hAnsi="Aptos"/>
          <w:sz w:val="24"/>
          <w:szCs w:val="24"/>
        </w:rPr>
        <w:t>Resident</w:t>
      </w:r>
      <w:r w:rsidR="00FD52F8" w:rsidRPr="00DF096A">
        <w:rPr>
          <w:rFonts w:ascii="Aptos" w:hAnsi="Aptos"/>
          <w:sz w:val="24"/>
          <w:szCs w:val="24"/>
        </w:rPr>
        <w:t>s entering ST6 should complete PYR (penultimate year review) form</w:t>
      </w:r>
    </w:p>
    <w:p w14:paraId="4A3187BB" w14:textId="77777777" w:rsidR="00A6338D" w:rsidRDefault="00A6338D" w:rsidP="00FD52F8">
      <w:pPr>
        <w:rPr>
          <w:rFonts w:ascii="Aptos" w:hAnsi="Aptos"/>
          <w:b/>
          <w:color w:val="2F5496" w:themeColor="accent1" w:themeShade="BF"/>
          <w:sz w:val="24"/>
          <w:szCs w:val="24"/>
        </w:rPr>
      </w:pPr>
    </w:p>
    <w:p w14:paraId="1EB19BA4" w14:textId="77777777" w:rsidR="00A6338D" w:rsidRDefault="00A6338D" w:rsidP="00FD52F8">
      <w:pPr>
        <w:rPr>
          <w:rFonts w:ascii="Aptos" w:hAnsi="Aptos"/>
          <w:b/>
          <w:color w:val="2F5496" w:themeColor="accent1" w:themeShade="BF"/>
          <w:sz w:val="24"/>
          <w:szCs w:val="24"/>
        </w:rPr>
      </w:pPr>
    </w:p>
    <w:p w14:paraId="4CD04836" w14:textId="6EABA6F9" w:rsidR="00FD52F8" w:rsidRPr="00236D07" w:rsidRDefault="00FD52F8" w:rsidP="002917C6">
      <w:pPr>
        <w:pStyle w:val="Heading2"/>
        <w:rPr>
          <w:rFonts w:ascii="Aptos" w:hAnsi="Aptos"/>
          <w:color w:val="2F5496" w:themeColor="accent1" w:themeShade="BF"/>
          <w:sz w:val="24"/>
          <w:szCs w:val="24"/>
        </w:rPr>
      </w:pPr>
      <w:bookmarkStart w:id="14" w:name="_Toc228874766"/>
      <w:r w:rsidRPr="00236D07">
        <w:rPr>
          <w:rFonts w:ascii="Aptos" w:hAnsi="Aptos"/>
          <w:color w:val="2F5496" w:themeColor="accent1" w:themeShade="BF"/>
          <w:sz w:val="24"/>
          <w:szCs w:val="24"/>
        </w:rPr>
        <w:t>Preparing for your ARCP</w:t>
      </w:r>
      <w:bookmarkEnd w:id="14"/>
    </w:p>
    <w:p w14:paraId="6D6F0C0B" w14:textId="4C51BEEA" w:rsidR="00FD52F8" w:rsidRPr="00DF096A" w:rsidRDefault="00FD52F8" w:rsidP="00FD52F8">
      <w:pPr>
        <w:rPr>
          <w:rFonts w:ascii="Aptos" w:hAnsi="Aptos"/>
          <w:sz w:val="24"/>
          <w:szCs w:val="24"/>
        </w:rPr>
      </w:pPr>
      <w:r w:rsidRPr="00DF096A">
        <w:rPr>
          <w:rFonts w:ascii="Aptos" w:hAnsi="Aptos"/>
          <w:sz w:val="24"/>
          <w:szCs w:val="24"/>
        </w:rPr>
        <w:t xml:space="preserve">Ensure you are familiar with the IM Stage 2 ARCP decision matrix. </w:t>
      </w:r>
      <w:r>
        <w:rPr>
          <w:rFonts w:ascii="Aptos" w:hAnsi="Aptos"/>
          <w:sz w:val="24"/>
          <w:szCs w:val="24"/>
        </w:rPr>
        <w:t>HEIW will notify you of the ARCP date 8 weeks in advance and it is your responsibility to ensure all e</w:t>
      </w:r>
      <w:r w:rsidRPr="00DF096A">
        <w:rPr>
          <w:rFonts w:ascii="Aptos" w:hAnsi="Aptos"/>
          <w:sz w:val="24"/>
          <w:szCs w:val="24"/>
        </w:rPr>
        <w:t xml:space="preserve">vidence </w:t>
      </w:r>
      <w:r>
        <w:rPr>
          <w:rFonts w:ascii="Aptos" w:hAnsi="Aptos"/>
          <w:sz w:val="24"/>
          <w:szCs w:val="24"/>
        </w:rPr>
        <w:t xml:space="preserve">is uploaded to your </w:t>
      </w:r>
      <w:r w:rsidRPr="00DF096A">
        <w:rPr>
          <w:rFonts w:ascii="Aptos" w:hAnsi="Aptos"/>
          <w:sz w:val="24"/>
          <w:szCs w:val="24"/>
        </w:rPr>
        <w:t xml:space="preserve">portfolio and library at least </w:t>
      </w:r>
      <w:r w:rsidRPr="00E15C43">
        <w:rPr>
          <w:rFonts w:ascii="Aptos" w:hAnsi="Aptos"/>
          <w:sz w:val="24"/>
          <w:szCs w:val="24"/>
          <w:u w:val="single"/>
        </w:rPr>
        <w:t>2 weeks prior</w:t>
      </w:r>
      <w:r w:rsidRPr="00DF096A">
        <w:rPr>
          <w:rFonts w:ascii="Aptos" w:hAnsi="Aptos"/>
          <w:sz w:val="24"/>
          <w:szCs w:val="24"/>
        </w:rPr>
        <w:t xml:space="preserve"> to</w:t>
      </w:r>
      <w:r>
        <w:rPr>
          <w:rFonts w:ascii="Aptos" w:hAnsi="Aptos"/>
          <w:sz w:val="24"/>
          <w:szCs w:val="24"/>
        </w:rPr>
        <w:t xml:space="preserve"> the</w:t>
      </w:r>
      <w:r w:rsidRPr="00DF096A">
        <w:rPr>
          <w:rFonts w:ascii="Aptos" w:hAnsi="Aptos"/>
          <w:sz w:val="24"/>
          <w:szCs w:val="24"/>
        </w:rPr>
        <w:t xml:space="preserve"> ARCP</w:t>
      </w:r>
      <w:r>
        <w:rPr>
          <w:rFonts w:ascii="Aptos" w:hAnsi="Aptos"/>
          <w:sz w:val="24"/>
          <w:szCs w:val="24"/>
        </w:rPr>
        <w:t xml:space="preserve">.  This will allow the </w:t>
      </w:r>
      <w:r w:rsidRPr="00DF096A">
        <w:rPr>
          <w:rFonts w:ascii="Aptos" w:hAnsi="Aptos"/>
          <w:sz w:val="24"/>
          <w:szCs w:val="24"/>
        </w:rPr>
        <w:t>ARCP reviewer</w:t>
      </w:r>
      <w:r>
        <w:rPr>
          <w:rFonts w:ascii="Aptos" w:hAnsi="Aptos"/>
          <w:sz w:val="24"/>
          <w:szCs w:val="24"/>
        </w:rPr>
        <w:t xml:space="preserve"> to </w:t>
      </w:r>
      <w:r w:rsidRPr="00DF096A">
        <w:rPr>
          <w:rFonts w:ascii="Aptos" w:hAnsi="Aptos"/>
          <w:sz w:val="24"/>
          <w:szCs w:val="24"/>
        </w:rPr>
        <w:t>assess</w:t>
      </w:r>
      <w:r>
        <w:rPr>
          <w:rFonts w:ascii="Aptos" w:hAnsi="Aptos"/>
          <w:sz w:val="24"/>
          <w:szCs w:val="24"/>
        </w:rPr>
        <w:t xml:space="preserve"> the evidence</w:t>
      </w:r>
      <w:r w:rsidRPr="00DF096A">
        <w:rPr>
          <w:rFonts w:ascii="Aptos" w:hAnsi="Aptos"/>
          <w:sz w:val="24"/>
          <w:szCs w:val="24"/>
        </w:rPr>
        <w:t xml:space="preserve"> in a timely fashion</w:t>
      </w:r>
      <w:r>
        <w:rPr>
          <w:rFonts w:ascii="Aptos" w:hAnsi="Aptos"/>
          <w:sz w:val="24"/>
          <w:szCs w:val="24"/>
        </w:rPr>
        <w:t>.</w:t>
      </w:r>
      <w:r w:rsidR="00395A5A">
        <w:rPr>
          <w:rFonts w:ascii="Aptos" w:hAnsi="Aptos"/>
          <w:sz w:val="24"/>
          <w:szCs w:val="24"/>
        </w:rPr>
        <w:t xml:space="preserve"> </w:t>
      </w:r>
      <w:r w:rsidR="00395A5A" w:rsidRPr="006E4FA4">
        <w:rPr>
          <w:rFonts w:ascii="Aptos" w:hAnsi="Aptos"/>
          <w:sz w:val="24"/>
          <w:szCs w:val="24"/>
        </w:rPr>
        <w:t xml:space="preserve">Evidence submitted beyond this period may not be considered by assessor </w:t>
      </w:r>
    </w:p>
    <w:p w14:paraId="582DE653" w14:textId="77777777" w:rsidR="00FD52F8" w:rsidRPr="008C6C12" w:rsidRDefault="00FD52F8" w:rsidP="00FD52F8">
      <w:pPr>
        <w:pStyle w:val="ListParagraph"/>
        <w:rPr>
          <w:rFonts w:ascii="Aptos" w:hAnsi="Aptos"/>
          <w:sz w:val="24"/>
          <w:szCs w:val="24"/>
        </w:rPr>
      </w:pPr>
      <w:r w:rsidRPr="008C6C12">
        <w:rPr>
          <w:rFonts w:ascii="Aptos" w:hAnsi="Aptos"/>
          <w:sz w:val="24"/>
          <w:szCs w:val="24"/>
        </w:rPr>
        <w:t xml:space="preserve"> </w:t>
      </w:r>
      <w:r w:rsidRPr="008C6C12">
        <w:rPr>
          <w:rFonts w:ascii="Aptos" w:hAnsi="Aptos"/>
          <w:sz w:val="24"/>
          <w:szCs w:val="24"/>
        </w:rPr>
        <w:object w:dxaOrig="1596" w:dyaOrig="1033" w14:anchorId="30B1B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65pt;height:52.4pt" o:ole="">
            <v:imagedata r:id="rId25" o:title=""/>
          </v:shape>
          <o:OLEObject Type="Embed" ProgID="AcroExch.Document.DC" ShapeID="_x0000_i1025" DrawAspect="Icon" ObjectID="_1839487979" r:id="rId26"/>
        </w:object>
      </w:r>
    </w:p>
    <w:p w14:paraId="73E9E061" w14:textId="77777777" w:rsidR="00FD52F8" w:rsidRDefault="00FD52F8" w:rsidP="00FD52F8">
      <w:pPr>
        <w:rPr>
          <w:rFonts w:ascii="Aptos" w:hAnsi="Aptos"/>
          <w:sz w:val="24"/>
          <w:szCs w:val="24"/>
        </w:rPr>
      </w:pPr>
      <w:r>
        <w:rPr>
          <w:rFonts w:ascii="Aptos" w:hAnsi="Aptos"/>
          <w:sz w:val="24"/>
          <w:szCs w:val="24"/>
        </w:rPr>
        <w:t>You are required</w:t>
      </w:r>
      <w:r w:rsidRPr="00DF096A">
        <w:rPr>
          <w:rFonts w:ascii="Aptos" w:hAnsi="Aptos"/>
          <w:sz w:val="24"/>
          <w:szCs w:val="24"/>
        </w:rPr>
        <w:t xml:space="preserve"> to have a separate folder </w:t>
      </w:r>
      <w:r>
        <w:rPr>
          <w:rFonts w:ascii="Aptos" w:hAnsi="Aptos"/>
          <w:sz w:val="24"/>
          <w:szCs w:val="24"/>
        </w:rPr>
        <w:t xml:space="preserve">called </w:t>
      </w:r>
      <w:r w:rsidRPr="00DF096A">
        <w:rPr>
          <w:rFonts w:ascii="Aptos" w:hAnsi="Aptos"/>
          <w:sz w:val="24"/>
          <w:szCs w:val="24"/>
        </w:rPr>
        <w:t>‘IM stage 2 ARCP evidence’ with Summary of training calculator, CPD log, ALS certificate and other evidence as required.</w:t>
      </w:r>
    </w:p>
    <w:p w14:paraId="57EAB88C" w14:textId="77777777" w:rsidR="00550D1F" w:rsidRDefault="00550D1F" w:rsidP="00FD52F8">
      <w:pPr>
        <w:rPr>
          <w:rFonts w:ascii="Aptos" w:hAnsi="Aptos"/>
          <w:sz w:val="24"/>
          <w:szCs w:val="24"/>
        </w:rPr>
      </w:pPr>
    </w:p>
    <w:p w14:paraId="4257B6F6" w14:textId="77777777" w:rsidR="00A6338D" w:rsidRDefault="00A6338D" w:rsidP="00FD52F8">
      <w:pPr>
        <w:rPr>
          <w:rFonts w:ascii="Aptos" w:hAnsi="Aptos"/>
          <w:sz w:val="24"/>
          <w:szCs w:val="24"/>
        </w:rPr>
      </w:pPr>
    </w:p>
    <w:p w14:paraId="7EFA6A63" w14:textId="77777777" w:rsidR="00A6338D" w:rsidRDefault="00A6338D" w:rsidP="00FD52F8">
      <w:pPr>
        <w:rPr>
          <w:rFonts w:ascii="Aptos" w:hAnsi="Aptos"/>
          <w:sz w:val="24"/>
          <w:szCs w:val="24"/>
        </w:rPr>
      </w:pPr>
    </w:p>
    <w:p w14:paraId="40E42392" w14:textId="77777777" w:rsidR="00A6338D" w:rsidRDefault="00A6338D" w:rsidP="00FD52F8">
      <w:pPr>
        <w:rPr>
          <w:rFonts w:ascii="Aptos" w:hAnsi="Aptos"/>
          <w:sz w:val="24"/>
          <w:szCs w:val="24"/>
        </w:rPr>
      </w:pPr>
    </w:p>
    <w:p w14:paraId="601B71AA" w14:textId="77777777" w:rsidR="00550D1F" w:rsidRPr="00236D07" w:rsidRDefault="00550D1F" w:rsidP="002917C6">
      <w:pPr>
        <w:pStyle w:val="Heading2"/>
        <w:rPr>
          <w:rFonts w:ascii="Aptos" w:hAnsi="Aptos"/>
          <w:color w:val="2F5496" w:themeColor="accent1" w:themeShade="BF"/>
          <w:sz w:val="24"/>
          <w:szCs w:val="24"/>
        </w:rPr>
      </w:pPr>
      <w:bookmarkStart w:id="15" w:name="_Toc228874767"/>
      <w:r w:rsidRPr="00236D07">
        <w:rPr>
          <w:rFonts w:ascii="Aptos" w:hAnsi="Aptos"/>
          <w:color w:val="2F5496" w:themeColor="accent1" w:themeShade="BF"/>
          <w:sz w:val="24"/>
          <w:szCs w:val="24"/>
        </w:rPr>
        <w:t>The ARCP process</w:t>
      </w:r>
      <w:bookmarkEnd w:id="15"/>
      <w:r w:rsidRPr="00236D07">
        <w:rPr>
          <w:rFonts w:ascii="Aptos" w:hAnsi="Aptos"/>
          <w:color w:val="2F5496" w:themeColor="accent1" w:themeShade="BF"/>
          <w:sz w:val="24"/>
          <w:szCs w:val="24"/>
        </w:rPr>
        <w:t xml:space="preserve"> </w:t>
      </w:r>
    </w:p>
    <w:p w14:paraId="17E4695E" w14:textId="77777777" w:rsidR="00550D1F" w:rsidRPr="00DF096A" w:rsidRDefault="00550D1F" w:rsidP="00550D1F">
      <w:pPr>
        <w:rPr>
          <w:rFonts w:ascii="Aptos" w:hAnsi="Aptos"/>
          <w:sz w:val="24"/>
          <w:szCs w:val="24"/>
        </w:rPr>
      </w:pPr>
      <w:r>
        <w:rPr>
          <w:rFonts w:ascii="Aptos" w:hAnsi="Aptos"/>
          <w:sz w:val="24"/>
          <w:szCs w:val="24"/>
        </w:rPr>
        <w:t>The panel will be made up of your parent specialty TPD, senior educators and an</w:t>
      </w:r>
      <w:r w:rsidRPr="00DF096A">
        <w:rPr>
          <w:rFonts w:ascii="Aptos" w:hAnsi="Aptos"/>
          <w:sz w:val="24"/>
          <w:szCs w:val="24"/>
        </w:rPr>
        <w:t xml:space="preserve"> IM</w:t>
      </w:r>
      <w:r>
        <w:rPr>
          <w:rFonts w:ascii="Aptos" w:hAnsi="Aptos"/>
          <w:sz w:val="24"/>
          <w:szCs w:val="24"/>
        </w:rPr>
        <w:t xml:space="preserve"> TPD. They</w:t>
      </w:r>
      <w:r w:rsidRPr="00DF096A">
        <w:rPr>
          <w:rFonts w:ascii="Aptos" w:hAnsi="Aptos"/>
          <w:sz w:val="24"/>
          <w:szCs w:val="24"/>
        </w:rPr>
        <w:t xml:space="preserve"> will review your portfolio </w:t>
      </w:r>
      <w:r>
        <w:rPr>
          <w:rFonts w:ascii="Aptos" w:hAnsi="Aptos"/>
          <w:sz w:val="24"/>
          <w:szCs w:val="24"/>
        </w:rPr>
        <w:t xml:space="preserve">and </w:t>
      </w:r>
      <w:r w:rsidRPr="00DF096A">
        <w:rPr>
          <w:rFonts w:ascii="Aptos" w:hAnsi="Aptos"/>
          <w:sz w:val="24"/>
          <w:szCs w:val="24"/>
        </w:rPr>
        <w:t>asses</w:t>
      </w:r>
      <w:r>
        <w:rPr>
          <w:rFonts w:ascii="Aptos" w:hAnsi="Aptos"/>
          <w:sz w:val="24"/>
          <w:szCs w:val="24"/>
        </w:rPr>
        <w:t xml:space="preserve">s your progression solely </w:t>
      </w:r>
      <w:r w:rsidRPr="00DF096A">
        <w:rPr>
          <w:rFonts w:ascii="Aptos" w:hAnsi="Aptos"/>
          <w:sz w:val="24"/>
          <w:szCs w:val="24"/>
        </w:rPr>
        <w:t>based on the evidence</w:t>
      </w:r>
      <w:r>
        <w:rPr>
          <w:rFonts w:ascii="Aptos" w:hAnsi="Aptos"/>
          <w:sz w:val="24"/>
          <w:szCs w:val="24"/>
        </w:rPr>
        <w:t xml:space="preserve"> available, this will include your</w:t>
      </w:r>
      <w:r w:rsidRPr="00DF096A">
        <w:rPr>
          <w:rFonts w:ascii="Aptos" w:hAnsi="Aptos"/>
          <w:sz w:val="24"/>
          <w:szCs w:val="24"/>
        </w:rPr>
        <w:t xml:space="preserve"> ES report, WPBA</w:t>
      </w:r>
      <w:r>
        <w:rPr>
          <w:rFonts w:ascii="Aptos" w:hAnsi="Aptos"/>
          <w:sz w:val="24"/>
          <w:szCs w:val="24"/>
        </w:rPr>
        <w:t>’s</w:t>
      </w:r>
      <w:r w:rsidRPr="00DF096A">
        <w:rPr>
          <w:rFonts w:ascii="Aptos" w:hAnsi="Aptos"/>
          <w:sz w:val="24"/>
          <w:szCs w:val="24"/>
        </w:rPr>
        <w:t xml:space="preserve">, MCRs and uploaded evidence in the library. Hence it is </w:t>
      </w:r>
      <w:r>
        <w:rPr>
          <w:rFonts w:ascii="Aptos" w:hAnsi="Aptos"/>
          <w:sz w:val="24"/>
          <w:szCs w:val="24"/>
        </w:rPr>
        <w:t xml:space="preserve">essential </w:t>
      </w:r>
      <w:r w:rsidRPr="00DF096A">
        <w:rPr>
          <w:rFonts w:ascii="Aptos" w:hAnsi="Aptos"/>
          <w:sz w:val="24"/>
          <w:szCs w:val="24"/>
        </w:rPr>
        <w:t>that the required evidence is uploaded at least 2 weeks prior to the ARCP date.</w:t>
      </w:r>
    </w:p>
    <w:p w14:paraId="30AAF020" w14:textId="77777777" w:rsidR="00550D1F" w:rsidRDefault="00550D1F" w:rsidP="00550D1F">
      <w:pPr>
        <w:pStyle w:val="ListParagraph"/>
        <w:numPr>
          <w:ilvl w:val="0"/>
          <w:numId w:val="19"/>
        </w:numPr>
        <w:rPr>
          <w:rFonts w:ascii="Aptos" w:hAnsi="Aptos"/>
          <w:sz w:val="24"/>
          <w:szCs w:val="24"/>
        </w:rPr>
      </w:pPr>
      <w:r w:rsidRPr="00DF096A">
        <w:rPr>
          <w:rFonts w:ascii="Aptos" w:hAnsi="Aptos"/>
          <w:sz w:val="24"/>
          <w:szCs w:val="24"/>
        </w:rPr>
        <w:t>A</w:t>
      </w:r>
      <w:r>
        <w:rPr>
          <w:rFonts w:ascii="Aptos" w:hAnsi="Aptos"/>
          <w:sz w:val="24"/>
          <w:szCs w:val="24"/>
        </w:rPr>
        <w:t xml:space="preserve"> single</w:t>
      </w:r>
      <w:r w:rsidRPr="00DF096A">
        <w:rPr>
          <w:rFonts w:ascii="Aptos" w:hAnsi="Aptos"/>
          <w:sz w:val="24"/>
          <w:szCs w:val="24"/>
        </w:rPr>
        <w:t xml:space="preserve"> </w:t>
      </w:r>
      <w:r>
        <w:rPr>
          <w:rFonts w:ascii="Aptos" w:hAnsi="Aptos"/>
          <w:sz w:val="24"/>
          <w:szCs w:val="24"/>
        </w:rPr>
        <w:t xml:space="preserve">ARCP </w:t>
      </w:r>
      <w:r w:rsidRPr="00DF096A">
        <w:rPr>
          <w:rFonts w:ascii="Aptos" w:hAnsi="Aptos"/>
          <w:sz w:val="24"/>
          <w:szCs w:val="24"/>
        </w:rPr>
        <w:t xml:space="preserve">outcome </w:t>
      </w:r>
      <w:r>
        <w:rPr>
          <w:rFonts w:ascii="Aptos" w:hAnsi="Aptos"/>
          <w:sz w:val="24"/>
          <w:szCs w:val="24"/>
        </w:rPr>
        <w:t>will be</w:t>
      </w:r>
      <w:r w:rsidRPr="00DF096A">
        <w:rPr>
          <w:rFonts w:ascii="Aptos" w:hAnsi="Aptos"/>
          <w:sz w:val="24"/>
          <w:szCs w:val="24"/>
        </w:rPr>
        <w:t xml:space="preserve"> </w:t>
      </w:r>
      <w:r>
        <w:rPr>
          <w:rFonts w:ascii="Aptos" w:hAnsi="Aptos"/>
          <w:sz w:val="24"/>
          <w:szCs w:val="24"/>
        </w:rPr>
        <w:t>awarded and an action plan including any educational objectives will be detailed on the outcome form in your portfolio. A</w:t>
      </w:r>
      <w:r w:rsidRPr="00DF096A">
        <w:rPr>
          <w:rFonts w:ascii="Aptos" w:hAnsi="Aptos"/>
          <w:sz w:val="24"/>
          <w:szCs w:val="24"/>
        </w:rPr>
        <w:t xml:space="preserve">ny </w:t>
      </w:r>
      <w:r>
        <w:rPr>
          <w:rFonts w:ascii="Aptos" w:hAnsi="Aptos"/>
          <w:sz w:val="24"/>
          <w:szCs w:val="24"/>
        </w:rPr>
        <w:t xml:space="preserve">developmental </w:t>
      </w:r>
      <w:r w:rsidRPr="00DF096A">
        <w:rPr>
          <w:rFonts w:ascii="Aptos" w:hAnsi="Aptos"/>
          <w:sz w:val="24"/>
          <w:szCs w:val="24"/>
        </w:rPr>
        <w:t>outcomes will</w:t>
      </w:r>
      <w:r>
        <w:rPr>
          <w:rFonts w:ascii="Aptos" w:hAnsi="Aptos"/>
          <w:sz w:val="24"/>
          <w:szCs w:val="24"/>
        </w:rPr>
        <w:t xml:space="preserve"> also</w:t>
      </w:r>
      <w:r w:rsidRPr="00DF096A">
        <w:rPr>
          <w:rFonts w:ascii="Aptos" w:hAnsi="Aptos"/>
          <w:sz w:val="24"/>
          <w:szCs w:val="24"/>
        </w:rPr>
        <w:t xml:space="preserve"> be discussed in person</w:t>
      </w:r>
      <w:r>
        <w:rPr>
          <w:rFonts w:ascii="Aptos" w:hAnsi="Aptos"/>
          <w:sz w:val="24"/>
          <w:szCs w:val="24"/>
        </w:rPr>
        <w:t xml:space="preserve"> via a feedback meeting</w:t>
      </w:r>
      <w:r w:rsidRPr="00DF096A">
        <w:rPr>
          <w:rFonts w:ascii="Aptos" w:hAnsi="Aptos"/>
          <w:sz w:val="24"/>
          <w:szCs w:val="24"/>
        </w:rPr>
        <w:t xml:space="preserve"> with </w:t>
      </w:r>
      <w:r>
        <w:rPr>
          <w:rFonts w:ascii="Aptos" w:hAnsi="Aptos"/>
          <w:sz w:val="24"/>
          <w:szCs w:val="24"/>
        </w:rPr>
        <w:t>objectives</w:t>
      </w:r>
      <w:r w:rsidRPr="00DF096A">
        <w:rPr>
          <w:rFonts w:ascii="Aptos" w:hAnsi="Aptos"/>
          <w:sz w:val="24"/>
          <w:szCs w:val="24"/>
        </w:rPr>
        <w:t xml:space="preserve"> set</w:t>
      </w:r>
      <w:r>
        <w:rPr>
          <w:rFonts w:ascii="Aptos" w:hAnsi="Aptos"/>
          <w:sz w:val="24"/>
          <w:szCs w:val="24"/>
        </w:rPr>
        <w:t xml:space="preserve"> that support you in your progression through the Training Programme</w:t>
      </w:r>
      <w:r w:rsidRPr="00DF096A">
        <w:rPr>
          <w:rFonts w:ascii="Aptos" w:hAnsi="Aptos"/>
          <w:sz w:val="24"/>
          <w:szCs w:val="24"/>
        </w:rPr>
        <w:t>.</w:t>
      </w:r>
      <w:r>
        <w:rPr>
          <w:rFonts w:ascii="Aptos" w:hAnsi="Aptos"/>
          <w:sz w:val="24"/>
          <w:szCs w:val="24"/>
        </w:rPr>
        <w:t xml:space="preserve"> You </w:t>
      </w:r>
      <w:r w:rsidRPr="00DF096A">
        <w:rPr>
          <w:rFonts w:ascii="Aptos" w:hAnsi="Aptos"/>
          <w:sz w:val="24"/>
          <w:szCs w:val="24"/>
        </w:rPr>
        <w:t xml:space="preserve">must get </w:t>
      </w:r>
      <w:r>
        <w:rPr>
          <w:rFonts w:ascii="Aptos" w:hAnsi="Aptos"/>
          <w:sz w:val="24"/>
          <w:szCs w:val="24"/>
        </w:rPr>
        <w:t xml:space="preserve">a </w:t>
      </w:r>
      <w:r w:rsidRPr="00DF096A">
        <w:rPr>
          <w:rFonts w:ascii="Aptos" w:hAnsi="Aptos"/>
          <w:sz w:val="24"/>
          <w:szCs w:val="24"/>
        </w:rPr>
        <w:t>satisfactory outcome in both IM and</w:t>
      </w:r>
      <w:r>
        <w:rPr>
          <w:rFonts w:ascii="Aptos" w:hAnsi="Aptos"/>
          <w:sz w:val="24"/>
          <w:szCs w:val="24"/>
        </w:rPr>
        <w:t xml:space="preserve"> parent</w:t>
      </w:r>
      <w:r w:rsidRPr="00DF096A">
        <w:rPr>
          <w:rFonts w:ascii="Aptos" w:hAnsi="Aptos"/>
          <w:sz w:val="24"/>
          <w:szCs w:val="24"/>
        </w:rPr>
        <w:t xml:space="preserve"> specialty </w:t>
      </w:r>
      <w:r>
        <w:rPr>
          <w:rFonts w:ascii="Aptos" w:hAnsi="Aptos"/>
          <w:sz w:val="24"/>
          <w:szCs w:val="24"/>
        </w:rPr>
        <w:t xml:space="preserve">in order </w:t>
      </w:r>
      <w:r w:rsidRPr="00DF096A">
        <w:rPr>
          <w:rFonts w:ascii="Aptos" w:hAnsi="Aptos"/>
          <w:sz w:val="24"/>
          <w:szCs w:val="24"/>
        </w:rPr>
        <w:t>to progress</w:t>
      </w:r>
      <w:r>
        <w:rPr>
          <w:rFonts w:ascii="Aptos" w:hAnsi="Aptos"/>
          <w:sz w:val="24"/>
          <w:szCs w:val="24"/>
        </w:rPr>
        <w:t>.</w:t>
      </w:r>
    </w:p>
    <w:p w14:paraId="28CABF36" w14:textId="77777777" w:rsidR="00550D1F" w:rsidRPr="00055C74" w:rsidRDefault="00550D1F" w:rsidP="00550D1F">
      <w:pPr>
        <w:pStyle w:val="ListParagraph"/>
        <w:numPr>
          <w:ilvl w:val="0"/>
          <w:numId w:val="19"/>
        </w:numPr>
        <w:rPr>
          <w:rFonts w:ascii="Aptos" w:hAnsi="Aptos" w:cstheme="minorHAnsi"/>
          <w:sz w:val="24"/>
          <w:szCs w:val="24"/>
        </w:rPr>
      </w:pPr>
      <w:r>
        <w:rPr>
          <w:rFonts w:ascii="Aptos" w:hAnsi="Aptos" w:cstheme="minorHAnsi"/>
          <w:sz w:val="24"/>
          <w:szCs w:val="24"/>
        </w:rPr>
        <w:t>In your final ARCP you will receive an ARCP outcome for IM and your parent specialty.</w:t>
      </w:r>
    </w:p>
    <w:p w14:paraId="05164E51" w14:textId="77777777" w:rsidR="00550D1F" w:rsidRPr="00DF096A" w:rsidRDefault="00550D1F" w:rsidP="00550D1F">
      <w:pPr>
        <w:rPr>
          <w:rFonts w:ascii="Aptos" w:hAnsi="Aptos"/>
          <w:sz w:val="24"/>
          <w:szCs w:val="24"/>
        </w:rPr>
      </w:pPr>
      <w:r>
        <w:rPr>
          <w:rFonts w:ascii="Aptos" w:hAnsi="Aptos"/>
          <w:sz w:val="24"/>
          <w:szCs w:val="24"/>
        </w:rPr>
        <w:t xml:space="preserve">If you experience any issues with your portfolio, please contact the team directly to avoid any delays.  The email address is: </w:t>
      </w:r>
      <w:hyperlink r:id="rId27" w:history="1">
        <w:r w:rsidRPr="00AF36F5">
          <w:rPr>
            <w:rStyle w:val="Hyperlink"/>
            <w:rFonts w:ascii="Aptos" w:hAnsi="Aptos"/>
            <w:sz w:val="24"/>
            <w:szCs w:val="24"/>
          </w:rPr>
          <w:t>ePortfolioteam@jrcptb.org.uk</w:t>
        </w:r>
      </w:hyperlink>
      <w:r>
        <w:rPr>
          <w:rFonts w:ascii="Aptos" w:hAnsi="Aptos"/>
          <w:sz w:val="24"/>
          <w:szCs w:val="24"/>
        </w:rPr>
        <w:tab/>
      </w:r>
    </w:p>
    <w:p w14:paraId="43C728C8" w14:textId="77777777" w:rsidR="00550D1F" w:rsidRDefault="00550D1F" w:rsidP="00550D1F">
      <w:pPr>
        <w:rPr>
          <w:rFonts w:ascii="Aptos" w:hAnsi="Aptos"/>
          <w:b/>
          <w:sz w:val="24"/>
          <w:szCs w:val="24"/>
        </w:rPr>
      </w:pPr>
    </w:p>
    <w:p w14:paraId="6E51EE75" w14:textId="79E74D5B" w:rsidR="00FD52F8" w:rsidRPr="00236D07" w:rsidRDefault="00550D1F" w:rsidP="002917C6">
      <w:pPr>
        <w:pStyle w:val="Heading2"/>
        <w:rPr>
          <w:rFonts w:ascii="Aptos" w:hAnsi="Aptos"/>
          <w:color w:val="2F5496" w:themeColor="accent1" w:themeShade="BF"/>
          <w:sz w:val="24"/>
          <w:szCs w:val="24"/>
        </w:rPr>
      </w:pPr>
      <w:bookmarkStart w:id="16" w:name="_Toc228874768"/>
      <w:r w:rsidRPr="00236D07">
        <w:rPr>
          <w:rFonts w:ascii="Aptos" w:hAnsi="Aptos"/>
          <w:color w:val="2F5496" w:themeColor="accent1" w:themeShade="BF"/>
          <w:sz w:val="24"/>
          <w:szCs w:val="24"/>
        </w:rPr>
        <w:t>What do the panel look for at your ARCP?</w:t>
      </w:r>
      <w:bookmarkEnd w:id="16"/>
    </w:p>
    <w:p w14:paraId="5835FD35" w14:textId="6357BD62" w:rsidR="00FD52F8" w:rsidRPr="006E4FA4" w:rsidRDefault="00FD52F8" w:rsidP="00FD52F8">
      <w:pPr>
        <w:numPr>
          <w:ilvl w:val="0"/>
          <w:numId w:val="21"/>
        </w:numPr>
        <w:spacing w:after="0" w:line="240" w:lineRule="auto"/>
        <w:rPr>
          <w:rFonts w:ascii="Aptos" w:hAnsi="Aptos"/>
          <w:sz w:val="24"/>
          <w:szCs w:val="24"/>
        </w:rPr>
      </w:pPr>
      <w:r>
        <w:rPr>
          <w:rFonts w:ascii="Aptos" w:hAnsi="Aptos"/>
          <w:sz w:val="24"/>
          <w:szCs w:val="24"/>
        </w:rPr>
        <w:t>You</w:t>
      </w:r>
      <w:r w:rsidRPr="008C6C12">
        <w:rPr>
          <w:rFonts w:ascii="Aptos" w:hAnsi="Aptos"/>
          <w:sz w:val="24"/>
          <w:szCs w:val="24"/>
        </w:rPr>
        <w:t xml:space="preserve"> should have an </w:t>
      </w:r>
      <w:r w:rsidR="00906C59">
        <w:rPr>
          <w:rFonts w:ascii="Aptos" w:hAnsi="Aptos"/>
          <w:sz w:val="24"/>
          <w:szCs w:val="24"/>
        </w:rPr>
        <w:t>up-to-date</w:t>
      </w:r>
      <w:r>
        <w:rPr>
          <w:rFonts w:ascii="Aptos" w:hAnsi="Aptos"/>
          <w:sz w:val="24"/>
          <w:szCs w:val="24"/>
        </w:rPr>
        <w:t xml:space="preserve"> </w:t>
      </w:r>
      <w:r w:rsidRPr="008C6C12">
        <w:rPr>
          <w:rFonts w:ascii="Aptos" w:hAnsi="Aptos"/>
          <w:sz w:val="24"/>
          <w:szCs w:val="24"/>
        </w:rPr>
        <w:t xml:space="preserve">ES report and MCR (from IM </w:t>
      </w:r>
      <w:r w:rsidRPr="006E4FA4">
        <w:rPr>
          <w:rFonts w:ascii="Aptos" w:hAnsi="Aptos"/>
          <w:sz w:val="24"/>
          <w:szCs w:val="24"/>
        </w:rPr>
        <w:t xml:space="preserve">consultants) of which 2 should be focussing on IM for each year of </w:t>
      </w:r>
      <w:r w:rsidR="00963A43">
        <w:rPr>
          <w:rFonts w:ascii="Aptos" w:hAnsi="Aptos"/>
          <w:sz w:val="24"/>
          <w:szCs w:val="24"/>
        </w:rPr>
        <w:t xml:space="preserve">IM </w:t>
      </w:r>
      <w:r w:rsidRPr="006E4FA4">
        <w:rPr>
          <w:rFonts w:ascii="Aptos" w:hAnsi="Aptos"/>
          <w:sz w:val="24"/>
          <w:szCs w:val="24"/>
        </w:rPr>
        <w:t>training (3 in final year)</w:t>
      </w:r>
    </w:p>
    <w:p w14:paraId="2A3FBA17" w14:textId="77777777" w:rsidR="00FD52F8" w:rsidRPr="006E4FA4" w:rsidRDefault="00FD52F8" w:rsidP="00FD52F8">
      <w:pPr>
        <w:spacing w:line="240" w:lineRule="auto"/>
        <w:ind w:left="720"/>
        <w:rPr>
          <w:rFonts w:ascii="Aptos" w:hAnsi="Aptos"/>
          <w:sz w:val="24"/>
          <w:szCs w:val="24"/>
        </w:rPr>
      </w:pPr>
    </w:p>
    <w:p w14:paraId="15B39C0D" w14:textId="77777777" w:rsidR="00906C59" w:rsidRDefault="00FD52F8" w:rsidP="008F1C4F">
      <w:pPr>
        <w:numPr>
          <w:ilvl w:val="0"/>
          <w:numId w:val="21"/>
        </w:numPr>
        <w:spacing w:after="0" w:line="240" w:lineRule="auto"/>
        <w:rPr>
          <w:rFonts w:ascii="Aptos" w:hAnsi="Aptos"/>
          <w:sz w:val="24"/>
          <w:szCs w:val="24"/>
        </w:rPr>
      </w:pPr>
      <w:r w:rsidRPr="00906C59">
        <w:rPr>
          <w:rFonts w:ascii="Aptos" w:hAnsi="Aptos"/>
          <w:sz w:val="24"/>
          <w:szCs w:val="24"/>
        </w:rPr>
        <w:t>You should complete self-rating for each CiP, which must be discussed with and confirmed with your ES. Each CiP should have evidence linked to it including relevant WPBA’s and reflections. There is an expectation that each WPBA will not be linked to more than 8-10 competencies.</w:t>
      </w:r>
    </w:p>
    <w:p w14:paraId="26766096" w14:textId="77777777" w:rsidR="00906C59" w:rsidRDefault="00906C59" w:rsidP="00906C59">
      <w:pPr>
        <w:pStyle w:val="ListParagraph"/>
        <w:rPr>
          <w:rFonts w:ascii="Aptos" w:hAnsi="Aptos"/>
          <w:sz w:val="24"/>
          <w:szCs w:val="24"/>
        </w:rPr>
      </w:pPr>
    </w:p>
    <w:p w14:paraId="69D2C40B" w14:textId="2AF037FD" w:rsidR="00FD52F8" w:rsidRPr="00906C59" w:rsidRDefault="00395A5A" w:rsidP="008F1C4F">
      <w:pPr>
        <w:numPr>
          <w:ilvl w:val="0"/>
          <w:numId w:val="21"/>
        </w:numPr>
        <w:spacing w:after="0" w:line="240" w:lineRule="auto"/>
        <w:rPr>
          <w:rFonts w:ascii="Aptos" w:hAnsi="Aptos"/>
          <w:sz w:val="24"/>
          <w:szCs w:val="24"/>
        </w:rPr>
      </w:pPr>
      <w:r w:rsidRPr="00906C59">
        <w:rPr>
          <w:rFonts w:ascii="Aptos" w:hAnsi="Aptos"/>
          <w:sz w:val="24"/>
          <w:szCs w:val="24"/>
        </w:rPr>
        <w:t>Please ensure that Level 4</w:t>
      </w:r>
      <w:r w:rsidR="005E619E">
        <w:rPr>
          <w:rFonts w:ascii="Aptos" w:hAnsi="Aptos"/>
          <w:sz w:val="24"/>
          <w:szCs w:val="24"/>
        </w:rPr>
        <w:t xml:space="preserve"> </w:t>
      </w:r>
      <w:r w:rsidRPr="00906C59">
        <w:rPr>
          <w:rFonts w:ascii="Aptos" w:hAnsi="Aptos"/>
          <w:sz w:val="24"/>
          <w:szCs w:val="24"/>
        </w:rPr>
        <w:t xml:space="preserve">achieved for CiP </w:t>
      </w:r>
      <w:r w:rsidR="00550D1F" w:rsidRPr="00906C59">
        <w:rPr>
          <w:rFonts w:ascii="Aptos" w:hAnsi="Aptos"/>
          <w:sz w:val="24"/>
          <w:szCs w:val="24"/>
        </w:rPr>
        <w:t xml:space="preserve">7 at ST4 level. </w:t>
      </w:r>
      <w:r w:rsidR="00125882">
        <w:rPr>
          <w:rFonts w:ascii="Aptos" w:hAnsi="Aptos"/>
          <w:sz w:val="24"/>
          <w:szCs w:val="24"/>
        </w:rPr>
        <w:t>Resident</w:t>
      </w:r>
      <w:r w:rsidR="00550D1F" w:rsidRPr="00906C59">
        <w:rPr>
          <w:rFonts w:ascii="Aptos" w:hAnsi="Aptos"/>
          <w:sz w:val="24"/>
          <w:szCs w:val="24"/>
        </w:rPr>
        <w:t>s gradually achieve level 4 over period of training with level 4 competency across the board by ST7 level.</w:t>
      </w:r>
    </w:p>
    <w:p w14:paraId="55B7C2F8" w14:textId="100E9106" w:rsidR="00FD52F8" w:rsidRPr="008C6C12" w:rsidRDefault="00FD52F8" w:rsidP="00FD52F8">
      <w:pPr>
        <w:numPr>
          <w:ilvl w:val="0"/>
          <w:numId w:val="21"/>
        </w:numPr>
        <w:spacing w:before="240" w:after="0" w:line="240" w:lineRule="auto"/>
        <w:rPr>
          <w:rFonts w:ascii="Aptos" w:hAnsi="Aptos"/>
          <w:sz w:val="24"/>
          <w:szCs w:val="24"/>
        </w:rPr>
      </w:pPr>
      <w:r w:rsidRPr="008C6C12">
        <w:rPr>
          <w:rFonts w:ascii="Aptos" w:hAnsi="Aptos"/>
          <w:sz w:val="24"/>
          <w:szCs w:val="24"/>
        </w:rPr>
        <w:t>Completion of all outstanding WPBA’s for the training year as per IM Stage 2 decision grid (4 ACATs</w:t>
      </w:r>
      <w:r w:rsidR="00EB6A41">
        <w:rPr>
          <w:rFonts w:ascii="Aptos" w:hAnsi="Aptos"/>
          <w:sz w:val="24"/>
          <w:szCs w:val="24"/>
        </w:rPr>
        <w:t xml:space="preserve"> per year</w:t>
      </w:r>
      <w:r w:rsidRPr="008C6C12">
        <w:rPr>
          <w:rFonts w:ascii="Aptos" w:hAnsi="Aptos"/>
          <w:sz w:val="24"/>
          <w:szCs w:val="24"/>
        </w:rPr>
        <w:t>, 3 SLE</w:t>
      </w:r>
      <w:r w:rsidR="00EB6A41">
        <w:rPr>
          <w:rFonts w:ascii="Aptos" w:hAnsi="Aptos"/>
          <w:sz w:val="24"/>
          <w:szCs w:val="24"/>
        </w:rPr>
        <w:t xml:space="preserve"> –CbDs and / or Mini Cex per training year to be carried out by consultants supervising in IM</w:t>
      </w:r>
      <w:r w:rsidRPr="008C6C12">
        <w:rPr>
          <w:rFonts w:ascii="Aptos" w:hAnsi="Aptos"/>
          <w:sz w:val="24"/>
          <w:szCs w:val="24"/>
        </w:rPr>
        <w:t>). Each ACAT should have at least 5 patients.</w:t>
      </w:r>
    </w:p>
    <w:p w14:paraId="05BF904B" w14:textId="77777777" w:rsidR="00FD52F8" w:rsidRPr="008C6C12" w:rsidRDefault="00FD52F8" w:rsidP="00FD52F8">
      <w:pPr>
        <w:spacing w:after="0" w:line="240" w:lineRule="auto"/>
        <w:ind w:left="720"/>
        <w:rPr>
          <w:rFonts w:ascii="Aptos" w:hAnsi="Aptos"/>
          <w:sz w:val="24"/>
          <w:szCs w:val="24"/>
        </w:rPr>
      </w:pPr>
    </w:p>
    <w:p w14:paraId="210F4BD0" w14:textId="67CCDB51" w:rsidR="00FD52F8" w:rsidRPr="008C6C12" w:rsidRDefault="00FD52F8" w:rsidP="00FD52F8">
      <w:pPr>
        <w:numPr>
          <w:ilvl w:val="0"/>
          <w:numId w:val="21"/>
        </w:numPr>
        <w:spacing w:after="0" w:line="240" w:lineRule="auto"/>
        <w:rPr>
          <w:rFonts w:ascii="Aptos" w:hAnsi="Aptos"/>
          <w:sz w:val="24"/>
          <w:szCs w:val="24"/>
        </w:rPr>
      </w:pPr>
      <w:r w:rsidRPr="399D447C">
        <w:rPr>
          <w:rFonts w:ascii="Aptos" w:hAnsi="Aptos"/>
          <w:sz w:val="24"/>
          <w:szCs w:val="24"/>
        </w:rPr>
        <w:t xml:space="preserve">You should have recorded acute unselected take activity using </w:t>
      </w:r>
      <w:r w:rsidR="6B84B6F2" w:rsidRPr="399D447C">
        <w:rPr>
          <w:rFonts w:ascii="Aptos" w:hAnsi="Aptos"/>
          <w:sz w:val="24"/>
          <w:szCs w:val="24"/>
        </w:rPr>
        <w:t xml:space="preserve">the </w:t>
      </w:r>
      <w:r w:rsidRPr="399D447C">
        <w:rPr>
          <w:rFonts w:ascii="Aptos" w:hAnsi="Aptos"/>
          <w:sz w:val="24"/>
          <w:szCs w:val="24"/>
        </w:rPr>
        <w:t>summary of training calculator (750</w:t>
      </w:r>
      <w:r w:rsidR="1F0D2A1D" w:rsidRPr="399D447C">
        <w:rPr>
          <w:rFonts w:ascii="Aptos" w:hAnsi="Aptos"/>
          <w:sz w:val="24"/>
          <w:szCs w:val="24"/>
        </w:rPr>
        <w:t xml:space="preserve"> patients</w:t>
      </w:r>
      <w:r w:rsidRPr="399D447C">
        <w:rPr>
          <w:rFonts w:ascii="Aptos" w:hAnsi="Aptos"/>
          <w:sz w:val="24"/>
          <w:szCs w:val="24"/>
        </w:rPr>
        <w:t xml:space="preserve"> by end of training with 100 patients in final year) </w:t>
      </w:r>
      <w:hyperlink r:id="rId28">
        <w:r w:rsidRPr="399D447C">
          <w:rPr>
            <w:rStyle w:val="Hyperlink"/>
            <w:rFonts w:ascii="Aptos" w:hAnsi="Aptos"/>
            <w:sz w:val="24"/>
            <w:szCs w:val="24"/>
          </w:rPr>
          <w:t>https://www.jrcptb.org.uk/documents/gim-pyr-summary-training-calculator</w:t>
        </w:r>
      </w:hyperlink>
    </w:p>
    <w:p w14:paraId="62DC37BD" w14:textId="77777777" w:rsidR="00FD52F8" w:rsidRPr="008C6C12" w:rsidRDefault="00FD52F8" w:rsidP="00FD52F8">
      <w:pPr>
        <w:pStyle w:val="ListParagraph"/>
        <w:rPr>
          <w:rFonts w:ascii="Aptos" w:hAnsi="Aptos"/>
          <w:sz w:val="24"/>
          <w:szCs w:val="24"/>
        </w:rPr>
      </w:pPr>
    </w:p>
    <w:p w14:paraId="35532AF2" w14:textId="6DD1C80B" w:rsidR="00FD52F8" w:rsidRPr="008C6C12" w:rsidRDefault="00FD52F8" w:rsidP="00FD52F8">
      <w:pPr>
        <w:numPr>
          <w:ilvl w:val="0"/>
          <w:numId w:val="21"/>
        </w:numPr>
        <w:spacing w:after="0" w:line="240" w:lineRule="auto"/>
        <w:rPr>
          <w:rFonts w:ascii="Aptos" w:hAnsi="Aptos"/>
          <w:sz w:val="24"/>
          <w:szCs w:val="24"/>
        </w:rPr>
      </w:pPr>
      <w:r w:rsidRPr="399D447C">
        <w:rPr>
          <w:rFonts w:ascii="Aptos" w:hAnsi="Aptos"/>
          <w:sz w:val="24"/>
          <w:szCs w:val="24"/>
        </w:rPr>
        <w:t xml:space="preserve">Record of </w:t>
      </w:r>
      <w:r w:rsidR="5F306E75" w:rsidRPr="399D447C">
        <w:rPr>
          <w:rFonts w:ascii="Aptos" w:hAnsi="Aptos"/>
          <w:sz w:val="24"/>
          <w:szCs w:val="24"/>
        </w:rPr>
        <w:t xml:space="preserve">the </w:t>
      </w:r>
      <w:r w:rsidRPr="399D447C">
        <w:rPr>
          <w:rFonts w:ascii="Aptos" w:hAnsi="Aptos"/>
          <w:sz w:val="24"/>
          <w:szCs w:val="24"/>
        </w:rPr>
        <w:t>number of outpatient clinics in specialties other than your parent specialty (indicative minimum of 20 clinics by end of IMS2).</w:t>
      </w:r>
    </w:p>
    <w:p w14:paraId="52A36539" w14:textId="77777777" w:rsidR="00FD52F8" w:rsidRPr="008C6C12" w:rsidRDefault="00FD52F8" w:rsidP="00FD52F8">
      <w:pPr>
        <w:pStyle w:val="ListParagraph"/>
        <w:rPr>
          <w:rFonts w:ascii="Aptos" w:hAnsi="Aptos"/>
          <w:sz w:val="24"/>
          <w:szCs w:val="24"/>
        </w:rPr>
      </w:pPr>
    </w:p>
    <w:p w14:paraId="616F1758" w14:textId="127C8FEB" w:rsidR="00FD52F8" w:rsidRPr="008C6C12" w:rsidRDefault="00FD52F8" w:rsidP="00FD52F8">
      <w:pPr>
        <w:numPr>
          <w:ilvl w:val="0"/>
          <w:numId w:val="21"/>
        </w:numPr>
        <w:spacing w:after="0" w:line="240" w:lineRule="auto"/>
        <w:rPr>
          <w:rFonts w:ascii="Aptos" w:hAnsi="Aptos"/>
          <w:sz w:val="24"/>
          <w:szCs w:val="24"/>
        </w:rPr>
      </w:pPr>
      <w:r w:rsidRPr="008C6C12">
        <w:rPr>
          <w:rFonts w:ascii="Aptos" w:hAnsi="Aptos"/>
          <w:sz w:val="24"/>
          <w:szCs w:val="24"/>
        </w:rPr>
        <w:t xml:space="preserve">Record </w:t>
      </w:r>
      <w:r>
        <w:rPr>
          <w:rFonts w:ascii="Aptos" w:hAnsi="Aptos"/>
          <w:sz w:val="24"/>
          <w:szCs w:val="24"/>
        </w:rPr>
        <w:t xml:space="preserve">of </w:t>
      </w:r>
      <w:r w:rsidRPr="008C6C12">
        <w:rPr>
          <w:rFonts w:ascii="Aptos" w:hAnsi="Aptos"/>
          <w:sz w:val="24"/>
          <w:szCs w:val="24"/>
        </w:rPr>
        <w:t>continuing experience of ward care of patients admitted with acute medical problems (evidenced by WPBA/ reflections) including 3 months in final year of IM2 training.</w:t>
      </w:r>
      <w:r w:rsidR="00963A43">
        <w:rPr>
          <w:rFonts w:ascii="Aptos" w:hAnsi="Aptos"/>
          <w:sz w:val="24"/>
          <w:szCs w:val="24"/>
        </w:rPr>
        <w:t xml:space="preserve"> 12 months in total by end of programme</w:t>
      </w:r>
    </w:p>
    <w:p w14:paraId="7DDF6A6D" w14:textId="77777777" w:rsidR="00FD52F8" w:rsidRPr="008C6C12" w:rsidRDefault="00FD52F8" w:rsidP="00FD52F8">
      <w:pPr>
        <w:pStyle w:val="ListParagraph"/>
        <w:rPr>
          <w:rFonts w:ascii="Aptos" w:hAnsi="Aptos"/>
          <w:sz w:val="24"/>
          <w:szCs w:val="24"/>
        </w:rPr>
      </w:pPr>
    </w:p>
    <w:p w14:paraId="7F02C12B" w14:textId="77777777" w:rsidR="00FD52F8" w:rsidRPr="008C6C12" w:rsidRDefault="00FD52F8" w:rsidP="00FD52F8">
      <w:pPr>
        <w:numPr>
          <w:ilvl w:val="0"/>
          <w:numId w:val="21"/>
        </w:numPr>
        <w:spacing w:after="0" w:line="240" w:lineRule="auto"/>
        <w:rPr>
          <w:rFonts w:ascii="Aptos" w:hAnsi="Aptos"/>
          <w:sz w:val="24"/>
          <w:szCs w:val="24"/>
        </w:rPr>
      </w:pPr>
      <w:r w:rsidRPr="008C6C12">
        <w:rPr>
          <w:rFonts w:ascii="Aptos" w:hAnsi="Aptos"/>
          <w:sz w:val="24"/>
          <w:szCs w:val="24"/>
        </w:rPr>
        <w:t>Ensure</w:t>
      </w:r>
      <w:r>
        <w:rPr>
          <w:rFonts w:ascii="Aptos" w:hAnsi="Aptos"/>
          <w:sz w:val="24"/>
          <w:szCs w:val="24"/>
        </w:rPr>
        <w:t xml:space="preserve"> your</w:t>
      </w:r>
      <w:r w:rsidRPr="008C6C12">
        <w:rPr>
          <w:rFonts w:ascii="Aptos" w:hAnsi="Aptos"/>
          <w:sz w:val="24"/>
          <w:szCs w:val="24"/>
        </w:rPr>
        <w:t xml:space="preserve"> ALS</w:t>
      </w:r>
      <w:r>
        <w:rPr>
          <w:rFonts w:ascii="Aptos" w:hAnsi="Aptos"/>
          <w:sz w:val="24"/>
          <w:szCs w:val="24"/>
        </w:rPr>
        <w:t xml:space="preserve"> is</w:t>
      </w:r>
      <w:r w:rsidRPr="008C6C12">
        <w:rPr>
          <w:rFonts w:ascii="Aptos" w:hAnsi="Aptos"/>
          <w:sz w:val="24"/>
          <w:szCs w:val="24"/>
        </w:rPr>
        <w:t xml:space="preserve"> valid and certificate uploaded in library/ domain 7 of GIM Clinical CiPs (Resuscitation &amp; acutely deteriorating patients)</w:t>
      </w:r>
    </w:p>
    <w:p w14:paraId="27B98C47" w14:textId="77777777" w:rsidR="00FD52F8" w:rsidRPr="008C6C12" w:rsidRDefault="00FD52F8" w:rsidP="00FD52F8">
      <w:pPr>
        <w:pStyle w:val="ListParagraph"/>
        <w:rPr>
          <w:rFonts w:ascii="Aptos" w:hAnsi="Aptos"/>
          <w:sz w:val="24"/>
          <w:szCs w:val="24"/>
        </w:rPr>
      </w:pPr>
    </w:p>
    <w:p w14:paraId="14474ACD" w14:textId="77777777" w:rsidR="00FD52F8" w:rsidRPr="008C6C12" w:rsidRDefault="00FD52F8" w:rsidP="00FD52F8">
      <w:pPr>
        <w:numPr>
          <w:ilvl w:val="0"/>
          <w:numId w:val="21"/>
        </w:numPr>
        <w:spacing w:after="0" w:line="240" w:lineRule="auto"/>
        <w:rPr>
          <w:rFonts w:ascii="Aptos" w:hAnsi="Aptos"/>
          <w:sz w:val="24"/>
          <w:szCs w:val="24"/>
        </w:rPr>
      </w:pPr>
      <w:r w:rsidRPr="008C6C12">
        <w:rPr>
          <w:rFonts w:ascii="Aptos" w:hAnsi="Aptos"/>
          <w:sz w:val="24"/>
          <w:szCs w:val="24"/>
        </w:rPr>
        <w:t>Complete a GIM (non-</w:t>
      </w:r>
      <w:r>
        <w:rPr>
          <w:rFonts w:ascii="Aptos" w:hAnsi="Aptos"/>
          <w:sz w:val="24"/>
          <w:szCs w:val="24"/>
        </w:rPr>
        <w:t xml:space="preserve">parent </w:t>
      </w:r>
      <w:r w:rsidRPr="008C6C12">
        <w:rPr>
          <w:rFonts w:ascii="Aptos" w:hAnsi="Aptos"/>
          <w:sz w:val="24"/>
          <w:szCs w:val="24"/>
        </w:rPr>
        <w:t>specialty) QI project and evidence this by a QIPAT/ equivalent by final year of IM stage 2 training clearly outlining effect and impact of changes made.</w:t>
      </w:r>
    </w:p>
    <w:p w14:paraId="0E0D4722" w14:textId="77777777" w:rsidR="00FD52F8" w:rsidRPr="008C6C12" w:rsidRDefault="00FD52F8" w:rsidP="00FD52F8">
      <w:pPr>
        <w:pStyle w:val="ListParagraph"/>
        <w:rPr>
          <w:rFonts w:ascii="Aptos" w:hAnsi="Aptos"/>
          <w:sz w:val="24"/>
          <w:szCs w:val="24"/>
        </w:rPr>
      </w:pPr>
    </w:p>
    <w:p w14:paraId="2E6EA0B8" w14:textId="15980523" w:rsidR="00FD52F8" w:rsidRPr="008C6C12" w:rsidRDefault="00FD52F8" w:rsidP="00FD52F8">
      <w:pPr>
        <w:numPr>
          <w:ilvl w:val="0"/>
          <w:numId w:val="21"/>
        </w:numPr>
        <w:spacing w:after="0" w:line="240" w:lineRule="auto"/>
        <w:rPr>
          <w:rFonts w:ascii="Aptos" w:hAnsi="Aptos"/>
          <w:sz w:val="24"/>
          <w:szCs w:val="24"/>
        </w:rPr>
      </w:pPr>
      <w:r w:rsidRPr="399D447C">
        <w:rPr>
          <w:rFonts w:ascii="Aptos" w:hAnsi="Aptos"/>
          <w:sz w:val="24"/>
          <w:szCs w:val="24"/>
        </w:rPr>
        <w:t xml:space="preserve">Ensure yearly MSF summary </w:t>
      </w:r>
      <w:r w:rsidR="0B00579C" w:rsidRPr="399D447C">
        <w:rPr>
          <w:rFonts w:ascii="Aptos" w:hAnsi="Aptos"/>
          <w:sz w:val="24"/>
          <w:szCs w:val="24"/>
        </w:rPr>
        <w:t xml:space="preserve">is </w:t>
      </w:r>
      <w:r w:rsidRPr="399D447C">
        <w:rPr>
          <w:rFonts w:ascii="Aptos" w:hAnsi="Aptos"/>
          <w:sz w:val="24"/>
          <w:szCs w:val="24"/>
        </w:rPr>
        <w:t>completed including minimum of 12 multidisciplinary team members and ensure that 3 of them are consultants</w:t>
      </w:r>
    </w:p>
    <w:p w14:paraId="6518839D" w14:textId="77777777" w:rsidR="00FD52F8" w:rsidRPr="008C6C12" w:rsidRDefault="00FD52F8" w:rsidP="00FD52F8">
      <w:pPr>
        <w:pStyle w:val="ListParagraph"/>
        <w:rPr>
          <w:rFonts w:ascii="Aptos" w:hAnsi="Aptos"/>
          <w:sz w:val="24"/>
          <w:szCs w:val="24"/>
        </w:rPr>
      </w:pPr>
    </w:p>
    <w:p w14:paraId="787E16E4" w14:textId="77777777" w:rsidR="00FD52F8" w:rsidRPr="008C6C12" w:rsidRDefault="00FD52F8" w:rsidP="00FD52F8">
      <w:pPr>
        <w:numPr>
          <w:ilvl w:val="0"/>
          <w:numId w:val="21"/>
        </w:numPr>
        <w:spacing w:after="0" w:line="240" w:lineRule="auto"/>
        <w:rPr>
          <w:rFonts w:ascii="Aptos" w:hAnsi="Aptos"/>
          <w:sz w:val="24"/>
          <w:szCs w:val="24"/>
        </w:rPr>
      </w:pPr>
      <w:r w:rsidRPr="008C6C12">
        <w:rPr>
          <w:rFonts w:ascii="Aptos" w:hAnsi="Aptos"/>
          <w:sz w:val="24"/>
          <w:szCs w:val="24"/>
        </w:rPr>
        <w:t>12 hours of simulation training including recognition of human factors to be recoded including at least 4 hours in the final year of IMS2 training</w:t>
      </w:r>
    </w:p>
    <w:p w14:paraId="18412882" w14:textId="77777777" w:rsidR="00FD52F8" w:rsidRPr="008C6C12" w:rsidRDefault="00FD52F8" w:rsidP="00FD52F8">
      <w:pPr>
        <w:pStyle w:val="ListParagraph"/>
        <w:rPr>
          <w:rFonts w:ascii="Aptos" w:hAnsi="Aptos"/>
          <w:sz w:val="24"/>
          <w:szCs w:val="24"/>
        </w:rPr>
      </w:pPr>
    </w:p>
    <w:p w14:paraId="16BBCA7C" w14:textId="02B6EC91" w:rsidR="00FD52F8" w:rsidRDefault="00FD52F8" w:rsidP="00FD52F8">
      <w:pPr>
        <w:numPr>
          <w:ilvl w:val="0"/>
          <w:numId w:val="21"/>
        </w:numPr>
        <w:spacing w:after="0" w:line="240" w:lineRule="auto"/>
        <w:rPr>
          <w:rFonts w:ascii="Aptos" w:hAnsi="Aptos"/>
          <w:sz w:val="24"/>
          <w:szCs w:val="24"/>
        </w:rPr>
      </w:pPr>
      <w:r w:rsidRPr="008C6C12">
        <w:rPr>
          <w:rFonts w:ascii="Aptos" w:hAnsi="Aptos"/>
          <w:sz w:val="24"/>
          <w:szCs w:val="24"/>
        </w:rPr>
        <w:t>Collated Evidence of Internal Medicine CPD</w:t>
      </w:r>
      <w:r w:rsidR="00963A43">
        <w:rPr>
          <w:rFonts w:ascii="Aptos" w:hAnsi="Aptos"/>
          <w:sz w:val="24"/>
          <w:szCs w:val="24"/>
        </w:rPr>
        <w:t xml:space="preserve"> with total of 75 hours by the end of IMS2 training</w:t>
      </w:r>
      <w:r w:rsidRPr="008C6C12">
        <w:rPr>
          <w:rFonts w:ascii="Aptos" w:hAnsi="Aptos"/>
          <w:sz w:val="24"/>
          <w:szCs w:val="24"/>
        </w:rPr>
        <w:t>. This should be tabulated with number of hours and study topics. Reflections and certificate</w:t>
      </w:r>
      <w:r>
        <w:rPr>
          <w:rFonts w:ascii="Aptos" w:hAnsi="Aptos"/>
          <w:sz w:val="24"/>
          <w:szCs w:val="24"/>
        </w:rPr>
        <w:t>s</w:t>
      </w:r>
      <w:r w:rsidRPr="008C6C12">
        <w:rPr>
          <w:rFonts w:ascii="Aptos" w:hAnsi="Aptos"/>
          <w:sz w:val="24"/>
          <w:szCs w:val="24"/>
        </w:rPr>
        <w:t xml:space="preserve"> should be uploaded to evidence this</w:t>
      </w:r>
      <w:r>
        <w:rPr>
          <w:rFonts w:ascii="Aptos" w:hAnsi="Aptos"/>
          <w:sz w:val="24"/>
          <w:szCs w:val="24"/>
        </w:rPr>
        <w:t xml:space="preserve"> and</w:t>
      </w:r>
      <w:r w:rsidRPr="008C6C12">
        <w:rPr>
          <w:rFonts w:ascii="Aptos" w:hAnsi="Aptos"/>
          <w:sz w:val="24"/>
          <w:szCs w:val="24"/>
        </w:rPr>
        <w:t xml:space="preserve"> </w:t>
      </w:r>
      <w:r w:rsidR="00963A43">
        <w:rPr>
          <w:rFonts w:ascii="Aptos" w:hAnsi="Aptos"/>
          <w:sz w:val="24"/>
          <w:szCs w:val="24"/>
        </w:rPr>
        <w:t xml:space="preserve">minimum </w:t>
      </w:r>
      <w:r w:rsidRPr="008C6C12">
        <w:rPr>
          <w:rFonts w:ascii="Aptos" w:hAnsi="Aptos"/>
          <w:sz w:val="24"/>
          <w:szCs w:val="24"/>
        </w:rPr>
        <w:t>20 hours of CPD should be undertaken in final year of IMS2 training</w:t>
      </w:r>
    </w:p>
    <w:p w14:paraId="495C28E3" w14:textId="77777777" w:rsidR="00550D1F" w:rsidRPr="00550D1F" w:rsidRDefault="00550D1F" w:rsidP="00550D1F">
      <w:pPr>
        <w:spacing w:after="0" w:line="240" w:lineRule="auto"/>
        <w:ind w:left="720"/>
        <w:rPr>
          <w:rFonts w:ascii="Aptos" w:hAnsi="Aptos"/>
          <w:sz w:val="24"/>
          <w:szCs w:val="24"/>
        </w:rPr>
      </w:pPr>
    </w:p>
    <w:p w14:paraId="52031756" w14:textId="32F63783" w:rsidR="00FD52F8" w:rsidRPr="008C6C12" w:rsidRDefault="00FD52F8" w:rsidP="00FD52F8">
      <w:pPr>
        <w:numPr>
          <w:ilvl w:val="0"/>
          <w:numId w:val="21"/>
        </w:numPr>
        <w:spacing w:after="0" w:line="240" w:lineRule="auto"/>
        <w:rPr>
          <w:rFonts w:ascii="Aptos" w:hAnsi="Aptos"/>
          <w:sz w:val="24"/>
          <w:szCs w:val="24"/>
        </w:rPr>
      </w:pPr>
      <w:r w:rsidRPr="008C6C12">
        <w:rPr>
          <w:rFonts w:ascii="Aptos" w:hAnsi="Aptos"/>
          <w:sz w:val="24"/>
          <w:szCs w:val="24"/>
        </w:rPr>
        <w:t xml:space="preserve">One </w:t>
      </w:r>
      <w:r>
        <w:rPr>
          <w:rFonts w:ascii="Aptos" w:hAnsi="Aptos"/>
          <w:sz w:val="24"/>
          <w:szCs w:val="24"/>
        </w:rPr>
        <w:t>t</w:t>
      </w:r>
      <w:r w:rsidRPr="008C6C12">
        <w:rPr>
          <w:rFonts w:ascii="Aptos" w:hAnsi="Aptos"/>
          <w:sz w:val="24"/>
          <w:szCs w:val="24"/>
        </w:rPr>
        <w:t>eaching observation with evidence of Reflective practice on the learning achieved to be completed by end of IM Stage 2</w:t>
      </w:r>
    </w:p>
    <w:p w14:paraId="5BA322A5" w14:textId="77777777" w:rsidR="00FD52F8" w:rsidRPr="008C6C12" w:rsidRDefault="00FD52F8" w:rsidP="00FD52F8">
      <w:pPr>
        <w:pStyle w:val="ListParagraph"/>
        <w:rPr>
          <w:rFonts w:ascii="Aptos" w:hAnsi="Aptos"/>
          <w:sz w:val="24"/>
          <w:szCs w:val="24"/>
        </w:rPr>
      </w:pPr>
    </w:p>
    <w:p w14:paraId="1C74FD11" w14:textId="77777777" w:rsidR="00FD52F8" w:rsidRPr="008C6C12" w:rsidRDefault="00FD52F8" w:rsidP="00FD52F8">
      <w:pPr>
        <w:numPr>
          <w:ilvl w:val="0"/>
          <w:numId w:val="21"/>
        </w:numPr>
        <w:spacing w:after="0" w:line="240" w:lineRule="auto"/>
        <w:rPr>
          <w:rFonts w:ascii="Aptos" w:hAnsi="Aptos"/>
          <w:sz w:val="24"/>
          <w:szCs w:val="24"/>
        </w:rPr>
      </w:pPr>
      <w:r>
        <w:rPr>
          <w:rFonts w:ascii="Aptos" w:hAnsi="Aptos"/>
          <w:sz w:val="24"/>
          <w:szCs w:val="24"/>
        </w:rPr>
        <w:t xml:space="preserve">One </w:t>
      </w:r>
      <w:r w:rsidRPr="008C6C12">
        <w:rPr>
          <w:rFonts w:ascii="Aptos" w:hAnsi="Aptos"/>
          <w:sz w:val="24"/>
          <w:szCs w:val="24"/>
        </w:rPr>
        <w:t>Patient survey questionnaire</w:t>
      </w:r>
      <w:r>
        <w:rPr>
          <w:rFonts w:ascii="Aptos" w:hAnsi="Aptos"/>
          <w:sz w:val="24"/>
          <w:szCs w:val="24"/>
        </w:rPr>
        <w:t xml:space="preserve"> is to be done</w:t>
      </w:r>
      <w:r w:rsidRPr="008C6C12">
        <w:rPr>
          <w:rFonts w:ascii="Aptos" w:hAnsi="Aptos"/>
          <w:sz w:val="24"/>
          <w:szCs w:val="24"/>
        </w:rPr>
        <w:t xml:space="preserve"> before the completion of</w:t>
      </w:r>
      <w:r>
        <w:rPr>
          <w:rFonts w:ascii="Aptos" w:hAnsi="Aptos"/>
          <w:sz w:val="24"/>
          <w:szCs w:val="24"/>
        </w:rPr>
        <w:t xml:space="preserve"> </w:t>
      </w:r>
      <w:r w:rsidRPr="008C6C12">
        <w:rPr>
          <w:rFonts w:ascii="Aptos" w:hAnsi="Aptos"/>
          <w:sz w:val="24"/>
          <w:szCs w:val="24"/>
        </w:rPr>
        <w:t>training</w:t>
      </w:r>
      <w:r>
        <w:rPr>
          <w:rFonts w:ascii="Aptos" w:hAnsi="Aptos"/>
          <w:sz w:val="24"/>
          <w:szCs w:val="24"/>
        </w:rPr>
        <w:t>.</w:t>
      </w:r>
    </w:p>
    <w:p w14:paraId="4F1D48F2" w14:textId="77777777" w:rsidR="00FD52F8" w:rsidRPr="008C6C12" w:rsidRDefault="00FD52F8" w:rsidP="00FD52F8">
      <w:pPr>
        <w:pStyle w:val="ListParagraph"/>
        <w:rPr>
          <w:rFonts w:ascii="Aptos" w:hAnsi="Aptos"/>
          <w:sz w:val="24"/>
          <w:szCs w:val="24"/>
        </w:rPr>
      </w:pPr>
    </w:p>
    <w:p w14:paraId="3184489A" w14:textId="300109BB" w:rsidR="00FD52F8" w:rsidRPr="008C6C12" w:rsidRDefault="00FD52F8" w:rsidP="00FD52F8">
      <w:pPr>
        <w:numPr>
          <w:ilvl w:val="0"/>
          <w:numId w:val="21"/>
        </w:numPr>
        <w:spacing w:after="0" w:line="240" w:lineRule="auto"/>
        <w:rPr>
          <w:rFonts w:ascii="Aptos" w:hAnsi="Aptos"/>
          <w:sz w:val="24"/>
          <w:szCs w:val="24"/>
        </w:rPr>
      </w:pPr>
      <w:r w:rsidRPr="008C6C12">
        <w:rPr>
          <w:rFonts w:ascii="Aptos" w:hAnsi="Aptos"/>
          <w:sz w:val="24"/>
          <w:szCs w:val="24"/>
        </w:rPr>
        <w:t xml:space="preserve">Competence with practical procedures should continue to be maintained and signed off as achieved by </w:t>
      </w:r>
      <w:r>
        <w:rPr>
          <w:rFonts w:ascii="Aptos" w:hAnsi="Aptos"/>
          <w:sz w:val="24"/>
          <w:szCs w:val="24"/>
        </w:rPr>
        <w:t>the educational supervisor</w:t>
      </w:r>
      <w:r w:rsidR="00906C59">
        <w:rPr>
          <w:rFonts w:ascii="Aptos" w:hAnsi="Aptos"/>
          <w:sz w:val="24"/>
          <w:szCs w:val="24"/>
        </w:rPr>
        <w:t xml:space="preserve"> during annual review of eportfolio</w:t>
      </w:r>
      <w:r>
        <w:rPr>
          <w:rFonts w:ascii="Aptos" w:hAnsi="Aptos"/>
          <w:sz w:val="24"/>
          <w:szCs w:val="24"/>
        </w:rPr>
        <w:t>.</w:t>
      </w:r>
      <w:r w:rsidRPr="008C6C12">
        <w:rPr>
          <w:rFonts w:ascii="Aptos" w:hAnsi="Aptos"/>
          <w:sz w:val="24"/>
          <w:szCs w:val="24"/>
        </w:rPr>
        <w:t xml:space="preserve"> </w:t>
      </w:r>
    </w:p>
    <w:p w14:paraId="3AE209DF" w14:textId="77777777" w:rsidR="00FD52F8" w:rsidRPr="008C6C12" w:rsidRDefault="00FD52F8" w:rsidP="00FD52F8">
      <w:pPr>
        <w:rPr>
          <w:rFonts w:ascii="Aptos" w:hAnsi="Aptos"/>
          <w:sz w:val="24"/>
          <w:szCs w:val="24"/>
        </w:rPr>
      </w:pPr>
    </w:p>
    <w:p w14:paraId="0CA18642" w14:textId="77777777" w:rsidR="00FD52F8" w:rsidRDefault="00FD52F8" w:rsidP="00FD52F8">
      <w:pPr>
        <w:pStyle w:val="ListParagraph"/>
        <w:rPr>
          <w:rFonts w:ascii="Aptos" w:hAnsi="Aptos"/>
          <w:sz w:val="24"/>
          <w:szCs w:val="24"/>
        </w:rPr>
      </w:pPr>
    </w:p>
    <w:p w14:paraId="2BA84814" w14:textId="77777777" w:rsidR="00FD52F8" w:rsidRDefault="00FD52F8" w:rsidP="00FD52F8">
      <w:pPr>
        <w:pStyle w:val="ListParagraph"/>
        <w:rPr>
          <w:rFonts w:ascii="Aptos" w:hAnsi="Aptos"/>
          <w:sz w:val="24"/>
          <w:szCs w:val="24"/>
        </w:rPr>
      </w:pPr>
    </w:p>
    <w:p w14:paraId="55669980" w14:textId="77777777" w:rsidR="00FD52F8" w:rsidRDefault="00FD52F8" w:rsidP="00FD52F8">
      <w:pPr>
        <w:rPr>
          <w:rFonts w:ascii="Aptos" w:hAnsi="Aptos"/>
          <w:b/>
          <w:sz w:val="24"/>
          <w:szCs w:val="24"/>
        </w:rPr>
      </w:pPr>
    </w:p>
    <w:p w14:paraId="5C1BAC53" w14:textId="77777777" w:rsidR="00FD52F8" w:rsidRPr="0094377C" w:rsidRDefault="00FD52F8" w:rsidP="00FD52F8">
      <w:pPr>
        <w:rPr>
          <w:rFonts w:ascii="Aptos" w:hAnsi="Aptos"/>
          <w:b/>
          <w:color w:val="2F5496" w:themeColor="accent1" w:themeShade="BF"/>
          <w:sz w:val="24"/>
          <w:szCs w:val="24"/>
        </w:rPr>
      </w:pPr>
    </w:p>
    <w:p w14:paraId="6FCD6695" w14:textId="77777777" w:rsidR="00D94D7D" w:rsidRDefault="00D94D7D" w:rsidP="00FD52F8">
      <w:pPr>
        <w:rPr>
          <w:rFonts w:ascii="Aptos" w:hAnsi="Aptos"/>
          <w:b/>
          <w:color w:val="2F5496" w:themeColor="accent1" w:themeShade="BF"/>
          <w:sz w:val="24"/>
          <w:szCs w:val="24"/>
        </w:rPr>
      </w:pPr>
    </w:p>
    <w:p w14:paraId="2CAEE16B" w14:textId="7FC865FC" w:rsidR="00FD52F8" w:rsidRPr="00CF60D8" w:rsidRDefault="00FD52F8" w:rsidP="000135E9">
      <w:pPr>
        <w:pStyle w:val="Heading1"/>
        <w:rPr>
          <w:rFonts w:ascii="Aptos" w:hAnsi="Aptos"/>
          <w:sz w:val="28"/>
          <w:szCs w:val="28"/>
        </w:rPr>
      </w:pPr>
      <w:bookmarkStart w:id="17" w:name="_Toc228874769"/>
      <w:r w:rsidRPr="00CF60D8">
        <w:rPr>
          <w:rFonts w:ascii="Aptos" w:hAnsi="Aptos"/>
          <w:sz w:val="28"/>
          <w:szCs w:val="28"/>
        </w:rPr>
        <w:t>Penultimate Year Review (PYR)</w:t>
      </w:r>
      <w:bookmarkEnd w:id="17"/>
    </w:p>
    <w:p w14:paraId="4C0A839D" w14:textId="0536BA67" w:rsidR="00FD52F8" w:rsidRPr="008C6C12" w:rsidRDefault="00FD52F8" w:rsidP="00FD52F8">
      <w:pPr>
        <w:rPr>
          <w:rFonts w:ascii="Aptos" w:hAnsi="Aptos"/>
          <w:sz w:val="24"/>
          <w:szCs w:val="24"/>
        </w:rPr>
      </w:pPr>
      <w:r w:rsidRPr="008C6C12">
        <w:rPr>
          <w:rFonts w:ascii="Aptos" w:hAnsi="Aptos"/>
          <w:sz w:val="24"/>
          <w:szCs w:val="24"/>
        </w:rPr>
        <w:t xml:space="preserve">All </w:t>
      </w:r>
      <w:r w:rsidR="00125882">
        <w:rPr>
          <w:rFonts w:ascii="Aptos" w:hAnsi="Aptos"/>
          <w:sz w:val="24"/>
          <w:szCs w:val="24"/>
        </w:rPr>
        <w:t>resident</w:t>
      </w:r>
      <w:r w:rsidRPr="008C6C12">
        <w:rPr>
          <w:rFonts w:ascii="Aptos" w:hAnsi="Aptos"/>
          <w:sz w:val="24"/>
          <w:szCs w:val="24"/>
        </w:rPr>
        <w:t xml:space="preserve">s entering ST6 should complete </w:t>
      </w:r>
      <w:r>
        <w:rPr>
          <w:rFonts w:ascii="Aptos" w:hAnsi="Aptos"/>
          <w:sz w:val="24"/>
          <w:szCs w:val="24"/>
        </w:rPr>
        <w:t>a</w:t>
      </w:r>
      <w:r w:rsidRPr="008C6C12">
        <w:rPr>
          <w:rFonts w:ascii="Aptos" w:hAnsi="Aptos"/>
          <w:sz w:val="24"/>
          <w:szCs w:val="24"/>
        </w:rPr>
        <w:t xml:space="preserve"> PYR form and upload into their portfolio</w:t>
      </w:r>
      <w:r>
        <w:rPr>
          <w:rFonts w:ascii="Aptos" w:hAnsi="Aptos"/>
          <w:sz w:val="24"/>
          <w:szCs w:val="24"/>
        </w:rPr>
        <w:t>.</w:t>
      </w:r>
    </w:p>
    <w:p w14:paraId="4A67EB49" w14:textId="683BD5A9" w:rsidR="00FD52F8" w:rsidRPr="008C6C12" w:rsidRDefault="00FD52F8" w:rsidP="00FD52F8">
      <w:pPr>
        <w:rPr>
          <w:rFonts w:ascii="Aptos" w:hAnsi="Aptos"/>
          <w:sz w:val="24"/>
          <w:szCs w:val="24"/>
        </w:rPr>
      </w:pPr>
      <w:r w:rsidRPr="008C6C12">
        <w:rPr>
          <w:rFonts w:ascii="Aptos" w:hAnsi="Aptos"/>
          <w:sz w:val="24"/>
          <w:szCs w:val="24"/>
        </w:rPr>
        <w:t xml:space="preserve">It is important that </w:t>
      </w:r>
      <w:r w:rsidR="00125882">
        <w:rPr>
          <w:rFonts w:ascii="Aptos" w:hAnsi="Aptos"/>
          <w:sz w:val="24"/>
          <w:szCs w:val="24"/>
        </w:rPr>
        <w:t>resident</w:t>
      </w:r>
      <w:r w:rsidRPr="008C6C12">
        <w:rPr>
          <w:rFonts w:ascii="Aptos" w:hAnsi="Aptos"/>
          <w:sz w:val="24"/>
          <w:szCs w:val="24"/>
        </w:rPr>
        <w:t>s approaching their final year of training are aware of what is required of them to be eligible to complete training at their predicted CCT date.</w:t>
      </w:r>
      <w:r>
        <w:rPr>
          <w:rFonts w:ascii="Aptos" w:hAnsi="Aptos"/>
          <w:sz w:val="24"/>
          <w:szCs w:val="24"/>
        </w:rPr>
        <w:t xml:space="preserve"> </w:t>
      </w:r>
      <w:r w:rsidRPr="008C6C12">
        <w:rPr>
          <w:rFonts w:ascii="Aptos" w:hAnsi="Aptos"/>
          <w:sz w:val="24"/>
          <w:szCs w:val="24"/>
        </w:rPr>
        <w:t xml:space="preserve"> The PYR provides a structured, forward-looking and formative method to facilitate timely dialogue between </w:t>
      </w:r>
      <w:r>
        <w:rPr>
          <w:rFonts w:ascii="Aptos" w:hAnsi="Aptos"/>
          <w:sz w:val="24"/>
          <w:szCs w:val="24"/>
        </w:rPr>
        <w:t xml:space="preserve">you and your </w:t>
      </w:r>
      <w:r w:rsidRPr="008C6C12">
        <w:rPr>
          <w:rFonts w:ascii="Aptos" w:hAnsi="Aptos"/>
          <w:sz w:val="24"/>
          <w:szCs w:val="24"/>
        </w:rPr>
        <w:t xml:space="preserve">and </w:t>
      </w:r>
      <w:r>
        <w:rPr>
          <w:rFonts w:ascii="Aptos" w:hAnsi="Aptos"/>
          <w:sz w:val="24"/>
          <w:szCs w:val="24"/>
        </w:rPr>
        <w:t xml:space="preserve">educational supervisor and enables them to understand </w:t>
      </w:r>
      <w:r w:rsidRPr="008C6C12">
        <w:rPr>
          <w:rFonts w:ascii="Aptos" w:hAnsi="Aptos"/>
          <w:sz w:val="24"/>
          <w:szCs w:val="24"/>
        </w:rPr>
        <w:t>if any adjustments need to be made to</w:t>
      </w:r>
      <w:r>
        <w:rPr>
          <w:rFonts w:ascii="Aptos" w:hAnsi="Aptos"/>
          <w:sz w:val="24"/>
          <w:szCs w:val="24"/>
        </w:rPr>
        <w:t xml:space="preserve"> your</w:t>
      </w:r>
      <w:r w:rsidRPr="008C6C12">
        <w:rPr>
          <w:rFonts w:ascii="Aptos" w:hAnsi="Aptos"/>
          <w:sz w:val="24"/>
          <w:szCs w:val="24"/>
        </w:rPr>
        <w:t xml:space="preserve"> training plans. </w:t>
      </w:r>
    </w:p>
    <w:p w14:paraId="0FBA33C7" w14:textId="35475B91" w:rsidR="00FD52F8" w:rsidRPr="008C6C12" w:rsidRDefault="00FD52F8" w:rsidP="00FD52F8">
      <w:pPr>
        <w:rPr>
          <w:rFonts w:ascii="Aptos" w:hAnsi="Aptos"/>
          <w:sz w:val="24"/>
          <w:szCs w:val="24"/>
        </w:rPr>
      </w:pPr>
      <w:r w:rsidRPr="008C6C12">
        <w:rPr>
          <w:rFonts w:ascii="Aptos" w:hAnsi="Aptos"/>
          <w:sz w:val="24"/>
          <w:szCs w:val="24"/>
        </w:rPr>
        <w:t xml:space="preserve">Therefore, it is expected that every </w:t>
      </w:r>
      <w:r w:rsidR="00125882">
        <w:rPr>
          <w:rFonts w:ascii="Aptos" w:hAnsi="Aptos"/>
          <w:sz w:val="24"/>
          <w:szCs w:val="24"/>
        </w:rPr>
        <w:t>resident</w:t>
      </w:r>
      <w:r w:rsidRPr="008C6C12">
        <w:rPr>
          <w:rFonts w:ascii="Aptos" w:hAnsi="Aptos"/>
          <w:sz w:val="24"/>
          <w:szCs w:val="24"/>
        </w:rPr>
        <w:t xml:space="preserve"> in a higher medicine speciality will undertake a PY</w:t>
      </w:r>
      <w:r>
        <w:rPr>
          <w:rFonts w:ascii="Aptos" w:hAnsi="Aptos"/>
          <w:sz w:val="24"/>
          <w:szCs w:val="24"/>
        </w:rPr>
        <w:t>R</w:t>
      </w:r>
      <w:r w:rsidRPr="008C6C12">
        <w:rPr>
          <w:rFonts w:ascii="Aptos" w:hAnsi="Aptos"/>
          <w:sz w:val="24"/>
          <w:szCs w:val="24"/>
        </w:rPr>
        <w:t xml:space="preserve"> with their TPD or an experienced deputy.  Th</w:t>
      </w:r>
      <w:r>
        <w:rPr>
          <w:rFonts w:ascii="Aptos" w:hAnsi="Aptos"/>
          <w:sz w:val="24"/>
          <w:szCs w:val="24"/>
        </w:rPr>
        <w:t>e</w:t>
      </w:r>
      <w:r w:rsidRPr="008C6C12">
        <w:rPr>
          <w:rFonts w:ascii="Aptos" w:hAnsi="Aptos"/>
          <w:sz w:val="24"/>
          <w:szCs w:val="24"/>
        </w:rPr>
        <w:t xml:space="preserve">se meetings can occur virtually or in person and should be led initially by the </w:t>
      </w:r>
      <w:r w:rsidR="00125882">
        <w:rPr>
          <w:rFonts w:ascii="Aptos" w:hAnsi="Aptos"/>
          <w:sz w:val="24"/>
          <w:szCs w:val="24"/>
        </w:rPr>
        <w:t>resident</w:t>
      </w:r>
      <w:r w:rsidRPr="008C6C12">
        <w:rPr>
          <w:rFonts w:ascii="Aptos" w:hAnsi="Aptos"/>
          <w:sz w:val="24"/>
          <w:szCs w:val="24"/>
        </w:rPr>
        <w:t xml:space="preserve"> themselves. </w:t>
      </w:r>
      <w:r>
        <w:rPr>
          <w:rFonts w:ascii="Aptos" w:hAnsi="Aptos"/>
          <w:sz w:val="24"/>
          <w:szCs w:val="24"/>
        </w:rPr>
        <w:t xml:space="preserve"> You will be required to prepare for this review to ensure </w:t>
      </w:r>
      <w:r w:rsidRPr="008C6C12">
        <w:rPr>
          <w:rFonts w:ascii="Aptos" w:hAnsi="Aptos"/>
          <w:sz w:val="24"/>
          <w:szCs w:val="24"/>
        </w:rPr>
        <w:t>the process is of maximum value.</w:t>
      </w:r>
    </w:p>
    <w:p w14:paraId="75610E1D" w14:textId="77777777" w:rsidR="00FD52F8" w:rsidRPr="008C6C12" w:rsidRDefault="00FD52F8" w:rsidP="00FD52F8">
      <w:pPr>
        <w:rPr>
          <w:rFonts w:ascii="Aptos" w:hAnsi="Aptos"/>
          <w:sz w:val="24"/>
          <w:szCs w:val="24"/>
        </w:rPr>
      </w:pPr>
    </w:p>
    <w:p w14:paraId="6977AFCB" w14:textId="77777777" w:rsidR="00550D1F" w:rsidRDefault="00550D1F" w:rsidP="00FD52F8">
      <w:pPr>
        <w:spacing w:after="0" w:line="240" w:lineRule="auto"/>
        <w:rPr>
          <w:rFonts w:ascii="Aptos" w:hAnsi="Aptos"/>
          <w:b/>
          <w:bCs/>
          <w:color w:val="2F5496" w:themeColor="accent1" w:themeShade="BF"/>
          <w:sz w:val="24"/>
          <w:szCs w:val="24"/>
        </w:rPr>
      </w:pPr>
    </w:p>
    <w:p w14:paraId="276770EA" w14:textId="276F074C" w:rsidR="00FD52F8" w:rsidRPr="00236D07" w:rsidRDefault="00FD52F8" w:rsidP="002917C6">
      <w:pPr>
        <w:pStyle w:val="Heading2"/>
        <w:rPr>
          <w:rFonts w:ascii="Aptos" w:hAnsi="Aptos"/>
          <w:color w:val="2F5496" w:themeColor="accent1" w:themeShade="BF"/>
          <w:sz w:val="24"/>
          <w:szCs w:val="24"/>
        </w:rPr>
      </w:pPr>
      <w:bookmarkStart w:id="18" w:name="_Toc228874770"/>
      <w:r w:rsidRPr="00236D07">
        <w:rPr>
          <w:rFonts w:ascii="Aptos" w:hAnsi="Aptos"/>
          <w:color w:val="2F5496" w:themeColor="accent1" w:themeShade="BF"/>
          <w:sz w:val="24"/>
          <w:szCs w:val="24"/>
        </w:rPr>
        <w:t>PYR Timelines and identification</w:t>
      </w:r>
      <w:bookmarkEnd w:id="18"/>
    </w:p>
    <w:p w14:paraId="46637695" w14:textId="77777777" w:rsidR="00FD52F8" w:rsidRPr="008C6C12" w:rsidRDefault="00FD52F8" w:rsidP="00FD52F8">
      <w:pPr>
        <w:pStyle w:val="ListParagraph"/>
        <w:spacing w:after="0" w:line="240" w:lineRule="auto"/>
        <w:ind w:left="360"/>
        <w:rPr>
          <w:rFonts w:ascii="Aptos" w:hAnsi="Aptos"/>
          <w:b/>
          <w:bCs/>
          <w:sz w:val="24"/>
          <w:szCs w:val="24"/>
        </w:rPr>
      </w:pPr>
    </w:p>
    <w:p w14:paraId="70C90718" w14:textId="7F0385F6" w:rsidR="00FD52F8" w:rsidRPr="00EF5953" w:rsidRDefault="00125882" w:rsidP="00FD52F8">
      <w:pPr>
        <w:pStyle w:val="ListParagraph"/>
        <w:numPr>
          <w:ilvl w:val="0"/>
          <w:numId w:val="20"/>
        </w:numPr>
        <w:spacing w:after="0" w:line="240" w:lineRule="auto"/>
        <w:rPr>
          <w:rFonts w:ascii="Aptos" w:hAnsi="Aptos"/>
          <w:sz w:val="24"/>
          <w:szCs w:val="24"/>
        </w:rPr>
      </w:pPr>
      <w:r>
        <w:rPr>
          <w:rFonts w:ascii="Aptos" w:hAnsi="Aptos"/>
          <w:sz w:val="24"/>
          <w:szCs w:val="24"/>
        </w:rPr>
        <w:t>Resident</w:t>
      </w:r>
      <w:r w:rsidR="00FD52F8" w:rsidRPr="00EF5953">
        <w:rPr>
          <w:rFonts w:ascii="Aptos" w:hAnsi="Aptos"/>
          <w:sz w:val="24"/>
          <w:szCs w:val="24"/>
        </w:rPr>
        <w:t xml:space="preserve">s </w:t>
      </w:r>
      <w:r w:rsidR="00FD52F8">
        <w:rPr>
          <w:rFonts w:ascii="Aptos" w:hAnsi="Aptos"/>
          <w:sz w:val="24"/>
          <w:szCs w:val="24"/>
        </w:rPr>
        <w:t xml:space="preserve">are </w:t>
      </w:r>
      <w:r w:rsidR="00FD52F8" w:rsidRPr="00EF5953">
        <w:rPr>
          <w:rFonts w:ascii="Aptos" w:hAnsi="Aptos"/>
          <w:sz w:val="24"/>
          <w:szCs w:val="24"/>
        </w:rPr>
        <w:t>expected to undertake a PYR 12-18 months before predicted CCT date</w:t>
      </w:r>
      <w:r w:rsidR="00FD52F8">
        <w:rPr>
          <w:rFonts w:ascii="Aptos" w:hAnsi="Aptos"/>
          <w:sz w:val="24"/>
          <w:szCs w:val="24"/>
        </w:rPr>
        <w:t>.</w:t>
      </w:r>
      <w:r w:rsidR="00FD52F8" w:rsidRPr="00EF5953">
        <w:rPr>
          <w:rFonts w:ascii="Aptos" w:hAnsi="Aptos"/>
          <w:sz w:val="24"/>
          <w:szCs w:val="24"/>
        </w:rPr>
        <w:t xml:space="preserve"> </w:t>
      </w:r>
      <w:r w:rsidR="00FD52F8">
        <w:rPr>
          <w:rFonts w:ascii="Aptos" w:hAnsi="Aptos"/>
          <w:sz w:val="24"/>
          <w:szCs w:val="24"/>
        </w:rPr>
        <w:t xml:space="preserve">If your </w:t>
      </w:r>
      <w:r w:rsidR="00FD52F8" w:rsidRPr="00EF5953">
        <w:rPr>
          <w:rFonts w:ascii="Aptos" w:hAnsi="Aptos"/>
          <w:sz w:val="24"/>
          <w:szCs w:val="24"/>
        </w:rPr>
        <w:t xml:space="preserve">CCT date subsequently changes then the PYR may need to be repeated to ensure </w:t>
      </w:r>
      <w:r w:rsidR="00FD52F8">
        <w:rPr>
          <w:rFonts w:ascii="Aptos" w:hAnsi="Aptos"/>
          <w:sz w:val="24"/>
          <w:szCs w:val="24"/>
        </w:rPr>
        <w:t xml:space="preserve">you </w:t>
      </w:r>
      <w:r w:rsidR="00FD52F8" w:rsidRPr="00EF5953">
        <w:rPr>
          <w:rFonts w:ascii="Aptos" w:hAnsi="Aptos"/>
          <w:sz w:val="24"/>
          <w:szCs w:val="24"/>
        </w:rPr>
        <w:t xml:space="preserve">have had a PYR within 2 years of final CCT.  </w:t>
      </w:r>
    </w:p>
    <w:p w14:paraId="6B22232B" w14:textId="77777777" w:rsidR="00FD52F8" w:rsidRPr="008C6C12" w:rsidRDefault="00FD52F8" w:rsidP="00FD52F8">
      <w:pPr>
        <w:pStyle w:val="ListParagraph"/>
        <w:ind w:left="400"/>
        <w:rPr>
          <w:rFonts w:ascii="Aptos" w:hAnsi="Aptos"/>
          <w:sz w:val="24"/>
          <w:szCs w:val="24"/>
        </w:rPr>
      </w:pPr>
    </w:p>
    <w:p w14:paraId="17AC27C7" w14:textId="77777777" w:rsidR="00FD52F8" w:rsidRPr="00EF5953" w:rsidRDefault="00FD52F8" w:rsidP="00FD52F8">
      <w:pPr>
        <w:pStyle w:val="ListParagraph"/>
        <w:numPr>
          <w:ilvl w:val="0"/>
          <w:numId w:val="20"/>
        </w:numPr>
        <w:spacing w:after="0" w:line="240" w:lineRule="auto"/>
        <w:rPr>
          <w:rFonts w:ascii="Aptos" w:hAnsi="Aptos"/>
          <w:sz w:val="24"/>
          <w:szCs w:val="24"/>
        </w:rPr>
      </w:pPr>
      <w:r w:rsidRPr="00EF5953">
        <w:rPr>
          <w:rFonts w:ascii="Aptos" w:hAnsi="Aptos"/>
          <w:sz w:val="24"/>
          <w:szCs w:val="24"/>
        </w:rPr>
        <w:t xml:space="preserve">If </w:t>
      </w:r>
      <w:r>
        <w:rPr>
          <w:rFonts w:ascii="Aptos" w:hAnsi="Aptos"/>
          <w:sz w:val="24"/>
          <w:szCs w:val="24"/>
        </w:rPr>
        <w:t xml:space="preserve">you </w:t>
      </w:r>
      <w:r w:rsidRPr="00EF5953">
        <w:rPr>
          <w:rFonts w:ascii="Aptos" w:hAnsi="Aptos"/>
          <w:sz w:val="24"/>
          <w:szCs w:val="24"/>
        </w:rPr>
        <w:t xml:space="preserve">feel </w:t>
      </w:r>
      <w:r>
        <w:rPr>
          <w:rFonts w:ascii="Aptos" w:hAnsi="Aptos"/>
          <w:sz w:val="24"/>
          <w:szCs w:val="24"/>
        </w:rPr>
        <w:t xml:space="preserve">you </w:t>
      </w:r>
      <w:r w:rsidRPr="00EF5953">
        <w:rPr>
          <w:rFonts w:ascii="Aptos" w:hAnsi="Aptos"/>
          <w:sz w:val="24"/>
          <w:szCs w:val="24"/>
        </w:rPr>
        <w:t xml:space="preserve">are due a PYR and have not received notification, </w:t>
      </w:r>
      <w:r>
        <w:rPr>
          <w:rFonts w:ascii="Aptos" w:hAnsi="Aptos"/>
          <w:sz w:val="24"/>
          <w:szCs w:val="24"/>
        </w:rPr>
        <w:t xml:space="preserve">you should </w:t>
      </w:r>
      <w:r w:rsidRPr="00EF5953">
        <w:rPr>
          <w:rFonts w:ascii="Aptos" w:hAnsi="Aptos"/>
          <w:sz w:val="24"/>
          <w:szCs w:val="24"/>
        </w:rPr>
        <w:t xml:space="preserve">  discuss with </w:t>
      </w:r>
      <w:r>
        <w:rPr>
          <w:rFonts w:ascii="Aptos" w:hAnsi="Aptos"/>
          <w:sz w:val="24"/>
          <w:szCs w:val="24"/>
        </w:rPr>
        <w:t xml:space="preserve">your </w:t>
      </w:r>
      <w:r w:rsidRPr="00EF5953">
        <w:rPr>
          <w:rFonts w:ascii="Aptos" w:hAnsi="Aptos"/>
          <w:sz w:val="24"/>
          <w:szCs w:val="24"/>
        </w:rPr>
        <w:t>TPD</w:t>
      </w:r>
      <w:r>
        <w:rPr>
          <w:rFonts w:ascii="Aptos" w:hAnsi="Aptos"/>
          <w:sz w:val="24"/>
          <w:szCs w:val="24"/>
        </w:rPr>
        <w:t xml:space="preserve"> as soon as possible.</w:t>
      </w:r>
    </w:p>
    <w:p w14:paraId="2AAF10FF" w14:textId="77777777" w:rsidR="00FD52F8" w:rsidRDefault="00FD52F8" w:rsidP="00FD52F8">
      <w:pPr>
        <w:spacing w:after="0" w:line="240" w:lineRule="auto"/>
        <w:rPr>
          <w:rFonts w:ascii="Aptos" w:hAnsi="Aptos"/>
          <w:b/>
          <w:bCs/>
          <w:sz w:val="24"/>
          <w:szCs w:val="24"/>
        </w:rPr>
      </w:pPr>
    </w:p>
    <w:p w14:paraId="6B959942" w14:textId="77777777" w:rsidR="00550D1F" w:rsidRDefault="00550D1F" w:rsidP="00FD52F8">
      <w:pPr>
        <w:spacing w:after="0" w:line="240" w:lineRule="auto"/>
        <w:rPr>
          <w:rFonts w:ascii="Aptos" w:hAnsi="Aptos"/>
          <w:b/>
          <w:bCs/>
          <w:sz w:val="24"/>
          <w:szCs w:val="24"/>
        </w:rPr>
      </w:pPr>
    </w:p>
    <w:p w14:paraId="282CC024" w14:textId="77777777" w:rsidR="00550D1F" w:rsidRDefault="00550D1F" w:rsidP="00FD52F8">
      <w:pPr>
        <w:spacing w:after="0" w:line="240" w:lineRule="auto"/>
        <w:rPr>
          <w:rFonts w:ascii="Aptos" w:hAnsi="Aptos"/>
          <w:b/>
          <w:bCs/>
          <w:color w:val="2F5496" w:themeColor="accent1" w:themeShade="BF"/>
          <w:sz w:val="24"/>
          <w:szCs w:val="24"/>
        </w:rPr>
      </w:pPr>
    </w:p>
    <w:p w14:paraId="192BE307" w14:textId="6F5BDBB8" w:rsidR="00FD52F8" w:rsidRPr="00236D07" w:rsidRDefault="00125882" w:rsidP="002917C6">
      <w:pPr>
        <w:pStyle w:val="Heading2"/>
        <w:rPr>
          <w:rFonts w:ascii="Aptos" w:hAnsi="Aptos"/>
          <w:color w:val="2F5496" w:themeColor="accent1" w:themeShade="BF"/>
          <w:sz w:val="24"/>
          <w:szCs w:val="24"/>
        </w:rPr>
      </w:pPr>
      <w:bookmarkStart w:id="19" w:name="_Toc228874771"/>
      <w:r w:rsidRPr="00236D07">
        <w:rPr>
          <w:rFonts w:ascii="Aptos" w:hAnsi="Aptos"/>
          <w:color w:val="2F5496" w:themeColor="accent1" w:themeShade="BF"/>
          <w:sz w:val="24"/>
          <w:szCs w:val="24"/>
        </w:rPr>
        <w:t>Resident</w:t>
      </w:r>
      <w:r w:rsidR="00FD52F8" w:rsidRPr="00236D07">
        <w:rPr>
          <w:rFonts w:ascii="Aptos" w:hAnsi="Aptos"/>
          <w:color w:val="2F5496" w:themeColor="accent1" w:themeShade="BF"/>
          <w:sz w:val="24"/>
          <w:szCs w:val="24"/>
        </w:rPr>
        <w:t xml:space="preserve"> Preparation</w:t>
      </w:r>
      <w:bookmarkEnd w:id="19"/>
      <w:r w:rsidR="00FD52F8" w:rsidRPr="00236D07">
        <w:rPr>
          <w:rFonts w:ascii="Aptos" w:hAnsi="Aptos"/>
          <w:color w:val="2F5496" w:themeColor="accent1" w:themeShade="BF"/>
          <w:sz w:val="24"/>
          <w:szCs w:val="24"/>
        </w:rPr>
        <w:t xml:space="preserve"> </w:t>
      </w:r>
    </w:p>
    <w:p w14:paraId="43B13598" w14:textId="77777777" w:rsidR="00FD52F8" w:rsidRDefault="00FD52F8" w:rsidP="00FD52F8">
      <w:pPr>
        <w:spacing w:after="0" w:line="240" w:lineRule="auto"/>
        <w:rPr>
          <w:rFonts w:ascii="Aptos" w:hAnsi="Aptos"/>
          <w:b/>
          <w:bCs/>
          <w:color w:val="2F5496" w:themeColor="accent1" w:themeShade="BF"/>
          <w:sz w:val="24"/>
          <w:szCs w:val="24"/>
        </w:rPr>
      </w:pPr>
    </w:p>
    <w:p w14:paraId="0061EEF3" w14:textId="31C8B46D" w:rsidR="00FD52F8" w:rsidRPr="00AA7547" w:rsidRDefault="00FD52F8" w:rsidP="00FD52F8">
      <w:pPr>
        <w:spacing w:after="0" w:line="240" w:lineRule="auto"/>
        <w:rPr>
          <w:rFonts w:ascii="Aptos" w:hAnsi="Aptos"/>
          <w:color w:val="000000" w:themeColor="text1"/>
          <w:sz w:val="24"/>
          <w:szCs w:val="24"/>
        </w:rPr>
      </w:pPr>
      <w:r w:rsidRPr="399D447C">
        <w:rPr>
          <w:rFonts w:ascii="Aptos" w:hAnsi="Aptos"/>
          <w:color w:val="000000" w:themeColor="text1"/>
          <w:sz w:val="24"/>
          <w:szCs w:val="24"/>
        </w:rPr>
        <w:t xml:space="preserve">Prior to the PYR, </w:t>
      </w:r>
      <w:r w:rsidR="2F46F1F6" w:rsidRPr="399D447C">
        <w:rPr>
          <w:rFonts w:ascii="Aptos" w:hAnsi="Aptos"/>
          <w:color w:val="000000" w:themeColor="text1"/>
          <w:sz w:val="24"/>
          <w:szCs w:val="24"/>
        </w:rPr>
        <w:t>you</w:t>
      </w:r>
      <w:r w:rsidRPr="399D447C">
        <w:rPr>
          <w:rFonts w:ascii="Aptos" w:hAnsi="Aptos"/>
          <w:color w:val="000000" w:themeColor="text1"/>
          <w:sz w:val="24"/>
          <w:szCs w:val="24"/>
        </w:rPr>
        <w:t xml:space="preserve"> must ensure that all information and evidence is completed and uploaded to their portfolio 3 weeks prior to PYR date</w:t>
      </w:r>
    </w:p>
    <w:p w14:paraId="481894E0" w14:textId="77777777" w:rsidR="00FD52F8" w:rsidRDefault="00FD52F8" w:rsidP="00FD52F8">
      <w:pPr>
        <w:spacing w:after="0" w:line="240" w:lineRule="auto"/>
        <w:rPr>
          <w:rFonts w:ascii="Aptos" w:hAnsi="Aptos"/>
          <w:sz w:val="24"/>
          <w:szCs w:val="24"/>
        </w:rPr>
      </w:pPr>
    </w:p>
    <w:p w14:paraId="721442D8" w14:textId="77777777" w:rsidR="00FD52F8" w:rsidRPr="007A0A11" w:rsidRDefault="00FD52F8" w:rsidP="00FD52F8">
      <w:pPr>
        <w:spacing w:after="0" w:line="240" w:lineRule="auto"/>
        <w:rPr>
          <w:rFonts w:ascii="Aptos" w:hAnsi="Aptos"/>
          <w:sz w:val="24"/>
          <w:szCs w:val="24"/>
        </w:rPr>
      </w:pPr>
      <w:r>
        <w:rPr>
          <w:rFonts w:ascii="Aptos" w:hAnsi="Aptos"/>
          <w:sz w:val="24"/>
          <w:szCs w:val="24"/>
        </w:rPr>
        <w:t xml:space="preserve">You </w:t>
      </w:r>
      <w:r w:rsidRPr="007A0A11">
        <w:rPr>
          <w:rFonts w:ascii="Aptos" w:hAnsi="Aptos"/>
          <w:sz w:val="24"/>
          <w:szCs w:val="24"/>
        </w:rPr>
        <w:t xml:space="preserve">should create a specific ‘PYR’ folder in the personal library of </w:t>
      </w:r>
      <w:r>
        <w:rPr>
          <w:rFonts w:ascii="Aptos" w:hAnsi="Aptos"/>
          <w:sz w:val="24"/>
          <w:szCs w:val="24"/>
        </w:rPr>
        <w:t xml:space="preserve">your </w:t>
      </w:r>
      <w:r w:rsidRPr="007A0A11">
        <w:rPr>
          <w:rFonts w:ascii="Aptos" w:hAnsi="Aptos"/>
          <w:sz w:val="24"/>
          <w:szCs w:val="24"/>
        </w:rPr>
        <w:t xml:space="preserve">portfolio to include all relevant documentation relating to </w:t>
      </w:r>
      <w:r>
        <w:rPr>
          <w:rFonts w:ascii="Aptos" w:hAnsi="Aptos"/>
          <w:sz w:val="24"/>
          <w:szCs w:val="24"/>
        </w:rPr>
        <w:t>your</w:t>
      </w:r>
      <w:r w:rsidRPr="007A0A11">
        <w:rPr>
          <w:rFonts w:ascii="Aptos" w:hAnsi="Aptos"/>
          <w:sz w:val="24"/>
          <w:szCs w:val="24"/>
        </w:rPr>
        <w:t xml:space="preserve"> PYR including those below.</w:t>
      </w:r>
    </w:p>
    <w:p w14:paraId="0E554F29" w14:textId="77777777" w:rsidR="00FD52F8" w:rsidRDefault="00FD52F8" w:rsidP="00FD52F8">
      <w:pPr>
        <w:rPr>
          <w:rFonts w:ascii="Aptos" w:hAnsi="Aptos"/>
          <w:sz w:val="24"/>
          <w:szCs w:val="24"/>
        </w:rPr>
      </w:pPr>
    </w:p>
    <w:p w14:paraId="79CA8094" w14:textId="28A950B0" w:rsidR="00FD52F8" w:rsidRDefault="7BD21296" w:rsidP="00FD52F8">
      <w:pPr>
        <w:spacing w:after="0" w:line="240" w:lineRule="auto"/>
        <w:rPr>
          <w:rFonts w:ascii="Aptos" w:hAnsi="Aptos"/>
          <w:sz w:val="24"/>
          <w:szCs w:val="24"/>
        </w:rPr>
      </w:pPr>
      <w:r w:rsidRPr="399D447C">
        <w:rPr>
          <w:rFonts w:ascii="Aptos" w:hAnsi="Aptos"/>
          <w:sz w:val="24"/>
          <w:szCs w:val="24"/>
        </w:rPr>
        <w:t>You</w:t>
      </w:r>
      <w:r w:rsidR="00FD52F8" w:rsidRPr="399D447C">
        <w:rPr>
          <w:rFonts w:ascii="Aptos" w:hAnsi="Aptos"/>
          <w:sz w:val="24"/>
          <w:szCs w:val="24"/>
        </w:rPr>
        <w:t xml:space="preserve"> should </w:t>
      </w:r>
      <w:r w:rsidR="000E02E0" w:rsidRPr="399D447C">
        <w:rPr>
          <w:rFonts w:ascii="Aptos" w:hAnsi="Aptos"/>
          <w:sz w:val="24"/>
          <w:szCs w:val="24"/>
        </w:rPr>
        <w:t>either: -</w:t>
      </w:r>
    </w:p>
    <w:p w14:paraId="68B39FCE" w14:textId="77777777" w:rsidR="00FD52F8" w:rsidRDefault="00FD52F8" w:rsidP="00FD52F8">
      <w:pPr>
        <w:spacing w:after="0" w:line="240" w:lineRule="auto"/>
        <w:rPr>
          <w:rFonts w:ascii="Aptos" w:hAnsi="Aptos"/>
          <w:sz w:val="24"/>
          <w:szCs w:val="24"/>
        </w:rPr>
      </w:pPr>
    </w:p>
    <w:p w14:paraId="4E068D5C" w14:textId="77777777" w:rsidR="00FD52F8" w:rsidRDefault="00FD52F8" w:rsidP="00FD52F8">
      <w:pPr>
        <w:spacing w:after="0" w:line="240" w:lineRule="auto"/>
        <w:rPr>
          <w:rFonts w:ascii="Aptos" w:hAnsi="Aptos"/>
          <w:sz w:val="24"/>
          <w:szCs w:val="24"/>
        </w:rPr>
      </w:pPr>
      <w:r w:rsidRPr="007A0A11">
        <w:rPr>
          <w:rFonts w:ascii="Aptos" w:hAnsi="Aptos"/>
          <w:sz w:val="24"/>
          <w:szCs w:val="24"/>
        </w:rPr>
        <w:t>Complete a speciality specific PYR form in their portfolio (these are expected to be populated to portfolios over time so may not be available for all specialties)</w:t>
      </w:r>
    </w:p>
    <w:p w14:paraId="6C69CEFF" w14:textId="77777777" w:rsidR="00FD52F8" w:rsidRPr="007A0A11" w:rsidRDefault="00FD52F8" w:rsidP="00FD52F8">
      <w:pPr>
        <w:spacing w:after="0" w:line="240" w:lineRule="auto"/>
        <w:rPr>
          <w:rFonts w:ascii="Aptos" w:hAnsi="Aptos"/>
          <w:sz w:val="24"/>
          <w:szCs w:val="24"/>
        </w:rPr>
      </w:pPr>
      <w:r w:rsidRPr="007A0A11">
        <w:rPr>
          <w:rFonts w:ascii="Aptos" w:hAnsi="Aptos"/>
          <w:b/>
          <w:bCs/>
          <w:sz w:val="24"/>
          <w:szCs w:val="24"/>
        </w:rPr>
        <w:t>OR</w:t>
      </w:r>
    </w:p>
    <w:p w14:paraId="3236FEE7" w14:textId="77777777" w:rsidR="00FD52F8" w:rsidRDefault="00FD52F8" w:rsidP="00FD52F8">
      <w:pPr>
        <w:spacing w:after="0" w:line="240" w:lineRule="auto"/>
        <w:rPr>
          <w:rFonts w:ascii="Aptos" w:hAnsi="Aptos"/>
          <w:sz w:val="24"/>
          <w:szCs w:val="24"/>
        </w:rPr>
      </w:pPr>
      <w:r w:rsidRPr="007A0A11">
        <w:rPr>
          <w:rFonts w:ascii="Aptos" w:hAnsi="Aptos"/>
          <w:sz w:val="24"/>
          <w:szCs w:val="24"/>
        </w:rPr>
        <w:lastRenderedPageBreak/>
        <w:t>Provide a single sheet ‘summary of training’ page highlighting progress against mandatory and optional targets taken from</w:t>
      </w:r>
      <w:r>
        <w:rPr>
          <w:rFonts w:ascii="Aptos" w:hAnsi="Aptos"/>
          <w:sz w:val="24"/>
          <w:szCs w:val="24"/>
        </w:rPr>
        <w:t xml:space="preserve"> the</w:t>
      </w:r>
      <w:r w:rsidRPr="007A0A11">
        <w:rPr>
          <w:rFonts w:ascii="Aptos" w:hAnsi="Aptos"/>
          <w:sz w:val="24"/>
          <w:szCs w:val="24"/>
        </w:rPr>
        <w:t xml:space="preserve"> final year ARCP decision aid.</w:t>
      </w:r>
    </w:p>
    <w:p w14:paraId="02DDBDE9" w14:textId="77777777" w:rsidR="00FD52F8" w:rsidRDefault="00FD52F8" w:rsidP="00FD52F8">
      <w:pPr>
        <w:spacing w:after="0" w:line="240" w:lineRule="auto"/>
        <w:rPr>
          <w:rFonts w:ascii="Aptos" w:hAnsi="Aptos"/>
          <w:sz w:val="24"/>
          <w:szCs w:val="24"/>
        </w:rPr>
      </w:pPr>
    </w:p>
    <w:p w14:paraId="0FCB4CE5" w14:textId="77777777" w:rsidR="00FD52F8" w:rsidRPr="007A0A11" w:rsidRDefault="00FD52F8" w:rsidP="00FD52F8">
      <w:pPr>
        <w:spacing w:after="0" w:line="240" w:lineRule="auto"/>
        <w:rPr>
          <w:rFonts w:ascii="Aptos" w:hAnsi="Aptos"/>
          <w:sz w:val="24"/>
          <w:szCs w:val="24"/>
        </w:rPr>
      </w:pPr>
      <w:r w:rsidRPr="008C6C12">
        <w:rPr>
          <w:rFonts w:ascii="Aptos" w:hAnsi="Aptos"/>
          <w:sz w:val="24"/>
          <w:szCs w:val="24"/>
        </w:rPr>
        <w:object w:dxaOrig="1596" w:dyaOrig="1033" w14:anchorId="2C6F6CD6">
          <v:shape id="_x0000_i1026" type="#_x0000_t75" style="width:80.65pt;height:52.4pt" o:ole="">
            <v:imagedata r:id="rId25" o:title=""/>
          </v:shape>
          <o:OLEObject Type="Embed" ProgID="AcroExch.Document.DC" ShapeID="_x0000_i1026" DrawAspect="Icon" ObjectID="_1839487980" r:id="rId29"/>
        </w:object>
      </w:r>
    </w:p>
    <w:p w14:paraId="055197FB" w14:textId="77777777" w:rsidR="00FD52F8" w:rsidRPr="008C6C12" w:rsidRDefault="00FD52F8" w:rsidP="00FD52F8">
      <w:pPr>
        <w:rPr>
          <w:rFonts w:ascii="Aptos" w:hAnsi="Aptos"/>
          <w:sz w:val="24"/>
          <w:szCs w:val="24"/>
        </w:rPr>
      </w:pPr>
    </w:p>
    <w:p w14:paraId="264037CD" w14:textId="77777777" w:rsidR="00FD52F8" w:rsidRDefault="00FD52F8" w:rsidP="00FD52F8">
      <w:pPr>
        <w:spacing w:after="0" w:line="240" w:lineRule="auto"/>
        <w:rPr>
          <w:rFonts w:ascii="Aptos" w:hAnsi="Aptos"/>
          <w:sz w:val="24"/>
          <w:szCs w:val="24"/>
        </w:rPr>
      </w:pPr>
      <w:r>
        <w:rPr>
          <w:rFonts w:ascii="Aptos" w:hAnsi="Aptos"/>
          <w:sz w:val="24"/>
          <w:szCs w:val="24"/>
        </w:rPr>
        <w:t>Alongside these parent specialty requirements, you will also need to complete the following:-</w:t>
      </w:r>
      <w:r w:rsidRPr="007A0A11">
        <w:rPr>
          <w:rFonts w:ascii="Aptos" w:hAnsi="Aptos"/>
          <w:sz w:val="24"/>
          <w:szCs w:val="24"/>
        </w:rPr>
        <w:t xml:space="preserve"> </w:t>
      </w:r>
    </w:p>
    <w:p w14:paraId="08A96F1F" w14:textId="77777777" w:rsidR="00FD52F8" w:rsidRPr="007A0A11" w:rsidRDefault="00FD52F8" w:rsidP="00FD52F8">
      <w:pPr>
        <w:spacing w:after="0" w:line="240" w:lineRule="auto"/>
        <w:rPr>
          <w:rFonts w:ascii="Aptos" w:hAnsi="Aptos"/>
          <w:sz w:val="24"/>
          <w:szCs w:val="24"/>
        </w:rPr>
      </w:pPr>
    </w:p>
    <w:p w14:paraId="67189BDA" w14:textId="7AB5B2B3" w:rsidR="00FD52F8" w:rsidRPr="007A0A11" w:rsidRDefault="00FD52F8" w:rsidP="00FD52F8">
      <w:pPr>
        <w:spacing w:after="0" w:line="240" w:lineRule="auto"/>
        <w:rPr>
          <w:rFonts w:ascii="Aptos" w:hAnsi="Aptos"/>
          <w:sz w:val="24"/>
          <w:szCs w:val="24"/>
        </w:rPr>
      </w:pPr>
      <w:r w:rsidRPr="007A0A11">
        <w:rPr>
          <w:rFonts w:ascii="Aptos" w:hAnsi="Aptos"/>
          <w:sz w:val="24"/>
          <w:szCs w:val="24"/>
        </w:rPr>
        <w:t xml:space="preserve">GIM PYR </w:t>
      </w:r>
      <w:r w:rsidR="00125882">
        <w:rPr>
          <w:rFonts w:ascii="Aptos" w:hAnsi="Aptos"/>
          <w:sz w:val="24"/>
          <w:szCs w:val="24"/>
        </w:rPr>
        <w:t>Resident</w:t>
      </w:r>
      <w:r w:rsidRPr="007A0A11">
        <w:rPr>
          <w:rFonts w:ascii="Aptos" w:hAnsi="Aptos"/>
          <w:sz w:val="24"/>
          <w:szCs w:val="24"/>
        </w:rPr>
        <w:t xml:space="preserve"> Report </w:t>
      </w:r>
      <w:hyperlink r:id="rId30" w:history="1">
        <w:r w:rsidRPr="007A0A11">
          <w:rPr>
            <w:rStyle w:val="Hyperlink"/>
            <w:rFonts w:ascii="Aptos" w:hAnsi="Aptos"/>
            <w:sz w:val="24"/>
            <w:szCs w:val="24"/>
          </w:rPr>
          <w:t>https://www.jrcptb.org.uk/documents/gim-pyr-</w:t>
        </w:r>
        <w:r w:rsidR="00125882">
          <w:rPr>
            <w:rStyle w:val="Hyperlink"/>
            <w:rFonts w:ascii="Aptos" w:hAnsi="Aptos"/>
            <w:sz w:val="24"/>
            <w:szCs w:val="24"/>
          </w:rPr>
          <w:t>resident</w:t>
        </w:r>
        <w:r w:rsidRPr="007A0A11">
          <w:rPr>
            <w:rStyle w:val="Hyperlink"/>
            <w:rFonts w:ascii="Aptos" w:hAnsi="Aptos"/>
            <w:sz w:val="24"/>
            <w:szCs w:val="24"/>
          </w:rPr>
          <w:t>-report</w:t>
        </w:r>
      </w:hyperlink>
    </w:p>
    <w:p w14:paraId="361FDEC0" w14:textId="77777777" w:rsidR="00FD52F8" w:rsidRDefault="00FD52F8" w:rsidP="00FD52F8">
      <w:pPr>
        <w:spacing w:after="0" w:line="240" w:lineRule="auto"/>
        <w:rPr>
          <w:rFonts w:ascii="Aptos" w:hAnsi="Aptos"/>
          <w:sz w:val="24"/>
          <w:szCs w:val="24"/>
        </w:rPr>
      </w:pPr>
      <w:r>
        <w:rPr>
          <w:rFonts w:ascii="Aptos" w:hAnsi="Aptos"/>
          <w:sz w:val="24"/>
          <w:szCs w:val="24"/>
        </w:rPr>
        <w:t>and</w:t>
      </w:r>
    </w:p>
    <w:p w14:paraId="7FB13C72" w14:textId="77777777" w:rsidR="00FD52F8" w:rsidRPr="007A0A11" w:rsidRDefault="00FD52F8" w:rsidP="00FD52F8">
      <w:pPr>
        <w:spacing w:after="0" w:line="240" w:lineRule="auto"/>
        <w:rPr>
          <w:rFonts w:ascii="Aptos" w:hAnsi="Aptos"/>
          <w:sz w:val="24"/>
          <w:szCs w:val="24"/>
        </w:rPr>
      </w:pPr>
      <w:r w:rsidRPr="007A0A11">
        <w:rPr>
          <w:rFonts w:ascii="Aptos" w:hAnsi="Aptos"/>
          <w:sz w:val="24"/>
          <w:szCs w:val="24"/>
        </w:rPr>
        <w:t xml:space="preserve">GIM PYR Summary of Training Calculator </w:t>
      </w:r>
      <w:hyperlink r:id="rId31" w:history="1">
        <w:r w:rsidRPr="007A0A11">
          <w:rPr>
            <w:rStyle w:val="Hyperlink"/>
            <w:rFonts w:ascii="Aptos" w:hAnsi="Aptos"/>
            <w:sz w:val="24"/>
            <w:szCs w:val="24"/>
          </w:rPr>
          <w:t>https://www.jrcptb.org.uk/documents/gim-pyr-summary-training-calculator</w:t>
        </w:r>
      </w:hyperlink>
    </w:p>
    <w:p w14:paraId="4D68D34E" w14:textId="77777777" w:rsidR="00FD52F8" w:rsidRPr="008C6C12" w:rsidRDefault="00FD52F8" w:rsidP="00FD52F8">
      <w:pPr>
        <w:rPr>
          <w:rFonts w:ascii="Aptos" w:hAnsi="Aptos"/>
          <w:sz w:val="24"/>
          <w:szCs w:val="24"/>
        </w:rPr>
      </w:pPr>
    </w:p>
    <w:p w14:paraId="497F34C5" w14:textId="647DE9F6" w:rsidR="00FD52F8" w:rsidRPr="007A0A11" w:rsidRDefault="789369AB" w:rsidP="00FD52F8">
      <w:pPr>
        <w:spacing w:after="0" w:line="240" w:lineRule="auto"/>
        <w:rPr>
          <w:rFonts w:ascii="Aptos" w:hAnsi="Aptos"/>
          <w:sz w:val="24"/>
          <w:szCs w:val="24"/>
        </w:rPr>
      </w:pPr>
      <w:r w:rsidRPr="399D447C">
        <w:rPr>
          <w:rFonts w:ascii="Aptos" w:hAnsi="Aptos"/>
          <w:sz w:val="24"/>
          <w:szCs w:val="24"/>
        </w:rPr>
        <w:t>You</w:t>
      </w:r>
      <w:r w:rsidR="00FD52F8" w:rsidRPr="399D447C">
        <w:rPr>
          <w:rFonts w:ascii="Aptos" w:hAnsi="Aptos"/>
          <w:sz w:val="24"/>
          <w:szCs w:val="24"/>
        </w:rPr>
        <w:t xml:space="preserve"> should also consider any particular goals or expectations </w:t>
      </w:r>
      <w:r w:rsidR="303519E7" w:rsidRPr="399D447C">
        <w:rPr>
          <w:rFonts w:ascii="Aptos" w:hAnsi="Aptos"/>
          <w:sz w:val="24"/>
          <w:szCs w:val="24"/>
        </w:rPr>
        <w:t>you</w:t>
      </w:r>
      <w:r w:rsidR="00FD52F8" w:rsidRPr="399D447C">
        <w:rPr>
          <w:rFonts w:ascii="Aptos" w:hAnsi="Aptos"/>
          <w:sz w:val="24"/>
          <w:szCs w:val="24"/>
        </w:rPr>
        <w:t xml:space="preserve"> may have for </w:t>
      </w:r>
      <w:r w:rsidR="380BC8ED" w:rsidRPr="399D447C">
        <w:rPr>
          <w:rFonts w:ascii="Aptos" w:hAnsi="Aptos"/>
          <w:sz w:val="24"/>
          <w:szCs w:val="24"/>
        </w:rPr>
        <w:t>your</w:t>
      </w:r>
      <w:r w:rsidR="00FD52F8" w:rsidRPr="399D447C">
        <w:rPr>
          <w:rFonts w:ascii="Aptos" w:hAnsi="Aptos"/>
          <w:sz w:val="24"/>
          <w:szCs w:val="24"/>
        </w:rPr>
        <w:t xml:space="preserve"> final year to be included in the discussion.  This should be either included in the summary of training document or separately</w:t>
      </w:r>
      <w:r w:rsidR="174B93B1" w:rsidRPr="399D447C">
        <w:rPr>
          <w:rFonts w:ascii="Aptos" w:hAnsi="Aptos"/>
          <w:sz w:val="24"/>
          <w:szCs w:val="24"/>
        </w:rPr>
        <w:t xml:space="preserve"> recorded</w:t>
      </w:r>
      <w:r w:rsidR="00FD52F8" w:rsidRPr="399D447C">
        <w:rPr>
          <w:rFonts w:ascii="Aptos" w:hAnsi="Aptos"/>
          <w:sz w:val="24"/>
          <w:szCs w:val="24"/>
        </w:rPr>
        <w:t>.</w:t>
      </w:r>
    </w:p>
    <w:p w14:paraId="301856D0" w14:textId="77777777" w:rsidR="00FD52F8" w:rsidRPr="008C6C12" w:rsidRDefault="00FD52F8" w:rsidP="00FD52F8">
      <w:pPr>
        <w:rPr>
          <w:rFonts w:ascii="Aptos" w:hAnsi="Aptos"/>
          <w:sz w:val="24"/>
          <w:szCs w:val="24"/>
        </w:rPr>
      </w:pPr>
    </w:p>
    <w:p w14:paraId="30C73CF5" w14:textId="77777777" w:rsidR="00FD52F8" w:rsidRPr="00236D07" w:rsidRDefault="00FD52F8" w:rsidP="002917C6">
      <w:pPr>
        <w:pStyle w:val="Heading2"/>
        <w:rPr>
          <w:rFonts w:ascii="Aptos" w:hAnsi="Aptos"/>
          <w:color w:val="2F5496" w:themeColor="accent1" w:themeShade="BF"/>
          <w:sz w:val="24"/>
          <w:szCs w:val="24"/>
        </w:rPr>
      </w:pPr>
      <w:bookmarkStart w:id="20" w:name="_Toc228874772"/>
      <w:r w:rsidRPr="00236D07">
        <w:rPr>
          <w:rFonts w:ascii="Aptos" w:hAnsi="Aptos"/>
          <w:color w:val="2F5496" w:themeColor="accent1" w:themeShade="BF"/>
          <w:sz w:val="24"/>
          <w:szCs w:val="24"/>
        </w:rPr>
        <w:t>Following PYR</w:t>
      </w:r>
      <w:bookmarkEnd w:id="20"/>
    </w:p>
    <w:p w14:paraId="667A6336" w14:textId="016F2750" w:rsidR="00FD52F8" w:rsidRPr="007A0A11" w:rsidRDefault="00906C59" w:rsidP="00FD52F8">
      <w:pPr>
        <w:spacing w:after="0" w:line="240" w:lineRule="auto"/>
        <w:rPr>
          <w:rFonts w:ascii="Aptos" w:hAnsi="Aptos"/>
          <w:sz w:val="24"/>
          <w:szCs w:val="24"/>
        </w:rPr>
      </w:pPr>
      <w:r w:rsidRPr="399D447C">
        <w:rPr>
          <w:rFonts w:ascii="Aptos" w:hAnsi="Aptos"/>
          <w:sz w:val="24"/>
          <w:szCs w:val="24"/>
        </w:rPr>
        <w:t>You and</w:t>
      </w:r>
      <w:r w:rsidR="00FD52F8" w:rsidRPr="399D447C">
        <w:rPr>
          <w:rFonts w:ascii="Aptos" w:hAnsi="Aptos"/>
          <w:sz w:val="24"/>
          <w:szCs w:val="24"/>
        </w:rPr>
        <w:t xml:space="preserve"> </w:t>
      </w:r>
      <w:r w:rsidR="660FA300" w:rsidRPr="399D447C">
        <w:rPr>
          <w:rFonts w:ascii="Aptos" w:hAnsi="Aptos"/>
          <w:sz w:val="24"/>
          <w:szCs w:val="24"/>
        </w:rPr>
        <w:t xml:space="preserve">your </w:t>
      </w:r>
      <w:r w:rsidR="00FD52F8" w:rsidRPr="399D447C">
        <w:rPr>
          <w:rFonts w:ascii="Aptos" w:hAnsi="Aptos"/>
          <w:sz w:val="24"/>
          <w:szCs w:val="24"/>
        </w:rPr>
        <w:t xml:space="preserve">TPD should agree mandatory and optional targets for the final year.  Mandatory targets must relate to specific curriculum requirements </w:t>
      </w:r>
    </w:p>
    <w:p w14:paraId="003CF127" w14:textId="77777777" w:rsidR="00FD52F8" w:rsidRDefault="00FD52F8" w:rsidP="00FD52F8">
      <w:pPr>
        <w:spacing w:after="0" w:line="240" w:lineRule="auto"/>
        <w:rPr>
          <w:rFonts w:ascii="Aptos" w:hAnsi="Aptos"/>
          <w:sz w:val="24"/>
          <w:szCs w:val="24"/>
        </w:rPr>
      </w:pPr>
    </w:p>
    <w:p w14:paraId="3CFC132D" w14:textId="77777777" w:rsidR="00FD52F8" w:rsidRPr="007A0A11" w:rsidRDefault="00FD52F8" w:rsidP="00FD52F8">
      <w:pPr>
        <w:spacing w:after="0" w:line="240" w:lineRule="auto"/>
        <w:rPr>
          <w:rFonts w:ascii="Aptos" w:hAnsi="Aptos"/>
          <w:sz w:val="24"/>
          <w:szCs w:val="24"/>
        </w:rPr>
      </w:pPr>
      <w:r w:rsidRPr="007A0A11">
        <w:rPr>
          <w:rFonts w:ascii="Aptos" w:hAnsi="Aptos"/>
          <w:sz w:val="24"/>
          <w:szCs w:val="24"/>
        </w:rPr>
        <w:t xml:space="preserve">The outcome from the PYR including any targets will be recorded in </w:t>
      </w:r>
      <w:r>
        <w:rPr>
          <w:rFonts w:ascii="Aptos" w:hAnsi="Aptos"/>
          <w:sz w:val="24"/>
          <w:szCs w:val="24"/>
        </w:rPr>
        <w:t xml:space="preserve">your </w:t>
      </w:r>
      <w:r w:rsidRPr="007A0A11">
        <w:rPr>
          <w:rFonts w:ascii="Aptos" w:hAnsi="Aptos"/>
          <w:sz w:val="24"/>
          <w:szCs w:val="24"/>
        </w:rPr>
        <w:t>portfolio</w:t>
      </w:r>
      <w:r>
        <w:rPr>
          <w:rFonts w:ascii="Aptos" w:hAnsi="Aptos"/>
          <w:sz w:val="24"/>
          <w:szCs w:val="24"/>
        </w:rPr>
        <w:t>.</w:t>
      </w:r>
      <w:r w:rsidRPr="007A0A11">
        <w:rPr>
          <w:rFonts w:ascii="Aptos" w:hAnsi="Aptos"/>
          <w:sz w:val="24"/>
          <w:szCs w:val="24"/>
        </w:rPr>
        <w:t xml:space="preserve"> </w:t>
      </w:r>
    </w:p>
    <w:p w14:paraId="2D786D0F" w14:textId="77777777" w:rsidR="00FD52F8" w:rsidRPr="008C6C12" w:rsidRDefault="00FD52F8" w:rsidP="00FD52F8">
      <w:pPr>
        <w:pStyle w:val="ListParagraph"/>
        <w:spacing w:after="0" w:line="240" w:lineRule="auto"/>
        <w:ind w:left="400"/>
        <w:rPr>
          <w:rFonts w:ascii="Aptos" w:hAnsi="Aptos"/>
          <w:sz w:val="24"/>
          <w:szCs w:val="24"/>
        </w:rPr>
      </w:pPr>
    </w:p>
    <w:p w14:paraId="7FFC93CA" w14:textId="77777777" w:rsidR="00FD52F8" w:rsidRPr="008C6C12" w:rsidRDefault="00FD52F8" w:rsidP="00FD52F8">
      <w:pPr>
        <w:spacing w:after="0" w:line="240" w:lineRule="auto"/>
        <w:ind w:left="40"/>
        <w:rPr>
          <w:rFonts w:ascii="Aptos" w:hAnsi="Aptos"/>
          <w:sz w:val="24"/>
          <w:szCs w:val="24"/>
        </w:rPr>
      </w:pPr>
      <w:r w:rsidRPr="008C6C12">
        <w:rPr>
          <w:rFonts w:ascii="Aptos" w:hAnsi="Aptos"/>
          <w:sz w:val="24"/>
          <w:szCs w:val="24"/>
        </w:rPr>
        <w:t>Evidence of</w:t>
      </w:r>
      <w:r>
        <w:rPr>
          <w:rFonts w:ascii="Aptos" w:hAnsi="Aptos"/>
          <w:sz w:val="24"/>
          <w:szCs w:val="24"/>
        </w:rPr>
        <w:t xml:space="preserve"> your</w:t>
      </w:r>
      <w:r w:rsidRPr="008C6C12">
        <w:rPr>
          <w:rFonts w:ascii="Aptos" w:hAnsi="Aptos"/>
          <w:sz w:val="24"/>
          <w:szCs w:val="24"/>
        </w:rPr>
        <w:t xml:space="preserve"> PYR provides a quick and simple way for JRCPTB to ensure full consideration has been given to training progression and completion.  </w:t>
      </w:r>
      <w:r>
        <w:rPr>
          <w:rFonts w:ascii="Aptos" w:hAnsi="Aptos"/>
          <w:sz w:val="24"/>
          <w:szCs w:val="24"/>
        </w:rPr>
        <w:t>A</w:t>
      </w:r>
      <w:r w:rsidRPr="008C6C12">
        <w:rPr>
          <w:rFonts w:ascii="Aptos" w:hAnsi="Aptos"/>
          <w:sz w:val="24"/>
          <w:szCs w:val="24"/>
        </w:rPr>
        <w:t xml:space="preserve"> clearly documented PYR available in </w:t>
      </w:r>
      <w:r>
        <w:rPr>
          <w:rFonts w:ascii="Aptos" w:hAnsi="Aptos"/>
          <w:sz w:val="24"/>
          <w:szCs w:val="24"/>
        </w:rPr>
        <w:t>your p</w:t>
      </w:r>
      <w:r w:rsidRPr="008C6C12">
        <w:rPr>
          <w:rFonts w:ascii="Aptos" w:hAnsi="Aptos"/>
          <w:sz w:val="24"/>
          <w:szCs w:val="24"/>
        </w:rPr>
        <w:t xml:space="preserve">ortfolio is likely to improve the efficiency with which they can recommend the GMC award </w:t>
      </w:r>
      <w:r>
        <w:rPr>
          <w:rFonts w:ascii="Aptos" w:hAnsi="Aptos"/>
          <w:sz w:val="24"/>
          <w:szCs w:val="24"/>
        </w:rPr>
        <w:t>your</w:t>
      </w:r>
      <w:r w:rsidRPr="008C6C12">
        <w:rPr>
          <w:rFonts w:ascii="Aptos" w:hAnsi="Aptos"/>
          <w:sz w:val="24"/>
          <w:szCs w:val="24"/>
        </w:rPr>
        <w:t xml:space="preserve"> CCT.  It is therefore recommended that </w:t>
      </w:r>
      <w:r>
        <w:rPr>
          <w:rFonts w:ascii="Aptos" w:hAnsi="Aptos"/>
          <w:sz w:val="24"/>
          <w:szCs w:val="24"/>
        </w:rPr>
        <w:t xml:space="preserve">you </w:t>
      </w:r>
      <w:r w:rsidRPr="008C6C12">
        <w:rPr>
          <w:rFonts w:ascii="Aptos" w:hAnsi="Aptos"/>
          <w:sz w:val="24"/>
          <w:szCs w:val="24"/>
        </w:rPr>
        <w:t xml:space="preserve">ensure this documentation is clear and easily accessible in </w:t>
      </w:r>
      <w:r>
        <w:rPr>
          <w:rFonts w:ascii="Aptos" w:hAnsi="Aptos"/>
          <w:sz w:val="24"/>
          <w:szCs w:val="24"/>
        </w:rPr>
        <w:t xml:space="preserve">your </w:t>
      </w:r>
      <w:r w:rsidRPr="008C6C12">
        <w:rPr>
          <w:rFonts w:ascii="Aptos" w:hAnsi="Aptos"/>
          <w:sz w:val="24"/>
          <w:szCs w:val="24"/>
        </w:rPr>
        <w:t xml:space="preserve">portfolio. This will be reviewed at </w:t>
      </w:r>
      <w:r>
        <w:rPr>
          <w:rFonts w:ascii="Aptos" w:hAnsi="Aptos"/>
          <w:sz w:val="24"/>
          <w:szCs w:val="24"/>
        </w:rPr>
        <w:t xml:space="preserve">your final </w:t>
      </w:r>
      <w:r w:rsidRPr="008C6C12">
        <w:rPr>
          <w:rFonts w:ascii="Aptos" w:hAnsi="Aptos"/>
          <w:sz w:val="24"/>
          <w:szCs w:val="24"/>
        </w:rPr>
        <w:t>ARCP and lead to provision of CCT once these targets have been satisfactorily met.</w:t>
      </w:r>
    </w:p>
    <w:p w14:paraId="17BEA731" w14:textId="77777777" w:rsidR="00FD52F8" w:rsidRPr="00DC6DDD" w:rsidRDefault="00FD52F8" w:rsidP="00FD52F8">
      <w:pPr>
        <w:rPr>
          <w:rFonts w:ascii="Aptos" w:hAnsi="Aptos"/>
          <w:color w:val="2F5496" w:themeColor="accent1" w:themeShade="BF"/>
          <w:sz w:val="24"/>
          <w:szCs w:val="24"/>
        </w:rPr>
      </w:pPr>
    </w:p>
    <w:p w14:paraId="74775706" w14:textId="77777777" w:rsidR="00D94D7D" w:rsidRDefault="00D94D7D" w:rsidP="00FD52F8">
      <w:pPr>
        <w:rPr>
          <w:rFonts w:ascii="Aptos" w:hAnsi="Aptos"/>
          <w:b/>
          <w:color w:val="2F5496" w:themeColor="accent1" w:themeShade="BF"/>
          <w:sz w:val="24"/>
          <w:szCs w:val="24"/>
        </w:rPr>
      </w:pPr>
    </w:p>
    <w:p w14:paraId="015193C9" w14:textId="77777777" w:rsidR="00D94D7D" w:rsidRDefault="00D94D7D" w:rsidP="00FD52F8">
      <w:pPr>
        <w:rPr>
          <w:rFonts w:ascii="Aptos" w:hAnsi="Aptos"/>
          <w:b/>
          <w:color w:val="2F5496" w:themeColor="accent1" w:themeShade="BF"/>
          <w:sz w:val="24"/>
          <w:szCs w:val="24"/>
        </w:rPr>
      </w:pPr>
    </w:p>
    <w:p w14:paraId="64D2A311" w14:textId="77777777" w:rsidR="00550D1F" w:rsidRDefault="00550D1F" w:rsidP="00FD52F8">
      <w:pPr>
        <w:rPr>
          <w:rFonts w:ascii="Aptos" w:hAnsi="Aptos"/>
          <w:b/>
          <w:color w:val="2F5496" w:themeColor="accent1" w:themeShade="BF"/>
          <w:sz w:val="24"/>
          <w:szCs w:val="24"/>
        </w:rPr>
      </w:pPr>
    </w:p>
    <w:p w14:paraId="03963C34" w14:textId="77777777" w:rsidR="00550D1F" w:rsidRDefault="00550D1F" w:rsidP="00FD52F8">
      <w:pPr>
        <w:rPr>
          <w:rFonts w:ascii="Aptos" w:hAnsi="Aptos"/>
          <w:b/>
          <w:color w:val="2F5496" w:themeColor="accent1" w:themeShade="BF"/>
          <w:sz w:val="24"/>
          <w:szCs w:val="24"/>
        </w:rPr>
      </w:pPr>
    </w:p>
    <w:p w14:paraId="7C2E420F" w14:textId="77777777" w:rsidR="00550D1F" w:rsidRDefault="00550D1F" w:rsidP="00FD52F8">
      <w:pPr>
        <w:rPr>
          <w:rFonts w:ascii="Aptos" w:hAnsi="Aptos"/>
          <w:b/>
          <w:color w:val="2F5496" w:themeColor="accent1" w:themeShade="BF"/>
          <w:sz w:val="24"/>
          <w:szCs w:val="24"/>
        </w:rPr>
      </w:pPr>
    </w:p>
    <w:p w14:paraId="1574EBAE" w14:textId="77777777" w:rsidR="00550D1F" w:rsidRDefault="00550D1F" w:rsidP="00FD52F8">
      <w:pPr>
        <w:rPr>
          <w:rFonts w:ascii="Aptos" w:hAnsi="Aptos"/>
          <w:b/>
          <w:color w:val="2F5496" w:themeColor="accent1" w:themeShade="BF"/>
          <w:sz w:val="24"/>
          <w:szCs w:val="24"/>
        </w:rPr>
      </w:pPr>
    </w:p>
    <w:p w14:paraId="3AAFEE4E" w14:textId="77777777" w:rsidR="00550D1F" w:rsidRDefault="00550D1F" w:rsidP="00FD52F8">
      <w:pPr>
        <w:rPr>
          <w:rFonts w:ascii="Aptos" w:hAnsi="Aptos"/>
          <w:b/>
          <w:color w:val="2F5496" w:themeColor="accent1" w:themeShade="BF"/>
          <w:sz w:val="24"/>
          <w:szCs w:val="24"/>
        </w:rPr>
      </w:pPr>
    </w:p>
    <w:p w14:paraId="2106A7E0" w14:textId="77777777" w:rsidR="00550D1F" w:rsidRDefault="00550D1F" w:rsidP="00FD52F8">
      <w:pPr>
        <w:rPr>
          <w:rFonts w:ascii="Aptos" w:hAnsi="Aptos"/>
          <w:b/>
          <w:color w:val="2F5496" w:themeColor="accent1" w:themeShade="BF"/>
          <w:sz w:val="24"/>
          <w:szCs w:val="24"/>
        </w:rPr>
      </w:pPr>
    </w:p>
    <w:p w14:paraId="0820D18E" w14:textId="319F3048" w:rsidR="00FD52F8" w:rsidRPr="00CF60D8" w:rsidRDefault="00991087" w:rsidP="000135E9">
      <w:pPr>
        <w:pStyle w:val="Heading1"/>
        <w:rPr>
          <w:rFonts w:ascii="Aptos" w:hAnsi="Aptos"/>
          <w:sz w:val="28"/>
          <w:szCs w:val="28"/>
        </w:rPr>
      </w:pPr>
      <w:bookmarkStart w:id="21" w:name="_Toc228874773"/>
      <w:r w:rsidRPr="00CF60D8">
        <w:rPr>
          <w:rFonts w:ascii="Aptos" w:hAnsi="Aptos"/>
          <w:sz w:val="28"/>
          <w:szCs w:val="28"/>
        </w:rPr>
        <w:t xml:space="preserve">Your Exit ARCP and </w:t>
      </w:r>
      <w:r w:rsidR="00032A94" w:rsidRPr="00CF60D8">
        <w:rPr>
          <w:rFonts w:ascii="Aptos" w:hAnsi="Aptos"/>
          <w:sz w:val="28"/>
          <w:szCs w:val="28"/>
        </w:rPr>
        <w:t xml:space="preserve">Gaining </w:t>
      </w:r>
      <w:r w:rsidRPr="00CF60D8">
        <w:rPr>
          <w:rFonts w:ascii="Aptos" w:hAnsi="Aptos"/>
          <w:sz w:val="28"/>
          <w:szCs w:val="28"/>
        </w:rPr>
        <w:t>CCT</w:t>
      </w:r>
      <w:bookmarkEnd w:id="21"/>
      <w:r w:rsidRPr="00CF60D8">
        <w:rPr>
          <w:rFonts w:ascii="Aptos" w:hAnsi="Aptos"/>
          <w:sz w:val="28"/>
          <w:szCs w:val="28"/>
        </w:rPr>
        <w:t xml:space="preserve"> </w:t>
      </w:r>
    </w:p>
    <w:p w14:paraId="4CDC801D" w14:textId="34AA450F" w:rsidR="00991087" w:rsidRDefault="00991087" w:rsidP="00550D1F">
      <w:pPr>
        <w:rPr>
          <w:rFonts w:ascii="Aptos" w:hAnsi="Aptos" w:cstheme="minorHAnsi"/>
          <w:sz w:val="24"/>
          <w:szCs w:val="24"/>
        </w:rPr>
      </w:pPr>
      <w:r w:rsidRPr="00550D1F">
        <w:rPr>
          <w:rFonts w:ascii="Aptos" w:hAnsi="Aptos" w:cstheme="minorHAnsi"/>
          <w:sz w:val="24"/>
          <w:szCs w:val="24"/>
        </w:rPr>
        <w:t>We would recommend that you reach out to your IM TPD</w:t>
      </w:r>
      <w:r w:rsidR="00550D1F">
        <w:rPr>
          <w:rFonts w:ascii="Aptos" w:hAnsi="Aptos" w:cstheme="minorHAnsi"/>
          <w:sz w:val="24"/>
          <w:szCs w:val="24"/>
        </w:rPr>
        <w:t xml:space="preserve"> at least 3 months prior to your CCT once you have met all your targets set out at PYR. An ARCP will then be undertaken </w:t>
      </w:r>
    </w:p>
    <w:p w14:paraId="0C2DA5D3" w14:textId="793D5A6A" w:rsidR="00FD52F8" w:rsidRDefault="00991087" w:rsidP="00FD52F8">
      <w:pPr>
        <w:rPr>
          <w:rFonts w:ascii="Aptos" w:hAnsi="Aptos" w:cstheme="minorHAnsi"/>
          <w:sz w:val="24"/>
          <w:szCs w:val="24"/>
        </w:rPr>
      </w:pPr>
      <w:r>
        <w:rPr>
          <w:rFonts w:ascii="Aptos" w:hAnsi="Aptos" w:cstheme="minorHAnsi"/>
          <w:sz w:val="24"/>
          <w:szCs w:val="24"/>
        </w:rPr>
        <w:t>Ensure your portfolio</w:t>
      </w:r>
      <w:r w:rsidR="00FD52F8" w:rsidRPr="00C96D19">
        <w:rPr>
          <w:rFonts w:ascii="Aptos" w:hAnsi="Aptos" w:cstheme="minorHAnsi"/>
          <w:sz w:val="24"/>
          <w:szCs w:val="24"/>
        </w:rPr>
        <w:t xml:space="preserve"> contains the following documents, ideally in a new folder labelled “</w:t>
      </w:r>
      <w:r w:rsidR="00550D1F">
        <w:rPr>
          <w:rFonts w:ascii="Aptos" w:hAnsi="Aptos" w:cstheme="minorHAnsi"/>
          <w:sz w:val="24"/>
          <w:szCs w:val="24"/>
        </w:rPr>
        <w:t>Exit ARCP</w:t>
      </w:r>
      <w:r w:rsidR="00FD52F8" w:rsidRPr="00C96D19">
        <w:rPr>
          <w:rFonts w:ascii="Aptos" w:hAnsi="Aptos" w:cstheme="minorHAnsi"/>
          <w:sz w:val="24"/>
          <w:szCs w:val="24"/>
        </w:rPr>
        <w:t>” in your personal library:</w:t>
      </w:r>
    </w:p>
    <w:p w14:paraId="4E3F4CDE" w14:textId="77777777" w:rsidR="00FD52F8" w:rsidRDefault="00FD52F8" w:rsidP="00FD52F8">
      <w:pPr>
        <w:pStyle w:val="ListParagraph"/>
        <w:numPr>
          <w:ilvl w:val="0"/>
          <w:numId w:val="27"/>
        </w:numPr>
        <w:jc w:val="both"/>
        <w:rPr>
          <w:rFonts w:ascii="Aptos" w:hAnsi="Aptos" w:cstheme="minorHAnsi"/>
          <w:sz w:val="24"/>
          <w:szCs w:val="24"/>
        </w:rPr>
      </w:pPr>
      <w:r w:rsidRPr="00E50E93">
        <w:rPr>
          <w:rFonts w:ascii="Aptos" w:hAnsi="Aptos" w:cstheme="minorHAnsi"/>
          <w:sz w:val="24"/>
          <w:szCs w:val="24"/>
        </w:rPr>
        <w:t xml:space="preserve">An up-to-date CV </w:t>
      </w:r>
      <w:r>
        <w:rPr>
          <w:rFonts w:ascii="Aptos" w:hAnsi="Aptos" w:cstheme="minorHAnsi"/>
          <w:sz w:val="24"/>
          <w:szCs w:val="24"/>
        </w:rPr>
        <w:t xml:space="preserve">– make sure this covers </w:t>
      </w:r>
      <w:r w:rsidRPr="00E50E93">
        <w:rPr>
          <w:rFonts w:ascii="Aptos" w:hAnsi="Aptos" w:cstheme="minorHAnsi"/>
          <w:sz w:val="24"/>
          <w:szCs w:val="24"/>
        </w:rPr>
        <w:t>posts up to your CCT date.</w:t>
      </w:r>
    </w:p>
    <w:p w14:paraId="2A7D63BC" w14:textId="77777777" w:rsidR="002E42F5" w:rsidRPr="00E50E93" w:rsidRDefault="002E42F5" w:rsidP="002E42F5">
      <w:pPr>
        <w:pStyle w:val="ListParagraph"/>
        <w:ind w:left="1080"/>
        <w:jc w:val="both"/>
        <w:rPr>
          <w:rFonts w:ascii="Aptos" w:hAnsi="Aptos" w:cstheme="minorHAnsi"/>
          <w:sz w:val="24"/>
          <w:szCs w:val="24"/>
        </w:rPr>
      </w:pPr>
    </w:p>
    <w:p w14:paraId="6D74C9D8" w14:textId="77777777" w:rsidR="00FD52F8" w:rsidRDefault="00FD52F8" w:rsidP="00FD52F8">
      <w:pPr>
        <w:pStyle w:val="ListParagraph"/>
        <w:numPr>
          <w:ilvl w:val="0"/>
          <w:numId w:val="27"/>
        </w:numPr>
        <w:jc w:val="both"/>
        <w:rPr>
          <w:rFonts w:ascii="Aptos" w:hAnsi="Aptos" w:cstheme="minorHAnsi"/>
          <w:sz w:val="24"/>
          <w:szCs w:val="24"/>
        </w:rPr>
      </w:pPr>
      <w:r w:rsidRPr="00E50E93">
        <w:rPr>
          <w:rFonts w:ascii="Aptos" w:hAnsi="Aptos" w:cstheme="minorHAnsi"/>
          <w:sz w:val="24"/>
          <w:szCs w:val="24"/>
        </w:rPr>
        <w:t>Evidence of having achieved specialty specific certificates (which certificates need to be shown can be found in your specialty curriculum) for example, valid ALS certificate that must still be valid on your CCT date, SCE certificates/pass letter, IRMER certificate etc.</w:t>
      </w:r>
    </w:p>
    <w:p w14:paraId="32E750AF" w14:textId="77777777" w:rsidR="002E42F5" w:rsidRPr="002E42F5" w:rsidRDefault="002E42F5" w:rsidP="002E42F5">
      <w:pPr>
        <w:pStyle w:val="ListParagraph"/>
        <w:rPr>
          <w:rFonts w:ascii="Aptos" w:hAnsi="Aptos" w:cstheme="minorHAnsi"/>
          <w:sz w:val="24"/>
          <w:szCs w:val="24"/>
        </w:rPr>
      </w:pPr>
    </w:p>
    <w:p w14:paraId="34706492" w14:textId="77777777" w:rsidR="00FD52F8" w:rsidRDefault="00FD52F8" w:rsidP="00FD52F8">
      <w:pPr>
        <w:pStyle w:val="ListParagraph"/>
        <w:numPr>
          <w:ilvl w:val="0"/>
          <w:numId w:val="27"/>
        </w:numPr>
        <w:jc w:val="both"/>
        <w:rPr>
          <w:rFonts w:ascii="Aptos" w:hAnsi="Aptos" w:cstheme="minorHAnsi"/>
          <w:sz w:val="24"/>
          <w:szCs w:val="24"/>
        </w:rPr>
      </w:pPr>
      <w:r w:rsidRPr="00E50E93">
        <w:rPr>
          <w:rFonts w:ascii="Aptos" w:hAnsi="Aptos" w:cstheme="minorHAnsi"/>
          <w:sz w:val="24"/>
          <w:szCs w:val="24"/>
        </w:rPr>
        <w:t>A completion date calculator (covering posts up to your CCT date):</w:t>
      </w:r>
    </w:p>
    <w:p w14:paraId="56CF0DAE" w14:textId="77777777" w:rsidR="00FD52F8" w:rsidRDefault="00FD52F8" w:rsidP="00FD52F8">
      <w:pPr>
        <w:pStyle w:val="ListParagraph"/>
        <w:ind w:left="1080"/>
        <w:jc w:val="both"/>
      </w:pPr>
      <w:r w:rsidRPr="00433B41">
        <w:t xml:space="preserve"> </w:t>
      </w:r>
      <w:hyperlink r:id="rId32" w:history="1">
        <w:r w:rsidRPr="00E50E93">
          <w:rPr>
            <w:rStyle w:val="Hyperlink"/>
            <w:rFonts w:ascii="Aptos" w:hAnsi="Aptos" w:cstheme="majorHAnsi"/>
            <w:sz w:val="24"/>
            <w:szCs w:val="24"/>
            <w:bdr w:val="single" w:sz="2" w:space="0" w:color="E5E7EB" w:frame="1"/>
          </w:rPr>
          <w:t>download here</w:t>
        </w:r>
      </w:hyperlink>
    </w:p>
    <w:p w14:paraId="22E78BE9" w14:textId="77777777" w:rsidR="002E42F5" w:rsidRDefault="002E42F5" w:rsidP="00FD52F8">
      <w:pPr>
        <w:pStyle w:val="ListParagraph"/>
        <w:ind w:left="1080"/>
        <w:jc w:val="both"/>
      </w:pPr>
    </w:p>
    <w:p w14:paraId="604CA17A" w14:textId="5C24425D" w:rsidR="00FD52F8" w:rsidRDefault="00FD52F8" w:rsidP="00FD52F8">
      <w:pPr>
        <w:pStyle w:val="ListParagraph"/>
        <w:numPr>
          <w:ilvl w:val="0"/>
          <w:numId w:val="27"/>
        </w:numPr>
        <w:jc w:val="both"/>
        <w:rPr>
          <w:rFonts w:ascii="Aptos" w:hAnsi="Aptos" w:cstheme="minorHAnsi"/>
          <w:sz w:val="24"/>
          <w:szCs w:val="24"/>
        </w:rPr>
      </w:pPr>
      <w:r w:rsidRPr="00E50E93">
        <w:rPr>
          <w:rFonts w:ascii="Aptos" w:hAnsi="Aptos" w:cstheme="minorHAnsi"/>
          <w:sz w:val="24"/>
          <w:szCs w:val="24"/>
        </w:rPr>
        <w:t xml:space="preserve">PYR documents for each specialty </w:t>
      </w:r>
    </w:p>
    <w:p w14:paraId="203666A5" w14:textId="77777777" w:rsidR="002E42F5" w:rsidRPr="00E50E93" w:rsidRDefault="002E42F5" w:rsidP="002E42F5">
      <w:pPr>
        <w:pStyle w:val="ListParagraph"/>
        <w:ind w:left="1080"/>
        <w:jc w:val="both"/>
        <w:rPr>
          <w:rFonts w:ascii="Aptos" w:hAnsi="Aptos" w:cstheme="minorHAnsi"/>
          <w:sz w:val="24"/>
          <w:szCs w:val="24"/>
        </w:rPr>
      </w:pPr>
    </w:p>
    <w:p w14:paraId="76DBBA48" w14:textId="77777777" w:rsidR="00FD52F8" w:rsidRDefault="00FD52F8" w:rsidP="399D447C">
      <w:pPr>
        <w:pStyle w:val="ListParagraph"/>
        <w:numPr>
          <w:ilvl w:val="0"/>
          <w:numId w:val="27"/>
        </w:numPr>
        <w:jc w:val="both"/>
        <w:rPr>
          <w:rFonts w:ascii="Aptos" w:hAnsi="Aptos"/>
          <w:sz w:val="24"/>
          <w:szCs w:val="24"/>
        </w:rPr>
      </w:pPr>
      <w:r w:rsidRPr="399D447C">
        <w:rPr>
          <w:rFonts w:ascii="Aptos" w:hAnsi="Aptos"/>
          <w:sz w:val="24"/>
          <w:szCs w:val="24"/>
        </w:rPr>
        <w:t>Ensure a PYR for all specialties is available on the ePortfolio in a clearly labelled folder in your personal library.</w:t>
      </w:r>
    </w:p>
    <w:p w14:paraId="02F73E7A" w14:textId="77777777" w:rsidR="002E42F5" w:rsidRPr="002E42F5" w:rsidRDefault="002E42F5" w:rsidP="002E42F5">
      <w:pPr>
        <w:pStyle w:val="ListParagraph"/>
        <w:rPr>
          <w:rFonts w:ascii="Aptos" w:hAnsi="Aptos"/>
          <w:sz w:val="24"/>
          <w:szCs w:val="24"/>
        </w:rPr>
      </w:pPr>
    </w:p>
    <w:p w14:paraId="66864AC0" w14:textId="77777777" w:rsidR="00FD52F8" w:rsidRDefault="00FD52F8" w:rsidP="00FD52F8">
      <w:pPr>
        <w:pStyle w:val="ListParagraph"/>
        <w:numPr>
          <w:ilvl w:val="0"/>
          <w:numId w:val="27"/>
        </w:numPr>
        <w:jc w:val="both"/>
        <w:rPr>
          <w:rFonts w:ascii="Aptos" w:hAnsi="Aptos" w:cstheme="minorHAnsi"/>
          <w:sz w:val="24"/>
          <w:szCs w:val="24"/>
        </w:rPr>
      </w:pPr>
      <w:r w:rsidRPr="00055C74">
        <w:rPr>
          <w:rFonts w:ascii="Aptos" w:hAnsi="Aptos" w:cstheme="minorHAnsi"/>
          <w:sz w:val="24"/>
          <w:szCs w:val="24"/>
        </w:rPr>
        <w:t>Ensure both parent specialty and IM outcomes/ CCT dates match</w:t>
      </w:r>
    </w:p>
    <w:p w14:paraId="53DFAB11" w14:textId="77777777" w:rsidR="002E42F5" w:rsidRPr="002E42F5" w:rsidRDefault="002E42F5" w:rsidP="002E42F5">
      <w:pPr>
        <w:pStyle w:val="ListParagraph"/>
        <w:rPr>
          <w:rFonts w:ascii="Aptos" w:hAnsi="Aptos" w:cstheme="minorHAnsi"/>
          <w:sz w:val="24"/>
          <w:szCs w:val="24"/>
        </w:rPr>
      </w:pPr>
    </w:p>
    <w:p w14:paraId="48EE857C" w14:textId="77777777" w:rsidR="00FD52F8" w:rsidRDefault="00FD52F8" w:rsidP="00FD52F8">
      <w:pPr>
        <w:pStyle w:val="ListParagraph"/>
        <w:numPr>
          <w:ilvl w:val="0"/>
          <w:numId w:val="27"/>
        </w:numPr>
        <w:jc w:val="both"/>
        <w:rPr>
          <w:rFonts w:ascii="Aptos" w:hAnsi="Aptos" w:cstheme="minorHAnsi"/>
          <w:sz w:val="24"/>
          <w:szCs w:val="24"/>
        </w:rPr>
      </w:pPr>
      <w:r w:rsidRPr="00E50E93">
        <w:rPr>
          <w:rFonts w:ascii="Aptos" w:hAnsi="Aptos" w:cstheme="minorHAnsi"/>
          <w:sz w:val="24"/>
          <w:szCs w:val="24"/>
        </w:rPr>
        <w:t xml:space="preserve">Ensure there is an electronic signature for you and your TPD  (this can be done by selecting the “links” option at the bottom of your ARCP report on </w:t>
      </w:r>
      <w:r>
        <w:rPr>
          <w:rFonts w:ascii="Aptos" w:hAnsi="Aptos" w:cstheme="minorHAnsi"/>
          <w:sz w:val="24"/>
          <w:szCs w:val="24"/>
        </w:rPr>
        <w:t>your</w:t>
      </w:r>
    </w:p>
    <w:p w14:paraId="0183C8CE" w14:textId="77777777" w:rsidR="00FD52F8" w:rsidRPr="00E50E93" w:rsidRDefault="00FD52F8" w:rsidP="00FD52F8">
      <w:pPr>
        <w:pStyle w:val="ListParagraph"/>
        <w:ind w:left="1080"/>
        <w:jc w:val="both"/>
        <w:rPr>
          <w:rFonts w:ascii="Aptos" w:hAnsi="Aptos" w:cstheme="minorHAnsi"/>
          <w:sz w:val="24"/>
          <w:szCs w:val="24"/>
        </w:rPr>
      </w:pPr>
      <w:r>
        <w:rPr>
          <w:rFonts w:ascii="Aptos" w:hAnsi="Aptos" w:cstheme="minorHAnsi"/>
          <w:sz w:val="24"/>
          <w:szCs w:val="24"/>
        </w:rPr>
        <w:t>p</w:t>
      </w:r>
      <w:r w:rsidRPr="00E50E93">
        <w:rPr>
          <w:rFonts w:ascii="Aptos" w:hAnsi="Aptos" w:cstheme="minorHAnsi"/>
          <w:sz w:val="24"/>
          <w:szCs w:val="24"/>
        </w:rPr>
        <w:t>ortfolio and selecting signature).</w:t>
      </w:r>
    </w:p>
    <w:p w14:paraId="37BB49BF" w14:textId="6D087126" w:rsidR="00FD52F8" w:rsidRPr="00D972DA" w:rsidRDefault="00FD52F8" w:rsidP="00FD52F8">
      <w:pPr>
        <w:rPr>
          <w:rFonts w:ascii="Aptos" w:hAnsi="Aptos" w:cstheme="minorHAnsi"/>
          <w:sz w:val="24"/>
          <w:szCs w:val="24"/>
        </w:rPr>
      </w:pPr>
      <w:r w:rsidRPr="00D972DA">
        <w:rPr>
          <w:rFonts w:ascii="Aptos" w:hAnsi="Aptos" w:cstheme="minorHAnsi"/>
          <w:sz w:val="24"/>
          <w:szCs w:val="24"/>
        </w:rPr>
        <w:t>Having received an Outcome 6 for IM and your parent specialty and reviewed the Portfolio in regard to the points set out above, please</w:t>
      </w:r>
      <w:r w:rsidR="0020392C">
        <w:rPr>
          <w:rFonts w:ascii="Aptos" w:hAnsi="Aptos" w:cstheme="minorHAnsi"/>
          <w:sz w:val="24"/>
          <w:szCs w:val="24"/>
        </w:rPr>
        <w:t xml:space="preserve"> e</w:t>
      </w:r>
      <w:r w:rsidRPr="00D972DA">
        <w:rPr>
          <w:rFonts w:ascii="Aptos" w:hAnsi="Aptos" w:cstheme="minorHAnsi"/>
          <w:sz w:val="24"/>
          <w:szCs w:val="24"/>
        </w:rPr>
        <w:t>mail</w:t>
      </w:r>
      <w:hyperlink r:id="rId33" w:history="1">
        <w:r w:rsidRPr="00D972DA">
          <w:rPr>
            <w:rStyle w:val="Hyperlink"/>
            <w:rFonts w:ascii="Aptos" w:hAnsi="Aptos" w:cstheme="majorHAnsi"/>
            <w:sz w:val="24"/>
            <w:szCs w:val="24"/>
            <w:bdr w:val="single" w:sz="2" w:space="0" w:color="E5E7EB" w:frame="1"/>
          </w:rPr>
          <w:t>specialistregistration@jrcptb.org.uk</w:t>
        </w:r>
      </w:hyperlink>
      <w:r w:rsidRPr="00D972DA">
        <w:rPr>
          <w:rFonts w:ascii="Aptos" w:hAnsi="Aptos" w:cstheme="minorHAnsi"/>
          <w:sz w:val="24"/>
          <w:szCs w:val="24"/>
        </w:rPr>
        <w:t xml:space="preserve">  to ensure JRCPTB have notification of your completion of training.  They will then review your Portfolio before forwarding your application to the Specialty Advisory Committee (SAC) for their approval. </w:t>
      </w:r>
    </w:p>
    <w:p w14:paraId="022E0B87" w14:textId="2D17706D" w:rsidR="0056431A" w:rsidRPr="008C6C12" w:rsidRDefault="00FD52F8">
      <w:pPr>
        <w:rPr>
          <w:rFonts w:ascii="Aptos" w:hAnsi="Aptos"/>
          <w:color w:val="FF0000"/>
          <w:sz w:val="24"/>
          <w:szCs w:val="24"/>
        </w:rPr>
      </w:pPr>
      <w:r w:rsidRPr="00D972DA">
        <w:rPr>
          <w:rFonts w:ascii="Aptos" w:hAnsi="Aptos" w:cstheme="minorHAnsi"/>
          <w:sz w:val="24"/>
          <w:szCs w:val="24"/>
        </w:rPr>
        <w:t xml:space="preserve">This process may take 4-8 weeks so </w:t>
      </w:r>
      <w:r w:rsidR="00125882">
        <w:rPr>
          <w:rFonts w:ascii="Aptos" w:hAnsi="Aptos" w:cstheme="minorHAnsi"/>
          <w:sz w:val="24"/>
          <w:szCs w:val="24"/>
        </w:rPr>
        <w:t>resident</w:t>
      </w:r>
      <w:r w:rsidRPr="00D972DA">
        <w:rPr>
          <w:rFonts w:ascii="Aptos" w:hAnsi="Aptos" w:cstheme="minorHAnsi"/>
          <w:sz w:val="24"/>
          <w:szCs w:val="24"/>
        </w:rPr>
        <w:t>s are encouraged to start this process immediately after their final ARCP (approximately 12 weeks pre-CCT date).</w:t>
      </w:r>
    </w:p>
    <w:sectPr w:rsidR="0056431A" w:rsidRPr="008C6C12" w:rsidSect="00145EEC">
      <w:footerReference w:type="default" r:id="rId34"/>
      <w:headerReference w:type="first" r:id="rId35"/>
      <w:pgSz w:w="11906" w:h="16838"/>
      <w:pgMar w:top="1440" w:right="1440" w:bottom="1440" w:left="1440" w:header="708" w:footer="708" w:gutter="0"/>
      <w:pgBorders w:display="not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0661E" w14:textId="77777777" w:rsidR="0030680F" w:rsidRDefault="0030680F" w:rsidP="00EB23AC">
      <w:pPr>
        <w:spacing w:after="0" w:line="240" w:lineRule="auto"/>
      </w:pPr>
      <w:r>
        <w:separator/>
      </w:r>
    </w:p>
  </w:endnote>
  <w:endnote w:type="continuationSeparator" w:id="0">
    <w:p w14:paraId="5ED10BFE" w14:textId="77777777" w:rsidR="0030680F" w:rsidRDefault="0030680F" w:rsidP="00EB2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475122"/>
      <w:docPartObj>
        <w:docPartGallery w:val="Page Numbers (Bottom of Page)"/>
        <w:docPartUnique/>
      </w:docPartObj>
    </w:sdtPr>
    <w:sdtEndPr>
      <w:rPr>
        <w:noProof/>
      </w:rPr>
    </w:sdtEndPr>
    <w:sdtContent>
      <w:p w14:paraId="39868E15" w14:textId="62045B29" w:rsidR="00395A5A" w:rsidRDefault="00395A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C01BCC" w14:textId="77777777" w:rsidR="00395A5A" w:rsidRDefault="00395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0DA96" w14:textId="77777777" w:rsidR="0030680F" w:rsidRDefault="0030680F" w:rsidP="00EB23AC">
      <w:pPr>
        <w:spacing w:after="0" w:line="240" w:lineRule="auto"/>
      </w:pPr>
      <w:r>
        <w:separator/>
      </w:r>
    </w:p>
  </w:footnote>
  <w:footnote w:type="continuationSeparator" w:id="0">
    <w:p w14:paraId="17BF9087" w14:textId="77777777" w:rsidR="0030680F" w:rsidRDefault="0030680F" w:rsidP="00EB23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2721" w14:textId="365CB803" w:rsidR="00395A5A" w:rsidRDefault="00395A5A">
    <w:pPr>
      <w:pStyle w:val="Header"/>
    </w:pPr>
    <w:r>
      <w:rPr>
        <w:noProof/>
      </w:rPr>
      <w:drawing>
        <wp:anchor distT="0" distB="0" distL="114300" distR="114300" simplePos="0" relativeHeight="251658240" behindDoc="1" locked="0" layoutInCell="1" allowOverlap="1" wp14:anchorId="6364C1F3" wp14:editId="5FEF3249">
          <wp:simplePos x="0" y="0"/>
          <wp:positionH relativeFrom="margin">
            <wp:posOffset>236570</wp:posOffset>
          </wp:positionH>
          <wp:positionV relativeFrom="margin">
            <wp:posOffset>2138176</wp:posOffset>
          </wp:positionV>
          <wp:extent cx="5730875" cy="3352800"/>
          <wp:effectExtent l="76200" t="76200" r="79375" b="1257300"/>
          <wp:wrapThrough wrapText="bothSides">
            <wp:wrapPolygon edited="0">
              <wp:start x="9190" y="-491"/>
              <wp:lineTo x="4308" y="-245"/>
              <wp:lineTo x="4308" y="1718"/>
              <wp:lineTo x="2226" y="1718"/>
              <wp:lineTo x="2226" y="3682"/>
              <wp:lineTo x="933" y="3682"/>
              <wp:lineTo x="933" y="5645"/>
              <wp:lineTo x="144" y="5645"/>
              <wp:lineTo x="144" y="7609"/>
              <wp:lineTo x="-215" y="7609"/>
              <wp:lineTo x="-287" y="12886"/>
              <wp:lineTo x="0" y="13500"/>
              <wp:lineTo x="718" y="15464"/>
              <wp:lineTo x="1795" y="17427"/>
              <wp:lineTo x="3662" y="19391"/>
              <wp:lineTo x="3734" y="19391"/>
              <wp:lineTo x="7252" y="21355"/>
              <wp:lineTo x="2728" y="22459"/>
              <wp:lineTo x="2728" y="23318"/>
              <wp:lineTo x="1221" y="23318"/>
              <wp:lineTo x="1149" y="26141"/>
              <wp:lineTo x="1580" y="27245"/>
              <wp:lineTo x="1580" y="27614"/>
              <wp:lineTo x="7395" y="29209"/>
              <wp:lineTo x="8831" y="29577"/>
              <wp:lineTo x="12780" y="29577"/>
              <wp:lineTo x="13499" y="29209"/>
              <wp:lineTo x="19961" y="27491"/>
              <wp:lineTo x="19961" y="27245"/>
              <wp:lineTo x="20248" y="25405"/>
              <wp:lineTo x="20320" y="24545"/>
              <wp:lineTo x="19314" y="23318"/>
              <wp:lineTo x="18884" y="23318"/>
              <wp:lineTo x="18884" y="22705"/>
              <wp:lineTo x="14288" y="21355"/>
              <wp:lineTo x="17807" y="19391"/>
              <wp:lineTo x="17878" y="19391"/>
              <wp:lineTo x="19673" y="17550"/>
              <wp:lineTo x="20894" y="15464"/>
              <wp:lineTo x="21540" y="13500"/>
              <wp:lineTo x="21827" y="11536"/>
              <wp:lineTo x="21756" y="9573"/>
              <wp:lineTo x="21397" y="7609"/>
              <wp:lineTo x="20607" y="5523"/>
              <wp:lineTo x="19314" y="3314"/>
              <wp:lineTo x="17448" y="1718"/>
              <wp:lineTo x="16227" y="-245"/>
              <wp:lineTo x="12350" y="-491"/>
              <wp:lineTo x="9190" y="-491"/>
            </wp:wrapPolygon>
          </wp:wrapThrough>
          <wp:docPr id="229708027" name="Picture 3" descr="Smiling healthcar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08027" name="Picture 229708027" descr="Smiling healthcare professional"/>
                  <pic:cNvPicPr/>
                </pic:nvPicPr>
                <pic:blipFill>
                  <a:blip r:embed="rId1">
                    <a:extLst>
                      <a:ext uri="{28A0092B-C50C-407E-A947-70E740481C1C}">
                        <a14:useLocalDpi xmlns:a14="http://schemas.microsoft.com/office/drawing/2010/main" val="0"/>
                      </a:ext>
                    </a:extLst>
                  </a:blip>
                  <a:stretch>
                    <a:fillRect/>
                  </a:stretch>
                </pic:blipFill>
                <pic:spPr>
                  <a:xfrm>
                    <a:off x="0" y="0"/>
                    <a:ext cx="5730875" cy="33528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7F49"/>
    <w:multiLevelType w:val="hybridMultilevel"/>
    <w:tmpl w:val="849E45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725299"/>
    <w:multiLevelType w:val="multilevel"/>
    <w:tmpl w:val="298081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85172"/>
    <w:multiLevelType w:val="hybridMultilevel"/>
    <w:tmpl w:val="92DA5B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4616D"/>
    <w:multiLevelType w:val="hybridMultilevel"/>
    <w:tmpl w:val="F418C2E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CB5FE4"/>
    <w:multiLevelType w:val="hybridMultilevel"/>
    <w:tmpl w:val="E33C02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FA62F4"/>
    <w:multiLevelType w:val="multilevel"/>
    <w:tmpl w:val="D310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AB6121"/>
    <w:multiLevelType w:val="hybridMultilevel"/>
    <w:tmpl w:val="1640E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55591C"/>
    <w:multiLevelType w:val="hybridMultilevel"/>
    <w:tmpl w:val="AB42B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3466B6"/>
    <w:multiLevelType w:val="hybridMultilevel"/>
    <w:tmpl w:val="2AE62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5E3312"/>
    <w:multiLevelType w:val="hybridMultilevel"/>
    <w:tmpl w:val="CA3C0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3C17E5"/>
    <w:multiLevelType w:val="multilevel"/>
    <w:tmpl w:val="CFFC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50FD5"/>
    <w:multiLevelType w:val="hybridMultilevel"/>
    <w:tmpl w:val="0CC2C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B73E69"/>
    <w:multiLevelType w:val="hybridMultilevel"/>
    <w:tmpl w:val="16A89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14775F"/>
    <w:multiLevelType w:val="hybridMultilevel"/>
    <w:tmpl w:val="87B6C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DD4C2D"/>
    <w:multiLevelType w:val="multilevel"/>
    <w:tmpl w:val="3104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F451DF"/>
    <w:multiLevelType w:val="multilevel"/>
    <w:tmpl w:val="47B65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F64B4D"/>
    <w:multiLevelType w:val="hybridMultilevel"/>
    <w:tmpl w:val="7E7CF7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6057EB"/>
    <w:multiLevelType w:val="hybridMultilevel"/>
    <w:tmpl w:val="50842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E33C2C"/>
    <w:multiLevelType w:val="multilevel"/>
    <w:tmpl w:val="3B10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472DC4"/>
    <w:multiLevelType w:val="hybridMultilevel"/>
    <w:tmpl w:val="E068AC2C"/>
    <w:lvl w:ilvl="0" w:tplc="FFFFFFFF">
      <w:start w:val="1"/>
      <w:numFmt w:val="bullet"/>
      <w:lvlText w:val="-"/>
      <w:lvlJc w:val="left"/>
      <w:pPr>
        <w:ind w:left="400" w:hanging="360"/>
      </w:pPr>
      <w:rPr>
        <w:rFonts w:ascii="Calibri" w:eastAsiaTheme="minorEastAsia" w:hAnsi="Calibri" w:cstheme="minorBidi" w:hint="default"/>
      </w:rPr>
    </w:lvl>
    <w:lvl w:ilvl="1" w:tplc="0809000F">
      <w:start w:val="1"/>
      <w:numFmt w:val="decimal"/>
      <w:lvlText w:val="%2."/>
      <w:lvlJc w:val="left"/>
      <w:pPr>
        <w:ind w:left="2160" w:hanging="360"/>
      </w:pPr>
    </w:lvl>
    <w:lvl w:ilvl="2" w:tplc="08090005">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20" w15:restartNumberingAfterBreak="0">
    <w:nsid w:val="65954960"/>
    <w:multiLevelType w:val="hybridMultilevel"/>
    <w:tmpl w:val="0EA086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A721DC"/>
    <w:multiLevelType w:val="hybridMultilevel"/>
    <w:tmpl w:val="1080580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4B3641"/>
    <w:multiLevelType w:val="multilevel"/>
    <w:tmpl w:val="1DA0E54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3" w15:restartNumberingAfterBreak="0">
    <w:nsid w:val="6DDD77DF"/>
    <w:multiLevelType w:val="hybridMultilevel"/>
    <w:tmpl w:val="572EEDE2"/>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6E2D13E2"/>
    <w:multiLevelType w:val="hybridMultilevel"/>
    <w:tmpl w:val="8880F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6025F3"/>
    <w:multiLevelType w:val="hybridMultilevel"/>
    <w:tmpl w:val="2B04C008"/>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6" w15:restartNumberingAfterBreak="0">
    <w:nsid w:val="78AC2791"/>
    <w:multiLevelType w:val="hybridMultilevel"/>
    <w:tmpl w:val="12E6642C"/>
    <w:lvl w:ilvl="0" w:tplc="FFFFFFF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A0D135C"/>
    <w:multiLevelType w:val="hybridMultilevel"/>
    <w:tmpl w:val="533CA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F75A3"/>
    <w:multiLevelType w:val="hybridMultilevel"/>
    <w:tmpl w:val="A2D2DD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4B6998"/>
    <w:multiLevelType w:val="hybridMultilevel"/>
    <w:tmpl w:val="79123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070F6C"/>
    <w:multiLevelType w:val="hybridMultilevel"/>
    <w:tmpl w:val="966C2C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4511584">
    <w:abstractNumId w:val="0"/>
  </w:num>
  <w:num w:numId="2" w16cid:durableId="1292204275">
    <w:abstractNumId w:val="24"/>
  </w:num>
  <w:num w:numId="3" w16cid:durableId="2087216182">
    <w:abstractNumId w:val="9"/>
  </w:num>
  <w:num w:numId="4" w16cid:durableId="1847400231">
    <w:abstractNumId w:val="27"/>
  </w:num>
  <w:num w:numId="5" w16cid:durableId="689917997">
    <w:abstractNumId w:val="26"/>
  </w:num>
  <w:num w:numId="6" w16cid:durableId="1078090806">
    <w:abstractNumId w:val="19"/>
  </w:num>
  <w:num w:numId="7" w16cid:durableId="20127135">
    <w:abstractNumId w:val="25"/>
  </w:num>
  <w:num w:numId="8" w16cid:durableId="1867211979">
    <w:abstractNumId w:val="1"/>
  </w:num>
  <w:num w:numId="9" w16cid:durableId="1848061051">
    <w:abstractNumId w:val="22"/>
  </w:num>
  <w:num w:numId="10" w16cid:durableId="233007911">
    <w:abstractNumId w:val="15"/>
  </w:num>
  <w:num w:numId="11" w16cid:durableId="405614360">
    <w:abstractNumId w:val="5"/>
  </w:num>
  <w:num w:numId="12" w16cid:durableId="806045570">
    <w:abstractNumId w:val="14"/>
  </w:num>
  <w:num w:numId="13" w16cid:durableId="650520663">
    <w:abstractNumId w:val="18"/>
  </w:num>
  <w:num w:numId="14" w16cid:durableId="1561359678">
    <w:abstractNumId w:val="10"/>
  </w:num>
  <w:num w:numId="15" w16cid:durableId="1924561548">
    <w:abstractNumId w:val="29"/>
  </w:num>
  <w:num w:numId="16" w16cid:durableId="1274895727">
    <w:abstractNumId w:val="30"/>
  </w:num>
  <w:num w:numId="17" w16cid:durableId="775101419">
    <w:abstractNumId w:val="11"/>
  </w:num>
  <w:num w:numId="18" w16cid:durableId="1168520772">
    <w:abstractNumId w:val="20"/>
  </w:num>
  <w:num w:numId="19" w16cid:durableId="70932085">
    <w:abstractNumId w:val="13"/>
  </w:num>
  <w:num w:numId="20" w16cid:durableId="1587837873">
    <w:abstractNumId w:val="8"/>
  </w:num>
  <w:num w:numId="21" w16cid:durableId="1802453207">
    <w:abstractNumId w:val="16"/>
  </w:num>
  <w:num w:numId="22" w16cid:durableId="596912003">
    <w:abstractNumId w:val="7"/>
  </w:num>
  <w:num w:numId="23" w16cid:durableId="1612588631">
    <w:abstractNumId w:val="21"/>
  </w:num>
  <w:num w:numId="24" w16cid:durableId="2023390577">
    <w:abstractNumId w:val="3"/>
  </w:num>
  <w:num w:numId="25" w16cid:durableId="365639931">
    <w:abstractNumId w:val="23"/>
  </w:num>
  <w:num w:numId="26" w16cid:durableId="1255700863">
    <w:abstractNumId w:val="6"/>
  </w:num>
  <w:num w:numId="27" w16cid:durableId="2008747827">
    <w:abstractNumId w:val="4"/>
  </w:num>
  <w:num w:numId="28" w16cid:durableId="471289257">
    <w:abstractNumId w:val="2"/>
  </w:num>
  <w:num w:numId="29" w16cid:durableId="1436511079">
    <w:abstractNumId w:val="12"/>
  </w:num>
  <w:num w:numId="30" w16cid:durableId="1481115220">
    <w:abstractNumId w:val="28"/>
  </w:num>
  <w:num w:numId="31" w16cid:durableId="17043310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37"/>
    <w:rsid w:val="00011158"/>
    <w:rsid w:val="000135E9"/>
    <w:rsid w:val="000156CB"/>
    <w:rsid w:val="00025079"/>
    <w:rsid w:val="00032A94"/>
    <w:rsid w:val="00033561"/>
    <w:rsid w:val="00037126"/>
    <w:rsid w:val="00055C74"/>
    <w:rsid w:val="000564DB"/>
    <w:rsid w:val="0005712D"/>
    <w:rsid w:val="00067B0C"/>
    <w:rsid w:val="0008200C"/>
    <w:rsid w:val="000841CA"/>
    <w:rsid w:val="000912BC"/>
    <w:rsid w:val="0009645B"/>
    <w:rsid w:val="000A42FD"/>
    <w:rsid w:val="000A63D4"/>
    <w:rsid w:val="000B5ACB"/>
    <w:rsid w:val="000C02A7"/>
    <w:rsid w:val="000C2E45"/>
    <w:rsid w:val="000D1DB5"/>
    <w:rsid w:val="000E02E0"/>
    <w:rsid w:val="000F4E84"/>
    <w:rsid w:val="00102077"/>
    <w:rsid w:val="0010473B"/>
    <w:rsid w:val="00116481"/>
    <w:rsid w:val="00125882"/>
    <w:rsid w:val="00145EEC"/>
    <w:rsid w:val="001601C2"/>
    <w:rsid w:val="0016192E"/>
    <w:rsid w:val="0017114E"/>
    <w:rsid w:val="00175F84"/>
    <w:rsid w:val="00176238"/>
    <w:rsid w:val="00183616"/>
    <w:rsid w:val="001867D5"/>
    <w:rsid w:val="00192E5E"/>
    <w:rsid w:val="00194DC8"/>
    <w:rsid w:val="001A212D"/>
    <w:rsid w:val="001A7B6D"/>
    <w:rsid w:val="001C67B2"/>
    <w:rsid w:val="001C78EE"/>
    <w:rsid w:val="001D1436"/>
    <w:rsid w:val="001D4B2D"/>
    <w:rsid w:val="001E0B7B"/>
    <w:rsid w:val="0020392C"/>
    <w:rsid w:val="00204DE1"/>
    <w:rsid w:val="0022066B"/>
    <w:rsid w:val="00236D07"/>
    <w:rsid w:val="00242A88"/>
    <w:rsid w:val="002449FC"/>
    <w:rsid w:val="00247CBE"/>
    <w:rsid w:val="002636A5"/>
    <w:rsid w:val="00276A09"/>
    <w:rsid w:val="00277D4E"/>
    <w:rsid w:val="00284EFF"/>
    <w:rsid w:val="002917C6"/>
    <w:rsid w:val="00291AB7"/>
    <w:rsid w:val="002925AF"/>
    <w:rsid w:val="0029446E"/>
    <w:rsid w:val="00295755"/>
    <w:rsid w:val="002A7940"/>
    <w:rsid w:val="002B483E"/>
    <w:rsid w:val="002B5DE2"/>
    <w:rsid w:val="002B7116"/>
    <w:rsid w:val="002C2572"/>
    <w:rsid w:val="002C2AB8"/>
    <w:rsid w:val="002C7E09"/>
    <w:rsid w:val="002D40F0"/>
    <w:rsid w:val="002D5F94"/>
    <w:rsid w:val="002E42F5"/>
    <w:rsid w:val="002F0463"/>
    <w:rsid w:val="002F2C3D"/>
    <w:rsid w:val="002F7CD4"/>
    <w:rsid w:val="0030204D"/>
    <w:rsid w:val="003028D5"/>
    <w:rsid w:val="0030680F"/>
    <w:rsid w:val="003130E5"/>
    <w:rsid w:val="00324FF5"/>
    <w:rsid w:val="00340862"/>
    <w:rsid w:val="003441AE"/>
    <w:rsid w:val="003455A4"/>
    <w:rsid w:val="00351042"/>
    <w:rsid w:val="0035470A"/>
    <w:rsid w:val="003625D9"/>
    <w:rsid w:val="00376EDC"/>
    <w:rsid w:val="0038197E"/>
    <w:rsid w:val="003958A9"/>
    <w:rsid w:val="00395A5A"/>
    <w:rsid w:val="00396657"/>
    <w:rsid w:val="003A07B5"/>
    <w:rsid w:val="003A5E04"/>
    <w:rsid w:val="003A6B81"/>
    <w:rsid w:val="003B17DF"/>
    <w:rsid w:val="003B5982"/>
    <w:rsid w:val="003B5AEE"/>
    <w:rsid w:val="003B5C42"/>
    <w:rsid w:val="003B7761"/>
    <w:rsid w:val="003C402D"/>
    <w:rsid w:val="0040092C"/>
    <w:rsid w:val="00417270"/>
    <w:rsid w:val="00433AC4"/>
    <w:rsid w:val="00433B41"/>
    <w:rsid w:val="004355A8"/>
    <w:rsid w:val="004401D9"/>
    <w:rsid w:val="0044050A"/>
    <w:rsid w:val="004565E6"/>
    <w:rsid w:val="004663CD"/>
    <w:rsid w:val="004676B3"/>
    <w:rsid w:val="00482030"/>
    <w:rsid w:val="004A3B4F"/>
    <w:rsid w:val="004A6F6E"/>
    <w:rsid w:val="004B027C"/>
    <w:rsid w:val="004B2927"/>
    <w:rsid w:val="004B2AAB"/>
    <w:rsid w:val="004B50D2"/>
    <w:rsid w:val="004C39EB"/>
    <w:rsid w:val="004C4793"/>
    <w:rsid w:val="004E07C6"/>
    <w:rsid w:val="004E5E73"/>
    <w:rsid w:val="004E6358"/>
    <w:rsid w:val="004E6D9A"/>
    <w:rsid w:val="004F4EB2"/>
    <w:rsid w:val="004F511A"/>
    <w:rsid w:val="00500AA9"/>
    <w:rsid w:val="00505BAC"/>
    <w:rsid w:val="00517DE5"/>
    <w:rsid w:val="00522C66"/>
    <w:rsid w:val="00525306"/>
    <w:rsid w:val="0052685C"/>
    <w:rsid w:val="00536F30"/>
    <w:rsid w:val="00543F93"/>
    <w:rsid w:val="00550D1F"/>
    <w:rsid w:val="005513E6"/>
    <w:rsid w:val="00551CB3"/>
    <w:rsid w:val="0055646D"/>
    <w:rsid w:val="005607E6"/>
    <w:rsid w:val="00561F0E"/>
    <w:rsid w:val="00562E69"/>
    <w:rsid w:val="00563748"/>
    <w:rsid w:val="0056431A"/>
    <w:rsid w:val="00564D2D"/>
    <w:rsid w:val="0059444A"/>
    <w:rsid w:val="00594C1F"/>
    <w:rsid w:val="00595447"/>
    <w:rsid w:val="00597352"/>
    <w:rsid w:val="005A145A"/>
    <w:rsid w:val="005C34AF"/>
    <w:rsid w:val="005E12D4"/>
    <w:rsid w:val="005E2A37"/>
    <w:rsid w:val="005E619E"/>
    <w:rsid w:val="00602D1C"/>
    <w:rsid w:val="00645C09"/>
    <w:rsid w:val="006624BC"/>
    <w:rsid w:val="00674135"/>
    <w:rsid w:val="00680230"/>
    <w:rsid w:val="00680D43"/>
    <w:rsid w:val="0069221C"/>
    <w:rsid w:val="006C1A92"/>
    <w:rsid w:val="006D1B60"/>
    <w:rsid w:val="006D7158"/>
    <w:rsid w:val="006E4FA4"/>
    <w:rsid w:val="006E503C"/>
    <w:rsid w:val="006F100C"/>
    <w:rsid w:val="006F70D5"/>
    <w:rsid w:val="00703BB8"/>
    <w:rsid w:val="00715661"/>
    <w:rsid w:val="007236A4"/>
    <w:rsid w:val="007453B6"/>
    <w:rsid w:val="00761604"/>
    <w:rsid w:val="00766E39"/>
    <w:rsid w:val="00773A58"/>
    <w:rsid w:val="007806D0"/>
    <w:rsid w:val="007833A7"/>
    <w:rsid w:val="0078387A"/>
    <w:rsid w:val="00784464"/>
    <w:rsid w:val="007944CF"/>
    <w:rsid w:val="007A0A11"/>
    <w:rsid w:val="007A2D66"/>
    <w:rsid w:val="007A5AD7"/>
    <w:rsid w:val="007B0DBF"/>
    <w:rsid w:val="007B3784"/>
    <w:rsid w:val="007D032E"/>
    <w:rsid w:val="007D0FBD"/>
    <w:rsid w:val="007D1770"/>
    <w:rsid w:val="007D5107"/>
    <w:rsid w:val="007E223A"/>
    <w:rsid w:val="007F2CEF"/>
    <w:rsid w:val="007F4D3E"/>
    <w:rsid w:val="00811714"/>
    <w:rsid w:val="008345B3"/>
    <w:rsid w:val="00847C23"/>
    <w:rsid w:val="008705F1"/>
    <w:rsid w:val="00872310"/>
    <w:rsid w:val="0088577C"/>
    <w:rsid w:val="00885E10"/>
    <w:rsid w:val="00886F76"/>
    <w:rsid w:val="00893684"/>
    <w:rsid w:val="00895C4C"/>
    <w:rsid w:val="008C6C12"/>
    <w:rsid w:val="008D1FB0"/>
    <w:rsid w:val="008D7185"/>
    <w:rsid w:val="008F2BBE"/>
    <w:rsid w:val="008F66A0"/>
    <w:rsid w:val="00903745"/>
    <w:rsid w:val="00906C59"/>
    <w:rsid w:val="00911730"/>
    <w:rsid w:val="0091188E"/>
    <w:rsid w:val="00925622"/>
    <w:rsid w:val="00930323"/>
    <w:rsid w:val="00937F58"/>
    <w:rsid w:val="0094377C"/>
    <w:rsid w:val="00952006"/>
    <w:rsid w:val="009603D0"/>
    <w:rsid w:val="00963A43"/>
    <w:rsid w:val="00965367"/>
    <w:rsid w:val="00965B3F"/>
    <w:rsid w:val="00970C86"/>
    <w:rsid w:val="009816D4"/>
    <w:rsid w:val="00985650"/>
    <w:rsid w:val="00986477"/>
    <w:rsid w:val="00991087"/>
    <w:rsid w:val="00996743"/>
    <w:rsid w:val="009A3835"/>
    <w:rsid w:val="009A7AE8"/>
    <w:rsid w:val="009B22A4"/>
    <w:rsid w:val="009B4A07"/>
    <w:rsid w:val="009B4F56"/>
    <w:rsid w:val="009B628C"/>
    <w:rsid w:val="009C4F19"/>
    <w:rsid w:val="009D06BC"/>
    <w:rsid w:val="009D2659"/>
    <w:rsid w:val="009E0045"/>
    <w:rsid w:val="009E606A"/>
    <w:rsid w:val="009E712A"/>
    <w:rsid w:val="009F277E"/>
    <w:rsid w:val="00A00C71"/>
    <w:rsid w:val="00A115A8"/>
    <w:rsid w:val="00A1711F"/>
    <w:rsid w:val="00A25256"/>
    <w:rsid w:val="00A305E3"/>
    <w:rsid w:val="00A33C33"/>
    <w:rsid w:val="00A376AA"/>
    <w:rsid w:val="00A4026A"/>
    <w:rsid w:val="00A6338D"/>
    <w:rsid w:val="00A65D6C"/>
    <w:rsid w:val="00A7181B"/>
    <w:rsid w:val="00A72822"/>
    <w:rsid w:val="00A75641"/>
    <w:rsid w:val="00A80957"/>
    <w:rsid w:val="00A86C42"/>
    <w:rsid w:val="00A97443"/>
    <w:rsid w:val="00AA7502"/>
    <w:rsid w:val="00AA7547"/>
    <w:rsid w:val="00AA7969"/>
    <w:rsid w:val="00AB09CB"/>
    <w:rsid w:val="00AB797A"/>
    <w:rsid w:val="00AC38F5"/>
    <w:rsid w:val="00AC3B26"/>
    <w:rsid w:val="00AD0F0E"/>
    <w:rsid w:val="00AD56FB"/>
    <w:rsid w:val="00B064CC"/>
    <w:rsid w:val="00B06A8E"/>
    <w:rsid w:val="00B15DFC"/>
    <w:rsid w:val="00B2276A"/>
    <w:rsid w:val="00B3642E"/>
    <w:rsid w:val="00B40E82"/>
    <w:rsid w:val="00B43770"/>
    <w:rsid w:val="00B4638B"/>
    <w:rsid w:val="00B52F95"/>
    <w:rsid w:val="00B5319C"/>
    <w:rsid w:val="00B62106"/>
    <w:rsid w:val="00B730E4"/>
    <w:rsid w:val="00B742C8"/>
    <w:rsid w:val="00B764E0"/>
    <w:rsid w:val="00B811E5"/>
    <w:rsid w:val="00B91D53"/>
    <w:rsid w:val="00B9737C"/>
    <w:rsid w:val="00BA178F"/>
    <w:rsid w:val="00BA765F"/>
    <w:rsid w:val="00BB163B"/>
    <w:rsid w:val="00BC1673"/>
    <w:rsid w:val="00BD16AA"/>
    <w:rsid w:val="00BD52F0"/>
    <w:rsid w:val="00BE0D09"/>
    <w:rsid w:val="00BE1B8D"/>
    <w:rsid w:val="00BF3C03"/>
    <w:rsid w:val="00C034FB"/>
    <w:rsid w:val="00C15F38"/>
    <w:rsid w:val="00C24051"/>
    <w:rsid w:val="00C24714"/>
    <w:rsid w:val="00C25C19"/>
    <w:rsid w:val="00C34ADA"/>
    <w:rsid w:val="00C40ACC"/>
    <w:rsid w:val="00C43D38"/>
    <w:rsid w:val="00C52646"/>
    <w:rsid w:val="00C617BE"/>
    <w:rsid w:val="00C649FE"/>
    <w:rsid w:val="00C65407"/>
    <w:rsid w:val="00C761ED"/>
    <w:rsid w:val="00C81568"/>
    <w:rsid w:val="00C844A4"/>
    <w:rsid w:val="00C862EF"/>
    <w:rsid w:val="00C96D19"/>
    <w:rsid w:val="00CA4336"/>
    <w:rsid w:val="00CA5F35"/>
    <w:rsid w:val="00CA614D"/>
    <w:rsid w:val="00CA7A45"/>
    <w:rsid w:val="00CB2F18"/>
    <w:rsid w:val="00CB32E7"/>
    <w:rsid w:val="00CB6392"/>
    <w:rsid w:val="00CD5D58"/>
    <w:rsid w:val="00CE4BB0"/>
    <w:rsid w:val="00CE4D76"/>
    <w:rsid w:val="00CF1BE2"/>
    <w:rsid w:val="00CF60D8"/>
    <w:rsid w:val="00CF73E0"/>
    <w:rsid w:val="00CF7D55"/>
    <w:rsid w:val="00D07945"/>
    <w:rsid w:val="00D07C59"/>
    <w:rsid w:val="00D253A5"/>
    <w:rsid w:val="00D35209"/>
    <w:rsid w:val="00D3566B"/>
    <w:rsid w:val="00D41D6A"/>
    <w:rsid w:val="00D513FC"/>
    <w:rsid w:val="00D629E4"/>
    <w:rsid w:val="00D71BB9"/>
    <w:rsid w:val="00D806C9"/>
    <w:rsid w:val="00D87BF0"/>
    <w:rsid w:val="00D94127"/>
    <w:rsid w:val="00D94D7D"/>
    <w:rsid w:val="00D972DA"/>
    <w:rsid w:val="00DA2B4B"/>
    <w:rsid w:val="00DA3B49"/>
    <w:rsid w:val="00DA4B6F"/>
    <w:rsid w:val="00DA5710"/>
    <w:rsid w:val="00DB06B2"/>
    <w:rsid w:val="00DB33A2"/>
    <w:rsid w:val="00DC0382"/>
    <w:rsid w:val="00DC682B"/>
    <w:rsid w:val="00DC6DDD"/>
    <w:rsid w:val="00DE0692"/>
    <w:rsid w:val="00DE3FE9"/>
    <w:rsid w:val="00DE79A8"/>
    <w:rsid w:val="00DF096A"/>
    <w:rsid w:val="00DF50BF"/>
    <w:rsid w:val="00E03E56"/>
    <w:rsid w:val="00E06931"/>
    <w:rsid w:val="00E15C43"/>
    <w:rsid w:val="00E24C67"/>
    <w:rsid w:val="00E32DA6"/>
    <w:rsid w:val="00E35641"/>
    <w:rsid w:val="00E438EE"/>
    <w:rsid w:val="00E50E93"/>
    <w:rsid w:val="00E64EFE"/>
    <w:rsid w:val="00E65987"/>
    <w:rsid w:val="00E831E7"/>
    <w:rsid w:val="00EB0AD3"/>
    <w:rsid w:val="00EB23AC"/>
    <w:rsid w:val="00EB44B2"/>
    <w:rsid w:val="00EB6924"/>
    <w:rsid w:val="00EB6A41"/>
    <w:rsid w:val="00EC1D32"/>
    <w:rsid w:val="00ED0BAA"/>
    <w:rsid w:val="00ED133C"/>
    <w:rsid w:val="00ED2091"/>
    <w:rsid w:val="00EF368C"/>
    <w:rsid w:val="00EF5953"/>
    <w:rsid w:val="00EF7F6E"/>
    <w:rsid w:val="00F0068F"/>
    <w:rsid w:val="00F06113"/>
    <w:rsid w:val="00F24071"/>
    <w:rsid w:val="00F2448B"/>
    <w:rsid w:val="00F32544"/>
    <w:rsid w:val="00F36B8E"/>
    <w:rsid w:val="00F468EA"/>
    <w:rsid w:val="00F47A6E"/>
    <w:rsid w:val="00F51CE7"/>
    <w:rsid w:val="00F71A09"/>
    <w:rsid w:val="00F75E1C"/>
    <w:rsid w:val="00F9106A"/>
    <w:rsid w:val="00FB294E"/>
    <w:rsid w:val="00FB579F"/>
    <w:rsid w:val="00FB5A44"/>
    <w:rsid w:val="00FB7688"/>
    <w:rsid w:val="00FC234D"/>
    <w:rsid w:val="00FC34AE"/>
    <w:rsid w:val="00FD52F8"/>
    <w:rsid w:val="00FF638F"/>
    <w:rsid w:val="00FF76ED"/>
    <w:rsid w:val="0123539F"/>
    <w:rsid w:val="0141CC51"/>
    <w:rsid w:val="01FF1250"/>
    <w:rsid w:val="023EEED4"/>
    <w:rsid w:val="028B1182"/>
    <w:rsid w:val="03B70A31"/>
    <w:rsid w:val="045E4F76"/>
    <w:rsid w:val="049814C2"/>
    <w:rsid w:val="05266AF6"/>
    <w:rsid w:val="07780755"/>
    <w:rsid w:val="08309E9F"/>
    <w:rsid w:val="0840A6C0"/>
    <w:rsid w:val="084F95EE"/>
    <w:rsid w:val="09E75CAF"/>
    <w:rsid w:val="0B00579C"/>
    <w:rsid w:val="0B049E08"/>
    <w:rsid w:val="0B594A17"/>
    <w:rsid w:val="0BAFC2A4"/>
    <w:rsid w:val="0CE3F083"/>
    <w:rsid w:val="0CFF5458"/>
    <w:rsid w:val="0D929B9E"/>
    <w:rsid w:val="0E1FDC12"/>
    <w:rsid w:val="0F437D2A"/>
    <w:rsid w:val="1069CA0D"/>
    <w:rsid w:val="1156DC25"/>
    <w:rsid w:val="1176D105"/>
    <w:rsid w:val="14A4B98A"/>
    <w:rsid w:val="158FE85B"/>
    <w:rsid w:val="174B93B1"/>
    <w:rsid w:val="1B379908"/>
    <w:rsid w:val="1B566993"/>
    <w:rsid w:val="1B6B68D1"/>
    <w:rsid w:val="1D6AD800"/>
    <w:rsid w:val="1F0D2A1D"/>
    <w:rsid w:val="2208FE2B"/>
    <w:rsid w:val="27875DC0"/>
    <w:rsid w:val="27C982B2"/>
    <w:rsid w:val="2A66E25B"/>
    <w:rsid w:val="2B2692CE"/>
    <w:rsid w:val="2C0536E0"/>
    <w:rsid w:val="2C07465E"/>
    <w:rsid w:val="2D3AED68"/>
    <w:rsid w:val="2DF39D28"/>
    <w:rsid w:val="2E23645B"/>
    <w:rsid w:val="2F46F1F6"/>
    <w:rsid w:val="303519E7"/>
    <w:rsid w:val="30F41363"/>
    <w:rsid w:val="31BC1CCE"/>
    <w:rsid w:val="31DBE84F"/>
    <w:rsid w:val="3224ABCE"/>
    <w:rsid w:val="3277AA97"/>
    <w:rsid w:val="3352E57B"/>
    <w:rsid w:val="3381E245"/>
    <w:rsid w:val="33DF3C0E"/>
    <w:rsid w:val="3436FF4E"/>
    <w:rsid w:val="346D27F8"/>
    <w:rsid w:val="353CE753"/>
    <w:rsid w:val="372B39FE"/>
    <w:rsid w:val="380BC8ED"/>
    <w:rsid w:val="38D1C675"/>
    <w:rsid w:val="399D447C"/>
    <w:rsid w:val="39C0E49F"/>
    <w:rsid w:val="3A1D235F"/>
    <w:rsid w:val="3AC87A29"/>
    <w:rsid w:val="3AE696B0"/>
    <w:rsid w:val="3B46B204"/>
    <w:rsid w:val="3B487A2D"/>
    <w:rsid w:val="3C230552"/>
    <w:rsid w:val="3C4A9404"/>
    <w:rsid w:val="3CC2A11B"/>
    <w:rsid w:val="3D4C565A"/>
    <w:rsid w:val="3D4E5BBE"/>
    <w:rsid w:val="3D8FD491"/>
    <w:rsid w:val="3DE2D0A8"/>
    <w:rsid w:val="3EADF839"/>
    <w:rsid w:val="3EB27D9C"/>
    <w:rsid w:val="408B0EDE"/>
    <w:rsid w:val="418B887E"/>
    <w:rsid w:val="41A19FEB"/>
    <w:rsid w:val="421DAC3C"/>
    <w:rsid w:val="43AEE20D"/>
    <w:rsid w:val="43C9F73D"/>
    <w:rsid w:val="4640C07D"/>
    <w:rsid w:val="473894F1"/>
    <w:rsid w:val="483184E8"/>
    <w:rsid w:val="48A165C0"/>
    <w:rsid w:val="4B55EC0E"/>
    <w:rsid w:val="4DB0DAFE"/>
    <w:rsid w:val="4F8313CF"/>
    <w:rsid w:val="51D5652C"/>
    <w:rsid w:val="53A179D3"/>
    <w:rsid w:val="541CE056"/>
    <w:rsid w:val="543E0EF1"/>
    <w:rsid w:val="54C7998D"/>
    <w:rsid w:val="54EA49DC"/>
    <w:rsid w:val="55218D2B"/>
    <w:rsid w:val="560B1B38"/>
    <w:rsid w:val="565B3536"/>
    <w:rsid w:val="56D96129"/>
    <w:rsid w:val="56F06DF1"/>
    <w:rsid w:val="57500827"/>
    <w:rsid w:val="57B327F6"/>
    <w:rsid w:val="59735AE6"/>
    <w:rsid w:val="59A9BC64"/>
    <w:rsid w:val="5D58FDCE"/>
    <w:rsid w:val="5F306E75"/>
    <w:rsid w:val="5F6A0536"/>
    <w:rsid w:val="5FCDEB24"/>
    <w:rsid w:val="617DEA22"/>
    <w:rsid w:val="622CF793"/>
    <w:rsid w:val="627C2BC0"/>
    <w:rsid w:val="62D6935C"/>
    <w:rsid w:val="62E4F278"/>
    <w:rsid w:val="6499D43D"/>
    <w:rsid w:val="658DD7C0"/>
    <w:rsid w:val="660FA300"/>
    <w:rsid w:val="668274D4"/>
    <w:rsid w:val="67BE0A1C"/>
    <w:rsid w:val="68DBD342"/>
    <w:rsid w:val="6B01ACE5"/>
    <w:rsid w:val="6B84B6F2"/>
    <w:rsid w:val="6DC052C0"/>
    <w:rsid w:val="6DD5260A"/>
    <w:rsid w:val="6F16B1EA"/>
    <w:rsid w:val="6FCF24C8"/>
    <w:rsid w:val="70831D2A"/>
    <w:rsid w:val="70B14BF9"/>
    <w:rsid w:val="72A9285D"/>
    <w:rsid w:val="72E0CC27"/>
    <w:rsid w:val="72F7F416"/>
    <w:rsid w:val="73C55BE9"/>
    <w:rsid w:val="74219C0A"/>
    <w:rsid w:val="74481358"/>
    <w:rsid w:val="747738F9"/>
    <w:rsid w:val="76D5661A"/>
    <w:rsid w:val="789369AB"/>
    <w:rsid w:val="78957937"/>
    <w:rsid w:val="78CB6726"/>
    <w:rsid w:val="7AB6AA86"/>
    <w:rsid w:val="7B5BD63E"/>
    <w:rsid w:val="7BD21296"/>
    <w:rsid w:val="7F44721C"/>
    <w:rsid w:val="7F739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0D056"/>
  <w15:chartTrackingRefBased/>
  <w15:docId w15:val="{1610107D-77D3-41F7-A962-02CDC14C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E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441A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A37"/>
    <w:pPr>
      <w:ind w:left="720"/>
      <w:contextualSpacing/>
    </w:pPr>
  </w:style>
  <w:style w:type="table" w:styleId="TableGrid">
    <w:name w:val="Table Grid"/>
    <w:basedOn w:val="TableNormal"/>
    <w:uiPriority w:val="39"/>
    <w:rsid w:val="00B43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712D"/>
    <w:rPr>
      <w:color w:val="0563C1" w:themeColor="hyperlink"/>
      <w:u w:val="single"/>
    </w:rPr>
  </w:style>
  <w:style w:type="character" w:customStyle="1" w:styleId="Heading2Char">
    <w:name w:val="Heading 2 Char"/>
    <w:basedOn w:val="DefaultParagraphFont"/>
    <w:link w:val="Heading2"/>
    <w:uiPriority w:val="9"/>
    <w:rsid w:val="003441AE"/>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441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441AE"/>
    <w:rPr>
      <w:b/>
      <w:bCs/>
    </w:rPr>
  </w:style>
  <w:style w:type="character" w:styleId="HTMLDefinition">
    <w:name w:val="HTML Definition"/>
    <w:basedOn w:val="DefaultParagraphFont"/>
    <w:uiPriority w:val="99"/>
    <w:semiHidden/>
    <w:unhideWhenUsed/>
    <w:rsid w:val="003441AE"/>
    <w:rPr>
      <w:i/>
      <w:iCs/>
    </w:rPr>
  </w:style>
  <w:style w:type="character" w:styleId="Emphasis">
    <w:name w:val="Emphasis"/>
    <w:basedOn w:val="DefaultParagraphFont"/>
    <w:uiPriority w:val="20"/>
    <w:qFormat/>
    <w:rsid w:val="003441AE"/>
    <w:rPr>
      <w:i/>
      <w:iCs/>
    </w:rPr>
  </w:style>
  <w:style w:type="character" w:styleId="UnresolvedMention">
    <w:name w:val="Unresolved Mention"/>
    <w:basedOn w:val="DefaultParagraphFont"/>
    <w:uiPriority w:val="99"/>
    <w:semiHidden/>
    <w:unhideWhenUsed/>
    <w:rsid w:val="003130E5"/>
    <w:rPr>
      <w:color w:val="605E5C"/>
      <w:shd w:val="clear" w:color="auto" w:fill="E1DFDD"/>
    </w:rPr>
  </w:style>
  <w:style w:type="paragraph" w:styleId="Header">
    <w:name w:val="header"/>
    <w:basedOn w:val="Normal"/>
    <w:link w:val="HeaderChar"/>
    <w:uiPriority w:val="99"/>
    <w:unhideWhenUsed/>
    <w:rsid w:val="00EB23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3AC"/>
  </w:style>
  <w:style w:type="paragraph" w:styleId="Footer">
    <w:name w:val="footer"/>
    <w:basedOn w:val="Normal"/>
    <w:link w:val="FooterChar"/>
    <w:uiPriority w:val="99"/>
    <w:unhideWhenUsed/>
    <w:rsid w:val="00EB23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3AC"/>
  </w:style>
  <w:style w:type="character" w:styleId="FollowedHyperlink">
    <w:name w:val="FollowedHyperlink"/>
    <w:basedOn w:val="DefaultParagraphFont"/>
    <w:uiPriority w:val="99"/>
    <w:semiHidden/>
    <w:unhideWhenUsed/>
    <w:rsid w:val="00433B41"/>
    <w:rPr>
      <w:color w:val="954F72" w:themeColor="followedHyperlink"/>
      <w:u w:val="single"/>
    </w:rPr>
  </w:style>
  <w:style w:type="paragraph" w:styleId="Revision">
    <w:name w:val="Revision"/>
    <w:hidden/>
    <w:uiPriority w:val="99"/>
    <w:semiHidden/>
    <w:rsid w:val="00F75E1C"/>
    <w:pPr>
      <w:spacing w:after="0" w:line="240" w:lineRule="auto"/>
    </w:pPr>
  </w:style>
  <w:style w:type="character" w:styleId="CommentReference">
    <w:name w:val="annotation reference"/>
    <w:basedOn w:val="DefaultParagraphFont"/>
    <w:uiPriority w:val="99"/>
    <w:semiHidden/>
    <w:unhideWhenUsed/>
    <w:rsid w:val="00C649FE"/>
    <w:rPr>
      <w:sz w:val="16"/>
      <w:szCs w:val="16"/>
    </w:rPr>
  </w:style>
  <w:style w:type="paragraph" w:styleId="CommentText">
    <w:name w:val="annotation text"/>
    <w:basedOn w:val="Normal"/>
    <w:link w:val="CommentTextChar"/>
    <w:uiPriority w:val="99"/>
    <w:unhideWhenUsed/>
    <w:rsid w:val="00C649FE"/>
    <w:pPr>
      <w:spacing w:line="240" w:lineRule="auto"/>
    </w:pPr>
    <w:rPr>
      <w:sz w:val="20"/>
      <w:szCs w:val="20"/>
    </w:rPr>
  </w:style>
  <w:style w:type="character" w:customStyle="1" w:styleId="CommentTextChar">
    <w:name w:val="Comment Text Char"/>
    <w:basedOn w:val="DefaultParagraphFont"/>
    <w:link w:val="CommentText"/>
    <w:uiPriority w:val="99"/>
    <w:rsid w:val="00C649FE"/>
    <w:rPr>
      <w:sz w:val="20"/>
      <w:szCs w:val="20"/>
    </w:rPr>
  </w:style>
  <w:style w:type="paragraph" w:styleId="CommentSubject">
    <w:name w:val="annotation subject"/>
    <w:basedOn w:val="CommentText"/>
    <w:next w:val="CommentText"/>
    <w:link w:val="CommentSubjectChar"/>
    <w:uiPriority w:val="99"/>
    <w:semiHidden/>
    <w:unhideWhenUsed/>
    <w:rsid w:val="00C649FE"/>
    <w:rPr>
      <w:b/>
      <w:bCs/>
    </w:rPr>
  </w:style>
  <w:style w:type="character" w:customStyle="1" w:styleId="CommentSubjectChar">
    <w:name w:val="Comment Subject Char"/>
    <w:basedOn w:val="CommentTextChar"/>
    <w:link w:val="CommentSubject"/>
    <w:uiPriority w:val="99"/>
    <w:semiHidden/>
    <w:rsid w:val="00C649FE"/>
    <w:rPr>
      <w:b/>
      <w:bCs/>
      <w:sz w:val="20"/>
      <w:szCs w:val="20"/>
    </w:rPr>
  </w:style>
  <w:style w:type="character" w:customStyle="1" w:styleId="Heading1Char">
    <w:name w:val="Heading 1 Char"/>
    <w:basedOn w:val="DefaultParagraphFont"/>
    <w:link w:val="Heading1"/>
    <w:uiPriority w:val="9"/>
    <w:rsid w:val="003A5E0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A5E04"/>
    <w:pPr>
      <w:outlineLvl w:val="9"/>
    </w:pPr>
    <w:rPr>
      <w:lang w:val="en-US"/>
    </w:rPr>
  </w:style>
  <w:style w:type="paragraph" w:styleId="TOC1">
    <w:name w:val="toc 1"/>
    <w:basedOn w:val="Normal"/>
    <w:next w:val="Normal"/>
    <w:autoRedefine/>
    <w:uiPriority w:val="39"/>
    <w:unhideWhenUsed/>
    <w:rsid w:val="00CF60D8"/>
    <w:pPr>
      <w:spacing w:after="100"/>
    </w:pPr>
  </w:style>
  <w:style w:type="paragraph" w:styleId="TOC2">
    <w:name w:val="toc 2"/>
    <w:basedOn w:val="Normal"/>
    <w:next w:val="Normal"/>
    <w:autoRedefine/>
    <w:uiPriority w:val="39"/>
    <w:unhideWhenUsed/>
    <w:rsid w:val="00CF60D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59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Tanvir.Ahmed@wales.nhs.uk" TargetMode="External"/><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yperlink" Target="mailto:HEIW.simulationFD@wales.nhs.uk"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Biju.Mohamed@wales.nhs.uk" TargetMode="External"/><Relationship Id="rId25" Type="http://schemas.openxmlformats.org/officeDocument/2006/relationships/image" Target="media/image5.emf"/><Relationship Id="rId33" Type="http://schemas.openxmlformats.org/officeDocument/2006/relationships/hyperlink" Target="mailto:specialistregistration@jrcptb.org.uk" TargetMode="External"/><Relationship Id="rId2" Type="http://schemas.openxmlformats.org/officeDocument/2006/relationships/customXml" Target="../customXml/item2.xml"/><Relationship Id="rId16" Type="http://schemas.openxmlformats.org/officeDocument/2006/relationships/hyperlink" Target="mailto:Zahid.Subhan@wales.nhs.uk" TargetMode="External"/><Relationship Id="rId20" Type="http://schemas.openxmlformats.org/officeDocument/2006/relationships/hyperlink" Target="mailto:Murali.Hegde@wales.nhs.uk" TargetMode="External"/><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opmed.org.uk/publications/gold-guide" TargetMode="External"/><Relationship Id="rId32" Type="http://schemas.openxmlformats.org/officeDocument/2006/relationships/hyperlink" Target="https://www.thefederation.uk/sites/default/files/uploads/Completion%20date%20calculator%20-%20January%202015_0.xl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mc-uk.org/-/media/documents/gim---internal-medicine--stage-2--2022-curriculum-final-july-2022_pdf-91723907.pdf" TargetMode="External"/><Relationship Id="rId23" Type="http://schemas.openxmlformats.org/officeDocument/2006/relationships/hyperlink" Target="https://heiw.nhs.wales/support/annual-review-of-competence-progression-arcp/" TargetMode="External"/><Relationship Id="rId28" Type="http://schemas.openxmlformats.org/officeDocument/2006/relationships/hyperlink" Target="https://www.jrcptb.org.uk/documents/gim-pyr-summary-training-calculator"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Naushad.Junglee@wales.nhs.uk" TargetMode="External"/><Relationship Id="rId31" Type="http://schemas.openxmlformats.org/officeDocument/2006/relationships/hyperlink" Target="https://www.jrcptb.org.uk/documents/gim-pyr-summary-training-calcula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thefederation.uk/document/multi-source-feedback-august-2014" TargetMode="External"/><Relationship Id="rId27" Type="http://schemas.openxmlformats.org/officeDocument/2006/relationships/hyperlink" Target="mailto:ePortfolioteam@jrcptb.org.uk" TargetMode="External"/><Relationship Id="rId30" Type="http://schemas.openxmlformats.org/officeDocument/2006/relationships/hyperlink" Target="https://www.jrcptb.org.uk/documents/gim-pyr-trainee-report"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8E55C106A9444A0AD372E46E9902E" ma:contentTypeVersion="16" ma:contentTypeDescription="Create a new document." ma:contentTypeScope="" ma:versionID="63d3c4e7464a72954f3094a1b732e80d">
  <xsd:schema xmlns:xsd="http://www.w3.org/2001/XMLSchema" xmlns:xs="http://www.w3.org/2001/XMLSchema" xmlns:p="http://schemas.microsoft.com/office/2006/metadata/properties" xmlns:ns2="7b5bd5f7-dc71-491b-a924-854df1fab3ee" xmlns:ns3="6a484cfe-5ba1-422c-87c4-f1b6b2403152" targetNamespace="http://schemas.microsoft.com/office/2006/metadata/properties" ma:root="true" ma:fieldsID="5f174077fa5a02f5e2108c620c55a48e" ns2:_="" ns3:_="">
    <xsd:import namespace="7b5bd5f7-dc71-491b-a924-854df1fab3ee"/>
    <xsd:import namespace="6a484cfe-5ba1-422c-87c4-f1b6b2403152"/>
    <xsd:element name="properties">
      <xsd:complexType>
        <xsd:sequence>
          <xsd:element name="documentManagement">
            <xsd:complexType>
              <xsd:all>
                <xsd:element ref="ns2:Specialty" minOccurs="0"/>
                <xsd:element ref="ns2:MediaServiceMetadata" minOccurs="0"/>
                <xsd:element ref="ns2:MediaServiceFastMetadata" minOccurs="0"/>
                <xsd:element ref="ns2:MediaServiceSearchProperties" minOccurs="0"/>
                <xsd:element ref="ns2:MediaServiceObjectDetectorVersions" minOccurs="0"/>
                <xsd:element ref="ns2:Comments" minOccurs="0"/>
                <xsd:element ref="ns2:Owner" minOccurs="0"/>
                <xsd:element ref="ns2: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bd5f7-dc71-491b-a924-854df1fab3ee" elementFormDefault="qualified">
    <xsd:import namespace="http://schemas.microsoft.com/office/2006/documentManagement/types"/>
    <xsd:import namespace="http://schemas.microsoft.com/office/infopath/2007/PartnerControls"/>
    <xsd:element name="Specialty" ma:index="8" nillable="true" ma:displayName="Specialty" ma:format="Dropdown" ma:internalName="Specialty">
      <xsd:simpleType>
        <xsd:restriction base="dms:Choice">
          <xsd:enumeration value="Acute"/>
          <xsd:enumeration value="Audio"/>
          <xsd:enumeration value="Cardiology"/>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mments" ma:index="13" nillable="true" ma:displayName="Comments" ma:format="Dropdown" ma:internalName="Comments">
      <xsd:simpleType>
        <xsd:restriction base="dms:Note">
          <xsd:maxLength value="255"/>
        </xsd:restriction>
      </xsd:simpleType>
    </xsd:element>
    <xsd:element name="Owner" ma:index="14"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15" nillable="true" ma:displayName="Date" ma:format="DateOnly" ma:internalName="Date">
      <xsd:simpleType>
        <xsd:restriction base="dms:DateTim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484cfe-5ba1-422c-87c4-f1b6b24031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b0baa8-0798-4e3f-9765-4772d5e0e7bd}" ma:internalName="TaxCatchAll" ma:showField="CatchAllData" ma:web="6a484cfe-5ba1-422c-87c4-f1b6b24031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omments xmlns="7b5bd5f7-dc71-491b-a924-854df1fab3ee" xsi:nil="true"/>
    <Owner xmlns="7b5bd5f7-dc71-491b-a924-854df1fab3ee">
      <UserInfo>
        <DisplayName/>
        <AccountId xsi:nil="true"/>
        <AccountType/>
      </UserInfo>
    </Owner>
    <Specialty xmlns="7b5bd5f7-dc71-491b-a924-854df1fab3ee" xsi:nil="true"/>
    <TaxCatchAll xmlns="6a484cfe-5ba1-422c-87c4-f1b6b2403152" xsi:nil="true"/>
    <lcf76f155ced4ddcb4097134ff3c332f xmlns="7b5bd5f7-dc71-491b-a924-854df1fab3ee">
      <Terms xmlns="http://schemas.microsoft.com/office/infopath/2007/PartnerControls"/>
    </lcf76f155ced4ddcb4097134ff3c332f>
    <Date xmlns="7b5bd5f7-dc71-491b-a924-854df1fab3ee" xsi:nil="true"/>
  </documentManagement>
</p:properties>
</file>

<file path=customXml/itemProps1.xml><?xml version="1.0" encoding="utf-8"?>
<ds:datastoreItem xmlns:ds="http://schemas.openxmlformats.org/officeDocument/2006/customXml" ds:itemID="{81F2340B-0ECE-43CF-9883-238F1CBD9C24}">
  <ds:schemaRefs>
    <ds:schemaRef ds:uri="http://schemas.microsoft.com/sharepoint/v3/contenttype/forms"/>
  </ds:schemaRefs>
</ds:datastoreItem>
</file>

<file path=customXml/itemProps2.xml><?xml version="1.0" encoding="utf-8"?>
<ds:datastoreItem xmlns:ds="http://schemas.openxmlformats.org/officeDocument/2006/customXml" ds:itemID="{685C1325-8870-4E5E-A9B5-D4AB9396F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bd5f7-dc71-491b-a924-854df1fab3ee"/>
    <ds:schemaRef ds:uri="6a484cfe-5ba1-422c-87c4-f1b6b2403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8B8A0B-01D4-49EA-A49A-EB152580EB24}">
  <ds:schemaRefs>
    <ds:schemaRef ds:uri="http://schemas.openxmlformats.org/officeDocument/2006/bibliography"/>
  </ds:schemaRefs>
</ds:datastoreItem>
</file>

<file path=customXml/itemProps4.xml><?xml version="1.0" encoding="utf-8"?>
<ds:datastoreItem xmlns:ds="http://schemas.openxmlformats.org/officeDocument/2006/customXml" ds:itemID="{1D0C89A3-F8A6-4ED8-B9D8-EF5046D1F72C}">
  <ds:schemaRefs>
    <ds:schemaRef ds:uri="http://schemas.microsoft.com/office/2006/metadata/properties"/>
    <ds:schemaRef ds:uri="http://schemas.microsoft.com/office/infopath/2007/PartnerControls"/>
    <ds:schemaRef ds:uri="7b5bd5f7-dc71-491b-a924-854df1fab3ee"/>
    <ds:schemaRef ds:uri="6a484cfe-5ba1-422c-87c4-f1b6b2403152"/>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3733</Words>
  <Characters>21282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CardiffandVale UHB</Company>
  <LinksUpToDate>false</LinksUpToDate>
  <CharactersWithSpaces>24966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Biju Mohamed (Cardiff and Vale UHB - Medicine)</dc:creator>
  <cp:keywords/>
  <dc:description/>
  <cp:lastModifiedBy>Emily Morgan (HEIW)</cp:lastModifiedBy>
  <cp:revision>17</cp:revision>
  <cp:lastPrinted>2024-12-03T15:16:00Z</cp:lastPrinted>
  <dcterms:created xsi:type="dcterms:W3CDTF">2026-04-16T12:39:00Z</dcterms:created>
  <dcterms:modified xsi:type="dcterms:W3CDTF">2026-05-05T11:06:00Z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0x0101003BC8E55C106A9444A0AD372E46E9902E</vt:lpwstr>
  </property>
  <property fmtid="{D5CDD505-2E9C-101B-9397-08002B2CF9AE}" pid="3" name="MediaServiceImageTags">
    <vt:lpwstr/>
  </property>
</Properties>
</file>